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BBDB2C" w14:textId="5B141BB2" w:rsidR="00F566BD" w:rsidRDefault="00AA090C" w:rsidP="00AA090C">
      <w:pPr>
        <w:rPr>
          <w:sz w:val="28"/>
          <w:szCs w:val="28"/>
        </w:rPr>
      </w:pPr>
      <w:r w:rsidRPr="00AA090C">
        <w:rPr>
          <w:sz w:val="28"/>
          <w:szCs w:val="28"/>
        </w:rPr>
        <w:t xml:space="preserve">Supplementary </w:t>
      </w:r>
      <w:r>
        <w:rPr>
          <w:sz w:val="28"/>
          <w:szCs w:val="28"/>
        </w:rPr>
        <w:t>information</w:t>
      </w:r>
    </w:p>
    <w:p w14:paraId="1BA5361F" w14:textId="75806E4B" w:rsidR="00AA090C" w:rsidRPr="00B8271F" w:rsidRDefault="00AA090C">
      <w:pPr>
        <w:rPr>
          <w:sz w:val="28"/>
          <w:szCs w:val="28"/>
        </w:rPr>
      </w:pPr>
      <w:r w:rsidRPr="00AA090C">
        <w:rPr>
          <w:sz w:val="28"/>
          <w:szCs w:val="28"/>
        </w:rPr>
        <w:t>Vibrational signature of hydrated protons confined in MXene interlayers</w:t>
      </w:r>
    </w:p>
    <w:p w14:paraId="4FB8B598" w14:textId="4B99E8BF" w:rsidR="00F566BD" w:rsidRPr="00B8271F" w:rsidRDefault="00F566BD" w:rsidP="00F566BD">
      <w:pPr>
        <w:rPr>
          <w:rFonts w:cs="Arial"/>
        </w:rPr>
      </w:pPr>
      <w:r w:rsidRPr="00A30599">
        <w:rPr>
          <w:rFonts w:cs="Arial"/>
        </w:rPr>
        <w:t>Mailis Lounasvuori</w:t>
      </w:r>
      <w:r w:rsidRPr="00A30599">
        <w:rPr>
          <w:rFonts w:cs="Arial"/>
          <w:vertAlign w:val="superscript"/>
        </w:rPr>
        <w:t>1</w:t>
      </w:r>
      <w:r w:rsidRPr="00A30599">
        <w:rPr>
          <w:rFonts w:cs="Arial"/>
        </w:rPr>
        <w:t>, Yangyunli Sun</w:t>
      </w:r>
      <w:r w:rsidRPr="00A30599">
        <w:rPr>
          <w:rFonts w:cs="Arial"/>
          <w:vertAlign w:val="superscript"/>
        </w:rPr>
        <w:t>2</w:t>
      </w:r>
      <w:r w:rsidRPr="00A30599">
        <w:rPr>
          <w:rFonts w:cs="Arial"/>
        </w:rPr>
        <w:t>, Tyler S. Mathis</w:t>
      </w:r>
      <w:r w:rsidRPr="00A30599">
        <w:rPr>
          <w:rFonts w:cs="Arial"/>
          <w:vertAlign w:val="superscript"/>
        </w:rPr>
        <w:t>3</w:t>
      </w:r>
      <w:r w:rsidRPr="00A30599">
        <w:rPr>
          <w:rFonts w:cs="Arial"/>
        </w:rPr>
        <w:t>, Ljiljana Puskar</w:t>
      </w:r>
      <w:r w:rsidRPr="00A30599">
        <w:rPr>
          <w:rFonts w:cs="Arial"/>
          <w:vertAlign w:val="superscript"/>
        </w:rPr>
        <w:t>1</w:t>
      </w:r>
      <w:r w:rsidRPr="00A30599">
        <w:rPr>
          <w:rFonts w:cs="Arial"/>
        </w:rPr>
        <w:t>, Ulrich Schade</w:t>
      </w:r>
      <w:r w:rsidRPr="00A30599">
        <w:rPr>
          <w:rFonts w:cs="Arial"/>
          <w:vertAlign w:val="superscript"/>
        </w:rPr>
        <w:t>1</w:t>
      </w:r>
      <w:r w:rsidRPr="00A30599">
        <w:rPr>
          <w:rFonts w:cs="Arial"/>
        </w:rPr>
        <w:t>, De-En Jiang</w:t>
      </w:r>
      <w:r w:rsidRPr="00A30599">
        <w:rPr>
          <w:rFonts w:cs="Arial"/>
          <w:vertAlign w:val="superscript"/>
        </w:rPr>
        <w:t>2</w:t>
      </w:r>
      <w:r w:rsidR="00385C1D" w:rsidRPr="00330BEE">
        <w:rPr>
          <w:vertAlign w:val="superscript"/>
        </w:rPr>
        <w:t>†</w:t>
      </w:r>
      <w:r w:rsidRPr="00A30599">
        <w:rPr>
          <w:rFonts w:cs="Arial"/>
        </w:rPr>
        <w:t>, Yury Gogotsi</w:t>
      </w:r>
      <w:r w:rsidRPr="00A30599">
        <w:rPr>
          <w:rFonts w:cs="Arial"/>
          <w:vertAlign w:val="superscript"/>
        </w:rPr>
        <w:t>3</w:t>
      </w:r>
      <w:r w:rsidRPr="00A30599">
        <w:rPr>
          <w:rFonts w:cs="Arial"/>
        </w:rPr>
        <w:t>, Tristan Petit</w:t>
      </w:r>
      <w:r w:rsidRPr="00A30599">
        <w:rPr>
          <w:rFonts w:cs="Arial"/>
          <w:vertAlign w:val="superscript"/>
        </w:rPr>
        <w:t>1</w:t>
      </w:r>
      <w:r w:rsidRPr="00A30599">
        <w:rPr>
          <w:rFonts w:cs="Arial"/>
        </w:rPr>
        <w:t>*</w:t>
      </w:r>
    </w:p>
    <w:p w14:paraId="7C1B760F" w14:textId="77777777" w:rsidR="00F566BD" w:rsidRPr="00A30599" w:rsidRDefault="00F566BD" w:rsidP="00F566BD">
      <w:pPr>
        <w:rPr>
          <w:rFonts w:cs="Arial"/>
          <w:b/>
          <w:lang w:val="de-DE"/>
        </w:rPr>
      </w:pPr>
      <w:proofErr w:type="spellStart"/>
      <w:r w:rsidRPr="00A30599">
        <w:rPr>
          <w:rFonts w:cs="Arial"/>
          <w:b/>
          <w:lang w:val="de-DE"/>
        </w:rPr>
        <w:t>Affiliations</w:t>
      </w:r>
      <w:proofErr w:type="spellEnd"/>
      <w:r w:rsidRPr="00A30599">
        <w:rPr>
          <w:rFonts w:cs="Arial"/>
          <w:b/>
          <w:lang w:val="de-DE"/>
        </w:rPr>
        <w:t>:</w:t>
      </w:r>
    </w:p>
    <w:p w14:paraId="448D2897" w14:textId="77777777" w:rsidR="00F566BD" w:rsidRPr="00A30599" w:rsidRDefault="00F566BD" w:rsidP="00F566BD">
      <w:pPr>
        <w:rPr>
          <w:rFonts w:cs="Arial"/>
          <w:lang w:val="de-DE"/>
        </w:rPr>
      </w:pPr>
      <w:r w:rsidRPr="00A30599">
        <w:rPr>
          <w:rFonts w:cs="Arial"/>
          <w:vertAlign w:val="superscript"/>
          <w:lang w:val="de-DE"/>
        </w:rPr>
        <w:t>1</w:t>
      </w:r>
      <w:r w:rsidRPr="00A30599">
        <w:rPr>
          <w:rFonts w:cs="Arial"/>
          <w:lang w:val="de-DE"/>
        </w:rPr>
        <w:t>Helmholtz-Zentrum Berlin für Materialien und Energie; Berlin, Germany</w:t>
      </w:r>
    </w:p>
    <w:p w14:paraId="765B0E88" w14:textId="77777777" w:rsidR="00F566BD" w:rsidRPr="00A30599" w:rsidRDefault="00F566BD" w:rsidP="00F566BD">
      <w:pPr>
        <w:rPr>
          <w:rFonts w:cs="Arial"/>
        </w:rPr>
      </w:pPr>
      <w:r w:rsidRPr="00A30599">
        <w:rPr>
          <w:rFonts w:cs="Arial"/>
          <w:vertAlign w:val="superscript"/>
        </w:rPr>
        <w:t>2</w:t>
      </w:r>
      <w:r w:rsidRPr="00A30599">
        <w:rPr>
          <w:rFonts w:cs="Arial"/>
        </w:rPr>
        <w:t>Department of Chemistry, University of California, Riverside; Riverside, CA, United States</w:t>
      </w:r>
    </w:p>
    <w:p w14:paraId="1E4963E8" w14:textId="773C210D" w:rsidR="00F566BD" w:rsidRDefault="00F566BD" w:rsidP="00F566BD">
      <w:pPr>
        <w:rPr>
          <w:rFonts w:cs="Arial"/>
        </w:rPr>
      </w:pPr>
      <w:r w:rsidRPr="00A30599">
        <w:rPr>
          <w:rFonts w:cs="Arial"/>
          <w:vertAlign w:val="superscript"/>
        </w:rPr>
        <w:t>3</w:t>
      </w:r>
      <w:r w:rsidRPr="00A30599">
        <w:rPr>
          <w:rFonts w:cs="Arial"/>
        </w:rPr>
        <w:t>Department of Materials Science and Engineering and A. J. Drexel Nanomaterials Institute, Drexel University; Philadelphia, PA, United States</w:t>
      </w:r>
    </w:p>
    <w:p w14:paraId="58CCEC7A" w14:textId="67BC3559" w:rsidR="00385C1D" w:rsidRPr="00385C1D" w:rsidRDefault="00385C1D" w:rsidP="00F566BD">
      <w:r w:rsidRPr="00330BEE">
        <w:rPr>
          <w:vertAlign w:val="superscript"/>
        </w:rPr>
        <w:t>†</w:t>
      </w:r>
      <w:r>
        <w:t xml:space="preserve">Current address: </w:t>
      </w:r>
      <w:r w:rsidRPr="00330BEE">
        <w:t>Department of Chemical and Biomolecular Engineering</w:t>
      </w:r>
      <w:r>
        <w:t xml:space="preserve">, </w:t>
      </w:r>
      <w:r w:rsidRPr="00330BEE">
        <w:t>Vanderbilt University: Nashville, T</w:t>
      </w:r>
      <w:r>
        <w:t>N</w:t>
      </w:r>
      <w:r w:rsidRPr="00330BEE">
        <w:t>, US</w:t>
      </w:r>
    </w:p>
    <w:p w14:paraId="27616974" w14:textId="56059739" w:rsidR="00F566BD" w:rsidRDefault="00F566BD">
      <w:r w:rsidRPr="00A30599">
        <w:rPr>
          <w:rFonts w:cs="Arial"/>
        </w:rPr>
        <w:t xml:space="preserve">*Corresponding author. Email: </w:t>
      </w:r>
      <w:hyperlink r:id="rId7" w:history="1">
        <w:r w:rsidRPr="00A30599">
          <w:rPr>
            <w:rStyle w:val="Hyperlink"/>
            <w:rFonts w:cs="Arial"/>
          </w:rPr>
          <w:t>tristan.petit@helmholtz-berlin.de</w:t>
        </w:r>
      </w:hyperlink>
    </w:p>
    <w:p w14:paraId="202A5792" w14:textId="77777777" w:rsidR="00027367" w:rsidRDefault="00027367">
      <w:pPr>
        <w:spacing w:before="0" w:after="160" w:line="259" w:lineRule="auto"/>
        <w:rPr>
          <w:b/>
          <w:bCs/>
        </w:rPr>
      </w:pPr>
      <w:r>
        <w:rPr>
          <w:b/>
          <w:bCs/>
        </w:rPr>
        <w:br w:type="page"/>
      </w:r>
    </w:p>
    <w:p w14:paraId="37BB65B0" w14:textId="2E8C5B8D" w:rsidR="00D75C78" w:rsidRDefault="00D75C78">
      <w:r>
        <w:rPr>
          <w:noProof/>
          <w:lang w:eastAsia="en-GB"/>
        </w:rPr>
        <w:lastRenderedPageBreak/>
        <w:drawing>
          <wp:inline distT="0" distB="0" distL="0" distR="0" wp14:anchorId="6F2502BD" wp14:editId="56A38275">
            <wp:extent cx="4433777" cy="3324822"/>
            <wp:effectExtent l="0" t="0" r="5080" b="9525"/>
            <wp:docPr id="3" name="Image1" descr="A picture containing indoor, electronics, to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descr="A picture containing indoor, electronics, toy&#10;&#10;Description automatically generated"/>
                    <pic:cNvPicPr>
                      <a:picLocks noChangeAspect="1" noChangeArrowheads="1"/>
                    </pic:cNvPicPr>
                  </pic:nvPicPr>
                  <pic:blipFill>
                    <a:blip r:embed="rId8"/>
                    <a:stretch>
                      <a:fillRect/>
                    </a:stretch>
                  </pic:blipFill>
                  <pic:spPr bwMode="auto">
                    <a:xfrm>
                      <a:off x="0" y="0"/>
                      <a:ext cx="4441007" cy="3330244"/>
                    </a:xfrm>
                    <a:prstGeom prst="rect">
                      <a:avLst/>
                    </a:prstGeom>
                  </pic:spPr>
                </pic:pic>
              </a:graphicData>
            </a:graphic>
          </wp:inline>
        </w:drawing>
      </w:r>
    </w:p>
    <w:p w14:paraId="0E7E62D4" w14:textId="66B8FF9B" w:rsidR="00D75C78" w:rsidRPr="00686EBD" w:rsidRDefault="00973490">
      <w:pPr>
        <w:rPr>
          <w:b/>
          <w:bCs/>
        </w:rPr>
      </w:pPr>
      <w:r w:rsidRPr="00973490">
        <w:rPr>
          <w:b/>
          <w:bCs/>
        </w:rPr>
        <w:t xml:space="preserve">Supplementary </w:t>
      </w:r>
      <w:r w:rsidR="00D75C78" w:rsidRPr="0090762B">
        <w:rPr>
          <w:b/>
          <w:bCs/>
        </w:rPr>
        <w:t xml:space="preserve">Fig. 1. </w:t>
      </w:r>
      <w:r w:rsidR="00563CD7">
        <w:rPr>
          <w:b/>
          <w:bCs/>
        </w:rPr>
        <w:t xml:space="preserve">The </w:t>
      </w:r>
      <w:proofErr w:type="spellStart"/>
      <w:r w:rsidR="00563CD7">
        <w:rPr>
          <w:b/>
          <w:bCs/>
        </w:rPr>
        <w:t>spectroelectrochemical</w:t>
      </w:r>
      <w:proofErr w:type="spellEnd"/>
      <w:r w:rsidR="00563CD7">
        <w:rPr>
          <w:b/>
          <w:bCs/>
        </w:rPr>
        <w:t xml:space="preserve"> cell</w:t>
      </w:r>
      <w:r w:rsidR="001B3C5C">
        <w:rPr>
          <w:b/>
          <w:bCs/>
        </w:rPr>
        <w:t xml:space="preserve"> for </w:t>
      </w:r>
      <w:r w:rsidR="001B3C5C">
        <w:rPr>
          <w:b/>
          <w:bCs/>
          <w:i/>
          <w:iCs/>
        </w:rPr>
        <w:t xml:space="preserve">operando </w:t>
      </w:r>
      <w:r w:rsidR="001B3C5C">
        <w:rPr>
          <w:b/>
          <w:bCs/>
        </w:rPr>
        <w:t>FTIR</w:t>
      </w:r>
      <w:r w:rsidR="00563CD7">
        <w:rPr>
          <w:b/>
          <w:bCs/>
        </w:rPr>
        <w:t xml:space="preserve">. </w:t>
      </w:r>
      <w:r w:rsidR="00D75C78" w:rsidRPr="00B76B25">
        <w:t xml:space="preserve">Top view of the </w:t>
      </w:r>
      <w:proofErr w:type="spellStart"/>
      <w:r w:rsidR="00D75C78" w:rsidRPr="00B76B25">
        <w:t>spectroelectrochemical</w:t>
      </w:r>
      <w:proofErr w:type="spellEnd"/>
      <w:r w:rsidR="00D75C78" w:rsidRPr="00B76B25">
        <w:t xml:space="preserve"> cell used in this study.</w:t>
      </w:r>
    </w:p>
    <w:p w14:paraId="5B6CD943" w14:textId="77777777" w:rsidR="00E603BD" w:rsidRDefault="00E603BD">
      <w:pPr>
        <w:spacing w:before="0" w:after="160" w:line="259" w:lineRule="auto"/>
        <w:rPr>
          <w:b/>
          <w:bCs/>
        </w:rPr>
      </w:pPr>
      <w:r>
        <w:rPr>
          <w:b/>
          <w:bCs/>
        </w:rPr>
        <w:br w:type="page"/>
      </w:r>
    </w:p>
    <w:p w14:paraId="60368E42" w14:textId="32473670" w:rsidR="00D75C78" w:rsidRDefault="00B92FE5">
      <w:r>
        <w:rPr>
          <w:b/>
          <w:bCs/>
        </w:rPr>
        <w:lastRenderedPageBreak/>
        <w:t xml:space="preserve">Supplementary Note 1: </w:t>
      </w:r>
      <w:r w:rsidR="009403B5" w:rsidRPr="00B62D81">
        <w:rPr>
          <w:b/>
          <w:bCs/>
        </w:rPr>
        <w:t>Probing depth</w:t>
      </w:r>
      <w:r w:rsidR="0090762B">
        <w:rPr>
          <w:b/>
          <w:bCs/>
        </w:rPr>
        <w:t xml:space="preserve">. </w:t>
      </w:r>
      <w:r w:rsidR="00AA090C">
        <w:t xml:space="preserve">The thickness of the MXene film was determined with a stylus profiler (Bruker </w:t>
      </w:r>
      <w:proofErr w:type="spellStart"/>
      <w:r w:rsidR="00AA090C">
        <w:t>Dektak</w:t>
      </w:r>
      <w:proofErr w:type="spellEnd"/>
      <w:r w:rsidR="00AA090C">
        <w:t>)</w:t>
      </w:r>
      <w:r w:rsidR="00AA090C">
        <w:rPr>
          <w:i/>
          <w:iCs/>
        </w:rPr>
        <w:t xml:space="preserve">. </w:t>
      </w:r>
      <w:r w:rsidR="00AA090C">
        <w:t>Similar FTIR results were obtained with a thinner (430 nm) MXene film.</w:t>
      </w:r>
      <w:r w:rsidR="00E603BD">
        <w:t xml:space="preserve"> </w:t>
      </w:r>
      <w:r w:rsidR="009403B5">
        <w:t>The optical constants of Ti</w:t>
      </w:r>
      <w:r w:rsidR="009403B5">
        <w:rPr>
          <w:vertAlign w:val="subscript"/>
        </w:rPr>
        <w:t>3</w:t>
      </w:r>
      <w:r w:rsidR="009403B5">
        <w:t>C</w:t>
      </w:r>
      <w:r w:rsidR="009403B5">
        <w:rPr>
          <w:vertAlign w:val="subscript"/>
        </w:rPr>
        <w:t>2</w:t>
      </w:r>
      <w:r w:rsidR="009403B5">
        <w:t>T</w:t>
      </w:r>
      <w:r w:rsidR="009403B5" w:rsidRPr="00D00865">
        <w:rPr>
          <w:i/>
          <w:iCs/>
          <w:vertAlign w:val="subscript"/>
        </w:rPr>
        <w:t>x</w:t>
      </w:r>
      <w:r w:rsidR="009403B5">
        <w:t xml:space="preserve"> MXene have not yet been measured experimentally in the mid-infrared range. Theory predicts that the refractive index n of Ti</w:t>
      </w:r>
      <w:r w:rsidR="009403B5">
        <w:rPr>
          <w:vertAlign w:val="subscript"/>
        </w:rPr>
        <w:t>3</w:t>
      </w:r>
      <w:r w:rsidR="009403B5">
        <w:t>C</w:t>
      </w:r>
      <w:r w:rsidR="009403B5">
        <w:rPr>
          <w:vertAlign w:val="subscript"/>
        </w:rPr>
        <w:t>2</w:t>
      </w:r>
      <w:r w:rsidR="009403B5">
        <w:t>(OH)</w:t>
      </w:r>
      <w:r w:rsidR="009403B5">
        <w:rPr>
          <w:vertAlign w:val="subscript"/>
        </w:rPr>
        <w:t>2</w:t>
      </w:r>
      <w:r w:rsidR="009403B5">
        <w:t xml:space="preserve"> in vacuum is in the range 2.5-4.9</w:t>
      </w:r>
      <w:r w:rsidR="00B8271F" w:rsidRPr="00B8271F">
        <w:t xml:space="preserve"> and the extinction coefficient k is as high as 2</w:t>
      </w:r>
      <w:r w:rsidR="009403B5">
        <w:t xml:space="preserve"> (</w:t>
      </w:r>
      <w:r w:rsidR="0062706A" w:rsidRPr="0062706A">
        <w:rPr>
          <w:i/>
          <w:iCs/>
        </w:rPr>
        <w:t>1</w:t>
      </w:r>
      <w:r w:rsidR="009403B5">
        <w:t>), but the presence of voids in the film as well as intercalated water and ions will hugely impact the optical properties of the film. Based on the theoretical value, the ATR condition is not met using a Si ATR element and 28.74° angle of incidence. Work is ongoing to develop a model that more accurately describes the MXene film in order to calculate the penetration depth and absorbance spectra. In the meantime, we have investigated the penetration depth experimentally by gluing a piece of Scotch tape onto MXene films of different thicknesses (</w:t>
      </w:r>
      <w:r w:rsidR="00973490">
        <w:t xml:space="preserve">Supplementary </w:t>
      </w:r>
      <w:r w:rsidR="009403B5" w:rsidRPr="003B7C09">
        <w:t>Fig. 2</w:t>
      </w:r>
      <w:r w:rsidR="009403B5">
        <w:t>). The adhesive in the tape ensures good contact with the underlying substrate and provides strong IR absorbance signal as can be seen when the tape is glued onto a clean Si wafer. When the tape is glued onto an 80-nm-thick MXene film, some absorbance features are visible in the spectrum. When the MXene film thickness reaches about 240 nm, no signal from the tape can be seen anymore. Since the operando measurements described here were performed with films ca. 600 nm thick, we can be sure that the probing depth in these measurements does not extend beyond the MXene film and that we are only probing water present inside the film, either confined between the MXene layers or existing in larger mesopores within the film.</w:t>
      </w:r>
    </w:p>
    <w:p w14:paraId="2DA7BB88" w14:textId="77777777" w:rsidR="00E603BD" w:rsidRDefault="00E603BD" w:rsidP="00E603BD">
      <w:r>
        <w:t>Water within the MXene film may exist confined within MXene sheets but possibly also in larger cavities between stacks of sheets. A spray coated MXene thin film synthesized with a similar mild etching method and delaminated with Li</w:t>
      </w:r>
      <w:r>
        <w:rPr>
          <w:vertAlign w:val="superscript"/>
        </w:rPr>
        <w:t>+</w:t>
      </w:r>
      <w:r>
        <w:t xml:space="preserve"> cations was found to contain macropores and wide mesopores in addition to interlayer spaces, contributing significantly to the water signal detected with EQCM-D (electrochemical quartz crystal microbalance with </w:t>
      </w:r>
      <w:r>
        <w:lastRenderedPageBreak/>
        <w:t>dissipation monitoring) (</w:t>
      </w:r>
      <w:r w:rsidRPr="0062706A">
        <w:rPr>
          <w:i/>
          <w:iCs/>
        </w:rPr>
        <w:t>2</w:t>
      </w:r>
      <w:r>
        <w:t>). We must therefore acknowledge that the absolute spectra without subtractions would represent both confined and bulk-like water and hydrated protons.</w:t>
      </w:r>
    </w:p>
    <w:p w14:paraId="71002566" w14:textId="77777777" w:rsidR="00E603BD" w:rsidRDefault="00E603BD"/>
    <w:p w14:paraId="51B1A1D1" w14:textId="650B7EDC" w:rsidR="00D75C78" w:rsidRDefault="00D75C78">
      <w:r>
        <w:rPr>
          <w:noProof/>
          <w:lang w:eastAsia="en-GB"/>
        </w:rPr>
        <w:drawing>
          <wp:inline distT="0" distB="0" distL="0" distR="0" wp14:anchorId="7FDE000B" wp14:editId="6F97D292">
            <wp:extent cx="4320000" cy="4447812"/>
            <wp:effectExtent l="0" t="0" r="4445" b="0"/>
            <wp:docPr id="4" name="Image2"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 descr="Chart&#10;&#10;Description automatically generated with medium confidence"/>
                    <pic:cNvPicPr>
                      <a:picLocks noChangeAspect="1" noChangeArrowheads="1"/>
                    </pic:cNvPicPr>
                  </pic:nvPicPr>
                  <pic:blipFill>
                    <a:blip r:embed="rId9"/>
                    <a:stretch>
                      <a:fillRect/>
                    </a:stretch>
                  </pic:blipFill>
                  <pic:spPr bwMode="auto">
                    <a:xfrm>
                      <a:off x="0" y="0"/>
                      <a:ext cx="4320000" cy="4447812"/>
                    </a:xfrm>
                    <a:prstGeom prst="rect">
                      <a:avLst/>
                    </a:prstGeom>
                  </pic:spPr>
                </pic:pic>
              </a:graphicData>
            </a:graphic>
          </wp:inline>
        </w:drawing>
      </w:r>
    </w:p>
    <w:p w14:paraId="15E34DB4" w14:textId="54771B9D" w:rsidR="00D75C78" w:rsidRDefault="00973490">
      <w:r w:rsidRPr="00973490">
        <w:rPr>
          <w:b/>
          <w:bCs/>
        </w:rPr>
        <w:t xml:space="preserve">Supplementary </w:t>
      </w:r>
      <w:r w:rsidR="00D75C78" w:rsidRPr="0090762B">
        <w:rPr>
          <w:b/>
          <w:bCs/>
        </w:rPr>
        <w:t xml:space="preserve">Fig. 2. </w:t>
      </w:r>
      <w:r w:rsidR="00563CD7">
        <w:rPr>
          <w:b/>
          <w:bCs/>
        </w:rPr>
        <w:t>Probing depth</w:t>
      </w:r>
      <w:r w:rsidR="001B3C5C">
        <w:rPr>
          <w:b/>
          <w:bCs/>
        </w:rPr>
        <w:t xml:space="preserve"> of ATR-FTIR through MXene films</w:t>
      </w:r>
      <w:r w:rsidR="00563CD7">
        <w:rPr>
          <w:b/>
          <w:bCs/>
        </w:rPr>
        <w:t xml:space="preserve">. </w:t>
      </w:r>
      <w:r w:rsidR="00D75C78" w:rsidRPr="00B76B25">
        <w:t>FTIR spectra of adhesive tape on clean Si and MXene films of different thicknesses. Spectra are offset for clarity.</w:t>
      </w:r>
    </w:p>
    <w:p w14:paraId="0C6FD0D2" w14:textId="220C86ED" w:rsidR="00FA7C0B" w:rsidRPr="00406C50" w:rsidRDefault="00FA7C0B">
      <w:pPr>
        <w:rPr>
          <w:b/>
          <w:bCs/>
        </w:rPr>
      </w:pPr>
    </w:p>
    <w:p w14:paraId="08FD9F5D" w14:textId="2221C42E" w:rsidR="00FA7C0B" w:rsidRDefault="00FA7C0B">
      <w:r>
        <w:rPr>
          <w:noProof/>
          <w:lang w:eastAsia="en-GB"/>
        </w:rPr>
        <w:lastRenderedPageBreak/>
        <w:drawing>
          <wp:inline distT="0" distB="0" distL="0" distR="0" wp14:anchorId="53F1473D" wp14:editId="042CEB42">
            <wp:extent cx="4320000" cy="4445008"/>
            <wp:effectExtent l="0" t="0" r="4445" b="0"/>
            <wp:docPr id="5" name="Image3"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 descr="Chart, histogram&#10;&#10;Description automatically generated"/>
                    <pic:cNvPicPr>
                      <a:picLocks noChangeAspect="1" noChangeArrowheads="1"/>
                    </pic:cNvPicPr>
                  </pic:nvPicPr>
                  <pic:blipFill>
                    <a:blip r:embed="rId10"/>
                    <a:stretch>
                      <a:fillRect/>
                    </a:stretch>
                  </pic:blipFill>
                  <pic:spPr bwMode="auto">
                    <a:xfrm>
                      <a:off x="0" y="0"/>
                      <a:ext cx="4320000" cy="4445008"/>
                    </a:xfrm>
                    <a:prstGeom prst="rect">
                      <a:avLst/>
                    </a:prstGeom>
                  </pic:spPr>
                </pic:pic>
              </a:graphicData>
            </a:graphic>
          </wp:inline>
        </w:drawing>
      </w:r>
    </w:p>
    <w:p w14:paraId="4A1987F3" w14:textId="5AF5D585" w:rsidR="00FA7C0B" w:rsidRDefault="00C956A4">
      <w:r w:rsidRPr="00C956A4">
        <w:rPr>
          <w:b/>
          <w:bCs/>
        </w:rPr>
        <w:t xml:space="preserve">Supplementary </w:t>
      </w:r>
      <w:r w:rsidR="00FA7C0B" w:rsidRPr="0090762B">
        <w:rPr>
          <w:b/>
          <w:bCs/>
        </w:rPr>
        <w:t xml:space="preserve">Fig. 3. </w:t>
      </w:r>
      <w:r w:rsidR="00FA7C0B" w:rsidRPr="00E603BD">
        <w:rPr>
          <w:b/>
          <w:bCs/>
        </w:rPr>
        <w:t xml:space="preserve">FTIR spectrum of </w:t>
      </w:r>
      <w:proofErr w:type="gramStart"/>
      <w:r w:rsidR="00FA7C0B" w:rsidRPr="00E603BD">
        <w:rPr>
          <w:b/>
          <w:bCs/>
        </w:rPr>
        <w:t>proton-intercalated</w:t>
      </w:r>
      <w:proofErr w:type="gramEnd"/>
      <w:r w:rsidR="00FA7C0B" w:rsidRPr="00E603BD">
        <w:rPr>
          <w:b/>
          <w:bCs/>
        </w:rPr>
        <w:t xml:space="preserve"> Ti</w:t>
      </w:r>
      <w:r w:rsidR="00FA7C0B" w:rsidRPr="00E603BD">
        <w:rPr>
          <w:b/>
          <w:bCs/>
          <w:vertAlign w:val="subscript"/>
        </w:rPr>
        <w:t>3</w:t>
      </w:r>
      <w:r w:rsidR="00FA7C0B" w:rsidRPr="00E603BD">
        <w:rPr>
          <w:b/>
          <w:bCs/>
        </w:rPr>
        <w:t>C</w:t>
      </w:r>
      <w:r w:rsidR="00FA7C0B" w:rsidRPr="00E603BD">
        <w:rPr>
          <w:b/>
          <w:bCs/>
          <w:vertAlign w:val="subscript"/>
        </w:rPr>
        <w:t>2</w:t>
      </w:r>
      <w:r w:rsidR="00FA7C0B" w:rsidRPr="00E603BD">
        <w:rPr>
          <w:b/>
          <w:bCs/>
        </w:rPr>
        <w:t>T</w:t>
      </w:r>
      <w:r w:rsidR="00FA7C0B" w:rsidRPr="00E603BD">
        <w:rPr>
          <w:b/>
          <w:bCs/>
          <w:i/>
          <w:iCs/>
          <w:vertAlign w:val="subscript"/>
        </w:rPr>
        <w:t>x</w:t>
      </w:r>
      <w:r w:rsidR="00FA7C0B" w:rsidRPr="00E603BD">
        <w:rPr>
          <w:b/>
          <w:bCs/>
        </w:rPr>
        <w:t xml:space="preserve"> MXene in</w:t>
      </w:r>
      <w:r w:rsidR="00E603BD">
        <w:rPr>
          <w:b/>
          <w:bCs/>
        </w:rPr>
        <w:t xml:space="preserve"> </w:t>
      </w:r>
      <w:r w:rsidR="00FA7C0B" w:rsidRPr="00E603BD">
        <w:rPr>
          <w:b/>
          <w:bCs/>
        </w:rPr>
        <w:t>vacuum.</w:t>
      </w:r>
      <w:r w:rsidR="00FA7C0B" w:rsidRPr="00B76B25">
        <w:t xml:space="preserve">  Peak fit is </w:t>
      </w:r>
      <w:r w:rsidR="00FA7C0B">
        <w:t xml:space="preserve">shown and related peak parameters are detailed in </w:t>
      </w:r>
      <w:r>
        <w:t xml:space="preserve">Supplementary </w:t>
      </w:r>
      <w:r w:rsidR="00FA7C0B">
        <w:t>Table</w:t>
      </w:r>
      <w:r w:rsidR="00E603BD">
        <w:t> </w:t>
      </w:r>
      <w:r w:rsidR="00FA7C0B">
        <w:t>1</w:t>
      </w:r>
      <w:r w:rsidR="00FA7C0B" w:rsidRPr="006B3271">
        <w:t>.</w:t>
      </w:r>
    </w:p>
    <w:p w14:paraId="16F38CD7" w14:textId="77777777" w:rsidR="00E603BD" w:rsidRDefault="00E603BD">
      <w:pPr>
        <w:spacing w:before="0" w:after="160" w:line="259" w:lineRule="auto"/>
        <w:rPr>
          <w:b/>
          <w:bCs/>
        </w:rPr>
      </w:pPr>
      <w:r>
        <w:rPr>
          <w:b/>
          <w:bCs/>
        </w:rPr>
        <w:br w:type="page"/>
      </w:r>
    </w:p>
    <w:p w14:paraId="5E507DDA" w14:textId="16D22574" w:rsidR="00FA7C0B" w:rsidRPr="0020651D" w:rsidRDefault="00C956A4">
      <w:r w:rsidRPr="00C956A4">
        <w:rPr>
          <w:b/>
          <w:bCs/>
        </w:rPr>
        <w:lastRenderedPageBreak/>
        <w:t xml:space="preserve">Supplementary </w:t>
      </w:r>
      <w:r w:rsidR="00FA7C0B" w:rsidRPr="0090762B">
        <w:rPr>
          <w:b/>
          <w:bCs/>
        </w:rPr>
        <w:t xml:space="preserve">Table 1. </w:t>
      </w:r>
      <w:r w:rsidR="00FA7C0B" w:rsidRPr="0020651D">
        <w:t xml:space="preserve">Peak fit results of </w:t>
      </w:r>
      <w:proofErr w:type="gramStart"/>
      <w:r w:rsidR="00FA7C0B" w:rsidRPr="0020651D">
        <w:t>proton-intercalated</w:t>
      </w:r>
      <w:proofErr w:type="gramEnd"/>
      <w:r w:rsidR="00FA7C0B" w:rsidRPr="0020651D">
        <w:t xml:space="preserve"> Ti</w:t>
      </w:r>
      <w:r w:rsidR="00FA7C0B" w:rsidRPr="0020651D">
        <w:rPr>
          <w:vertAlign w:val="subscript"/>
        </w:rPr>
        <w:t>3</w:t>
      </w:r>
      <w:r w:rsidR="00FA7C0B" w:rsidRPr="0020651D">
        <w:t>C</w:t>
      </w:r>
      <w:r w:rsidR="00FA7C0B" w:rsidRPr="0020651D">
        <w:rPr>
          <w:vertAlign w:val="subscript"/>
        </w:rPr>
        <w:t>2</w:t>
      </w:r>
      <w:r w:rsidR="00FA7C0B" w:rsidRPr="0020651D">
        <w:t>T</w:t>
      </w:r>
      <w:r w:rsidR="00FA7C0B" w:rsidRPr="0020651D">
        <w:rPr>
          <w:i/>
          <w:iCs/>
          <w:vertAlign w:val="subscript"/>
        </w:rPr>
        <w:t>x</w:t>
      </w:r>
      <w:r w:rsidR="00FA7C0B" w:rsidRPr="0020651D">
        <w:t xml:space="preserve"> MXene in vacuum (</w:t>
      </w:r>
      <w:r>
        <w:t xml:space="preserve">Supplementary </w:t>
      </w:r>
      <w:r w:rsidR="00FA7C0B" w:rsidRPr="0020651D">
        <w:t>Fig. 3).</w:t>
      </w:r>
    </w:p>
    <w:tbl>
      <w:tblPr>
        <w:tblW w:w="8640" w:type="dxa"/>
        <w:jc w:val="center"/>
        <w:tblLayout w:type="fixed"/>
        <w:tblCellMar>
          <w:left w:w="0" w:type="dxa"/>
          <w:right w:w="0" w:type="dxa"/>
        </w:tblCellMar>
        <w:tblLook w:val="04A0" w:firstRow="1" w:lastRow="0" w:firstColumn="1" w:lastColumn="0" w:noHBand="0" w:noVBand="1"/>
      </w:tblPr>
      <w:tblGrid>
        <w:gridCol w:w="2565"/>
        <w:gridCol w:w="1125"/>
        <w:gridCol w:w="4950"/>
      </w:tblGrid>
      <w:tr w:rsidR="00FA7C0B" w14:paraId="50940377" w14:textId="77777777" w:rsidTr="001E7044">
        <w:trPr>
          <w:jc w:val="center"/>
        </w:trPr>
        <w:tc>
          <w:tcPr>
            <w:tcW w:w="2565" w:type="dxa"/>
            <w:tcBorders>
              <w:bottom w:val="single" w:sz="9" w:space="0" w:color="808080"/>
            </w:tcBorders>
          </w:tcPr>
          <w:p w14:paraId="65FDCAFB" w14:textId="77777777" w:rsidR="00FA7C0B" w:rsidRDefault="00FA7C0B" w:rsidP="001E7044">
            <w:pPr>
              <w:ind w:left="144" w:right="144"/>
            </w:pPr>
            <w:r>
              <w:t>Frequency (cm</w:t>
            </w:r>
            <w:r>
              <w:rPr>
                <w:vertAlign w:val="superscript"/>
              </w:rPr>
              <w:t>−1</w:t>
            </w:r>
            <w:r>
              <w:t>)</w:t>
            </w:r>
          </w:p>
        </w:tc>
        <w:tc>
          <w:tcPr>
            <w:tcW w:w="1125" w:type="dxa"/>
            <w:tcBorders>
              <w:bottom w:val="single" w:sz="9" w:space="0" w:color="808080"/>
            </w:tcBorders>
          </w:tcPr>
          <w:p w14:paraId="5460E203" w14:textId="77777777" w:rsidR="00FA7C0B" w:rsidRDefault="00FA7C0B" w:rsidP="001E7044">
            <w:pPr>
              <w:ind w:left="144" w:right="144"/>
            </w:pPr>
            <w:r>
              <w:t>Area</w:t>
            </w:r>
          </w:p>
        </w:tc>
        <w:tc>
          <w:tcPr>
            <w:tcW w:w="4950" w:type="dxa"/>
            <w:tcBorders>
              <w:bottom w:val="single" w:sz="9" w:space="0" w:color="808080"/>
            </w:tcBorders>
          </w:tcPr>
          <w:p w14:paraId="23CB7D56" w14:textId="77777777" w:rsidR="00FA7C0B" w:rsidRDefault="00FA7C0B" w:rsidP="001E7044">
            <w:pPr>
              <w:ind w:left="144" w:right="144"/>
            </w:pPr>
            <w:r>
              <w:t>Assignment</w:t>
            </w:r>
          </w:p>
        </w:tc>
      </w:tr>
      <w:tr w:rsidR="00FA7C0B" w14:paraId="53752C5E" w14:textId="77777777" w:rsidTr="001E7044">
        <w:trPr>
          <w:jc w:val="center"/>
        </w:trPr>
        <w:tc>
          <w:tcPr>
            <w:tcW w:w="2565" w:type="dxa"/>
            <w:tcBorders>
              <w:bottom w:val="single" w:sz="4" w:space="0" w:color="808080"/>
            </w:tcBorders>
          </w:tcPr>
          <w:p w14:paraId="5955C10C" w14:textId="77777777" w:rsidR="00FA7C0B" w:rsidRDefault="00FA7C0B" w:rsidP="001E7044">
            <w:pPr>
              <w:ind w:left="144" w:right="144"/>
            </w:pPr>
            <w:r>
              <w:t>1660</w:t>
            </w:r>
          </w:p>
        </w:tc>
        <w:tc>
          <w:tcPr>
            <w:tcW w:w="1125" w:type="dxa"/>
            <w:tcBorders>
              <w:bottom w:val="single" w:sz="4" w:space="0" w:color="808080"/>
            </w:tcBorders>
          </w:tcPr>
          <w:p w14:paraId="49DBDAE0" w14:textId="77777777" w:rsidR="00FA7C0B" w:rsidRDefault="00FA7C0B" w:rsidP="001E7044">
            <w:pPr>
              <w:ind w:left="144" w:right="144"/>
            </w:pPr>
            <w:r>
              <w:t>0.20</w:t>
            </w:r>
          </w:p>
        </w:tc>
        <w:tc>
          <w:tcPr>
            <w:tcW w:w="4950" w:type="dxa"/>
            <w:tcBorders>
              <w:bottom w:val="single" w:sz="4" w:space="0" w:color="808080"/>
            </w:tcBorders>
          </w:tcPr>
          <w:p w14:paraId="1268A456" w14:textId="77777777" w:rsidR="00FA7C0B" w:rsidRDefault="00FA7C0B" w:rsidP="001E7044">
            <w:pPr>
              <w:ind w:left="144" w:right="144"/>
            </w:pPr>
            <w:r>
              <w:t>Water bending mode</w:t>
            </w:r>
          </w:p>
        </w:tc>
      </w:tr>
      <w:tr w:rsidR="00FA7C0B" w14:paraId="6BFEB908" w14:textId="77777777" w:rsidTr="001E7044">
        <w:trPr>
          <w:jc w:val="center"/>
        </w:trPr>
        <w:tc>
          <w:tcPr>
            <w:tcW w:w="2565" w:type="dxa"/>
            <w:tcBorders>
              <w:bottom w:val="single" w:sz="4" w:space="0" w:color="808080"/>
            </w:tcBorders>
          </w:tcPr>
          <w:p w14:paraId="5133E3AB" w14:textId="77777777" w:rsidR="00FA7C0B" w:rsidRDefault="00FA7C0B" w:rsidP="001E7044">
            <w:pPr>
              <w:ind w:left="144" w:right="144"/>
            </w:pPr>
            <w:r>
              <w:t>1829</w:t>
            </w:r>
          </w:p>
        </w:tc>
        <w:tc>
          <w:tcPr>
            <w:tcW w:w="1125" w:type="dxa"/>
            <w:tcBorders>
              <w:bottom w:val="single" w:sz="4" w:space="0" w:color="808080"/>
            </w:tcBorders>
          </w:tcPr>
          <w:p w14:paraId="4EB208F0" w14:textId="77777777" w:rsidR="00FA7C0B" w:rsidRDefault="00FA7C0B" w:rsidP="001E7044">
            <w:pPr>
              <w:ind w:left="144" w:right="144"/>
            </w:pPr>
            <w:r>
              <w:t>1.29</w:t>
            </w:r>
          </w:p>
        </w:tc>
        <w:tc>
          <w:tcPr>
            <w:tcW w:w="4950" w:type="dxa"/>
            <w:tcBorders>
              <w:bottom w:val="single" w:sz="4" w:space="0" w:color="808080"/>
            </w:tcBorders>
          </w:tcPr>
          <w:p w14:paraId="1F0DB5A8" w14:textId="77777777" w:rsidR="00FA7C0B" w:rsidRDefault="00FA7C0B" w:rsidP="001E7044">
            <w:pPr>
              <w:ind w:left="144" w:right="144"/>
            </w:pPr>
            <w:r>
              <w:t>Hydrated protons</w:t>
            </w:r>
          </w:p>
        </w:tc>
      </w:tr>
      <w:tr w:rsidR="00FA7C0B" w14:paraId="00B9A1B3" w14:textId="77777777" w:rsidTr="001E7044">
        <w:trPr>
          <w:jc w:val="center"/>
        </w:trPr>
        <w:tc>
          <w:tcPr>
            <w:tcW w:w="2565" w:type="dxa"/>
            <w:tcBorders>
              <w:bottom w:val="single" w:sz="4" w:space="0" w:color="808080"/>
            </w:tcBorders>
          </w:tcPr>
          <w:p w14:paraId="260D614B" w14:textId="77777777" w:rsidR="00FA7C0B" w:rsidRDefault="00FA7C0B" w:rsidP="001E7044">
            <w:pPr>
              <w:ind w:left="144" w:right="144"/>
            </w:pPr>
            <w:r>
              <w:t>2048</w:t>
            </w:r>
          </w:p>
        </w:tc>
        <w:tc>
          <w:tcPr>
            <w:tcW w:w="1125" w:type="dxa"/>
            <w:tcBorders>
              <w:bottom w:val="single" w:sz="4" w:space="0" w:color="808080"/>
            </w:tcBorders>
          </w:tcPr>
          <w:p w14:paraId="6A5A379C" w14:textId="77777777" w:rsidR="00FA7C0B" w:rsidRDefault="00FA7C0B" w:rsidP="001E7044">
            <w:pPr>
              <w:ind w:left="144" w:right="144"/>
            </w:pPr>
            <w:r>
              <w:t>0.26</w:t>
            </w:r>
          </w:p>
        </w:tc>
        <w:tc>
          <w:tcPr>
            <w:tcW w:w="4950" w:type="dxa"/>
            <w:tcBorders>
              <w:bottom w:val="single" w:sz="4" w:space="0" w:color="808080"/>
            </w:tcBorders>
          </w:tcPr>
          <w:p w14:paraId="221452CF" w14:textId="77777777" w:rsidR="00FA7C0B" w:rsidRDefault="00FA7C0B" w:rsidP="001E7044">
            <w:pPr>
              <w:ind w:left="144" w:right="144"/>
            </w:pPr>
            <w:r>
              <w:t>Hydrated protons</w:t>
            </w:r>
          </w:p>
        </w:tc>
      </w:tr>
      <w:tr w:rsidR="00FA7C0B" w14:paraId="79556FA7" w14:textId="77777777" w:rsidTr="001E7044">
        <w:trPr>
          <w:jc w:val="center"/>
        </w:trPr>
        <w:tc>
          <w:tcPr>
            <w:tcW w:w="2565" w:type="dxa"/>
            <w:tcBorders>
              <w:bottom w:val="single" w:sz="4" w:space="0" w:color="808080"/>
            </w:tcBorders>
          </w:tcPr>
          <w:p w14:paraId="6C7D02FA" w14:textId="77777777" w:rsidR="00FA7C0B" w:rsidRDefault="00FA7C0B" w:rsidP="001E7044">
            <w:pPr>
              <w:ind w:left="144" w:right="144"/>
            </w:pPr>
            <w:r>
              <w:t>2350</w:t>
            </w:r>
          </w:p>
        </w:tc>
        <w:tc>
          <w:tcPr>
            <w:tcW w:w="1125" w:type="dxa"/>
            <w:tcBorders>
              <w:bottom w:val="single" w:sz="4" w:space="0" w:color="808080"/>
            </w:tcBorders>
          </w:tcPr>
          <w:p w14:paraId="12E81E72" w14:textId="77777777" w:rsidR="00FA7C0B" w:rsidRDefault="00FA7C0B" w:rsidP="001E7044">
            <w:pPr>
              <w:ind w:left="144" w:right="144"/>
            </w:pPr>
            <w:r>
              <w:t>1.23</w:t>
            </w:r>
          </w:p>
        </w:tc>
        <w:tc>
          <w:tcPr>
            <w:tcW w:w="4950" w:type="dxa"/>
            <w:tcBorders>
              <w:bottom w:val="single" w:sz="4" w:space="0" w:color="808080"/>
            </w:tcBorders>
          </w:tcPr>
          <w:p w14:paraId="6DE4B089" w14:textId="77777777" w:rsidR="00FA7C0B" w:rsidRDefault="00FA7C0B" w:rsidP="001E7044">
            <w:pPr>
              <w:ind w:left="144" w:right="144"/>
            </w:pPr>
            <w:r>
              <w:t>Hydrated protons</w:t>
            </w:r>
          </w:p>
        </w:tc>
      </w:tr>
      <w:tr w:rsidR="00FA7C0B" w14:paraId="748977EA" w14:textId="77777777" w:rsidTr="001E7044">
        <w:trPr>
          <w:jc w:val="center"/>
        </w:trPr>
        <w:tc>
          <w:tcPr>
            <w:tcW w:w="2565" w:type="dxa"/>
            <w:tcBorders>
              <w:bottom w:val="single" w:sz="4" w:space="0" w:color="808080"/>
            </w:tcBorders>
          </w:tcPr>
          <w:p w14:paraId="5DA94B7C" w14:textId="77777777" w:rsidR="00FA7C0B" w:rsidRDefault="00FA7C0B" w:rsidP="001E7044">
            <w:pPr>
              <w:ind w:left="144" w:right="144"/>
            </w:pPr>
            <w:r>
              <w:t>2556</w:t>
            </w:r>
          </w:p>
        </w:tc>
        <w:tc>
          <w:tcPr>
            <w:tcW w:w="1125" w:type="dxa"/>
            <w:tcBorders>
              <w:bottom w:val="single" w:sz="4" w:space="0" w:color="808080"/>
            </w:tcBorders>
          </w:tcPr>
          <w:p w14:paraId="42C1AA97" w14:textId="77777777" w:rsidR="00FA7C0B" w:rsidRDefault="00FA7C0B" w:rsidP="001E7044">
            <w:pPr>
              <w:ind w:left="144" w:right="144"/>
            </w:pPr>
            <w:r>
              <w:t>0.13</w:t>
            </w:r>
          </w:p>
        </w:tc>
        <w:tc>
          <w:tcPr>
            <w:tcW w:w="4950" w:type="dxa"/>
            <w:tcBorders>
              <w:bottom w:val="single" w:sz="4" w:space="0" w:color="808080"/>
            </w:tcBorders>
          </w:tcPr>
          <w:p w14:paraId="1ABA34D4" w14:textId="77777777" w:rsidR="00FA7C0B" w:rsidRDefault="00FA7C0B" w:rsidP="001E7044">
            <w:pPr>
              <w:ind w:left="144" w:right="144"/>
            </w:pPr>
            <w:r>
              <w:t>Hydrated protons</w:t>
            </w:r>
          </w:p>
        </w:tc>
      </w:tr>
      <w:tr w:rsidR="00FA7C0B" w14:paraId="21636C9F" w14:textId="77777777" w:rsidTr="001E7044">
        <w:trPr>
          <w:jc w:val="center"/>
        </w:trPr>
        <w:tc>
          <w:tcPr>
            <w:tcW w:w="2565" w:type="dxa"/>
            <w:tcBorders>
              <w:bottom w:val="single" w:sz="4" w:space="0" w:color="808080"/>
            </w:tcBorders>
          </w:tcPr>
          <w:p w14:paraId="58CA301C" w14:textId="77777777" w:rsidR="00FA7C0B" w:rsidRDefault="00FA7C0B" w:rsidP="001E7044">
            <w:pPr>
              <w:ind w:left="144" w:right="144"/>
            </w:pPr>
            <w:r>
              <w:t>3020</w:t>
            </w:r>
          </w:p>
        </w:tc>
        <w:tc>
          <w:tcPr>
            <w:tcW w:w="1125" w:type="dxa"/>
            <w:tcBorders>
              <w:bottom w:val="single" w:sz="4" w:space="0" w:color="808080"/>
            </w:tcBorders>
          </w:tcPr>
          <w:p w14:paraId="5FA495C9" w14:textId="77777777" w:rsidR="00FA7C0B" w:rsidRDefault="00FA7C0B" w:rsidP="001E7044">
            <w:pPr>
              <w:ind w:left="144" w:right="144"/>
            </w:pPr>
            <w:r>
              <w:t>8.3</w:t>
            </w:r>
          </w:p>
        </w:tc>
        <w:tc>
          <w:tcPr>
            <w:tcW w:w="4950" w:type="dxa"/>
            <w:tcBorders>
              <w:bottom w:val="single" w:sz="4" w:space="0" w:color="808080"/>
            </w:tcBorders>
          </w:tcPr>
          <w:p w14:paraId="48132446" w14:textId="77777777" w:rsidR="00FA7C0B" w:rsidRDefault="00FA7C0B" w:rsidP="001E7044">
            <w:pPr>
              <w:ind w:left="144" w:right="144"/>
            </w:pPr>
            <w:r>
              <w:t>Hydrated protons/strongly H-bonded water</w:t>
            </w:r>
          </w:p>
        </w:tc>
      </w:tr>
      <w:tr w:rsidR="00FA7C0B" w14:paraId="5D19A98A" w14:textId="77777777" w:rsidTr="001E7044">
        <w:trPr>
          <w:jc w:val="center"/>
        </w:trPr>
        <w:tc>
          <w:tcPr>
            <w:tcW w:w="2565" w:type="dxa"/>
            <w:tcBorders>
              <w:bottom w:val="single" w:sz="4" w:space="0" w:color="808080"/>
            </w:tcBorders>
          </w:tcPr>
          <w:p w14:paraId="7E4AC568" w14:textId="77777777" w:rsidR="00FA7C0B" w:rsidRDefault="00FA7C0B" w:rsidP="001E7044">
            <w:pPr>
              <w:ind w:left="144" w:right="144"/>
            </w:pPr>
            <w:r>
              <w:t>3358</w:t>
            </w:r>
          </w:p>
        </w:tc>
        <w:tc>
          <w:tcPr>
            <w:tcW w:w="1125" w:type="dxa"/>
            <w:tcBorders>
              <w:bottom w:val="single" w:sz="4" w:space="0" w:color="808080"/>
            </w:tcBorders>
          </w:tcPr>
          <w:p w14:paraId="15842916" w14:textId="77777777" w:rsidR="00FA7C0B" w:rsidRDefault="00FA7C0B" w:rsidP="001E7044">
            <w:pPr>
              <w:ind w:left="144" w:right="144"/>
            </w:pPr>
            <w:r>
              <w:t>2.25</w:t>
            </w:r>
          </w:p>
        </w:tc>
        <w:tc>
          <w:tcPr>
            <w:tcW w:w="4950" w:type="dxa"/>
            <w:tcBorders>
              <w:bottom w:val="single" w:sz="4" w:space="0" w:color="808080"/>
            </w:tcBorders>
          </w:tcPr>
          <w:p w14:paraId="0A28DFAD" w14:textId="77777777" w:rsidR="00FA7C0B" w:rsidRDefault="00FA7C0B" w:rsidP="001E7044">
            <w:pPr>
              <w:ind w:left="144" w:right="144"/>
            </w:pPr>
            <w:r>
              <w:t>H-bonded water</w:t>
            </w:r>
          </w:p>
        </w:tc>
      </w:tr>
      <w:tr w:rsidR="00FA7C0B" w14:paraId="74FEDE15" w14:textId="77777777" w:rsidTr="001E7044">
        <w:trPr>
          <w:jc w:val="center"/>
        </w:trPr>
        <w:tc>
          <w:tcPr>
            <w:tcW w:w="2565" w:type="dxa"/>
            <w:tcBorders>
              <w:bottom w:val="single" w:sz="4" w:space="0" w:color="808080"/>
            </w:tcBorders>
          </w:tcPr>
          <w:p w14:paraId="3C8A0E17" w14:textId="77777777" w:rsidR="00FA7C0B" w:rsidRDefault="00FA7C0B" w:rsidP="001E7044">
            <w:pPr>
              <w:ind w:left="144" w:right="144"/>
            </w:pPr>
            <w:r>
              <w:t>3492</w:t>
            </w:r>
          </w:p>
        </w:tc>
        <w:tc>
          <w:tcPr>
            <w:tcW w:w="1125" w:type="dxa"/>
            <w:tcBorders>
              <w:bottom w:val="single" w:sz="4" w:space="0" w:color="808080"/>
            </w:tcBorders>
          </w:tcPr>
          <w:p w14:paraId="174B64F8" w14:textId="77777777" w:rsidR="00FA7C0B" w:rsidRDefault="00FA7C0B" w:rsidP="001E7044">
            <w:pPr>
              <w:ind w:left="144" w:right="144"/>
            </w:pPr>
            <w:r>
              <w:t>1.77</w:t>
            </w:r>
          </w:p>
        </w:tc>
        <w:tc>
          <w:tcPr>
            <w:tcW w:w="4950" w:type="dxa"/>
            <w:tcBorders>
              <w:bottom w:val="single" w:sz="4" w:space="0" w:color="808080"/>
            </w:tcBorders>
          </w:tcPr>
          <w:p w14:paraId="426D450D" w14:textId="77777777" w:rsidR="00FA7C0B" w:rsidRDefault="00FA7C0B" w:rsidP="001E7044">
            <w:pPr>
              <w:ind w:left="144" w:right="144"/>
            </w:pPr>
            <w:r>
              <w:t>Weakly H-bonded water</w:t>
            </w:r>
          </w:p>
        </w:tc>
      </w:tr>
      <w:tr w:rsidR="00FA7C0B" w14:paraId="463B4EAE" w14:textId="77777777" w:rsidTr="001E7044">
        <w:trPr>
          <w:jc w:val="center"/>
        </w:trPr>
        <w:tc>
          <w:tcPr>
            <w:tcW w:w="2565" w:type="dxa"/>
            <w:tcBorders>
              <w:bottom w:val="single" w:sz="4" w:space="0" w:color="808080"/>
            </w:tcBorders>
          </w:tcPr>
          <w:p w14:paraId="709ACE14" w14:textId="77777777" w:rsidR="00FA7C0B" w:rsidRDefault="00FA7C0B" w:rsidP="001E7044">
            <w:pPr>
              <w:ind w:left="144" w:right="144"/>
            </w:pPr>
            <w:r>
              <w:t>3624</w:t>
            </w:r>
          </w:p>
        </w:tc>
        <w:tc>
          <w:tcPr>
            <w:tcW w:w="1125" w:type="dxa"/>
            <w:tcBorders>
              <w:bottom w:val="single" w:sz="4" w:space="0" w:color="808080"/>
            </w:tcBorders>
          </w:tcPr>
          <w:p w14:paraId="7DE0B83E" w14:textId="77777777" w:rsidR="00FA7C0B" w:rsidRDefault="00FA7C0B" w:rsidP="001E7044">
            <w:pPr>
              <w:ind w:left="144" w:right="144"/>
            </w:pPr>
            <w:r>
              <w:t>0.22</w:t>
            </w:r>
          </w:p>
        </w:tc>
        <w:tc>
          <w:tcPr>
            <w:tcW w:w="4950" w:type="dxa"/>
            <w:tcBorders>
              <w:bottom w:val="single" w:sz="4" w:space="0" w:color="808080"/>
            </w:tcBorders>
          </w:tcPr>
          <w:p w14:paraId="310920C7" w14:textId="77777777" w:rsidR="00FA7C0B" w:rsidRDefault="00FA7C0B" w:rsidP="001E7044">
            <w:pPr>
              <w:ind w:left="144" w:right="144"/>
            </w:pPr>
            <w:r>
              <w:t>Free O-H</w:t>
            </w:r>
          </w:p>
        </w:tc>
      </w:tr>
    </w:tbl>
    <w:p w14:paraId="56D50F96" w14:textId="77777777" w:rsidR="000A00D6" w:rsidRDefault="000A00D6">
      <w:pPr>
        <w:rPr>
          <w:b/>
          <w:bCs/>
          <w:i/>
          <w:iCs/>
        </w:rPr>
      </w:pPr>
    </w:p>
    <w:p w14:paraId="13E55672" w14:textId="77777777" w:rsidR="004A033D" w:rsidRDefault="004A033D">
      <w:pPr>
        <w:spacing w:before="0" w:after="160" w:line="259" w:lineRule="auto"/>
        <w:rPr>
          <w:b/>
          <w:bCs/>
          <w:i/>
          <w:iCs/>
        </w:rPr>
      </w:pPr>
      <w:r>
        <w:rPr>
          <w:b/>
          <w:bCs/>
          <w:i/>
          <w:iCs/>
        </w:rPr>
        <w:br w:type="page"/>
      </w:r>
    </w:p>
    <w:p w14:paraId="3B0F454E" w14:textId="53AEEEF0" w:rsidR="00F77A1A" w:rsidRDefault="00F77A1A">
      <w:pPr>
        <w:rPr>
          <w:bCs/>
          <w:iCs/>
        </w:rPr>
      </w:pPr>
    </w:p>
    <w:p w14:paraId="3E06D969" w14:textId="27CF5A47" w:rsidR="00B03B23" w:rsidRDefault="00B03B23">
      <w:pPr>
        <w:rPr>
          <w:bCs/>
          <w:iCs/>
        </w:rPr>
      </w:pPr>
      <w:r>
        <w:rPr>
          <w:noProof/>
        </w:rPr>
        <w:drawing>
          <wp:inline distT="0" distB="0" distL="0" distR="0" wp14:anchorId="58C7140F" wp14:editId="2D26C82B">
            <wp:extent cx="5731510" cy="4664710"/>
            <wp:effectExtent l="0" t="0" r="2540" b="2540"/>
            <wp:docPr id="1" name="Picture 1"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with low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4664710"/>
                    </a:xfrm>
                    <a:prstGeom prst="rect">
                      <a:avLst/>
                    </a:prstGeom>
                  </pic:spPr>
                </pic:pic>
              </a:graphicData>
            </a:graphic>
          </wp:inline>
        </w:drawing>
      </w:r>
    </w:p>
    <w:p w14:paraId="76717FFD" w14:textId="26D6099B" w:rsidR="00B03B23" w:rsidRPr="00132334" w:rsidRDefault="00C956A4">
      <w:r w:rsidRPr="00C956A4">
        <w:rPr>
          <w:b/>
          <w:bCs/>
        </w:rPr>
        <w:t xml:space="preserve">Supplementary </w:t>
      </w:r>
      <w:r w:rsidR="00B03B23" w:rsidRPr="00B03B23">
        <w:rPr>
          <w:b/>
          <w:bCs/>
        </w:rPr>
        <w:t>Fig. 4.</w:t>
      </w:r>
      <w:r w:rsidR="00B03B23" w:rsidRPr="00B03B23">
        <w:t xml:space="preserve"> </w:t>
      </w:r>
      <w:r w:rsidR="006329E2">
        <w:rPr>
          <w:b/>
          <w:bCs/>
        </w:rPr>
        <w:t xml:space="preserve">Stability of </w:t>
      </w:r>
      <w:r w:rsidR="001B3C5C" w:rsidRPr="0020651D">
        <w:t>Ti</w:t>
      </w:r>
      <w:r w:rsidR="001B3C5C" w:rsidRPr="0020651D">
        <w:rPr>
          <w:vertAlign w:val="subscript"/>
        </w:rPr>
        <w:t>3</w:t>
      </w:r>
      <w:r w:rsidR="001B3C5C" w:rsidRPr="0020651D">
        <w:t>C</w:t>
      </w:r>
      <w:r w:rsidR="001B3C5C" w:rsidRPr="0020651D">
        <w:rPr>
          <w:vertAlign w:val="subscript"/>
        </w:rPr>
        <w:t>2</w:t>
      </w:r>
      <w:r w:rsidR="001B3C5C" w:rsidRPr="0020651D">
        <w:t>T</w:t>
      </w:r>
      <w:r w:rsidR="001B3C5C" w:rsidRPr="0020651D">
        <w:rPr>
          <w:i/>
          <w:iCs/>
          <w:vertAlign w:val="subscript"/>
        </w:rPr>
        <w:t>x</w:t>
      </w:r>
      <w:r w:rsidR="001B3C5C" w:rsidRPr="0020651D">
        <w:t xml:space="preserve"> MXene</w:t>
      </w:r>
      <w:r w:rsidR="006329E2">
        <w:rPr>
          <w:b/>
          <w:bCs/>
        </w:rPr>
        <w:t xml:space="preserve"> electrode</w:t>
      </w:r>
      <w:r w:rsidR="00563CD7" w:rsidRPr="00E603BD">
        <w:rPr>
          <w:b/>
          <w:bCs/>
        </w:rPr>
        <w:t>.</w:t>
      </w:r>
      <w:r w:rsidR="00563CD7">
        <w:t xml:space="preserve"> </w:t>
      </w:r>
      <w:r w:rsidR="00B03B23" w:rsidRPr="00132334">
        <w:t>Successive cycles of the cyclic voltammogram recorded in 0.1 M H</w:t>
      </w:r>
      <w:r w:rsidR="00B03B23" w:rsidRPr="00132334">
        <w:rPr>
          <w:vertAlign w:val="subscript"/>
        </w:rPr>
        <w:t>2</w:t>
      </w:r>
      <w:r w:rsidR="00B03B23" w:rsidRPr="00132334">
        <w:t>SO</w:t>
      </w:r>
      <w:r w:rsidR="00B03B23" w:rsidRPr="00132334">
        <w:rPr>
          <w:vertAlign w:val="subscript"/>
        </w:rPr>
        <w:t>4</w:t>
      </w:r>
      <w:r w:rsidR="00B03B23" w:rsidRPr="00132334">
        <w:t xml:space="preserve"> during the operando FTIR measurements presented in the manuscript.</w:t>
      </w:r>
      <w:r w:rsidR="006329E2">
        <w:t xml:space="preserve"> </w:t>
      </w:r>
    </w:p>
    <w:p w14:paraId="4C2DF7BF" w14:textId="5F8FF867" w:rsidR="005569FE" w:rsidRPr="00295F43" w:rsidRDefault="005569FE">
      <w:pPr>
        <w:rPr>
          <w:noProof/>
          <w:lang w:eastAsia="en-GB"/>
        </w:rPr>
      </w:pPr>
    </w:p>
    <w:p w14:paraId="78FE9EDE" w14:textId="2E85BD7F" w:rsidR="00FA7C0B" w:rsidRDefault="00032A67">
      <w:r>
        <w:rPr>
          <w:noProof/>
          <w:lang w:eastAsia="en-GB"/>
        </w:rPr>
        <w:lastRenderedPageBreak/>
        <w:drawing>
          <wp:inline distT="0" distB="0" distL="0" distR="0" wp14:anchorId="66F1221B" wp14:editId="754A67E4">
            <wp:extent cx="5737034" cy="2545045"/>
            <wp:effectExtent l="0" t="0" r="0" b="8255"/>
            <wp:docPr id="6"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5737034" cy="2545045"/>
                    </a:xfrm>
                    <a:prstGeom prst="rect">
                      <a:avLst/>
                    </a:prstGeom>
                  </pic:spPr>
                </pic:pic>
              </a:graphicData>
            </a:graphic>
          </wp:inline>
        </w:drawing>
      </w:r>
    </w:p>
    <w:p w14:paraId="5708114E" w14:textId="31396CF2" w:rsidR="009403B5" w:rsidRDefault="00E90736">
      <w:r w:rsidRPr="00E90736">
        <w:rPr>
          <w:b/>
          <w:bCs/>
        </w:rPr>
        <w:t xml:space="preserve">Supplementary </w:t>
      </w:r>
      <w:r w:rsidR="00032A67" w:rsidRPr="000A00D6">
        <w:rPr>
          <w:b/>
          <w:bCs/>
        </w:rPr>
        <w:t xml:space="preserve">Fig. </w:t>
      </w:r>
      <w:r w:rsidR="00B03B23">
        <w:rPr>
          <w:b/>
          <w:bCs/>
        </w:rPr>
        <w:t>5</w:t>
      </w:r>
      <w:r w:rsidR="00032A67" w:rsidRPr="000A00D6">
        <w:rPr>
          <w:b/>
          <w:bCs/>
        </w:rPr>
        <w:t>.</w:t>
      </w:r>
      <w:r w:rsidR="00563CD7">
        <w:rPr>
          <w:b/>
          <w:bCs/>
        </w:rPr>
        <w:t xml:space="preserve"> </w:t>
      </w:r>
      <w:r w:rsidR="006329E2" w:rsidRPr="006329E2">
        <w:rPr>
          <w:b/>
          <w:bCs/>
          <w:i/>
          <w:iCs/>
        </w:rPr>
        <w:t>Operando</w:t>
      </w:r>
      <w:r w:rsidR="006329E2">
        <w:rPr>
          <w:b/>
          <w:bCs/>
        </w:rPr>
        <w:t xml:space="preserve"> FTIR</w:t>
      </w:r>
      <w:r w:rsidR="006822BC">
        <w:rPr>
          <w:b/>
          <w:bCs/>
        </w:rPr>
        <w:t xml:space="preserve"> spectra</w:t>
      </w:r>
      <w:r w:rsidR="006329E2">
        <w:rPr>
          <w:b/>
          <w:bCs/>
        </w:rPr>
        <w:t xml:space="preserve"> without subtractions</w:t>
      </w:r>
      <w:r w:rsidR="006822BC">
        <w:rPr>
          <w:b/>
          <w:bCs/>
        </w:rPr>
        <w:t>.</w:t>
      </w:r>
      <w:r w:rsidR="00032A67">
        <w:t xml:space="preserve"> </w:t>
      </w:r>
      <w:r w:rsidR="00032A67">
        <w:rPr>
          <w:i/>
        </w:rPr>
        <w:t xml:space="preserve">Operando </w:t>
      </w:r>
      <w:r w:rsidR="00032A67">
        <w:t>FTIR spectra of Ti</w:t>
      </w:r>
      <w:r w:rsidR="00032A67" w:rsidRPr="00B93785">
        <w:rPr>
          <w:vertAlign w:val="subscript"/>
        </w:rPr>
        <w:t>3</w:t>
      </w:r>
      <w:r w:rsidR="00032A67">
        <w:t>C</w:t>
      </w:r>
      <w:r w:rsidR="00032A67" w:rsidRPr="00B93785">
        <w:rPr>
          <w:vertAlign w:val="subscript"/>
        </w:rPr>
        <w:t>2</w:t>
      </w:r>
      <w:r w:rsidR="00032A67">
        <w:t>T</w:t>
      </w:r>
      <w:r w:rsidR="00032A67" w:rsidRPr="00B93785">
        <w:rPr>
          <w:i/>
          <w:iCs/>
          <w:vertAlign w:val="subscript"/>
        </w:rPr>
        <w:t>x</w:t>
      </w:r>
      <w:r w:rsidR="00032A67">
        <w:t xml:space="preserve"> MXene in 0.1 M (A) and 0.5 M (B) H</w:t>
      </w:r>
      <w:r w:rsidR="00032A67">
        <w:rPr>
          <w:vertAlign w:val="subscript"/>
        </w:rPr>
        <w:t>2</w:t>
      </w:r>
      <w:r w:rsidR="00032A67">
        <w:t>SO</w:t>
      </w:r>
      <w:r w:rsidR="00032A67">
        <w:rPr>
          <w:vertAlign w:val="subscript"/>
        </w:rPr>
        <w:t>4</w:t>
      </w:r>
      <w:r w:rsidR="00032A67">
        <w:t xml:space="preserve">. </w:t>
      </w:r>
      <w:r w:rsidR="00032A67" w:rsidRPr="006B3271">
        <w:t>The spectra are referenced to the graphene-covered Si wafer prior to MXene film deposition.</w:t>
      </w:r>
    </w:p>
    <w:p w14:paraId="42D2E0CA" w14:textId="77777777" w:rsidR="004A033D" w:rsidRDefault="004A033D">
      <w:pPr>
        <w:spacing w:before="0" w:after="160" w:line="259" w:lineRule="auto"/>
        <w:rPr>
          <w:b/>
          <w:bCs/>
          <w:i/>
          <w:iCs/>
        </w:rPr>
      </w:pPr>
      <w:bookmarkStart w:id="0" w:name="jkg5irj66e9g"/>
      <w:r>
        <w:rPr>
          <w:b/>
          <w:bCs/>
          <w:i/>
          <w:iCs/>
        </w:rPr>
        <w:br w:type="page"/>
      </w:r>
    </w:p>
    <w:p w14:paraId="59A0EB15" w14:textId="1BAB8DBE" w:rsidR="009403B5" w:rsidRDefault="000C5762">
      <w:r>
        <w:rPr>
          <w:b/>
          <w:bCs/>
        </w:rPr>
        <w:lastRenderedPageBreak/>
        <w:t xml:space="preserve">Supplementary Note 2: </w:t>
      </w:r>
      <w:r w:rsidR="009403B5" w:rsidRPr="00B62D81">
        <w:rPr>
          <w:b/>
          <w:bCs/>
          <w:i/>
          <w:iCs/>
        </w:rPr>
        <w:t>Operando</w:t>
      </w:r>
      <w:r w:rsidR="009403B5" w:rsidRPr="00B62D81">
        <w:rPr>
          <w:b/>
          <w:bCs/>
        </w:rPr>
        <w:t xml:space="preserve"> FTIR in Li</w:t>
      </w:r>
      <w:r w:rsidR="009403B5" w:rsidRPr="00B62D81">
        <w:rPr>
          <w:b/>
          <w:bCs/>
          <w:vertAlign w:val="subscript"/>
        </w:rPr>
        <w:t>2</w:t>
      </w:r>
      <w:r w:rsidR="009403B5" w:rsidRPr="00B62D81">
        <w:rPr>
          <w:b/>
          <w:bCs/>
        </w:rPr>
        <w:t>SO</w:t>
      </w:r>
      <w:r w:rsidR="009403B5" w:rsidRPr="00B62D81">
        <w:rPr>
          <w:b/>
          <w:bCs/>
          <w:vertAlign w:val="subscript"/>
        </w:rPr>
        <w:t>4</w:t>
      </w:r>
      <w:r w:rsidR="009403B5" w:rsidRPr="00B62D81">
        <w:rPr>
          <w:b/>
          <w:bCs/>
        </w:rPr>
        <w:t xml:space="preserve"> aqueous solution</w:t>
      </w:r>
      <w:bookmarkEnd w:id="0"/>
      <w:r w:rsidR="000A00D6">
        <w:rPr>
          <w:b/>
          <w:bCs/>
        </w:rPr>
        <w:t xml:space="preserve">. </w:t>
      </w:r>
      <w:r w:rsidR="009403B5">
        <w:t>Difference spectra recorded in 0.1 M Li</w:t>
      </w:r>
      <w:r w:rsidR="009403B5">
        <w:rPr>
          <w:vertAlign w:val="subscript"/>
        </w:rPr>
        <w:t>2</w:t>
      </w:r>
      <w:r w:rsidR="009403B5">
        <w:t>SO</w:t>
      </w:r>
      <w:r w:rsidR="009403B5">
        <w:rPr>
          <w:vertAlign w:val="subscript"/>
        </w:rPr>
        <w:t>4</w:t>
      </w:r>
      <w:r w:rsidR="009403B5">
        <w:t xml:space="preserve"> electrolyte are manifestly different compared to acidic electrolyte (</w:t>
      </w:r>
      <w:r w:rsidR="00E90736">
        <w:t xml:space="preserve">Supplementary </w:t>
      </w:r>
      <w:r w:rsidR="009403B5">
        <w:t xml:space="preserve">Fig. </w:t>
      </w:r>
      <w:r w:rsidR="0046241C">
        <w:t>6</w:t>
      </w:r>
      <w:r w:rsidR="009403B5">
        <w:t>A). No changes appear in the region 3000-1900 cm</w:t>
      </w:r>
      <w:r w:rsidR="009403B5">
        <w:rPr>
          <w:vertAlign w:val="superscript"/>
        </w:rPr>
        <w:t>−1</w:t>
      </w:r>
      <w:r w:rsidR="009403B5">
        <w:t>, where features from hydrated protons are observed in H</w:t>
      </w:r>
      <w:r w:rsidR="009403B5">
        <w:rPr>
          <w:vertAlign w:val="subscript"/>
        </w:rPr>
        <w:t>2</w:t>
      </w:r>
      <w:r w:rsidR="009403B5">
        <w:t>SO</w:t>
      </w:r>
      <w:r w:rsidR="009403B5">
        <w:rPr>
          <w:vertAlign w:val="subscript"/>
        </w:rPr>
        <w:t>4</w:t>
      </w:r>
      <w:r w:rsidR="009403B5">
        <w:t>. No negative bands in the O-H stretching region are visible in the neutral electrolyte. Instead, a large increase in absorbance is seen, spanning 3600-2900 cm</w:t>
      </w:r>
      <w:r w:rsidR="009403B5">
        <w:rPr>
          <w:vertAlign w:val="superscript"/>
        </w:rPr>
        <w:t>−1</w:t>
      </w:r>
      <w:r w:rsidR="009403B5">
        <w:t>, attributed to water co-intercalating with Li</w:t>
      </w:r>
      <w:r w:rsidR="009403B5">
        <w:rPr>
          <w:vertAlign w:val="superscript"/>
        </w:rPr>
        <w:t>+</w:t>
      </w:r>
      <w:r w:rsidR="009403B5">
        <w:t xml:space="preserve"> ions. The peak absorption shifts to lower frequencies with more negative potential, reflecting the changing H-bonding environment of the water as more Li</w:t>
      </w:r>
      <w:r w:rsidR="009403B5">
        <w:rPr>
          <w:vertAlign w:val="superscript"/>
        </w:rPr>
        <w:t>+</w:t>
      </w:r>
      <w:r w:rsidR="009403B5">
        <w:t xml:space="preserve"> is introduced. Peak 7, a sharp positive peak at 3625 cm</w:t>
      </w:r>
      <w:r w:rsidR="009403B5">
        <w:rPr>
          <w:vertAlign w:val="superscript"/>
        </w:rPr>
        <w:t>−1</w:t>
      </w:r>
      <w:r w:rsidR="009403B5">
        <w:t>, is present in neutral electrolyte as well as in acidic electrolyte. This peak is assigned to dangling O-H bonds of water molecules at the MXene film interface that are unable to participate in the fully H-bonded water network due to confinement. Comparison of the peak fitting in 0.1 M Li</w:t>
      </w:r>
      <w:r w:rsidR="009403B5">
        <w:rPr>
          <w:vertAlign w:val="subscript"/>
        </w:rPr>
        <w:t>2</w:t>
      </w:r>
      <w:r w:rsidR="009403B5">
        <w:t>SO</w:t>
      </w:r>
      <w:r w:rsidR="009403B5">
        <w:rPr>
          <w:vertAlign w:val="subscript"/>
        </w:rPr>
        <w:t>4</w:t>
      </w:r>
      <w:r w:rsidR="009403B5">
        <w:t xml:space="preserve"> and 0.1 M H</w:t>
      </w:r>
      <w:r w:rsidR="009403B5">
        <w:rPr>
          <w:vertAlign w:val="subscript"/>
        </w:rPr>
        <w:t>2</w:t>
      </w:r>
      <w:r w:rsidR="009403B5">
        <w:t>SO</w:t>
      </w:r>
      <w:r w:rsidR="009403B5">
        <w:rPr>
          <w:vertAlign w:val="subscript"/>
        </w:rPr>
        <w:t>4</w:t>
      </w:r>
      <w:r w:rsidR="009403B5">
        <w:t xml:space="preserve"> (</w:t>
      </w:r>
      <w:r w:rsidR="00E90736">
        <w:t xml:space="preserve">Supplementary </w:t>
      </w:r>
      <w:r w:rsidR="009403B5">
        <w:t xml:space="preserve">Fig. </w:t>
      </w:r>
      <w:r w:rsidR="0046241C">
        <w:t>6</w:t>
      </w:r>
      <w:r w:rsidR="009403B5">
        <w:t xml:space="preserve">B, C) reveals that peak 7 appears at almost </w:t>
      </w:r>
      <w:proofErr w:type="gramStart"/>
      <w:r w:rsidR="009403B5">
        <w:t>exactly the same</w:t>
      </w:r>
      <w:proofErr w:type="gramEnd"/>
      <w:r w:rsidR="009403B5">
        <w:t xml:space="preserve"> frequency in both electrolytes, but the area is somewhat higher in acidic electrolyte. Peak 7 may therefore include some contribution from -OH surface groups of MXene that are protonated at more negative potentials. CVs recorded during </w:t>
      </w:r>
      <w:r w:rsidR="009403B5">
        <w:rPr>
          <w:i/>
          <w:iCs/>
        </w:rPr>
        <w:t>operando</w:t>
      </w:r>
      <w:r w:rsidR="009403B5">
        <w:t xml:space="preserve"> IR measurements are shown in </w:t>
      </w:r>
      <w:bookmarkStart w:id="1" w:name="_Hlk125014941"/>
      <w:r w:rsidR="00E90736">
        <w:t xml:space="preserve">Supplementary </w:t>
      </w:r>
      <w:bookmarkEnd w:id="1"/>
      <w:r w:rsidR="009403B5">
        <w:t xml:space="preserve">Fig. </w:t>
      </w:r>
      <w:r w:rsidR="00B76B25">
        <w:t>5</w:t>
      </w:r>
      <w:r w:rsidR="009403B5">
        <w:t>D.</w:t>
      </w:r>
    </w:p>
    <w:p w14:paraId="61DDA0AE" w14:textId="2BB87F12" w:rsidR="00032A67" w:rsidRDefault="00032A67"/>
    <w:p w14:paraId="0C766B88" w14:textId="711B6C39" w:rsidR="00080259" w:rsidRDefault="00080259">
      <w:r>
        <w:rPr>
          <w:noProof/>
        </w:rPr>
        <w:lastRenderedPageBreak/>
        <w:drawing>
          <wp:inline distT="0" distB="0" distL="0" distR="0" wp14:anchorId="4413B97F" wp14:editId="5002BD45">
            <wp:extent cx="4886372" cy="5465135"/>
            <wp:effectExtent l="0" t="0" r="0" b="2540"/>
            <wp:docPr id="7" name="Picture 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892857" cy="5472388"/>
                    </a:xfrm>
                    <a:prstGeom prst="rect">
                      <a:avLst/>
                    </a:prstGeom>
                  </pic:spPr>
                </pic:pic>
              </a:graphicData>
            </a:graphic>
          </wp:inline>
        </w:drawing>
      </w:r>
    </w:p>
    <w:p w14:paraId="34C866F1" w14:textId="1F696580" w:rsidR="002654D8" w:rsidRDefault="00E90736">
      <w:r>
        <w:rPr>
          <w:b/>
          <w:bCs/>
        </w:rPr>
        <w:t xml:space="preserve">Supplementary </w:t>
      </w:r>
      <w:r w:rsidR="00032A67" w:rsidRPr="00B76B25">
        <w:rPr>
          <w:b/>
          <w:bCs/>
        </w:rPr>
        <w:t xml:space="preserve">Fig. </w:t>
      </w:r>
      <w:r w:rsidR="00B03B23">
        <w:rPr>
          <w:b/>
          <w:bCs/>
        </w:rPr>
        <w:t>6</w:t>
      </w:r>
      <w:r w:rsidR="00032A67" w:rsidRPr="00B76B25">
        <w:rPr>
          <w:b/>
          <w:bCs/>
        </w:rPr>
        <w:t>.</w:t>
      </w:r>
      <w:r w:rsidR="00032A67">
        <w:t xml:space="preserve"> </w:t>
      </w:r>
      <w:r w:rsidR="00032A67" w:rsidRPr="004768CD">
        <w:rPr>
          <w:b/>
          <w:bCs/>
        </w:rPr>
        <w:t>Comparison of acidic electrolyte with neutral electrolyte.</w:t>
      </w:r>
      <w:r w:rsidR="00032A67">
        <w:t xml:space="preserve"> </w:t>
      </w:r>
      <w:r w:rsidR="00032A67" w:rsidRPr="006B3271">
        <w:t xml:space="preserve">(A) </w:t>
      </w:r>
      <w:r w:rsidR="00032A67" w:rsidRPr="006B3271">
        <w:rPr>
          <w:i/>
          <w:iCs/>
        </w:rPr>
        <w:t>Operando</w:t>
      </w:r>
      <w:r w:rsidR="00032A67" w:rsidRPr="006B3271">
        <w:t xml:space="preserve"> FTIR difference spectra of Ti</w:t>
      </w:r>
      <w:r w:rsidR="00032A67" w:rsidRPr="006B3271">
        <w:rPr>
          <w:vertAlign w:val="subscript"/>
        </w:rPr>
        <w:t>3</w:t>
      </w:r>
      <w:r w:rsidR="00032A67" w:rsidRPr="006B3271">
        <w:t>C</w:t>
      </w:r>
      <w:r w:rsidR="00032A67" w:rsidRPr="006B3271">
        <w:rPr>
          <w:vertAlign w:val="subscript"/>
        </w:rPr>
        <w:t>2</w:t>
      </w:r>
      <w:r w:rsidR="00032A67" w:rsidRPr="006B3271">
        <w:t>T</w:t>
      </w:r>
      <w:r w:rsidR="00032A67" w:rsidRPr="006B3271">
        <w:rPr>
          <w:i/>
          <w:iCs/>
          <w:vertAlign w:val="subscript"/>
        </w:rPr>
        <w:t>x</w:t>
      </w:r>
      <w:r w:rsidR="00032A67" w:rsidRPr="006B3271">
        <w:t xml:space="preserve"> MXene in neutral 0.1 M Li</w:t>
      </w:r>
      <w:r w:rsidR="00032A67" w:rsidRPr="006B3271">
        <w:rPr>
          <w:vertAlign w:val="subscript"/>
        </w:rPr>
        <w:t>2</w:t>
      </w:r>
      <w:r w:rsidR="00032A67" w:rsidRPr="006B3271">
        <w:t>SO</w:t>
      </w:r>
      <w:r w:rsidR="00032A67" w:rsidRPr="006B3271">
        <w:rPr>
          <w:vertAlign w:val="subscript"/>
        </w:rPr>
        <w:t>4</w:t>
      </w:r>
      <w:r w:rsidR="00032A67" w:rsidRPr="006B3271">
        <w:t xml:space="preserve"> electrolyte during cyclic voltammetry. The spectrum at 0 mV was subtracted from subsequent spectra. Spectra are offset for clarity. (B) Peaks 5 and 7 fitted to difference spectra in acidic and neutral electrolyte recorded at −0.6 V. In neutral electrolyte, peak 5 is represented by two components a and b. (C) Areas of peaks 5 and 7 plotted as a function of potential</w:t>
      </w:r>
      <w:r w:rsidR="00907E36">
        <w:t xml:space="preserve"> with error bars representing the standard deviation</w:t>
      </w:r>
      <w:r w:rsidR="00032A67" w:rsidRPr="006B3271">
        <w:t xml:space="preserve">. Blue </w:t>
      </w:r>
      <w:r w:rsidR="007C2AC0">
        <w:t xml:space="preserve">square </w:t>
      </w:r>
      <w:r w:rsidR="00032A67" w:rsidRPr="006B3271">
        <w:t xml:space="preserve">symbols: acidic electrolyte; orange </w:t>
      </w:r>
      <w:r w:rsidR="007C2AC0">
        <w:t xml:space="preserve">triangle </w:t>
      </w:r>
      <w:r w:rsidR="00032A67" w:rsidRPr="006B3271">
        <w:t xml:space="preserve">symbols: neutral electrolyte. In neutral electrolyte, the area of peak 5 is the sum of components a and b. (D) CVs recorded during </w:t>
      </w:r>
      <w:r w:rsidR="00032A67" w:rsidRPr="006B3271">
        <w:rPr>
          <w:i/>
          <w:iCs/>
        </w:rPr>
        <w:t>operando</w:t>
      </w:r>
      <w:r w:rsidR="00032A67" w:rsidRPr="006B3271">
        <w:t xml:space="preserve"> FTIR measurement.</w:t>
      </w:r>
    </w:p>
    <w:p w14:paraId="3E124FE4" w14:textId="2967B12C" w:rsidR="006A490C" w:rsidRDefault="000C5762">
      <w:r>
        <w:rPr>
          <w:b/>
          <w:bCs/>
        </w:rPr>
        <w:lastRenderedPageBreak/>
        <w:t xml:space="preserve">Supplementary Note 3: </w:t>
      </w:r>
      <w:r w:rsidR="00625C7D" w:rsidRPr="00625C7D">
        <w:rPr>
          <w:b/>
          <w:bCs/>
        </w:rPr>
        <w:t>Deuterated spectra</w:t>
      </w:r>
      <w:r w:rsidR="000A00D6">
        <w:rPr>
          <w:b/>
          <w:bCs/>
        </w:rPr>
        <w:t xml:space="preserve">. </w:t>
      </w:r>
      <w:r w:rsidR="00625C7D">
        <w:t>To support the assignment of spectral features to hydrated protons, operando FTIR spectra were recorded in 0.1 M D</w:t>
      </w:r>
      <w:r w:rsidR="00625C7D" w:rsidRPr="00587B48">
        <w:rPr>
          <w:vertAlign w:val="subscript"/>
        </w:rPr>
        <w:t>2</w:t>
      </w:r>
      <w:r w:rsidR="00625C7D">
        <w:t>SO</w:t>
      </w:r>
      <w:r w:rsidR="00625C7D" w:rsidRPr="00587B48">
        <w:rPr>
          <w:vertAlign w:val="subscript"/>
        </w:rPr>
        <w:t>4</w:t>
      </w:r>
      <w:r w:rsidR="00625C7D">
        <w:t xml:space="preserve"> in D</w:t>
      </w:r>
      <w:r w:rsidR="00625C7D" w:rsidRPr="00587B48">
        <w:rPr>
          <w:vertAlign w:val="subscript"/>
        </w:rPr>
        <w:t>2</w:t>
      </w:r>
      <w:r w:rsidR="00625C7D">
        <w:t>O (</w:t>
      </w:r>
      <w:r w:rsidR="00E90736">
        <w:t xml:space="preserve">Supplementary </w:t>
      </w:r>
      <w:r w:rsidR="00625C7D">
        <w:t xml:space="preserve">Fig. </w:t>
      </w:r>
      <w:r w:rsidR="0046241C">
        <w:t>7</w:t>
      </w:r>
      <w:r w:rsidR="00587B48">
        <w:t>)</w:t>
      </w:r>
      <w:r w:rsidR="00625C7D">
        <w:t xml:space="preserve">. </w:t>
      </w:r>
      <w:r w:rsidR="00E72DB9" w:rsidRPr="00625C7D">
        <w:t>The wavenumber axis has been scaled by the ratio of the D</w:t>
      </w:r>
      <w:r w:rsidR="00E72DB9" w:rsidRPr="00625C7D">
        <w:rPr>
          <w:vertAlign w:val="subscript"/>
        </w:rPr>
        <w:t>2</w:t>
      </w:r>
      <w:r w:rsidR="00E72DB9" w:rsidRPr="00625C7D">
        <w:t>O and H</w:t>
      </w:r>
      <w:r w:rsidR="00E72DB9" w:rsidRPr="00625C7D">
        <w:rPr>
          <w:vertAlign w:val="subscript"/>
        </w:rPr>
        <w:t>2</w:t>
      </w:r>
      <w:r w:rsidR="00E72DB9" w:rsidRPr="00625C7D">
        <w:t>O gas phase antisymmetric stretches</w:t>
      </w:r>
      <w:r w:rsidR="00E72DB9">
        <w:t xml:space="preserve"> </w:t>
      </w:r>
      <w:r w:rsidR="00797CAF" w:rsidRPr="00132334">
        <w:rPr>
          <w:i/>
        </w:rPr>
        <w:t>(</w:t>
      </w:r>
      <w:r w:rsidR="00B32F01">
        <w:rPr>
          <w:i/>
        </w:rPr>
        <w:t>3</w:t>
      </w:r>
      <w:r w:rsidR="00797CAF" w:rsidRPr="00132334">
        <w:rPr>
          <w:i/>
        </w:rPr>
        <w:t>)</w:t>
      </w:r>
      <w:r w:rsidR="00E72DB9" w:rsidRPr="006B3271">
        <w:t>.</w:t>
      </w:r>
      <w:r w:rsidR="00E72DB9">
        <w:t xml:space="preserve"> </w:t>
      </w:r>
      <w:r w:rsidR="00625C7D" w:rsidRPr="00625C7D">
        <w:t>Upon deuteration we see matching features related to deuteron</w:t>
      </w:r>
      <w:r w:rsidR="00587B48">
        <w:t>s</w:t>
      </w:r>
      <w:r w:rsidR="00625C7D" w:rsidRPr="00625C7D">
        <w:t xml:space="preserve"> that are shifted to lower frequencies (2000 cm</w:t>
      </w:r>
      <w:r w:rsidR="00625C7D" w:rsidRPr="00E72DB9">
        <w:rPr>
          <w:vertAlign w:val="superscript"/>
        </w:rPr>
        <w:t>−1</w:t>
      </w:r>
      <w:r w:rsidR="00625C7D" w:rsidRPr="00625C7D">
        <w:t xml:space="preserve"> and 1130 cm</w:t>
      </w:r>
      <w:r w:rsidR="00625C7D" w:rsidRPr="00E72DB9">
        <w:rPr>
          <w:vertAlign w:val="superscript"/>
        </w:rPr>
        <w:t>−1</w:t>
      </w:r>
      <w:r w:rsidR="00625C7D" w:rsidRPr="00625C7D">
        <w:t>). Overall, the wavenumber region covering peaks 1-4 is consistent with measurements in H</w:t>
      </w:r>
      <w:r w:rsidR="00625C7D" w:rsidRPr="00587B48">
        <w:rPr>
          <w:vertAlign w:val="subscript"/>
        </w:rPr>
        <w:t>2</w:t>
      </w:r>
      <w:r w:rsidR="00625C7D" w:rsidRPr="00625C7D">
        <w:t>SO</w:t>
      </w:r>
      <w:r w:rsidR="00625C7D" w:rsidRPr="00587B48">
        <w:rPr>
          <w:vertAlign w:val="subscript"/>
        </w:rPr>
        <w:t>4</w:t>
      </w:r>
      <w:r w:rsidR="00625C7D" w:rsidRPr="00625C7D">
        <w:t xml:space="preserve">, whereas the wavenumber region covering the water-related bands 5-7 shows diverging </w:t>
      </w:r>
      <w:proofErr w:type="spellStart"/>
      <w:r w:rsidR="00625C7D" w:rsidRPr="00625C7D">
        <w:t>behavior</w:t>
      </w:r>
      <w:proofErr w:type="spellEnd"/>
      <w:r w:rsidR="00625C7D" w:rsidRPr="00625C7D">
        <w:t xml:space="preserve"> in deuterated electrolyte. These differences in the higher frequency tail of the O-H/O-D stretch feature warrant further examination which is currently ongoing</w:t>
      </w:r>
      <w:r w:rsidR="00E72DB9">
        <w:t>.</w:t>
      </w:r>
    </w:p>
    <w:p w14:paraId="2510691E" w14:textId="4F6D0213" w:rsidR="006A490C" w:rsidRDefault="006809DB">
      <w:r>
        <w:rPr>
          <w:noProof/>
          <w:lang w:eastAsia="en-GB"/>
        </w:rPr>
        <w:drawing>
          <wp:inline distT="0" distB="0" distL="0" distR="0" wp14:anchorId="23F56A58" wp14:editId="64805C1A">
            <wp:extent cx="2743200" cy="3096192"/>
            <wp:effectExtent l="0" t="0" r="0" b="9525"/>
            <wp:docPr id="12" name="Picture 12"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10;&#10;Description automatically generated with medium confidenc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70719" cy="3127252"/>
                    </a:xfrm>
                    <a:prstGeom prst="rect">
                      <a:avLst/>
                    </a:prstGeom>
                  </pic:spPr>
                </pic:pic>
              </a:graphicData>
            </a:graphic>
          </wp:inline>
        </w:drawing>
      </w:r>
    </w:p>
    <w:p w14:paraId="4974DB10" w14:textId="0A04BE61" w:rsidR="009403B5" w:rsidRDefault="00E90736">
      <w:r>
        <w:rPr>
          <w:b/>
          <w:bCs/>
        </w:rPr>
        <w:t xml:space="preserve">Supplementary </w:t>
      </w:r>
      <w:r w:rsidR="006A490C" w:rsidRPr="009F650B">
        <w:rPr>
          <w:b/>
          <w:bCs/>
        </w:rPr>
        <w:t xml:space="preserve">Fig. </w:t>
      </w:r>
      <w:r w:rsidR="00B03B23">
        <w:rPr>
          <w:b/>
          <w:bCs/>
        </w:rPr>
        <w:t>7</w:t>
      </w:r>
      <w:r w:rsidR="006A490C" w:rsidRPr="009F650B">
        <w:rPr>
          <w:b/>
          <w:bCs/>
        </w:rPr>
        <w:t>.</w:t>
      </w:r>
      <w:r w:rsidR="006822BC">
        <w:rPr>
          <w:b/>
          <w:bCs/>
        </w:rPr>
        <w:t xml:space="preserve"> Comparison of light and deuterated electrolyte</w:t>
      </w:r>
      <w:r w:rsidR="001B3C5C">
        <w:rPr>
          <w:b/>
          <w:bCs/>
        </w:rPr>
        <w:t>s</w:t>
      </w:r>
      <w:r w:rsidR="006822BC">
        <w:rPr>
          <w:b/>
          <w:bCs/>
        </w:rPr>
        <w:t>.</w:t>
      </w:r>
      <w:r w:rsidR="006A490C">
        <w:t xml:space="preserve"> </w:t>
      </w:r>
      <w:r w:rsidR="006A490C">
        <w:rPr>
          <w:i/>
        </w:rPr>
        <w:t xml:space="preserve">Operando </w:t>
      </w:r>
      <w:r w:rsidR="006A490C">
        <w:t>FTIR difference spectra of Ti</w:t>
      </w:r>
      <w:r w:rsidR="006A490C" w:rsidRPr="00B93785">
        <w:rPr>
          <w:vertAlign w:val="subscript"/>
        </w:rPr>
        <w:t>3</w:t>
      </w:r>
      <w:r w:rsidR="006A490C">
        <w:t>C</w:t>
      </w:r>
      <w:r w:rsidR="006A490C" w:rsidRPr="00B93785">
        <w:rPr>
          <w:vertAlign w:val="subscript"/>
        </w:rPr>
        <w:t>2</w:t>
      </w:r>
      <w:r w:rsidR="006A490C">
        <w:t>T</w:t>
      </w:r>
      <w:r w:rsidR="006A490C" w:rsidRPr="00B93785">
        <w:rPr>
          <w:i/>
          <w:iCs/>
          <w:vertAlign w:val="subscript"/>
        </w:rPr>
        <w:t>x</w:t>
      </w:r>
      <w:r w:rsidR="006A490C">
        <w:t xml:space="preserve"> MXene in 0.1 M H</w:t>
      </w:r>
      <w:r w:rsidR="006A490C">
        <w:rPr>
          <w:vertAlign w:val="subscript"/>
        </w:rPr>
        <w:t>2</w:t>
      </w:r>
      <w:r w:rsidR="006A490C">
        <w:t>SO</w:t>
      </w:r>
      <w:r w:rsidR="006A490C">
        <w:rPr>
          <w:vertAlign w:val="subscript"/>
        </w:rPr>
        <w:t>4</w:t>
      </w:r>
      <w:r w:rsidR="006A490C">
        <w:t xml:space="preserve"> and 0.1 M D</w:t>
      </w:r>
      <w:r w:rsidR="006A490C">
        <w:rPr>
          <w:vertAlign w:val="subscript"/>
        </w:rPr>
        <w:t>2</w:t>
      </w:r>
      <w:r w:rsidR="006A490C">
        <w:t>SO</w:t>
      </w:r>
      <w:r w:rsidR="006A490C">
        <w:rPr>
          <w:vertAlign w:val="subscript"/>
        </w:rPr>
        <w:t>4</w:t>
      </w:r>
      <w:r w:rsidR="006A490C">
        <w:t xml:space="preserve"> recorded at </w:t>
      </w:r>
      <w:r w:rsidR="006A490C">
        <w:rPr>
          <w:rFonts w:cs="Arial"/>
        </w:rPr>
        <w:t>−</w:t>
      </w:r>
      <w:r w:rsidR="006A490C">
        <w:t>0.6 V</w:t>
      </w:r>
      <w:r w:rsidR="00625C7D">
        <w:t xml:space="preserve"> and the spectrum at 0 V subtracted</w:t>
      </w:r>
      <w:r w:rsidR="006A490C">
        <w:t xml:space="preserve">. </w:t>
      </w:r>
      <w:r w:rsidR="00E72DB9">
        <w:t>The green shaded areas highlight the matching features in the spectra, assigned to confined hydrated protons/deuterons.</w:t>
      </w:r>
    </w:p>
    <w:p w14:paraId="7D867E5A" w14:textId="01E87AC1" w:rsidR="00AD44ED" w:rsidRDefault="00AD44ED"/>
    <w:p w14:paraId="598854A5" w14:textId="19F88EB4" w:rsidR="005F1244" w:rsidRDefault="005F1244">
      <w:r>
        <w:rPr>
          <w:noProof/>
        </w:rPr>
        <w:lastRenderedPageBreak/>
        <w:drawing>
          <wp:inline distT="0" distB="0" distL="0" distR="0" wp14:anchorId="6F876029" wp14:editId="365E8E2C">
            <wp:extent cx="3730377" cy="3411110"/>
            <wp:effectExtent l="0" t="0" r="3810" b="0"/>
            <wp:docPr id="10" name="Picture 1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3736493" cy="3416703"/>
                    </a:xfrm>
                    <a:prstGeom prst="rect">
                      <a:avLst/>
                    </a:prstGeom>
                  </pic:spPr>
                </pic:pic>
              </a:graphicData>
            </a:graphic>
          </wp:inline>
        </w:drawing>
      </w:r>
    </w:p>
    <w:p w14:paraId="50816DB9" w14:textId="7D481499" w:rsidR="00AD44ED" w:rsidRDefault="00E90736">
      <w:r>
        <w:rPr>
          <w:b/>
          <w:bCs/>
        </w:rPr>
        <w:t xml:space="preserve">Supplementary </w:t>
      </w:r>
      <w:r w:rsidR="00AD44ED" w:rsidRPr="009F650B">
        <w:rPr>
          <w:b/>
          <w:bCs/>
        </w:rPr>
        <w:t xml:space="preserve">Fig. </w:t>
      </w:r>
      <w:r w:rsidR="00B03B23">
        <w:rPr>
          <w:b/>
          <w:bCs/>
        </w:rPr>
        <w:t>8</w:t>
      </w:r>
      <w:r w:rsidR="00AD44ED" w:rsidRPr="009F650B">
        <w:rPr>
          <w:b/>
          <w:bCs/>
        </w:rPr>
        <w:t>.</w:t>
      </w:r>
      <w:r w:rsidR="00AD44ED">
        <w:t xml:space="preserve"> </w:t>
      </w:r>
      <w:r w:rsidR="001B3C5C">
        <w:rPr>
          <w:b/>
          <w:bCs/>
        </w:rPr>
        <w:t>F</w:t>
      </w:r>
      <w:r w:rsidR="006822BC" w:rsidRPr="00BB240B">
        <w:rPr>
          <w:b/>
          <w:bCs/>
        </w:rPr>
        <w:t>requencies</w:t>
      </w:r>
      <w:r w:rsidR="001B3C5C">
        <w:rPr>
          <w:b/>
          <w:bCs/>
        </w:rPr>
        <w:t xml:space="preserve"> of peak fitting components</w:t>
      </w:r>
      <w:r w:rsidR="006822BC" w:rsidRPr="00BB240B">
        <w:rPr>
          <w:b/>
          <w:bCs/>
        </w:rPr>
        <w:t>.</w:t>
      </w:r>
      <w:r w:rsidR="006822BC">
        <w:t xml:space="preserve"> </w:t>
      </w:r>
      <w:r w:rsidR="00AD44ED">
        <w:t>Peak frequencies</w:t>
      </w:r>
      <w:r w:rsidR="00BB240B">
        <w:t xml:space="preserve"> extracted from peak fitting of the </w:t>
      </w:r>
      <w:r w:rsidR="00BB240B" w:rsidRPr="00BB240B">
        <w:rPr>
          <w:i/>
          <w:iCs/>
        </w:rPr>
        <w:t>operando</w:t>
      </w:r>
      <w:r w:rsidR="00BB240B">
        <w:t xml:space="preserve"> FTIR data</w:t>
      </w:r>
      <w:r w:rsidR="00AD44ED">
        <w:t xml:space="preserve"> in 0.1 M H</w:t>
      </w:r>
      <w:r w:rsidR="00AD44ED">
        <w:rPr>
          <w:vertAlign w:val="subscript"/>
        </w:rPr>
        <w:t>2</w:t>
      </w:r>
      <w:r w:rsidR="00AD44ED">
        <w:t>SO</w:t>
      </w:r>
      <w:r w:rsidR="00AD44ED">
        <w:rPr>
          <w:vertAlign w:val="subscript"/>
        </w:rPr>
        <w:t>4</w:t>
      </w:r>
      <w:r w:rsidR="00AD44ED">
        <w:t xml:space="preserve"> (blue symbols) and 0.5 M H</w:t>
      </w:r>
      <w:r w:rsidR="00AD44ED">
        <w:rPr>
          <w:vertAlign w:val="subscript"/>
        </w:rPr>
        <w:t>2</w:t>
      </w:r>
      <w:r w:rsidR="00AD44ED">
        <w:t>SO</w:t>
      </w:r>
      <w:r w:rsidR="00AD44ED">
        <w:rPr>
          <w:vertAlign w:val="subscript"/>
        </w:rPr>
        <w:t>4</w:t>
      </w:r>
      <w:r w:rsidR="00AD44ED">
        <w:t xml:space="preserve"> (orange symbols).</w:t>
      </w:r>
      <w:r w:rsidR="0089381B">
        <w:t xml:space="preserve"> Error bars represent the standard deviation.</w:t>
      </w:r>
    </w:p>
    <w:p w14:paraId="1378CA0F" w14:textId="186EC257" w:rsidR="00C6518C" w:rsidRDefault="004A033D" w:rsidP="00E603BD">
      <w:pPr>
        <w:spacing w:before="0" w:after="160"/>
      </w:pPr>
      <w:r>
        <w:rPr>
          <w:b/>
          <w:bCs/>
        </w:rPr>
        <w:br w:type="page"/>
      </w:r>
      <w:r w:rsidR="00586B50" w:rsidRPr="009F650B" w:rsidDel="00586B50">
        <w:rPr>
          <w:b/>
          <w:bCs/>
        </w:rPr>
        <w:lastRenderedPageBreak/>
        <w:t xml:space="preserve"> </w:t>
      </w:r>
      <w:r w:rsidR="00672A50">
        <w:rPr>
          <w:b/>
          <w:bCs/>
        </w:rPr>
        <w:t xml:space="preserve">Supplementary Note 4: </w:t>
      </w:r>
      <w:r w:rsidR="00AD44ED" w:rsidRPr="00B62D81">
        <w:rPr>
          <w:b/>
          <w:bCs/>
        </w:rPr>
        <w:t>Estimation of intercalated proton concentration in the MXene electrodes</w:t>
      </w:r>
      <w:r w:rsidR="009F650B">
        <w:rPr>
          <w:b/>
          <w:bCs/>
        </w:rPr>
        <w:t xml:space="preserve">. </w:t>
      </w:r>
      <w:r w:rsidR="00C6518C">
        <w:t xml:space="preserve">The MXene thin film was formed of approx. 125 </w:t>
      </w:r>
      <w:proofErr w:type="spellStart"/>
      <w:r w:rsidR="00C6518C">
        <w:t>μg</w:t>
      </w:r>
      <w:proofErr w:type="spellEnd"/>
      <w:r w:rsidR="00C6518C">
        <w:t xml:space="preserve"> of Ti</w:t>
      </w:r>
      <w:r w:rsidR="00C6518C">
        <w:rPr>
          <w:vertAlign w:val="subscript"/>
        </w:rPr>
        <w:t>3</w:t>
      </w:r>
      <w:r w:rsidR="00C6518C">
        <w:t>C</w:t>
      </w:r>
      <w:r w:rsidR="00C6518C">
        <w:rPr>
          <w:vertAlign w:val="subscript"/>
        </w:rPr>
        <w:t>2</w:t>
      </w:r>
      <w:r w:rsidR="00C6518C">
        <w:t>T</w:t>
      </w:r>
      <w:r w:rsidR="00C6518C" w:rsidRPr="00D00865">
        <w:rPr>
          <w:i/>
          <w:iCs/>
          <w:vertAlign w:val="subscript"/>
        </w:rPr>
        <w:t>x</w:t>
      </w:r>
      <w:r w:rsidR="00C6518C">
        <w:t>. The electrode area was defined by an O-ring with inner diameter of 7 mm. Assuming the formula Ti</w:t>
      </w:r>
      <w:r w:rsidR="00C6518C">
        <w:rPr>
          <w:vertAlign w:val="subscript"/>
        </w:rPr>
        <w:t>3</w:t>
      </w:r>
      <w:r w:rsidR="00C6518C">
        <w:t>C</w:t>
      </w:r>
      <w:r w:rsidR="00C6518C">
        <w:rPr>
          <w:vertAlign w:val="subscript"/>
        </w:rPr>
        <w:t>2</w:t>
      </w:r>
      <w:r w:rsidR="00C6518C">
        <w:t>O</w:t>
      </w:r>
      <w:r w:rsidR="00C6518C">
        <w:rPr>
          <w:vertAlign w:val="subscript"/>
        </w:rPr>
        <w:t>2</w:t>
      </w:r>
      <w:r w:rsidR="00C6518C">
        <w:t>, we have 6.81</w:t>
      </w:r>
      <w:r w:rsidR="00C6518C">
        <w:rPr>
          <w:rFonts w:cs="Arial"/>
        </w:rPr>
        <w:t>×</w:t>
      </w:r>
      <w:r w:rsidR="00C6518C">
        <w:t>10</w:t>
      </w:r>
      <w:r w:rsidR="00C6518C">
        <w:rPr>
          <w:vertAlign w:val="superscript"/>
        </w:rPr>
        <w:t>−7</w:t>
      </w:r>
      <w:r w:rsidR="00C6518C">
        <w:t xml:space="preserve"> mol formula units in the Ti</w:t>
      </w:r>
      <w:r w:rsidR="00C6518C">
        <w:rPr>
          <w:vertAlign w:val="subscript"/>
        </w:rPr>
        <w:t>3</w:t>
      </w:r>
      <w:r w:rsidR="00C6518C">
        <w:t>C</w:t>
      </w:r>
      <w:r w:rsidR="00C6518C">
        <w:rPr>
          <w:vertAlign w:val="subscript"/>
        </w:rPr>
        <w:t>2</w:t>
      </w:r>
      <w:r w:rsidR="00C6518C">
        <w:t>T</w:t>
      </w:r>
      <w:r w:rsidR="00C6518C" w:rsidRPr="00D00865">
        <w:rPr>
          <w:i/>
          <w:iCs/>
          <w:vertAlign w:val="subscript"/>
        </w:rPr>
        <w:t>x</w:t>
      </w:r>
      <w:r w:rsidR="00C6518C">
        <w:t xml:space="preserve"> thin film electrode.</w:t>
      </w:r>
    </w:p>
    <w:p w14:paraId="5C84EFBF" w14:textId="226BC270" w:rsidR="00C6518C" w:rsidRDefault="00C6518C" w:rsidP="00C6518C">
      <w:r>
        <w:t>0.1 M H</w:t>
      </w:r>
      <w:r w:rsidRPr="00C6518C">
        <w:rPr>
          <w:vertAlign w:val="subscript"/>
        </w:rPr>
        <w:t>2</w:t>
      </w:r>
      <w:r>
        <w:t>SO</w:t>
      </w:r>
      <w:r w:rsidRPr="00C6518C">
        <w:rPr>
          <w:vertAlign w:val="subscript"/>
        </w:rPr>
        <w:t>4</w:t>
      </w:r>
      <w:r>
        <w:t xml:space="preserve">: The negative and positive charge passed during one cycle in the </w:t>
      </w:r>
      <w:proofErr w:type="gramStart"/>
      <w:r w:rsidRPr="00C6518C">
        <w:rPr>
          <w:i/>
          <w:iCs/>
        </w:rPr>
        <w:t>in situ</w:t>
      </w:r>
      <w:proofErr w:type="gramEnd"/>
      <w:r>
        <w:t xml:space="preserve"> measurement were −12.4 and +11.9 </w:t>
      </w:r>
      <w:proofErr w:type="spellStart"/>
      <w:r>
        <w:t>mC.</w:t>
      </w:r>
      <w:proofErr w:type="spellEnd"/>
      <w:r>
        <w:t xml:space="preserve"> Assuming all charge is associated with protons intercalating into the MXene film, we have 0.19 protons per Ti</w:t>
      </w:r>
      <w:r w:rsidRPr="00C6518C">
        <w:rPr>
          <w:vertAlign w:val="subscript"/>
        </w:rPr>
        <w:t>3</w:t>
      </w:r>
      <w:r>
        <w:t>C</w:t>
      </w:r>
      <w:r w:rsidRPr="00C6518C">
        <w:rPr>
          <w:vertAlign w:val="subscript"/>
        </w:rPr>
        <w:t>2</w:t>
      </w:r>
      <w:r>
        <w:t>T</w:t>
      </w:r>
      <w:r w:rsidRPr="00C6518C">
        <w:rPr>
          <w:i/>
          <w:iCs/>
          <w:vertAlign w:val="subscript"/>
        </w:rPr>
        <w:t>x</w:t>
      </w:r>
      <w:r>
        <w:t xml:space="preserve"> formula unit (1.29</w:t>
      </w:r>
      <w:r w:rsidRPr="00C6518C">
        <w:rPr>
          <w:rFonts w:cs="Arial"/>
        </w:rPr>
        <w:t>×</w:t>
      </w:r>
      <w:r>
        <w:t>10</w:t>
      </w:r>
      <w:r w:rsidRPr="00C6518C">
        <w:rPr>
          <w:vertAlign w:val="superscript"/>
        </w:rPr>
        <w:t>−7</w:t>
      </w:r>
      <w:r>
        <w:t xml:space="preserve"> mol) intercalating into the MXene film and 0.18 protons per formula unit (1.23</w:t>
      </w:r>
      <w:r w:rsidRPr="00C6518C">
        <w:rPr>
          <w:rFonts w:cs="Arial"/>
        </w:rPr>
        <w:t>×</w:t>
      </w:r>
      <w:r>
        <w:t>10</w:t>
      </w:r>
      <w:r w:rsidRPr="00C6518C">
        <w:rPr>
          <w:vertAlign w:val="superscript"/>
        </w:rPr>
        <w:t>−7</w:t>
      </w:r>
      <w:r>
        <w:t xml:space="preserve"> mol) </w:t>
      </w:r>
      <w:proofErr w:type="spellStart"/>
      <w:r>
        <w:t>deintercalating</w:t>
      </w:r>
      <w:proofErr w:type="spellEnd"/>
      <w:r>
        <w:t xml:space="preserve"> out of the film.</w:t>
      </w:r>
    </w:p>
    <w:p w14:paraId="50EC1403" w14:textId="7CEEE3EE" w:rsidR="00C6518C" w:rsidRDefault="00C6518C" w:rsidP="00C6518C">
      <w:r>
        <w:t>0.5 M H</w:t>
      </w:r>
      <w:r>
        <w:rPr>
          <w:vertAlign w:val="subscript"/>
        </w:rPr>
        <w:t>2</w:t>
      </w:r>
      <w:r>
        <w:t>SO</w:t>
      </w:r>
      <w:r>
        <w:rPr>
          <w:vertAlign w:val="subscript"/>
        </w:rPr>
        <w:t>4</w:t>
      </w:r>
      <w:r>
        <w:t xml:space="preserve">: The negative and positive charge passed during one cycle in the </w:t>
      </w:r>
      <w:proofErr w:type="gramStart"/>
      <w:r>
        <w:rPr>
          <w:i/>
          <w:iCs/>
        </w:rPr>
        <w:t>in situ</w:t>
      </w:r>
      <w:proofErr w:type="gramEnd"/>
      <w:r>
        <w:t xml:space="preserve"> measurement were −14.5 and +14.6 </w:t>
      </w:r>
      <w:proofErr w:type="spellStart"/>
      <w:r>
        <w:t>mC.</w:t>
      </w:r>
      <w:proofErr w:type="spellEnd"/>
      <w:r>
        <w:t xml:space="preserve"> Assuming all charge is associated with protons intercalating into the MXene film, we have 0.22 protons per Ti</w:t>
      </w:r>
      <w:r>
        <w:rPr>
          <w:vertAlign w:val="subscript"/>
        </w:rPr>
        <w:t>3</w:t>
      </w:r>
      <w:r>
        <w:t>C</w:t>
      </w:r>
      <w:r>
        <w:rPr>
          <w:vertAlign w:val="subscript"/>
        </w:rPr>
        <w:t>2</w:t>
      </w:r>
      <w:r>
        <w:t>T</w:t>
      </w:r>
      <w:r w:rsidRPr="00B810DD">
        <w:rPr>
          <w:i/>
          <w:iCs/>
          <w:vertAlign w:val="subscript"/>
        </w:rPr>
        <w:t>x</w:t>
      </w:r>
      <w:r>
        <w:t xml:space="preserve"> formula unit (1.51</w:t>
      </w:r>
      <w:r>
        <w:rPr>
          <w:rFonts w:cs="Arial"/>
        </w:rPr>
        <w:t>×</w:t>
      </w:r>
      <w:r>
        <w:t>10</w:t>
      </w:r>
      <w:r>
        <w:rPr>
          <w:vertAlign w:val="superscript"/>
        </w:rPr>
        <w:t>−7</w:t>
      </w:r>
      <w:r>
        <w:t xml:space="preserve"> mol) intercalating into the MXene film and 0.22 protons per formula unit (1.52</w:t>
      </w:r>
      <w:r>
        <w:rPr>
          <w:rFonts w:cs="Arial"/>
        </w:rPr>
        <w:t>×</w:t>
      </w:r>
      <w:r>
        <w:t>10</w:t>
      </w:r>
      <w:r>
        <w:rPr>
          <w:vertAlign w:val="superscript"/>
        </w:rPr>
        <w:t>−7</w:t>
      </w:r>
      <w:r>
        <w:t xml:space="preserve"> mol) </w:t>
      </w:r>
      <w:proofErr w:type="spellStart"/>
      <w:r>
        <w:t>deintercalating</w:t>
      </w:r>
      <w:proofErr w:type="spellEnd"/>
      <w:r>
        <w:t xml:space="preserve"> out of the film.</w:t>
      </w:r>
    </w:p>
    <w:p w14:paraId="2CEDE1AC" w14:textId="73AB0AF5" w:rsidR="00C6518C" w:rsidRDefault="00C6518C" w:rsidP="00C6518C">
      <w:r>
        <w:t>Some of the film was outside of the inner diameter of the O-ring and therefore not in contact with the electrolyte.</w:t>
      </w:r>
    </w:p>
    <w:p w14:paraId="16DEFA0F" w14:textId="77777777" w:rsidR="004A033D" w:rsidRDefault="004A033D">
      <w:pPr>
        <w:spacing w:before="0" w:after="160" w:line="259" w:lineRule="auto"/>
        <w:rPr>
          <w:b/>
          <w:bCs/>
        </w:rPr>
      </w:pPr>
      <w:bookmarkStart w:id="2" w:name="suocnlx7kyoi"/>
      <w:r>
        <w:rPr>
          <w:b/>
          <w:bCs/>
        </w:rPr>
        <w:br w:type="page"/>
      </w:r>
    </w:p>
    <w:bookmarkEnd w:id="2"/>
    <w:p w14:paraId="1DE65517" w14:textId="54E7E8CD" w:rsidR="00C6518C" w:rsidRDefault="007C2AC0" w:rsidP="00C6518C">
      <w:r>
        <w:rPr>
          <w:b/>
          <w:bCs/>
        </w:rPr>
        <w:lastRenderedPageBreak/>
        <w:t xml:space="preserve">Supplementary </w:t>
      </w:r>
      <w:r w:rsidR="00C6518C" w:rsidRPr="009F650B">
        <w:rPr>
          <w:b/>
          <w:bCs/>
        </w:rPr>
        <w:t xml:space="preserve">Table </w:t>
      </w:r>
      <w:r w:rsidR="00497B06">
        <w:rPr>
          <w:b/>
          <w:bCs/>
        </w:rPr>
        <w:t>2</w:t>
      </w:r>
      <w:r w:rsidR="00C6518C" w:rsidRPr="009F650B">
        <w:rPr>
          <w:b/>
          <w:bCs/>
        </w:rPr>
        <w:t>.</w:t>
      </w:r>
      <w:r w:rsidR="00C6518C">
        <w:t xml:space="preserve"> Scaled frequencies for all normal modes contributing to the peak at ca. 1900 cm</w:t>
      </w:r>
      <w:r w:rsidR="00C6518C">
        <w:rPr>
          <w:vertAlign w:val="superscript"/>
        </w:rPr>
        <w:t>−1</w:t>
      </w:r>
      <w:r w:rsidR="00C6518C">
        <w:t xml:space="preserve"> in the calculated spectrum with one proton confined between Ti</w:t>
      </w:r>
      <w:r w:rsidR="00C6518C" w:rsidRPr="00055001">
        <w:rPr>
          <w:vertAlign w:val="subscript"/>
        </w:rPr>
        <w:t>3</w:t>
      </w:r>
      <w:r w:rsidR="00C6518C">
        <w:t>C</w:t>
      </w:r>
      <w:r w:rsidR="00C6518C" w:rsidRPr="00055001">
        <w:rPr>
          <w:vertAlign w:val="subscript"/>
        </w:rPr>
        <w:t>2</w:t>
      </w:r>
      <w:r w:rsidR="00C6518C">
        <w:t>T</w:t>
      </w:r>
      <w:r w:rsidR="00C6518C" w:rsidRPr="00055001">
        <w:rPr>
          <w:i/>
          <w:iCs/>
          <w:vertAlign w:val="subscript"/>
        </w:rPr>
        <w:t>x</w:t>
      </w:r>
      <w:r w:rsidR="00C6518C">
        <w:t xml:space="preserve"> MXene layers.</w:t>
      </w:r>
    </w:p>
    <w:tbl>
      <w:tblPr>
        <w:tblW w:w="8640" w:type="dxa"/>
        <w:jc w:val="center"/>
        <w:tblLayout w:type="fixed"/>
        <w:tblCellMar>
          <w:left w:w="0" w:type="dxa"/>
          <w:right w:w="0" w:type="dxa"/>
        </w:tblCellMar>
        <w:tblLook w:val="04A0" w:firstRow="1" w:lastRow="0" w:firstColumn="1" w:lastColumn="0" w:noHBand="0" w:noVBand="1"/>
      </w:tblPr>
      <w:tblGrid>
        <w:gridCol w:w="1560"/>
        <w:gridCol w:w="850"/>
        <w:gridCol w:w="1134"/>
        <w:gridCol w:w="1134"/>
        <w:gridCol w:w="1276"/>
        <w:gridCol w:w="2686"/>
      </w:tblGrid>
      <w:tr w:rsidR="00C6518C" w14:paraId="24D496D6" w14:textId="77777777" w:rsidTr="001E7044">
        <w:trPr>
          <w:jc w:val="center"/>
        </w:trPr>
        <w:tc>
          <w:tcPr>
            <w:tcW w:w="1560" w:type="dxa"/>
            <w:tcBorders>
              <w:bottom w:val="single" w:sz="4" w:space="0" w:color="808080"/>
            </w:tcBorders>
          </w:tcPr>
          <w:p w14:paraId="583A9BD8" w14:textId="77777777" w:rsidR="00C6518C" w:rsidRPr="00716C76" w:rsidRDefault="00C6518C" w:rsidP="007B7B24">
            <w:pPr>
              <w:spacing w:before="0" w:after="0"/>
              <w:ind w:left="142" w:right="142"/>
              <w:rPr>
                <w:b/>
                <w:bCs/>
              </w:rPr>
            </w:pPr>
            <w:r w:rsidRPr="00716C76">
              <w:rPr>
                <w:b/>
                <w:bCs/>
              </w:rPr>
              <w:t>Frequency (cm</w:t>
            </w:r>
            <w:r w:rsidRPr="00716C76">
              <w:rPr>
                <w:b/>
                <w:bCs/>
                <w:vertAlign w:val="superscript"/>
              </w:rPr>
              <w:t>−1</w:t>
            </w:r>
            <w:r w:rsidRPr="00716C76">
              <w:rPr>
                <w:b/>
                <w:bCs/>
              </w:rPr>
              <w:t>)</w:t>
            </w:r>
          </w:p>
        </w:tc>
        <w:tc>
          <w:tcPr>
            <w:tcW w:w="850" w:type="dxa"/>
            <w:tcBorders>
              <w:bottom w:val="single" w:sz="4" w:space="0" w:color="808080"/>
            </w:tcBorders>
          </w:tcPr>
          <w:p w14:paraId="5B79952B" w14:textId="77777777" w:rsidR="00C6518C" w:rsidRPr="00716C76" w:rsidRDefault="00C6518C" w:rsidP="007B7B24">
            <w:pPr>
              <w:spacing w:before="0" w:after="0"/>
              <w:ind w:left="142" w:right="142"/>
              <w:rPr>
                <w:b/>
                <w:bCs/>
              </w:rPr>
            </w:pPr>
            <w:r w:rsidRPr="00716C76">
              <w:rPr>
                <w:b/>
                <w:bCs/>
              </w:rPr>
              <w:t>δ (</w:t>
            </w:r>
            <w:r w:rsidRPr="00716C76">
              <w:rPr>
                <w:rFonts w:cs="Arial"/>
                <w:b/>
                <w:bCs/>
              </w:rPr>
              <w:t>Å</w:t>
            </w:r>
            <w:r w:rsidRPr="00716C76">
              <w:rPr>
                <w:b/>
                <w:bCs/>
              </w:rPr>
              <w:t>)</w:t>
            </w:r>
          </w:p>
        </w:tc>
        <w:tc>
          <w:tcPr>
            <w:tcW w:w="1134" w:type="dxa"/>
            <w:tcBorders>
              <w:bottom w:val="single" w:sz="4" w:space="0" w:color="808080"/>
            </w:tcBorders>
          </w:tcPr>
          <w:p w14:paraId="625C7B72" w14:textId="1D9460DA" w:rsidR="00C6518C" w:rsidRPr="00716C76" w:rsidRDefault="00000000" w:rsidP="007B7B24">
            <w:pPr>
              <w:spacing w:before="0" w:after="0"/>
              <w:ind w:left="142" w:right="142"/>
              <w:rPr>
                <w:b/>
                <w:bCs/>
              </w:rPr>
            </w:pPr>
            <m:oMath>
              <m:sSub>
                <m:sSubPr>
                  <m:ctrlPr>
                    <w:rPr>
                      <w:rFonts w:ascii="Cambria Math" w:hAnsi="Cambria Math"/>
                      <w:b/>
                      <w:bCs/>
                    </w:rPr>
                  </m:ctrlPr>
                </m:sSubPr>
                <m:e>
                  <m:r>
                    <m:rPr>
                      <m:sty m:val="bi"/>
                    </m:rPr>
                    <w:rPr>
                      <w:rFonts w:ascii="Cambria Math" w:hAnsi="Cambria Math"/>
                    </w:rPr>
                    <m:t>r</m:t>
                  </m:r>
                </m:e>
                <m:sub>
                  <m:sSub>
                    <m:sSubPr>
                      <m:ctrlPr>
                        <w:rPr>
                          <w:rFonts w:ascii="Cambria Math" w:hAnsi="Cambria Math"/>
                          <w:b/>
                          <w:bCs/>
                        </w:rPr>
                      </m:ctrlPr>
                    </m:sSubPr>
                    <m:e>
                      <m:r>
                        <m:rPr>
                          <m:sty m:val="bi"/>
                        </m:rPr>
                        <w:rPr>
                          <w:rFonts w:ascii="Cambria Math" w:hAnsi="Cambria Math"/>
                        </w:rPr>
                        <m:t>O</m:t>
                      </m:r>
                    </m:e>
                    <m:sub>
                      <m:r>
                        <m:rPr>
                          <m:sty m:val="bi"/>
                        </m:rPr>
                        <w:rPr>
                          <w:rFonts w:ascii="Cambria Math" w:hAnsi="Cambria Math"/>
                        </w:rPr>
                        <m:t>d</m:t>
                      </m:r>
                    </m:sub>
                  </m:sSub>
                  <m:r>
                    <m:rPr>
                      <m:sty m:val="bi"/>
                    </m:rPr>
                    <w:rPr>
                      <w:rFonts w:ascii="Cambria Math" w:hAnsi="Cambria Math"/>
                    </w:rPr>
                    <m:t>H</m:t>
                  </m:r>
                </m:sub>
              </m:sSub>
            </m:oMath>
            <w:r w:rsidR="00C6518C" w:rsidRPr="00716C76">
              <w:rPr>
                <w:b/>
                <w:bCs/>
              </w:rPr>
              <w:t xml:space="preserve"> (</w:t>
            </w:r>
            <w:r w:rsidR="00C6518C" w:rsidRPr="00716C76">
              <w:rPr>
                <w:rFonts w:cs="Arial"/>
                <w:b/>
                <w:bCs/>
              </w:rPr>
              <w:t>Å</w:t>
            </w:r>
            <w:r w:rsidR="00C6518C" w:rsidRPr="00716C76">
              <w:rPr>
                <w:b/>
                <w:bCs/>
              </w:rPr>
              <w:t>)</w:t>
            </w:r>
          </w:p>
        </w:tc>
        <w:tc>
          <w:tcPr>
            <w:tcW w:w="1134" w:type="dxa"/>
            <w:tcBorders>
              <w:bottom w:val="single" w:sz="4" w:space="0" w:color="808080"/>
            </w:tcBorders>
          </w:tcPr>
          <w:p w14:paraId="10F8A2AD" w14:textId="4D7F5D86" w:rsidR="00C6518C" w:rsidRPr="00716C76" w:rsidRDefault="00000000" w:rsidP="007B7B24">
            <w:pPr>
              <w:spacing w:before="0" w:after="0"/>
              <w:ind w:left="142" w:right="142"/>
              <w:rPr>
                <w:b/>
                <w:bCs/>
              </w:rPr>
            </w:pPr>
            <m:oMath>
              <m:sSub>
                <m:sSubPr>
                  <m:ctrlPr>
                    <w:rPr>
                      <w:rFonts w:ascii="Cambria Math" w:hAnsi="Cambria Math"/>
                      <w:b/>
                      <w:bCs/>
                    </w:rPr>
                  </m:ctrlPr>
                </m:sSubPr>
                <m:e>
                  <m:r>
                    <m:rPr>
                      <m:sty m:val="bi"/>
                    </m:rPr>
                    <w:rPr>
                      <w:rFonts w:ascii="Cambria Math" w:hAnsi="Cambria Math"/>
                    </w:rPr>
                    <m:t>r</m:t>
                  </m:r>
                </m:e>
                <m:sub>
                  <m:sSub>
                    <m:sSubPr>
                      <m:ctrlPr>
                        <w:rPr>
                          <w:rFonts w:ascii="Cambria Math" w:hAnsi="Cambria Math"/>
                          <w:b/>
                          <w:bCs/>
                        </w:rPr>
                      </m:ctrlPr>
                    </m:sSubPr>
                    <m:e>
                      <m:r>
                        <m:rPr>
                          <m:sty m:val="bi"/>
                        </m:rPr>
                        <w:rPr>
                          <w:rFonts w:ascii="Cambria Math" w:hAnsi="Cambria Math"/>
                        </w:rPr>
                        <m:t>O</m:t>
                      </m:r>
                    </m:e>
                    <m:sub>
                      <m:r>
                        <m:rPr>
                          <m:sty m:val="bi"/>
                        </m:rPr>
                        <w:rPr>
                          <w:rFonts w:ascii="Cambria Math" w:hAnsi="Cambria Math"/>
                        </w:rPr>
                        <m:t>a</m:t>
                      </m:r>
                    </m:sub>
                  </m:sSub>
                  <m:r>
                    <m:rPr>
                      <m:sty m:val="bi"/>
                    </m:rPr>
                    <w:rPr>
                      <w:rFonts w:ascii="Cambria Math" w:hAnsi="Cambria Math"/>
                    </w:rPr>
                    <m:t>H</m:t>
                  </m:r>
                </m:sub>
              </m:sSub>
            </m:oMath>
            <w:r w:rsidR="00C6518C" w:rsidRPr="00716C76">
              <w:rPr>
                <w:b/>
                <w:bCs/>
              </w:rPr>
              <w:t xml:space="preserve"> (</w:t>
            </w:r>
            <w:r w:rsidR="00C6518C" w:rsidRPr="00716C76">
              <w:rPr>
                <w:rFonts w:cs="Arial"/>
                <w:b/>
                <w:bCs/>
              </w:rPr>
              <w:t>Å</w:t>
            </w:r>
            <w:r w:rsidR="00C6518C" w:rsidRPr="00716C76">
              <w:rPr>
                <w:b/>
                <w:bCs/>
              </w:rPr>
              <w:t>)</w:t>
            </w:r>
          </w:p>
        </w:tc>
        <w:tc>
          <w:tcPr>
            <w:tcW w:w="1276" w:type="dxa"/>
            <w:tcBorders>
              <w:bottom w:val="single" w:sz="4" w:space="0" w:color="808080"/>
            </w:tcBorders>
          </w:tcPr>
          <w:p w14:paraId="2D858DA8" w14:textId="77777777" w:rsidR="00C6518C" w:rsidRPr="00716C76" w:rsidRDefault="00C6518C" w:rsidP="007B7B24">
            <w:pPr>
              <w:spacing w:before="0" w:after="0"/>
              <w:ind w:left="142" w:right="142"/>
              <w:rPr>
                <w:b/>
                <w:bCs/>
              </w:rPr>
            </w:pPr>
            <w:r w:rsidRPr="00716C76">
              <w:rPr>
                <w:b/>
                <w:bCs/>
              </w:rPr>
              <w:t>Relative intensity</w:t>
            </w:r>
          </w:p>
        </w:tc>
        <w:tc>
          <w:tcPr>
            <w:tcW w:w="2686" w:type="dxa"/>
            <w:tcBorders>
              <w:bottom w:val="single" w:sz="4" w:space="0" w:color="808080"/>
            </w:tcBorders>
          </w:tcPr>
          <w:p w14:paraId="77983274" w14:textId="77777777" w:rsidR="00C6518C" w:rsidRPr="00716C76" w:rsidRDefault="00C6518C" w:rsidP="007B7B24">
            <w:pPr>
              <w:spacing w:before="0" w:after="0"/>
              <w:ind w:left="142" w:right="142"/>
              <w:rPr>
                <w:b/>
                <w:bCs/>
              </w:rPr>
            </w:pPr>
            <w:r w:rsidRPr="00716C76">
              <w:rPr>
                <w:b/>
                <w:bCs/>
              </w:rPr>
              <w:t>Corresponding species</w:t>
            </w:r>
          </w:p>
        </w:tc>
      </w:tr>
      <w:tr w:rsidR="00C6518C" w14:paraId="42562A04" w14:textId="77777777" w:rsidTr="001E7044">
        <w:trPr>
          <w:jc w:val="center"/>
        </w:trPr>
        <w:tc>
          <w:tcPr>
            <w:tcW w:w="1560" w:type="dxa"/>
            <w:tcBorders>
              <w:bottom w:val="single" w:sz="4" w:space="0" w:color="808080"/>
            </w:tcBorders>
          </w:tcPr>
          <w:p w14:paraId="0AAB4B9D" w14:textId="77777777" w:rsidR="00C6518C" w:rsidRDefault="00C6518C" w:rsidP="007B7B24">
            <w:pPr>
              <w:spacing w:before="0" w:after="0"/>
              <w:ind w:left="142" w:right="142"/>
            </w:pPr>
            <w:r>
              <w:t>1912</w:t>
            </w:r>
          </w:p>
        </w:tc>
        <w:tc>
          <w:tcPr>
            <w:tcW w:w="850" w:type="dxa"/>
            <w:tcBorders>
              <w:bottom w:val="single" w:sz="4" w:space="0" w:color="808080"/>
            </w:tcBorders>
          </w:tcPr>
          <w:p w14:paraId="68807E87" w14:textId="77777777" w:rsidR="00C6518C" w:rsidRDefault="00C6518C" w:rsidP="007B7B24">
            <w:pPr>
              <w:spacing w:before="0" w:after="0"/>
              <w:ind w:left="142" w:right="142"/>
            </w:pPr>
            <w:r>
              <w:t>0.23</w:t>
            </w:r>
          </w:p>
        </w:tc>
        <w:tc>
          <w:tcPr>
            <w:tcW w:w="1134" w:type="dxa"/>
            <w:tcBorders>
              <w:bottom w:val="single" w:sz="4" w:space="0" w:color="808080"/>
            </w:tcBorders>
          </w:tcPr>
          <w:p w14:paraId="2482FF99" w14:textId="77777777" w:rsidR="00C6518C" w:rsidRDefault="00C6518C" w:rsidP="007B7B24">
            <w:pPr>
              <w:spacing w:before="0" w:after="0"/>
              <w:ind w:left="142" w:right="142"/>
            </w:pPr>
            <w:r>
              <w:t>1.08</w:t>
            </w:r>
          </w:p>
        </w:tc>
        <w:tc>
          <w:tcPr>
            <w:tcW w:w="1134" w:type="dxa"/>
            <w:tcBorders>
              <w:bottom w:val="single" w:sz="4" w:space="0" w:color="808080"/>
            </w:tcBorders>
          </w:tcPr>
          <w:p w14:paraId="50946267" w14:textId="77777777" w:rsidR="00C6518C" w:rsidRDefault="00C6518C" w:rsidP="007B7B24">
            <w:pPr>
              <w:spacing w:before="0" w:after="0"/>
              <w:ind w:left="142" w:right="142"/>
            </w:pPr>
            <w:r>
              <w:t>1.32</w:t>
            </w:r>
          </w:p>
        </w:tc>
        <w:tc>
          <w:tcPr>
            <w:tcW w:w="1276" w:type="dxa"/>
            <w:tcBorders>
              <w:bottom w:val="single" w:sz="4" w:space="0" w:color="808080"/>
            </w:tcBorders>
          </w:tcPr>
          <w:p w14:paraId="678FF0BE" w14:textId="77777777" w:rsidR="00C6518C" w:rsidRDefault="00C6518C" w:rsidP="007B7B24">
            <w:pPr>
              <w:spacing w:before="0" w:after="0"/>
              <w:ind w:left="142" w:right="142"/>
            </w:pPr>
            <w:r>
              <w:t>7.52</w:t>
            </w:r>
          </w:p>
        </w:tc>
        <w:tc>
          <w:tcPr>
            <w:tcW w:w="2686" w:type="dxa"/>
            <w:tcBorders>
              <w:bottom w:val="single" w:sz="4" w:space="0" w:color="808080"/>
            </w:tcBorders>
          </w:tcPr>
          <w:p w14:paraId="1813955F" w14:textId="77777777" w:rsidR="00C6518C" w:rsidRDefault="00C6518C" w:rsidP="007B7B24">
            <w:pPr>
              <w:spacing w:before="0" w:after="0"/>
              <w:ind w:left="142" w:right="142"/>
            </w:pPr>
            <w:r>
              <w:t>Hydronium core + special pair water</w:t>
            </w:r>
          </w:p>
        </w:tc>
      </w:tr>
      <w:tr w:rsidR="00C6518C" w14:paraId="561E690C" w14:textId="77777777" w:rsidTr="001E7044">
        <w:trPr>
          <w:jc w:val="center"/>
        </w:trPr>
        <w:tc>
          <w:tcPr>
            <w:tcW w:w="1560" w:type="dxa"/>
            <w:tcBorders>
              <w:bottom w:val="single" w:sz="4" w:space="0" w:color="808080"/>
            </w:tcBorders>
          </w:tcPr>
          <w:p w14:paraId="7E96A062" w14:textId="77777777" w:rsidR="00C6518C" w:rsidRDefault="00C6518C" w:rsidP="007B7B24">
            <w:pPr>
              <w:spacing w:before="0" w:after="0"/>
              <w:ind w:left="142" w:right="142"/>
            </w:pPr>
            <w:r>
              <w:t>1922</w:t>
            </w:r>
          </w:p>
        </w:tc>
        <w:tc>
          <w:tcPr>
            <w:tcW w:w="850" w:type="dxa"/>
            <w:tcBorders>
              <w:bottom w:val="single" w:sz="4" w:space="0" w:color="808080"/>
            </w:tcBorders>
          </w:tcPr>
          <w:p w14:paraId="7393D3FF" w14:textId="77777777" w:rsidR="00C6518C" w:rsidRDefault="00C6518C" w:rsidP="007B7B24">
            <w:pPr>
              <w:spacing w:before="0" w:after="0"/>
              <w:ind w:left="142" w:right="142"/>
            </w:pPr>
            <w:r>
              <w:t>0.15</w:t>
            </w:r>
          </w:p>
        </w:tc>
        <w:tc>
          <w:tcPr>
            <w:tcW w:w="1134" w:type="dxa"/>
            <w:tcBorders>
              <w:bottom w:val="single" w:sz="4" w:space="0" w:color="808080"/>
            </w:tcBorders>
          </w:tcPr>
          <w:p w14:paraId="0938DC58" w14:textId="77777777" w:rsidR="00C6518C" w:rsidRDefault="00C6518C" w:rsidP="007B7B24">
            <w:pPr>
              <w:spacing w:before="0" w:after="0"/>
              <w:ind w:left="142" w:right="142"/>
            </w:pPr>
            <w:r>
              <w:t>1.10</w:t>
            </w:r>
          </w:p>
        </w:tc>
        <w:tc>
          <w:tcPr>
            <w:tcW w:w="1134" w:type="dxa"/>
            <w:tcBorders>
              <w:bottom w:val="single" w:sz="4" w:space="0" w:color="808080"/>
            </w:tcBorders>
          </w:tcPr>
          <w:p w14:paraId="6569D570" w14:textId="77777777" w:rsidR="00C6518C" w:rsidRDefault="00C6518C" w:rsidP="007B7B24">
            <w:pPr>
              <w:spacing w:before="0" w:after="0"/>
              <w:ind w:left="142" w:right="142"/>
            </w:pPr>
            <w:r>
              <w:t>1.25</w:t>
            </w:r>
          </w:p>
        </w:tc>
        <w:tc>
          <w:tcPr>
            <w:tcW w:w="1276" w:type="dxa"/>
            <w:tcBorders>
              <w:bottom w:val="single" w:sz="4" w:space="0" w:color="808080"/>
            </w:tcBorders>
          </w:tcPr>
          <w:p w14:paraId="282E0FBE" w14:textId="77777777" w:rsidR="00C6518C" w:rsidRDefault="00C6518C" w:rsidP="007B7B24">
            <w:pPr>
              <w:spacing w:before="0" w:after="0"/>
              <w:ind w:left="142" w:right="142"/>
            </w:pPr>
            <w:r>
              <w:t>6.42</w:t>
            </w:r>
          </w:p>
        </w:tc>
        <w:tc>
          <w:tcPr>
            <w:tcW w:w="2686" w:type="dxa"/>
            <w:tcBorders>
              <w:bottom w:val="single" w:sz="4" w:space="0" w:color="808080"/>
            </w:tcBorders>
          </w:tcPr>
          <w:p w14:paraId="0A1EAEA3" w14:textId="77777777" w:rsidR="00C6518C" w:rsidRDefault="00C6518C" w:rsidP="007B7B24">
            <w:pPr>
              <w:spacing w:before="0" w:after="0"/>
              <w:ind w:left="142" w:right="142"/>
            </w:pPr>
            <w:r>
              <w:t>Hydronium core + special pair water</w:t>
            </w:r>
          </w:p>
        </w:tc>
      </w:tr>
      <w:tr w:rsidR="00C6518C" w14:paraId="4EAE6716" w14:textId="77777777" w:rsidTr="001E7044">
        <w:trPr>
          <w:jc w:val="center"/>
        </w:trPr>
        <w:tc>
          <w:tcPr>
            <w:tcW w:w="1560" w:type="dxa"/>
            <w:tcBorders>
              <w:bottom w:val="single" w:sz="4" w:space="0" w:color="808080"/>
            </w:tcBorders>
          </w:tcPr>
          <w:p w14:paraId="67B0D649" w14:textId="77777777" w:rsidR="00C6518C" w:rsidRDefault="00C6518C" w:rsidP="007B7B24">
            <w:pPr>
              <w:spacing w:before="0" w:after="0"/>
              <w:ind w:left="142" w:right="142"/>
            </w:pPr>
            <w:r>
              <w:t>1798</w:t>
            </w:r>
          </w:p>
        </w:tc>
        <w:tc>
          <w:tcPr>
            <w:tcW w:w="850" w:type="dxa"/>
            <w:tcBorders>
              <w:bottom w:val="single" w:sz="4" w:space="0" w:color="808080"/>
            </w:tcBorders>
          </w:tcPr>
          <w:p w14:paraId="0619A210" w14:textId="77777777" w:rsidR="00C6518C" w:rsidRDefault="00C6518C" w:rsidP="007B7B24">
            <w:pPr>
              <w:spacing w:before="0" w:after="0"/>
              <w:ind w:left="142" w:right="142"/>
            </w:pPr>
            <w:r>
              <w:t>0.32</w:t>
            </w:r>
          </w:p>
        </w:tc>
        <w:tc>
          <w:tcPr>
            <w:tcW w:w="1134" w:type="dxa"/>
            <w:tcBorders>
              <w:bottom w:val="single" w:sz="4" w:space="0" w:color="808080"/>
            </w:tcBorders>
          </w:tcPr>
          <w:p w14:paraId="206AF6BD" w14:textId="77777777" w:rsidR="00C6518C" w:rsidRDefault="00C6518C" w:rsidP="007B7B24">
            <w:pPr>
              <w:spacing w:before="0" w:after="0"/>
              <w:ind w:left="142" w:right="142"/>
            </w:pPr>
            <w:r>
              <w:t>1.08</w:t>
            </w:r>
          </w:p>
        </w:tc>
        <w:tc>
          <w:tcPr>
            <w:tcW w:w="1134" w:type="dxa"/>
            <w:tcBorders>
              <w:bottom w:val="single" w:sz="4" w:space="0" w:color="808080"/>
            </w:tcBorders>
          </w:tcPr>
          <w:p w14:paraId="4288699B" w14:textId="77777777" w:rsidR="00C6518C" w:rsidRDefault="00C6518C" w:rsidP="007B7B24">
            <w:pPr>
              <w:spacing w:before="0" w:after="0"/>
              <w:ind w:left="142" w:right="142"/>
            </w:pPr>
            <w:r>
              <w:t>1.40</w:t>
            </w:r>
          </w:p>
        </w:tc>
        <w:tc>
          <w:tcPr>
            <w:tcW w:w="1276" w:type="dxa"/>
            <w:tcBorders>
              <w:bottom w:val="single" w:sz="4" w:space="0" w:color="808080"/>
            </w:tcBorders>
          </w:tcPr>
          <w:p w14:paraId="06483AF3" w14:textId="77777777" w:rsidR="00C6518C" w:rsidRDefault="00C6518C" w:rsidP="007B7B24">
            <w:pPr>
              <w:spacing w:before="0" w:after="0"/>
              <w:ind w:left="142" w:right="142"/>
            </w:pPr>
            <w:r>
              <w:t>5.53</w:t>
            </w:r>
          </w:p>
        </w:tc>
        <w:tc>
          <w:tcPr>
            <w:tcW w:w="2686" w:type="dxa"/>
            <w:tcBorders>
              <w:bottom w:val="single" w:sz="4" w:space="0" w:color="808080"/>
            </w:tcBorders>
          </w:tcPr>
          <w:p w14:paraId="1C0A3560" w14:textId="77777777" w:rsidR="00C6518C" w:rsidRDefault="00C6518C" w:rsidP="007B7B24">
            <w:pPr>
              <w:spacing w:before="0" w:after="0"/>
              <w:ind w:left="142" w:right="142"/>
            </w:pPr>
            <w:r>
              <w:t>Hydronium core +1</w:t>
            </w:r>
            <w:r>
              <w:rPr>
                <w:vertAlign w:val="superscript"/>
              </w:rPr>
              <w:t>st</w:t>
            </w:r>
            <w:r>
              <w:t xml:space="preserve"> solvation shell water</w:t>
            </w:r>
          </w:p>
        </w:tc>
      </w:tr>
      <w:tr w:rsidR="00C6518C" w14:paraId="33574167" w14:textId="77777777" w:rsidTr="001E7044">
        <w:trPr>
          <w:jc w:val="center"/>
        </w:trPr>
        <w:tc>
          <w:tcPr>
            <w:tcW w:w="1560" w:type="dxa"/>
            <w:tcBorders>
              <w:bottom w:val="single" w:sz="4" w:space="0" w:color="808080"/>
            </w:tcBorders>
          </w:tcPr>
          <w:p w14:paraId="13B58E36" w14:textId="77777777" w:rsidR="00C6518C" w:rsidRDefault="00C6518C" w:rsidP="007B7B24">
            <w:pPr>
              <w:spacing w:before="0" w:after="0"/>
              <w:ind w:left="142" w:right="142"/>
            </w:pPr>
            <w:r>
              <w:t>1953</w:t>
            </w:r>
          </w:p>
        </w:tc>
        <w:tc>
          <w:tcPr>
            <w:tcW w:w="850" w:type="dxa"/>
            <w:tcBorders>
              <w:bottom w:val="single" w:sz="4" w:space="0" w:color="808080"/>
            </w:tcBorders>
          </w:tcPr>
          <w:p w14:paraId="371D7194" w14:textId="77777777" w:rsidR="00C6518C" w:rsidRDefault="00C6518C" w:rsidP="007B7B24">
            <w:pPr>
              <w:spacing w:before="0" w:after="0"/>
              <w:ind w:left="142" w:right="142"/>
            </w:pPr>
            <w:r>
              <w:t>0.25</w:t>
            </w:r>
          </w:p>
        </w:tc>
        <w:tc>
          <w:tcPr>
            <w:tcW w:w="1134" w:type="dxa"/>
            <w:tcBorders>
              <w:bottom w:val="single" w:sz="4" w:space="0" w:color="808080"/>
            </w:tcBorders>
          </w:tcPr>
          <w:p w14:paraId="7F9B0AEF" w14:textId="77777777" w:rsidR="00C6518C" w:rsidRDefault="00C6518C" w:rsidP="007B7B24">
            <w:pPr>
              <w:spacing w:before="0" w:after="0"/>
              <w:ind w:left="142" w:right="142"/>
            </w:pPr>
            <w:r>
              <w:t>1.09</w:t>
            </w:r>
          </w:p>
        </w:tc>
        <w:tc>
          <w:tcPr>
            <w:tcW w:w="1134" w:type="dxa"/>
            <w:tcBorders>
              <w:bottom w:val="single" w:sz="4" w:space="0" w:color="808080"/>
            </w:tcBorders>
          </w:tcPr>
          <w:p w14:paraId="79FF80A9" w14:textId="77777777" w:rsidR="00C6518C" w:rsidRDefault="00C6518C" w:rsidP="007B7B24">
            <w:pPr>
              <w:spacing w:before="0" w:after="0"/>
              <w:ind w:left="142" w:right="142"/>
            </w:pPr>
            <w:r>
              <w:t>1.34</w:t>
            </w:r>
          </w:p>
        </w:tc>
        <w:tc>
          <w:tcPr>
            <w:tcW w:w="1276" w:type="dxa"/>
            <w:tcBorders>
              <w:bottom w:val="single" w:sz="4" w:space="0" w:color="808080"/>
            </w:tcBorders>
          </w:tcPr>
          <w:p w14:paraId="59F7CDC0" w14:textId="77777777" w:rsidR="00C6518C" w:rsidRDefault="00C6518C" w:rsidP="007B7B24">
            <w:pPr>
              <w:spacing w:before="0" w:after="0"/>
              <w:ind w:left="142" w:right="142"/>
            </w:pPr>
            <w:r>
              <w:t>5.42</w:t>
            </w:r>
          </w:p>
        </w:tc>
        <w:tc>
          <w:tcPr>
            <w:tcW w:w="2686" w:type="dxa"/>
            <w:tcBorders>
              <w:bottom w:val="single" w:sz="4" w:space="0" w:color="808080"/>
            </w:tcBorders>
          </w:tcPr>
          <w:p w14:paraId="129D306B" w14:textId="77777777" w:rsidR="00C6518C" w:rsidRDefault="00C6518C" w:rsidP="007B7B24">
            <w:pPr>
              <w:spacing w:before="0" w:after="0"/>
              <w:ind w:left="142" w:right="142"/>
            </w:pPr>
            <w:r>
              <w:t>Hydronium core + special pair water</w:t>
            </w:r>
          </w:p>
        </w:tc>
      </w:tr>
      <w:tr w:rsidR="00C6518C" w14:paraId="487DF6F8" w14:textId="77777777" w:rsidTr="001E7044">
        <w:trPr>
          <w:jc w:val="center"/>
        </w:trPr>
        <w:tc>
          <w:tcPr>
            <w:tcW w:w="1560" w:type="dxa"/>
            <w:tcBorders>
              <w:bottom w:val="single" w:sz="4" w:space="0" w:color="808080"/>
            </w:tcBorders>
          </w:tcPr>
          <w:p w14:paraId="3574DFAA" w14:textId="77777777" w:rsidR="00C6518C" w:rsidRDefault="00C6518C" w:rsidP="007B7B24">
            <w:pPr>
              <w:spacing w:before="0" w:after="0"/>
              <w:ind w:left="142" w:right="142"/>
            </w:pPr>
            <w:r>
              <w:t>1873</w:t>
            </w:r>
          </w:p>
        </w:tc>
        <w:tc>
          <w:tcPr>
            <w:tcW w:w="850" w:type="dxa"/>
            <w:tcBorders>
              <w:bottom w:val="single" w:sz="4" w:space="0" w:color="808080"/>
            </w:tcBorders>
          </w:tcPr>
          <w:p w14:paraId="5FB54F07" w14:textId="77777777" w:rsidR="00C6518C" w:rsidRDefault="00C6518C" w:rsidP="007B7B24">
            <w:pPr>
              <w:spacing w:before="0" w:after="0"/>
              <w:ind w:left="142" w:right="142"/>
            </w:pPr>
            <w:r>
              <w:t>0.29</w:t>
            </w:r>
          </w:p>
        </w:tc>
        <w:tc>
          <w:tcPr>
            <w:tcW w:w="1134" w:type="dxa"/>
            <w:tcBorders>
              <w:bottom w:val="single" w:sz="4" w:space="0" w:color="808080"/>
            </w:tcBorders>
          </w:tcPr>
          <w:p w14:paraId="49A5AA51" w14:textId="77777777" w:rsidR="00C6518C" w:rsidRDefault="00C6518C" w:rsidP="007B7B24">
            <w:pPr>
              <w:spacing w:before="0" w:after="0"/>
              <w:ind w:left="142" w:right="142"/>
            </w:pPr>
            <w:r>
              <w:t>1.11</w:t>
            </w:r>
          </w:p>
        </w:tc>
        <w:tc>
          <w:tcPr>
            <w:tcW w:w="1134" w:type="dxa"/>
            <w:tcBorders>
              <w:bottom w:val="single" w:sz="4" w:space="0" w:color="808080"/>
            </w:tcBorders>
          </w:tcPr>
          <w:p w14:paraId="7383B90B" w14:textId="77777777" w:rsidR="00C6518C" w:rsidRDefault="00C6518C" w:rsidP="007B7B24">
            <w:pPr>
              <w:spacing w:before="0" w:after="0"/>
              <w:ind w:left="142" w:right="142"/>
            </w:pPr>
            <w:r>
              <w:t>1.40</w:t>
            </w:r>
          </w:p>
        </w:tc>
        <w:tc>
          <w:tcPr>
            <w:tcW w:w="1276" w:type="dxa"/>
            <w:tcBorders>
              <w:bottom w:val="single" w:sz="4" w:space="0" w:color="808080"/>
            </w:tcBorders>
          </w:tcPr>
          <w:p w14:paraId="1F5ED01D" w14:textId="77777777" w:rsidR="00C6518C" w:rsidRDefault="00C6518C" w:rsidP="007B7B24">
            <w:pPr>
              <w:spacing w:before="0" w:after="0"/>
              <w:ind w:left="142" w:right="142"/>
            </w:pPr>
            <w:r>
              <w:t>2.02</w:t>
            </w:r>
          </w:p>
        </w:tc>
        <w:tc>
          <w:tcPr>
            <w:tcW w:w="2686" w:type="dxa"/>
            <w:tcBorders>
              <w:bottom w:val="single" w:sz="4" w:space="0" w:color="808080"/>
            </w:tcBorders>
          </w:tcPr>
          <w:p w14:paraId="1362986B" w14:textId="77777777" w:rsidR="00C6518C" w:rsidRDefault="00C6518C" w:rsidP="007B7B24">
            <w:pPr>
              <w:spacing w:before="0" w:after="0"/>
              <w:ind w:left="142" w:right="142"/>
            </w:pPr>
            <w:r>
              <w:t>Hydronium core</w:t>
            </w:r>
          </w:p>
        </w:tc>
      </w:tr>
    </w:tbl>
    <w:p w14:paraId="1625B72C" w14:textId="2BEB7A50" w:rsidR="00C6518C" w:rsidRDefault="00C6518C" w:rsidP="00C6518C"/>
    <w:p w14:paraId="03820E94" w14:textId="77777777" w:rsidR="00E603BD" w:rsidRDefault="00E603BD">
      <w:pPr>
        <w:spacing w:before="0" w:after="160" w:line="259" w:lineRule="auto"/>
        <w:rPr>
          <w:b/>
          <w:bCs/>
        </w:rPr>
      </w:pPr>
      <w:r>
        <w:rPr>
          <w:b/>
          <w:bCs/>
        </w:rPr>
        <w:br w:type="page"/>
      </w:r>
    </w:p>
    <w:p w14:paraId="03C01340" w14:textId="3A2A4ABD" w:rsidR="00C6518C" w:rsidRDefault="00E90736" w:rsidP="00C6518C">
      <w:r>
        <w:rPr>
          <w:b/>
          <w:bCs/>
        </w:rPr>
        <w:lastRenderedPageBreak/>
        <w:t xml:space="preserve">Supplementary </w:t>
      </w:r>
      <w:r w:rsidR="00C6518C" w:rsidRPr="009F650B">
        <w:rPr>
          <w:b/>
          <w:bCs/>
        </w:rPr>
        <w:t xml:space="preserve">Table </w:t>
      </w:r>
      <w:r w:rsidR="00497B06">
        <w:rPr>
          <w:b/>
          <w:bCs/>
        </w:rPr>
        <w:t>3</w:t>
      </w:r>
      <w:r w:rsidR="00C6518C" w:rsidRPr="009F650B">
        <w:rPr>
          <w:b/>
          <w:bCs/>
        </w:rPr>
        <w:t>.</w:t>
      </w:r>
      <w:r w:rsidR="00C6518C">
        <w:t xml:space="preserve"> Scaled frequencies for all normal modes contributing to the peak at ca. 2200 cm</w:t>
      </w:r>
      <w:r w:rsidR="00C6518C">
        <w:rPr>
          <w:vertAlign w:val="superscript"/>
        </w:rPr>
        <w:t>−1</w:t>
      </w:r>
      <w:r w:rsidR="00C6518C">
        <w:t xml:space="preserve"> in the calculated spectrum with one proton confined between Ti</w:t>
      </w:r>
      <w:r w:rsidR="00C6518C" w:rsidRPr="00055001">
        <w:rPr>
          <w:vertAlign w:val="subscript"/>
        </w:rPr>
        <w:t>3</w:t>
      </w:r>
      <w:r w:rsidR="00C6518C">
        <w:t>C</w:t>
      </w:r>
      <w:r w:rsidR="00C6518C" w:rsidRPr="00055001">
        <w:rPr>
          <w:vertAlign w:val="subscript"/>
        </w:rPr>
        <w:t>2</w:t>
      </w:r>
      <w:r w:rsidR="00C6518C">
        <w:t>T</w:t>
      </w:r>
      <w:r w:rsidR="00C6518C" w:rsidRPr="00055001">
        <w:rPr>
          <w:i/>
          <w:iCs/>
          <w:vertAlign w:val="subscript"/>
        </w:rPr>
        <w:t>x</w:t>
      </w:r>
      <w:r w:rsidR="00C6518C">
        <w:t xml:space="preserve"> MXene layers.</w:t>
      </w:r>
    </w:p>
    <w:tbl>
      <w:tblPr>
        <w:tblW w:w="8640" w:type="dxa"/>
        <w:jc w:val="center"/>
        <w:tblLayout w:type="fixed"/>
        <w:tblCellMar>
          <w:left w:w="0" w:type="dxa"/>
          <w:right w:w="0" w:type="dxa"/>
        </w:tblCellMar>
        <w:tblLook w:val="04A0" w:firstRow="1" w:lastRow="0" w:firstColumn="1" w:lastColumn="0" w:noHBand="0" w:noVBand="1"/>
      </w:tblPr>
      <w:tblGrid>
        <w:gridCol w:w="1560"/>
        <w:gridCol w:w="850"/>
        <w:gridCol w:w="1134"/>
        <w:gridCol w:w="1134"/>
        <w:gridCol w:w="1276"/>
        <w:gridCol w:w="2686"/>
      </w:tblGrid>
      <w:tr w:rsidR="00C6518C" w14:paraId="303C65F2" w14:textId="77777777" w:rsidTr="001E7044">
        <w:trPr>
          <w:jc w:val="center"/>
        </w:trPr>
        <w:tc>
          <w:tcPr>
            <w:tcW w:w="1560" w:type="dxa"/>
            <w:tcBorders>
              <w:bottom w:val="single" w:sz="4" w:space="0" w:color="808080"/>
            </w:tcBorders>
          </w:tcPr>
          <w:p w14:paraId="6C0D1333" w14:textId="77777777" w:rsidR="00C6518C" w:rsidRPr="00716C76" w:rsidRDefault="00C6518C" w:rsidP="00760599">
            <w:pPr>
              <w:spacing w:before="0" w:after="0"/>
              <w:ind w:left="144" w:right="144"/>
              <w:rPr>
                <w:b/>
                <w:bCs/>
              </w:rPr>
            </w:pPr>
            <w:r w:rsidRPr="00716C76">
              <w:rPr>
                <w:b/>
                <w:bCs/>
              </w:rPr>
              <w:t>Frequency (cm</w:t>
            </w:r>
            <w:r w:rsidRPr="00716C76">
              <w:rPr>
                <w:b/>
                <w:bCs/>
                <w:vertAlign w:val="superscript"/>
              </w:rPr>
              <w:t>−1</w:t>
            </w:r>
            <w:r w:rsidRPr="00716C76">
              <w:rPr>
                <w:b/>
                <w:bCs/>
              </w:rPr>
              <w:t>)</w:t>
            </w:r>
          </w:p>
        </w:tc>
        <w:tc>
          <w:tcPr>
            <w:tcW w:w="850" w:type="dxa"/>
            <w:tcBorders>
              <w:bottom w:val="single" w:sz="4" w:space="0" w:color="808080"/>
            </w:tcBorders>
          </w:tcPr>
          <w:p w14:paraId="4CA67759" w14:textId="77777777" w:rsidR="00C6518C" w:rsidRPr="00716C76" w:rsidRDefault="00C6518C" w:rsidP="00760599">
            <w:pPr>
              <w:spacing w:before="0" w:after="0"/>
              <w:ind w:left="144" w:right="144"/>
              <w:rPr>
                <w:b/>
                <w:bCs/>
              </w:rPr>
            </w:pPr>
            <w:r w:rsidRPr="00716C76">
              <w:rPr>
                <w:b/>
                <w:bCs/>
              </w:rPr>
              <w:t>δ (</w:t>
            </w:r>
            <w:r w:rsidRPr="00716C76">
              <w:rPr>
                <w:rFonts w:cs="Arial"/>
                <w:b/>
                <w:bCs/>
              </w:rPr>
              <w:t>Å</w:t>
            </w:r>
            <w:r w:rsidRPr="00716C76">
              <w:rPr>
                <w:b/>
                <w:bCs/>
              </w:rPr>
              <w:t>)</w:t>
            </w:r>
          </w:p>
        </w:tc>
        <w:tc>
          <w:tcPr>
            <w:tcW w:w="1134" w:type="dxa"/>
            <w:tcBorders>
              <w:bottom w:val="single" w:sz="4" w:space="0" w:color="808080"/>
            </w:tcBorders>
          </w:tcPr>
          <w:p w14:paraId="293D79DC" w14:textId="7F1014B3" w:rsidR="00C6518C" w:rsidRPr="00716C76" w:rsidRDefault="00000000" w:rsidP="00760599">
            <w:pPr>
              <w:spacing w:before="0" w:after="0"/>
              <w:ind w:left="144" w:right="144"/>
              <w:rPr>
                <w:b/>
                <w:bCs/>
              </w:rPr>
            </w:pPr>
            <m:oMath>
              <m:sSub>
                <m:sSubPr>
                  <m:ctrlPr>
                    <w:rPr>
                      <w:rFonts w:ascii="Cambria Math" w:hAnsi="Cambria Math"/>
                      <w:b/>
                      <w:bCs/>
                    </w:rPr>
                  </m:ctrlPr>
                </m:sSubPr>
                <m:e>
                  <m:r>
                    <m:rPr>
                      <m:sty m:val="bi"/>
                    </m:rPr>
                    <w:rPr>
                      <w:rFonts w:ascii="Cambria Math" w:hAnsi="Cambria Math"/>
                    </w:rPr>
                    <m:t>r</m:t>
                  </m:r>
                </m:e>
                <m:sub>
                  <m:sSub>
                    <m:sSubPr>
                      <m:ctrlPr>
                        <w:rPr>
                          <w:rFonts w:ascii="Cambria Math" w:hAnsi="Cambria Math"/>
                          <w:b/>
                          <w:bCs/>
                        </w:rPr>
                      </m:ctrlPr>
                    </m:sSubPr>
                    <m:e>
                      <m:r>
                        <m:rPr>
                          <m:sty m:val="bi"/>
                        </m:rPr>
                        <w:rPr>
                          <w:rFonts w:ascii="Cambria Math" w:hAnsi="Cambria Math"/>
                        </w:rPr>
                        <m:t>O</m:t>
                      </m:r>
                    </m:e>
                    <m:sub>
                      <m:r>
                        <m:rPr>
                          <m:sty m:val="bi"/>
                        </m:rPr>
                        <w:rPr>
                          <w:rFonts w:ascii="Cambria Math" w:hAnsi="Cambria Math"/>
                        </w:rPr>
                        <m:t>d</m:t>
                      </m:r>
                    </m:sub>
                  </m:sSub>
                  <m:r>
                    <m:rPr>
                      <m:sty m:val="bi"/>
                    </m:rPr>
                    <w:rPr>
                      <w:rFonts w:ascii="Cambria Math" w:hAnsi="Cambria Math"/>
                    </w:rPr>
                    <m:t>H</m:t>
                  </m:r>
                </m:sub>
              </m:sSub>
            </m:oMath>
            <w:r w:rsidR="00C6518C" w:rsidRPr="00716C76">
              <w:rPr>
                <w:b/>
                <w:bCs/>
              </w:rPr>
              <w:t xml:space="preserve"> (</w:t>
            </w:r>
            <w:r w:rsidR="00C6518C" w:rsidRPr="00716C76">
              <w:rPr>
                <w:rFonts w:cs="Arial"/>
                <w:b/>
                <w:bCs/>
              </w:rPr>
              <w:t>Å</w:t>
            </w:r>
            <w:r w:rsidR="00C6518C" w:rsidRPr="00716C76">
              <w:rPr>
                <w:b/>
                <w:bCs/>
              </w:rPr>
              <w:t>)</w:t>
            </w:r>
          </w:p>
        </w:tc>
        <w:tc>
          <w:tcPr>
            <w:tcW w:w="1134" w:type="dxa"/>
            <w:tcBorders>
              <w:bottom w:val="single" w:sz="4" w:space="0" w:color="808080"/>
            </w:tcBorders>
          </w:tcPr>
          <w:p w14:paraId="3678AF4F" w14:textId="45B3BB98" w:rsidR="00C6518C" w:rsidRPr="00716C76" w:rsidRDefault="00000000" w:rsidP="00760599">
            <w:pPr>
              <w:spacing w:before="0" w:after="0"/>
              <w:ind w:left="144" w:right="144"/>
              <w:rPr>
                <w:b/>
                <w:bCs/>
              </w:rPr>
            </w:pPr>
            <m:oMath>
              <m:sSub>
                <m:sSubPr>
                  <m:ctrlPr>
                    <w:rPr>
                      <w:rFonts w:ascii="Cambria Math" w:hAnsi="Cambria Math"/>
                      <w:b/>
                      <w:bCs/>
                    </w:rPr>
                  </m:ctrlPr>
                </m:sSubPr>
                <m:e>
                  <m:r>
                    <m:rPr>
                      <m:sty m:val="bi"/>
                    </m:rPr>
                    <w:rPr>
                      <w:rFonts w:ascii="Cambria Math" w:hAnsi="Cambria Math"/>
                    </w:rPr>
                    <m:t>r</m:t>
                  </m:r>
                </m:e>
                <m:sub>
                  <m:sSub>
                    <m:sSubPr>
                      <m:ctrlPr>
                        <w:rPr>
                          <w:rFonts w:ascii="Cambria Math" w:hAnsi="Cambria Math"/>
                          <w:b/>
                          <w:bCs/>
                        </w:rPr>
                      </m:ctrlPr>
                    </m:sSubPr>
                    <m:e>
                      <m:r>
                        <m:rPr>
                          <m:sty m:val="bi"/>
                        </m:rPr>
                        <w:rPr>
                          <w:rFonts w:ascii="Cambria Math" w:hAnsi="Cambria Math"/>
                        </w:rPr>
                        <m:t>O</m:t>
                      </m:r>
                    </m:e>
                    <m:sub>
                      <m:r>
                        <m:rPr>
                          <m:sty m:val="bi"/>
                        </m:rPr>
                        <w:rPr>
                          <w:rFonts w:ascii="Cambria Math" w:hAnsi="Cambria Math"/>
                        </w:rPr>
                        <m:t>a</m:t>
                      </m:r>
                    </m:sub>
                  </m:sSub>
                  <m:r>
                    <m:rPr>
                      <m:sty m:val="bi"/>
                    </m:rPr>
                    <w:rPr>
                      <w:rFonts w:ascii="Cambria Math" w:hAnsi="Cambria Math"/>
                    </w:rPr>
                    <m:t>H</m:t>
                  </m:r>
                </m:sub>
              </m:sSub>
            </m:oMath>
            <w:r w:rsidR="00C6518C" w:rsidRPr="00716C76">
              <w:rPr>
                <w:b/>
                <w:bCs/>
              </w:rPr>
              <w:t xml:space="preserve"> (</w:t>
            </w:r>
            <w:r w:rsidR="00C6518C" w:rsidRPr="00716C76">
              <w:rPr>
                <w:rFonts w:cs="Arial"/>
                <w:b/>
                <w:bCs/>
              </w:rPr>
              <w:t>Å</w:t>
            </w:r>
            <w:r w:rsidR="00C6518C" w:rsidRPr="00716C76">
              <w:rPr>
                <w:b/>
                <w:bCs/>
              </w:rPr>
              <w:t>)</w:t>
            </w:r>
          </w:p>
        </w:tc>
        <w:tc>
          <w:tcPr>
            <w:tcW w:w="1276" w:type="dxa"/>
            <w:tcBorders>
              <w:bottom w:val="single" w:sz="4" w:space="0" w:color="808080"/>
            </w:tcBorders>
          </w:tcPr>
          <w:p w14:paraId="4EEA40FD" w14:textId="77777777" w:rsidR="00C6518C" w:rsidRPr="00716C76" w:rsidRDefault="00C6518C" w:rsidP="00760599">
            <w:pPr>
              <w:spacing w:before="0" w:after="0"/>
              <w:ind w:left="144" w:right="144"/>
              <w:rPr>
                <w:b/>
                <w:bCs/>
              </w:rPr>
            </w:pPr>
            <w:r w:rsidRPr="00716C76">
              <w:rPr>
                <w:b/>
                <w:bCs/>
              </w:rPr>
              <w:t>Relative intensity</w:t>
            </w:r>
          </w:p>
        </w:tc>
        <w:tc>
          <w:tcPr>
            <w:tcW w:w="2686" w:type="dxa"/>
            <w:tcBorders>
              <w:bottom w:val="single" w:sz="4" w:space="0" w:color="808080"/>
            </w:tcBorders>
          </w:tcPr>
          <w:p w14:paraId="0BCC1B35" w14:textId="77777777" w:rsidR="00C6518C" w:rsidRPr="00716C76" w:rsidRDefault="00C6518C" w:rsidP="00760599">
            <w:pPr>
              <w:spacing w:before="0" w:after="0"/>
              <w:ind w:left="144" w:right="144"/>
              <w:rPr>
                <w:b/>
                <w:bCs/>
              </w:rPr>
            </w:pPr>
            <w:r w:rsidRPr="00716C76">
              <w:rPr>
                <w:b/>
                <w:bCs/>
              </w:rPr>
              <w:t>Corresponding species</w:t>
            </w:r>
          </w:p>
        </w:tc>
      </w:tr>
      <w:tr w:rsidR="00C6518C" w14:paraId="53DDD6A3" w14:textId="77777777" w:rsidTr="001E7044">
        <w:trPr>
          <w:jc w:val="center"/>
        </w:trPr>
        <w:tc>
          <w:tcPr>
            <w:tcW w:w="1560" w:type="dxa"/>
            <w:tcBorders>
              <w:bottom w:val="single" w:sz="4" w:space="0" w:color="808080"/>
            </w:tcBorders>
          </w:tcPr>
          <w:p w14:paraId="181FB667" w14:textId="77777777" w:rsidR="00C6518C" w:rsidRDefault="00C6518C" w:rsidP="00760599">
            <w:pPr>
              <w:spacing w:before="0" w:after="0"/>
              <w:ind w:left="144" w:right="144"/>
            </w:pPr>
            <w:r>
              <w:t>2252</w:t>
            </w:r>
          </w:p>
        </w:tc>
        <w:tc>
          <w:tcPr>
            <w:tcW w:w="850" w:type="dxa"/>
            <w:tcBorders>
              <w:bottom w:val="single" w:sz="4" w:space="0" w:color="808080"/>
            </w:tcBorders>
          </w:tcPr>
          <w:p w14:paraId="13A55DD2" w14:textId="77777777" w:rsidR="00C6518C" w:rsidRDefault="00C6518C" w:rsidP="00760599">
            <w:pPr>
              <w:spacing w:before="0" w:after="0"/>
              <w:ind w:left="144" w:right="144"/>
            </w:pPr>
            <w:r>
              <w:t>0.36</w:t>
            </w:r>
          </w:p>
        </w:tc>
        <w:tc>
          <w:tcPr>
            <w:tcW w:w="1134" w:type="dxa"/>
            <w:tcBorders>
              <w:bottom w:val="single" w:sz="4" w:space="0" w:color="808080"/>
            </w:tcBorders>
          </w:tcPr>
          <w:p w14:paraId="4A0CF0F1" w14:textId="77777777" w:rsidR="00C6518C" w:rsidRDefault="00C6518C" w:rsidP="00760599">
            <w:pPr>
              <w:spacing w:before="0" w:after="0"/>
              <w:ind w:left="144" w:right="144"/>
            </w:pPr>
            <w:r>
              <w:t>1.07</w:t>
            </w:r>
          </w:p>
        </w:tc>
        <w:tc>
          <w:tcPr>
            <w:tcW w:w="1134" w:type="dxa"/>
            <w:tcBorders>
              <w:bottom w:val="single" w:sz="4" w:space="0" w:color="808080"/>
            </w:tcBorders>
          </w:tcPr>
          <w:p w14:paraId="6D843B78" w14:textId="77777777" w:rsidR="00C6518C" w:rsidRDefault="00C6518C" w:rsidP="00760599">
            <w:pPr>
              <w:spacing w:before="0" w:after="0"/>
              <w:ind w:left="144" w:right="144"/>
            </w:pPr>
            <w:r>
              <w:t>1.43</w:t>
            </w:r>
          </w:p>
        </w:tc>
        <w:tc>
          <w:tcPr>
            <w:tcW w:w="1276" w:type="dxa"/>
            <w:tcBorders>
              <w:bottom w:val="single" w:sz="4" w:space="0" w:color="808080"/>
            </w:tcBorders>
          </w:tcPr>
          <w:p w14:paraId="04EA5658" w14:textId="77777777" w:rsidR="00C6518C" w:rsidRDefault="00C6518C" w:rsidP="00760599">
            <w:pPr>
              <w:spacing w:before="0" w:after="0"/>
              <w:ind w:left="144" w:right="144"/>
            </w:pPr>
            <w:r>
              <w:t>6.14</w:t>
            </w:r>
          </w:p>
        </w:tc>
        <w:tc>
          <w:tcPr>
            <w:tcW w:w="2686" w:type="dxa"/>
            <w:tcBorders>
              <w:bottom w:val="single" w:sz="4" w:space="0" w:color="808080"/>
            </w:tcBorders>
          </w:tcPr>
          <w:p w14:paraId="2CFF293D" w14:textId="77777777" w:rsidR="00C6518C" w:rsidRDefault="00C6518C" w:rsidP="00760599">
            <w:pPr>
              <w:spacing w:before="0" w:after="0"/>
              <w:ind w:left="144" w:right="144"/>
            </w:pPr>
            <w:r>
              <w:t>Hydronium core + special pair water</w:t>
            </w:r>
          </w:p>
        </w:tc>
      </w:tr>
      <w:tr w:rsidR="00C6518C" w14:paraId="4BB806DC" w14:textId="77777777" w:rsidTr="001E7044">
        <w:trPr>
          <w:jc w:val="center"/>
        </w:trPr>
        <w:tc>
          <w:tcPr>
            <w:tcW w:w="1560" w:type="dxa"/>
            <w:tcBorders>
              <w:bottom w:val="single" w:sz="4" w:space="0" w:color="808080"/>
            </w:tcBorders>
          </w:tcPr>
          <w:p w14:paraId="007FFE04" w14:textId="77777777" w:rsidR="00C6518C" w:rsidRDefault="00C6518C" w:rsidP="00760599">
            <w:pPr>
              <w:spacing w:before="0" w:after="0"/>
              <w:ind w:left="144" w:right="144"/>
            </w:pPr>
            <w:r>
              <w:t>2260</w:t>
            </w:r>
          </w:p>
        </w:tc>
        <w:tc>
          <w:tcPr>
            <w:tcW w:w="850" w:type="dxa"/>
            <w:tcBorders>
              <w:bottom w:val="single" w:sz="4" w:space="0" w:color="808080"/>
            </w:tcBorders>
          </w:tcPr>
          <w:p w14:paraId="494087EA" w14:textId="77777777" w:rsidR="00C6518C" w:rsidRDefault="00C6518C" w:rsidP="00760599">
            <w:pPr>
              <w:spacing w:before="0" w:after="0"/>
              <w:ind w:left="144" w:right="144"/>
            </w:pPr>
            <w:r>
              <w:t>0.15</w:t>
            </w:r>
          </w:p>
        </w:tc>
        <w:tc>
          <w:tcPr>
            <w:tcW w:w="1134" w:type="dxa"/>
            <w:tcBorders>
              <w:bottom w:val="single" w:sz="4" w:space="0" w:color="808080"/>
            </w:tcBorders>
          </w:tcPr>
          <w:p w14:paraId="4BAAF925" w14:textId="77777777" w:rsidR="00C6518C" w:rsidRDefault="00C6518C" w:rsidP="00760599">
            <w:pPr>
              <w:spacing w:before="0" w:after="0"/>
              <w:ind w:left="144" w:right="144"/>
            </w:pPr>
            <w:r>
              <w:t>1.08</w:t>
            </w:r>
          </w:p>
        </w:tc>
        <w:tc>
          <w:tcPr>
            <w:tcW w:w="1134" w:type="dxa"/>
            <w:tcBorders>
              <w:bottom w:val="single" w:sz="4" w:space="0" w:color="808080"/>
            </w:tcBorders>
          </w:tcPr>
          <w:p w14:paraId="7924DD46" w14:textId="77777777" w:rsidR="00C6518C" w:rsidRDefault="00C6518C" w:rsidP="00760599">
            <w:pPr>
              <w:spacing w:before="0" w:after="0"/>
              <w:ind w:left="144" w:right="144"/>
            </w:pPr>
            <w:r>
              <w:t>1.23</w:t>
            </w:r>
          </w:p>
        </w:tc>
        <w:tc>
          <w:tcPr>
            <w:tcW w:w="1276" w:type="dxa"/>
            <w:tcBorders>
              <w:bottom w:val="single" w:sz="4" w:space="0" w:color="808080"/>
            </w:tcBorders>
          </w:tcPr>
          <w:p w14:paraId="1649C8A8" w14:textId="77777777" w:rsidR="00C6518C" w:rsidRDefault="00C6518C" w:rsidP="00760599">
            <w:pPr>
              <w:spacing w:before="0" w:after="0"/>
              <w:ind w:left="144" w:right="144"/>
            </w:pPr>
            <w:r>
              <w:t>5.26</w:t>
            </w:r>
          </w:p>
        </w:tc>
        <w:tc>
          <w:tcPr>
            <w:tcW w:w="2686" w:type="dxa"/>
            <w:tcBorders>
              <w:bottom w:val="single" w:sz="4" w:space="0" w:color="808080"/>
            </w:tcBorders>
          </w:tcPr>
          <w:p w14:paraId="27A3A32F" w14:textId="77777777" w:rsidR="00C6518C" w:rsidRDefault="00C6518C" w:rsidP="00760599">
            <w:pPr>
              <w:spacing w:before="0" w:after="0"/>
              <w:ind w:left="144" w:right="144"/>
            </w:pPr>
            <w:r>
              <w:t>Hydronium core + special pair water</w:t>
            </w:r>
          </w:p>
        </w:tc>
      </w:tr>
      <w:tr w:rsidR="00C6518C" w14:paraId="6EE55681" w14:textId="77777777" w:rsidTr="001E7044">
        <w:trPr>
          <w:jc w:val="center"/>
        </w:trPr>
        <w:tc>
          <w:tcPr>
            <w:tcW w:w="1560" w:type="dxa"/>
            <w:tcBorders>
              <w:bottom w:val="single" w:sz="4" w:space="0" w:color="808080"/>
            </w:tcBorders>
          </w:tcPr>
          <w:p w14:paraId="6DEBF605" w14:textId="77777777" w:rsidR="00C6518C" w:rsidRDefault="00C6518C" w:rsidP="00760599">
            <w:pPr>
              <w:spacing w:before="0" w:after="0"/>
              <w:ind w:left="144" w:right="144"/>
            </w:pPr>
            <w:r>
              <w:t>2102</w:t>
            </w:r>
          </w:p>
        </w:tc>
        <w:tc>
          <w:tcPr>
            <w:tcW w:w="850" w:type="dxa"/>
            <w:tcBorders>
              <w:bottom w:val="single" w:sz="4" w:space="0" w:color="808080"/>
            </w:tcBorders>
          </w:tcPr>
          <w:p w14:paraId="1049FE54" w14:textId="77777777" w:rsidR="00C6518C" w:rsidRDefault="00C6518C" w:rsidP="00760599">
            <w:pPr>
              <w:spacing w:before="0" w:after="0"/>
              <w:ind w:left="144" w:right="144"/>
            </w:pPr>
            <w:r>
              <w:t>0.40</w:t>
            </w:r>
          </w:p>
        </w:tc>
        <w:tc>
          <w:tcPr>
            <w:tcW w:w="1134" w:type="dxa"/>
            <w:tcBorders>
              <w:bottom w:val="single" w:sz="4" w:space="0" w:color="808080"/>
            </w:tcBorders>
          </w:tcPr>
          <w:p w14:paraId="01AE8E32" w14:textId="77777777" w:rsidR="00C6518C" w:rsidRDefault="00C6518C" w:rsidP="00760599">
            <w:pPr>
              <w:spacing w:before="0" w:after="0"/>
              <w:ind w:left="144" w:right="144"/>
            </w:pPr>
            <w:r>
              <w:t>1.08</w:t>
            </w:r>
          </w:p>
        </w:tc>
        <w:tc>
          <w:tcPr>
            <w:tcW w:w="1134" w:type="dxa"/>
            <w:tcBorders>
              <w:bottom w:val="single" w:sz="4" w:space="0" w:color="808080"/>
            </w:tcBorders>
          </w:tcPr>
          <w:p w14:paraId="2091D80D" w14:textId="77777777" w:rsidR="00C6518C" w:rsidRDefault="00C6518C" w:rsidP="00760599">
            <w:pPr>
              <w:spacing w:before="0" w:after="0"/>
              <w:ind w:left="144" w:right="144"/>
            </w:pPr>
            <w:r>
              <w:t>1.48</w:t>
            </w:r>
          </w:p>
        </w:tc>
        <w:tc>
          <w:tcPr>
            <w:tcW w:w="1276" w:type="dxa"/>
            <w:tcBorders>
              <w:bottom w:val="single" w:sz="4" w:space="0" w:color="808080"/>
            </w:tcBorders>
          </w:tcPr>
          <w:p w14:paraId="161A33EF" w14:textId="77777777" w:rsidR="00C6518C" w:rsidRDefault="00C6518C" w:rsidP="00760599">
            <w:pPr>
              <w:spacing w:before="0" w:after="0"/>
              <w:ind w:left="144" w:right="144"/>
            </w:pPr>
            <w:r>
              <w:t>4.85</w:t>
            </w:r>
          </w:p>
        </w:tc>
        <w:tc>
          <w:tcPr>
            <w:tcW w:w="2686" w:type="dxa"/>
            <w:tcBorders>
              <w:bottom w:val="single" w:sz="4" w:space="0" w:color="808080"/>
            </w:tcBorders>
          </w:tcPr>
          <w:p w14:paraId="06470DB4" w14:textId="77777777" w:rsidR="00C6518C" w:rsidRDefault="00C6518C" w:rsidP="00760599">
            <w:pPr>
              <w:spacing w:before="0" w:after="0"/>
              <w:ind w:left="144" w:right="144"/>
            </w:pPr>
            <w:r>
              <w:t>Hydronium core + special pair water</w:t>
            </w:r>
          </w:p>
        </w:tc>
      </w:tr>
      <w:tr w:rsidR="00C6518C" w14:paraId="6DAAABA7" w14:textId="77777777" w:rsidTr="001E7044">
        <w:trPr>
          <w:jc w:val="center"/>
        </w:trPr>
        <w:tc>
          <w:tcPr>
            <w:tcW w:w="1560" w:type="dxa"/>
            <w:tcBorders>
              <w:bottom w:val="single" w:sz="4" w:space="0" w:color="808080"/>
            </w:tcBorders>
          </w:tcPr>
          <w:p w14:paraId="6F3481D4" w14:textId="77777777" w:rsidR="00C6518C" w:rsidRDefault="00C6518C" w:rsidP="00760599">
            <w:pPr>
              <w:spacing w:before="0" w:after="0"/>
              <w:ind w:left="144" w:right="144"/>
            </w:pPr>
            <w:r>
              <w:t>2253</w:t>
            </w:r>
          </w:p>
        </w:tc>
        <w:tc>
          <w:tcPr>
            <w:tcW w:w="850" w:type="dxa"/>
            <w:tcBorders>
              <w:bottom w:val="single" w:sz="4" w:space="0" w:color="808080"/>
            </w:tcBorders>
          </w:tcPr>
          <w:p w14:paraId="4C65A2AB" w14:textId="77777777" w:rsidR="00C6518C" w:rsidRDefault="00C6518C" w:rsidP="00760599">
            <w:pPr>
              <w:spacing w:before="0" w:after="0"/>
              <w:ind w:left="144" w:right="144"/>
            </w:pPr>
            <w:r>
              <w:t>/</w:t>
            </w:r>
          </w:p>
        </w:tc>
        <w:tc>
          <w:tcPr>
            <w:tcW w:w="1134" w:type="dxa"/>
            <w:tcBorders>
              <w:bottom w:val="single" w:sz="4" w:space="0" w:color="808080"/>
            </w:tcBorders>
          </w:tcPr>
          <w:p w14:paraId="721E4F50" w14:textId="77777777" w:rsidR="00C6518C" w:rsidRDefault="00C6518C" w:rsidP="00760599">
            <w:pPr>
              <w:spacing w:before="0" w:after="0"/>
              <w:ind w:left="144" w:right="144"/>
            </w:pPr>
            <w:r>
              <w:t>1.08</w:t>
            </w:r>
          </w:p>
        </w:tc>
        <w:tc>
          <w:tcPr>
            <w:tcW w:w="1134" w:type="dxa"/>
            <w:tcBorders>
              <w:bottom w:val="single" w:sz="4" w:space="0" w:color="808080"/>
            </w:tcBorders>
          </w:tcPr>
          <w:p w14:paraId="0FD59E0F" w14:textId="77777777" w:rsidR="00C6518C" w:rsidRDefault="00C6518C" w:rsidP="00760599">
            <w:pPr>
              <w:spacing w:before="0" w:after="0"/>
              <w:ind w:left="144" w:right="144"/>
            </w:pPr>
            <w:r>
              <w:t>/</w:t>
            </w:r>
          </w:p>
        </w:tc>
        <w:tc>
          <w:tcPr>
            <w:tcW w:w="1276" w:type="dxa"/>
            <w:tcBorders>
              <w:bottom w:val="single" w:sz="4" w:space="0" w:color="808080"/>
            </w:tcBorders>
          </w:tcPr>
          <w:p w14:paraId="111D71CE" w14:textId="77777777" w:rsidR="00C6518C" w:rsidRDefault="00C6518C" w:rsidP="00760599">
            <w:pPr>
              <w:spacing w:before="0" w:after="0"/>
              <w:ind w:left="144" w:right="144"/>
            </w:pPr>
            <w:r>
              <w:t>3.76</w:t>
            </w:r>
          </w:p>
        </w:tc>
        <w:tc>
          <w:tcPr>
            <w:tcW w:w="2686" w:type="dxa"/>
            <w:tcBorders>
              <w:bottom w:val="single" w:sz="4" w:space="0" w:color="808080"/>
            </w:tcBorders>
          </w:tcPr>
          <w:p w14:paraId="31A3A2D6" w14:textId="77777777" w:rsidR="00C6518C" w:rsidRDefault="00C6518C" w:rsidP="00760599">
            <w:pPr>
              <w:spacing w:before="0" w:after="0"/>
              <w:ind w:left="144" w:right="144"/>
            </w:pPr>
            <w:r>
              <w:t>Special pair water</w:t>
            </w:r>
          </w:p>
        </w:tc>
      </w:tr>
      <w:tr w:rsidR="00C6518C" w14:paraId="403BA63C" w14:textId="77777777" w:rsidTr="001E7044">
        <w:trPr>
          <w:jc w:val="center"/>
        </w:trPr>
        <w:tc>
          <w:tcPr>
            <w:tcW w:w="1560" w:type="dxa"/>
            <w:tcBorders>
              <w:bottom w:val="single" w:sz="4" w:space="0" w:color="808080"/>
            </w:tcBorders>
          </w:tcPr>
          <w:p w14:paraId="4788238C" w14:textId="77777777" w:rsidR="00C6518C" w:rsidRDefault="00C6518C" w:rsidP="00760599">
            <w:pPr>
              <w:spacing w:before="0" w:after="0"/>
              <w:ind w:left="144" w:right="144"/>
            </w:pPr>
            <w:r>
              <w:t>2200</w:t>
            </w:r>
          </w:p>
        </w:tc>
        <w:tc>
          <w:tcPr>
            <w:tcW w:w="850" w:type="dxa"/>
            <w:tcBorders>
              <w:bottom w:val="single" w:sz="4" w:space="0" w:color="808080"/>
            </w:tcBorders>
          </w:tcPr>
          <w:p w14:paraId="4CC891B1" w14:textId="77777777" w:rsidR="00C6518C" w:rsidRDefault="00C6518C" w:rsidP="00760599">
            <w:pPr>
              <w:spacing w:before="0" w:after="0"/>
              <w:ind w:left="144" w:right="144"/>
            </w:pPr>
            <w:r>
              <w:t>0.48</w:t>
            </w:r>
          </w:p>
        </w:tc>
        <w:tc>
          <w:tcPr>
            <w:tcW w:w="1134" w:type="dxa"/>
            <w:tcBorders>
              <w:bottom w:val="single" w:sz="4" w:space="0" w:color="808080"/>
            </w:tcBorders>
          </w:tcPr>
          <w:p w14:paraId="458A195A" w14:textId="77777777" w:rsidR="00C6518C" w:rsidRDefault="00C6518C" w:rsidP="00760599">
            <w:pPr>
              <w:spacing w:before="0" w:after="0"/>
              <w:ind w:left="144" w:right="144"/>
            </w:pPr>
            <w:r>
              <w:t>1.08</w:t>
            </w:r>
          </w:p>
        </w:tc>
        <w:tc>
          <w:tcPr>
            <w:tcW w:w="1134" w:type="dxa"/>
            <w:tcBorders>
              <w:bottom w:val="single" w:sz="4" w:space="0" w:color="808080"/>
            </w:tcBorders>
          </w:tcPr>
          <w:p w14:paraId="5DFB7AAB" w14:textId="77777777" w:rsidR="00C6518C" w:rsidRDefault="00C6518C" w:rsidP="00760599">
            <w:pPr>
              <w:spacing w:before="0" w:after="0"/>
              <w:ind w:left="144" w:right="144"/>
            </w:pPr>
            <w:r>
              <w:t>1.56</w:t>
            </w:r>
          </w:p>
        </w:tc>
        <w:tc>
          <w:tcPr>
            <w:tcW w:w="1276" w:type="dxa"/>
            <w:tcBorders>
              <w:bottom w:val="single" w:sz="4" w:space="0" w:color="808080"/>
            </w:tcBorders>
          </w:tcPr>
          <w:p w14:paraId="139DDE52" w14:textId="77777777" w:rsidR="00C6518C" w:rsidRDefault="00C6518C" w:rsidP="00760599">
            <w:pPr>
              <w:spacing w:before="0" w:after="0"/>
              <w:ind w:left="144" w:right="144"/>
            </w:pPr>
            <w:r>
              <w:t>2.54</w:t>
            </w:r>
          </w:p>
        </w:tc>
        <w:tc>
          <w:tcPr>
            <w:tcW w:w="2686" w:type="dxa"/>
            <w:tcBorders>
              <w:bottom w:val="single" w:sz="4" w:space="0" w:color="808080"/>
            </w:tcBorders>
          </w:tcPr>
          <w:p w14:paraId="2A66AE5B" w14:textId="77777777" w:rsidR="00C6518C" w:rsidRDefault="00C6518C" w:rsidP="00760599">
            <w:pPr>
              <w:spacing w:before="0" w:after="0"/>
              <w:ind w:left="144" w:right="144"/>
            </w:pPr>
            <w:r>
              <w:t>Hydronium core</w:t>
            </w:r>
          </w:p>
        </w:tc>
      </w:tr>
      <w:tr w:rsidR="00C6518C" w14:paraId="0522A8B5" w14:textId="77777777" w:rsidTr="001E7044">
        <w:trPr>
          <w:jc w:val="center"/>
        </w:trPr>
        <w:tc>
          <w:tcPr>
            <w:tcW w:w="1560" w:type="dxa"/>
            <w:tcBorders>
              <w:bottom w:val="single" w:sz="4" w:space="0" w:color="808080"/>
            </w:tcBorders>
          </w:tcPr>
          <w:p w14:paraId="4B652915" w14:textId="77777777" w:rsidR="00C6518C" w:rsidRDefault="00C6518C" w:rsidP="00760599">
            <w:pPr>
              <w:spacing w:before="0" w:after="0"/>
              <w:ind w:left="144" w:right="144"/>
            </w:pPr>
            <w:r>
              <w:t>2139</w:t>
            </w:r>
          </w:p>
        </w:tc>
        <w:tc>
          <w:tcPr>
            <w:tcW w:w="850" w:type="dxa"/>
            <w:tcBorders>
              <w:bottom w:val="single" w:sz="4" w:space="0" w:color="808080"/>
            </w:tcBorders>
          </w:tcPr>
          <w:p w14:paraId="02E5E9F1" w14:textId="77777777" w:rsidR="00C6518C" w:rsidRDefault="00C6518C" w:rsidP="00760599">
            <w:pPr>
              <w:spacing w:before="0" w:after="0"/>
              <w:ind w:left="144" w:right="144"/>
            </w:pPr>
            <w:r>
              <w:t>0.42</w:t>
            </w:r>
          </w:p>
        </w:tc>
        <w:tc>
          <w:tcPr>
            <w:tcW w:w="1134" w:type="dxa"/>
            <w:tcBorders>
              <w:bottom w:val="single" w:sz="4" w:space="0" w:color="808080"/>
            </w:tcBorders>
          </w:tcPr>
          <w:p w14:paraId="494C77D3" w14:textId="77777777" w:rsidR="00C6518C" w:rsidRDefault="00C6518C" w:rsidP="00760599">
            <w:pPr>
              <w:spacing w:before="0" w:after="0"/>
              <w:ind w:left="144" w:right="144"/>
            </w:pPr>
            <w:r>
              <w:t>1.08</w:t>
            </w:r>
          </w:p>
        </w:tc>
        <w:tc>
          <w:tcPr>
            <w:tcW w:w="1134" w:type="dxa"/>
            <w:tcBorders>
              <w:bottom w:val="single" w:sz="4" w:space="0" w:color="808080"/>
            </w:tcBorders>
          </w:tcPr>
          <w:p w14:paraId="159DB91E" w14:textId="77777777" w:rsidR="00C6518C" w:rsidRDefault="00C6518C" w:rsidP="00760599">
            <w:pPr>
              <w:spacing w:before="0" w:after="0"/>
              <w:ind w:left="144" w:right="144"/>
            </w:pPr>
            <w:r>
              <w:t>1.50</w:t>
            </w:r>
          </w:p>
        </w:tc>
        <w:tc>
          <w:tcPr>
            <w:tcW w:w="1276" w:type="dxa"/>
            <w:tcBorders>
              <w:bottom w:val="single" w:sz="4" w:space="0" w:color="808080"/>
            </w:tcBorders>
          </w:tcPr>
          <w:p w14:paraId="5ED367BF" w14:textId="77777777" w:rsidR="00C6518C" w:rsidRDefault="00C6518C" w:rsidP="00760599">
            <w:pPr>
              <w:spacing w:before="0" w:after="0"/>
              <w:ind w:left="144" w:right="144"/>
            </w:pPr>
            <w:r>
              <w:t>2.53</w:t>
            </w:r>
          </w:p>
        </w:tc>
        <w:tc>
          <w:tcPr>
            <w:tcW w:w="2686" w:type="dxa"/>
            <w:tcBorders>
              <w:bottom w:val="single" w:sz="4" w:space="0" w:color="808080"/>
            </w:tcBorders>
          </w:tcPr>
          <w:p w14:paraId="6F3FFEE6" w14:textId="77777777" w:rsidR="00C6518C" w:rsidRDefault="00C6518C" w:rsidP="00760599">
            <w:pPr>
              <w:spacing w:before="0" w:after="0"/>
              <w:ind w:left="144" w:right="144"/>
            </w:pPr>
            <w:r>
              <w:t>Hydronium core</w:t>
            </w:r>
          </w:p>
        </w:tc>
      </w:tr>
      <w:tr w:rsidR="00C6518C" w14:paraId="034D4D64" w14:textId="77777777" w:rsidTr="001E7044">
        <w:trPr>
          <w:jc w:val="center"/>
        </w:trPr>
        <w:tc>
          <w:tcPr>
            <w:tcW w:w="1560" w:type="dxa"/>
            <w:tcBorders>
              <w:bottom w:val="single" w:sz="4" w:space="0" w:color="808080"/>
            </w:tcBorders>
          </w:tcPr>
          <w:p w14:paraId="1DAED1A4" w14:textId="77777777" w:rsidR="00C6518C" w:rsidRDefault="00C6518C" w:rsidP="00760599">
            <w:pPr>
              <w:spacing w:before="0" w:after="0"/>
              <w:ind w:left="144" w:right="144"/>
            </w:pPr>
            <w:r>
              <w:t>2201</w:t>
            </w:r>
          </w:p>
        </w:tc>
        <w:tc>
          <w:tcPr>
            <w:tcW w:w="850" w:type="dxa"/>
            <w:tcBorders>
              <w:bottom w:val="single" w:sz="4" w:space="0" w:color="808080"/>
            </w:tcBorders>
          </w:tcPr>
          <w:p w14:paraId="56AD48A8" w14:textId="77777777" w:rsidR="00C6518C" w:rsidRDefault="00C6518C" w:rsidP="00760599">
            <w:pPr>
              <w:spacing w:before="0" w:after="0"/>
              <w:ind w:left="144" w:right="144"/>
            </w:pPr>
            <w:r>
              <w:t>0.49</w:t>
            </w:r>
          </w:p>
        </w:tc>
        <w:tc>
          <w:tcPr>
            <w:tcW w:w="1134" w:type="dxa"/>
            <w:tcBorders>
              <w:bottom w:val="single" w:sz="4" w:space="0" w:color="808080"/>
            </w:tcBorders>
          </w:tcPr>
          <w:p w14:paraId="50C94B31" w14:textId="77777777" w:rsidR="00C6518C" w:rsidRDefault="00C6518C" w:rsidP="00760599">
            <w:pPr>
              <w:spacing w:before="0" w:after="0"/>
              <w:ind w:left="144" w:right="144"/>
            </w:pPr>
            <w:r>
              <w:t>1.10</w:t>
            </w:r>
          </w:p>
        </w:tc>
        <w:tc>
          <w:tcPr>
            <w:tcW w:w="1134" w:type="dxa"/>
            <w:tcBorders>
              <w:bottom w:val="single" w:sz="4" w:space="0" w:color="808080"/>
            </w:tcBorders>
          </w:tcPr>
          <w:p w14:paraId="555681CC" w14:textId="77777777" w:rsidR="00C6518C" w:rsidRDefault="00C6518C" w:rsidP="00760599">
            <w:pPr>
              <w:spacing w:before="0" w:after="0"/>
              <w:ind w:left="144" w:right="144"/>
            </w:pPr>
            <w:r>
              <w:t>1.59</w:t>
            </w:r>
          </w:p>
        </w:tc>
        <w:tc>
          <w:tcPr>
            <w:tcW w:w="1276" w:type="dxa"/>
            <w:tcBorders>
              <w:bottom w:val="single" w:sz="4" w:space="0" w:color="808080"/>
            </w:tcBorders>
          </w:tcPr>
          <w:p w14:paraId="72BE57A2" w14:textId="77777777" w:rsidR="00C6518C" w:rsidRDefault="00C6518C" w:rsidP="00760599">
            <w:pPr>
              <w:spacing w:before="0" w:after="0"/>
              <w:ind w:left="144" w:right="144"/>
            </w:pPr>
            <w:r>
              <w:t>2.46</w:t>
            </w:r>
          </w:p>
        </w:tc>
        <w:tc>
          <w:tcPr>
            <w:tcW w:w="2686" w:type="dxa"/>
            <w:tcBorders>
              <w:bottom w:val="single" w:sz="4" w:space="0" w:color="808080"/>
            </w:tcBorders>
          </w:tcPr>
          <w:p w14:paraId="0B34CA9B" w14:textId="77777777" w:rsidR="00C6518C" w:rsidRDefault="00C6518C" w:rsidP="00760599">
            <w:pPr>
              <w:spacing w:before="0" w:after="0"/>
              <w:ind w:left="144" w:right="144"/>
            </w:pPr>
            <w:r>
              <w:t>Hydronium core</w:t>
            </w:r>
          </w:p>
        </w:tc>
      </w:tr>
      <w:tr w:rsidR="00C6518C" w14:paraId="215368A4" w14:textId="77777777" w:rsidTr="001E7044">
        <w:trPr>
          <w:jc w:val="center"/>
        </w:trPr>
        <w:tc>
          <w:tcPr>
            <w:tcW w:w="1560" w:type="dxa"/>
            <w:tcBorders>
              <w:bottom w:val="single" w:sz="4" w:space="0" w:color="808080"/>
            </w:tcBorders>
          </w:tcPr>
          <w:p w14:paraId="479EA7D4" w14:textId="77777777" w:rsidR="00C6518C" w:rsidRDefault="00C6518C" w:rsidP="00760599">
            <w:pPr>
              <w:spacing w:before="0" w:after="0"/>
              <w:ind w:left="144" w:right="144"/>
            </w:pPr>
            <w:r>
              <w:t>2200</w:t>
            </w:r>
          </w:p>
        </w:tc>
        <w:tc>
          <w:tcPr>
            <w:tcW w:w="850" w:type="dxa"/>
            <w:tcBorders>
              <w:bottom w:val="single" w:sz="4" w:space="0" w:color="808080"/>
            </w:tcBorders>
          </w:tcPr>
          <w:p w14:paraId="2C995A31" w14:textId="77777777" w:rsidR="00C6518C" w:rsidRDefault="00C6518C" w:rsidP="00760599">
            <w:pPr>
              <w:spacing w:before="0" w:after="0"/>
              <w:ind w:left="144" w:right="144"/>
            </w:pPr>
            <w:r>
              <w:t>0.30</w:t>
            </w:r>
          </w:p>
        </w:tc>
        <w:tc>
          <w:tcPr>
            <w:tcW w:w="1134" w:type="dxa"/>
            <w:tcBorders>
              <w:bottom w:val="single" w:sz="4" w:space="0" w:color="808080"/>
            </w:tcBorders>
          </w:tcPr>
          <w:p w14:paraId="1225E30B" w14:textId="77777777" w:rsidR="00C6518C" w:rsidRDefault="00C6518C" w:rsidP="00760599">
            <w:pPr>
              <w:spacing w:before="0" w:after="0"/>
              <w:ind w:left="144" w:right="144"/>
            </w:pPr>
            <w:r>
              <w:t>1.09</w:t>
            </w:r>
          </w:p>
        </w:tc>
        <w:tc>
          <w:tcPr>
            <w:tcW w:w="1134" w:type="dxa"/>
            <w:tcBorders>
              <w:bottom w:val="single" w:sz="4" w:space="0" w:color="808080"/>
            </w:tcBorders>
          </w:tcPr>
          <w:p w14:paraId="5283DD49" w14:textId="77777777" w:rsidR="00C6518C" w:rsidRDefault="00C6518C" w:rsidP="00760599">
            <w:pPr>
              <w:spacing w:before="0" w:after="0"/>
              <w:ind w:left="144" w:right="144"/>
            </w:pPr>
            <w:r>
              <w:t>1.39</w:t>
            </w:r>
          </w:p>
        </w:tc>
        <w:tc>
          <w:tcPr>
            <w:tcW w:w="1276" w:type="dxa"/>
            <w:tcBorders>
              <w:bottom w:val="single" w:sz="4" w:space="0" w:color="808080"/>
            </w:tcBorders>
          </w:tcPr>
          <w:p w14:paraId="27CD0D84" w14:textId="77777777" w:rsidR="00C6518C" w:rsidRDefault="00C6518C" w:rsidP="00760599">
            <w:pPr>
              <w:spacing w:before="0" w:after="0"/>
              <w:ind w:left="144" w:right="144"/>
            </w:pPr>
            <w:r>
              <w:t>1.11</w:t>
            </w:r>
          </w:p>
        </w:tc>
        <w:tc>
          <w:tcPr>
            <w:tcW w:w="2686" w:type="dxa"/>
            <w:tcBorders>
              <w:bottom w:val="single" w:sz="4" w:space="0" w:color="808080"/>
            </w:tcBorders>
          </w:tcPr>
          <w:p w14:paraId="008C4C2F" w14:textId="77777777" w:rsidR="00C6518C" w:rsidRDefault="00C6518C" w:rsidP="00760599">
            <w:pPr>
              <w:spacing w:before="0" w:after="0"/>
              <w:ind w:left="144" w:right="144"/>
            </w:pPr>
            <w:r>
              <w:t>Hydronium core</w:t>
            </w:r>
          </w:p>
        </w:tc>
      </w:tr>
    </w:tbl>
    <w:p w14:paraId="7677DBCE" w14:textId="5B8310EC" w:rsidR="00C6518C" w:rsidRDefault="00C6518C" w:rsidP="00C6518C"/>
    <w:p w14:paraId="56948373" w14:textId="77777777" w:rsidR="00406C50" w:rsidRDefault="00406C50">
      <w:pPr>
        <w:spacing w:after="160" w:line="259" w:lineRule="auto"/>
      </w:pPr>
      <w:r>
        <w:br w:type="page"/>
      </w:r>
    </w:p>
    <w:p w14:paraId="4E2D2266" w14:textId="6A51FC98" w:rsidR="00C6518C" w:rsidRDefault="00E90736" w:rsidP="00C6518C">
      <w:r>
        <w:rPr>
          <w:b/>
          <w:bCs/>
        </w:rPr>
        <w:lastRenderedPageBreak/>
        <w:t xml:space="preserve">Supplementary </w:t>
      </w:r>
      <w:r w:rsidR="00C6518C" w:rsidRPr="009F650B">
        <w:rPr>
          <w:b/>
          <w:bCs/>
        </w:rPr>
        <w:t xml:space="preserve">Table </w:t>
      </w:r>
      <w:r w:rsidR="00497B06">
        <w:rPr>
          <w:b/>
          <w:bCs/>
        </w:rPr>
        <w:t>4</w:t>
      </w:r>
      <w:r w:rsidR="00C6518C" w:rsidRPr="009F650B">
        <w:rPr>
          <w:b/>
          <w:bCs/>
        </w:rPr>
        <w:t>.</w:t>
      </w:r>
      <w:r w:rsidR="00C6518C">
        <w:t xml:space="preserve"> Scaled frequencies for all normal modes contributing to the peak at ca. 2100 cm</w:t>
      </w:r>
      <w:r w:rsidR="00C6518C">
        <w:rPr>
          <w:vertAlign w:val="superscript"/>
        </w:rPr>
        <w:t>−1</w:t>
      </w:r>
      <w:r w:rsidR="00C6518C">
        <w:t xml:space="preserve"> in the calculated spectrum with three protons confined between Ti</w:t>
      </w:r>
      <w:r w:rsidR="00C6518C" w:rsidRPr="00055001">
        <w:rPr>
          <w:vertAlign w:val="subscript"/>
        </w:rPr>
        <w:t>3</w:t>
      </w:r>
      <w:r w:rsidR="00C6518C">
        <w:t>C</w:t>
      </w:r>
      <w:r w:rsidR="00C6518C" w:rsidRPr="00055001">
        <w:rPr>
          <w:vertAlign w:val="subscript"/>
        </w:rPr>
        <w:t>2</w:t>
      </w:r>
      <w:r w:rsidR="00C6518C">
        <w:t>T</w:t>
      </w:r>
      <w:r w:rsidR="00C6518C" w:rsidRPr="00055001">
        <w:rPr>
          <w:i/>
          <w:iCs/>
          <w:vertAlign w:val="subscript"/>
        </w:rPr>
        <w:t>x</w:t>
      </w:r>
      <w:r w:rsidR="00C6518C">
        <w:t xml:space="preserve"> MXene layers.</w:t>
      </w:r>
    </w:p>
    <w:tbl>
      <w:tblPr>
        <w:tblW w:w="8640" w:type="dxa"/>
        <w:jc w:val="center"/>
        <w:tblLayout w:type="fixed"/>
        <w:tblCellMar>
          <w:left w:w="0" w:type="dxa"/>
          <w:right w:w="0" w:type="dxa"/>
        </w:tblCellMar>
        <w:tblLook w:val="04A0" w:firstRow="1" w:lastRow="0" w:firstColumn="1" w:lastColumn="0" w:noHBand="0" w:noVBand="1"/>
      </w:tblPr>
      <w:tblGrid>
        <w:gridCol w:w="1440"/>
        <w:gridCol w:w="810"/>
        <w:gridCol w:w="1170"/>
        <w:gridCol w:w="1170"/>
        <w:gridCol w:w="1170"/>
        <w:gridCol w:w="2880"/>
      </w:tblGrid>
      <w:tr w:rsidR="00C6518C" w14:paraId="79DEC7A3" w14:textId="77777777" w:rsidTr="001E7044">
        <w:trPr>
          <w:jc w:val="center"/>
        </w:trPr>
        <w:tc>
          <w:tcPr>
            <w:tcW w:w="1440" w:type="dxa"/>
            <w:tcBorders>
              <w:bottom w:val="single" w:sz="4" w:space="0" w:color="808080"/>
            </w:tcBorders>
          </w:tcPr>
          <w:p w14:paraId="682973DB" w14:textId="77777777" w:rsidR="00C6518C" w:rsidRPr="00716C76" w:rsidRDefault="00C6518C" w:rsidP="00760599">
            <w:pPr>
              <w:spacing w:before="0" w:after="0"/>
              <w:ind w:left="144" w:right="144"/>
              <w:rPr>
                <w:b/>
                <w:bCs/>
              </w:rPr>
            </w:pPr>
            <w:r w:rsidRPr="00716C76">
              <w:rPr>
                <w:b/>
                <w:bCs/>
              </w:rPr>
              <w:t>Frequency (cm</w:t>
            </w:r>
            <w:r w:rsidRPr="00716C76">
              <w:rPr>
                <w:b/>
                <w:bCs/>
                <w:vertAlign w:val="superscript"/>
              </w:rPr>
              <w:t>−1</w:t>
            </w:r>
            <w:r w:rsidRPr="00716C76">
              <w:rPr>
                <w:b/>
                <w:bCs/>
              </w:rPr>
              <w:t>)</w:t>
            </w:r>
          </w:p>
        </w:tc>
        <w:tc>
          <w:tcPr>
            <w:tcW w:w="810" w:type="dxa"/>
            <w:tcBorders>
              <w:bottom w:val="single" w:sz="4" w:space="0" w:color="808080"/>
            </w:tcBorders>
          </w:tcPr>
          <w:p w14:paraId="194E8B6D" w14:textId="77777777" w:rsidR="00C6518C" w:rsidRPr="00716C76" w:rsidRDefault="00C6518C" w:rsidP="00760599">
            <w:pPr>
              <w:spacing w:before="0" w:after="0"/>
              <w:ind w:left="144" w:right="144"/>
              <w:rPr>
                <w:b/>
                <w:bCs/>
              </w:rPr>
            </w:pPr>
            <w:r w:rsidRPr="00716C76">
              <w:rPr>
                <w:b/>
                <w:bCs/>
              </w:rPr>
              <w:t>δ (</w:t>
            </w:r>
            <w:r w:rsidRPr="00716C76">
              <w:rPr>
                <w:rFonts w:cs="Arial"/>
                <w:b/>
                <w:bCs/>
              </w:rPr>
              <w:t>Å</w:t>
            </w:r>
            <w:r w:rsidRPr="00716C76">
              <w:rPr>
                <w:b/>
                <w:bCs/>
              </w:rPr>
              <w:t>)</w:t>
            </w:r>
          </w:p>
        </w:tc>
        <w:tc>
          <w:tcPr>
            <w:tcW w:w="1170" w:type="dxa"/>
            <w:tcBorders>
              <w:bottom w:val="single" w:sz="4" w:space="0" w:color="808080"/>
            </w:tcBorders>
          </w:tcPr>
          <w:p w14:paraId="7547A4FE" w14:textId="0EBABCE6" w:rsidR="00C6518C" w:rsidRPr="00716C76" w:rsidRDefault="00000000" w:rsidP="00760599">
            <w:pPr>
              <w:spacing w:before="0" w:after="0"/>
              <w:ind w:left="144" w:right="144"/>
              <w:rPr>
                <w:b/>
                <w:bCs/>
              </w:rPr>
            </w:pPr>
            <m:oMath>
              <m:sSub>
                <m:sSubPr>
                  <m:ctrlPr>
                    <w:rPr>
                      <w:rFonts w:ascii="Cambria Math" w:hAnsi="Cambria Math"/>
                      <w:b/>
                      <w:bCs/>
                    </w:rPr>
                  </m:ctrlPr>
                </m:sSubPr>
                <m:e>
                  <m:r>
                    <m:rPr>
                      <m:sty m:val="bi"/>
                    </m:rPr>
                    <w:rPr>
                      <w:rFonts w:ascii="Cambria Math" w:hAnsi="Cambria Math"/>
                    </w:rPr>
                    <m:t>r</m:t>
                  </m:r>
                </m:e>
                <m:sub>
                  <m:sSub>
                    <m:sSubPr>
                      <m:ctrlPr>
                        <w:rPr>
                          <w:rFonts w:ascii="Cambria Math" w:hAnsi="Cambria Math"/>
                          <w:b/>
                          <w:bCs/>
                        </w:rPr>
                      </m:ctrlPr>
                    </m:sSubPr>
                    <m:e>
                      <m:r>
                        <m:rPr>
                          <m:sty m:val="bi"/>
                        </m:rPr>
                        <w:rPr>
                          <w:rFonts w:ascii="Cambria Math" w:hAnsi="Cambria Math"/>
                        </w:rPr>
                        <m:t>O</m:t>
                      </m:r>
                    </m:e>
                    <m:sub>
                      <m:r>
                        <m:rPr>
                          <m:sty m:val="bi"/>
                        </m:rPr>
                        <w:rPr>
                          <w:rFonts w:ascii="Cambria Math" w:hAnsi="Cambria Math"/>
                        </w:rPr>
                        <m:t>d</m:t>
                      </m:r>
                    </m:sub>
                  </m:sSub>
                  <m:r>
                    <m:rPr>
                      <m:sty m:val="bi"/>
                    </m:rPr>
                    <w:rPr>
                      <w:rFonts w:ascii="Cambria Math" w:hAnsi="Cambria Math"/>
                    </w:rPr>
                    <m:t>H</m:t>
                  </m:r>
                </m:sub>
              </m:sSub>
            </m:oMath>
            <w:r w:rsidR="00C6518C" w:rsidRPr="00716C76">
              <w:rPr>
                <w:b/>
                <w:bCs/>
              </w:rPr>
              <w:t xml:space="preserve"> (</w:t>
            </w:r>
            <w:r w:rsidR="00C6518C" w:rsidRPr="00716C76">
              <w:rPr>
                <w:rFonts w:cs="Arial"/>
                <w:b/>
                <w:bCs/>
              </w:rPr>
              <w:t>Å</w:t>
            </w:r>
            <w:r w:rsidR="00C6518C" w:rsidRPr="00716C76">
              <w:rPr>
                <w:b/>
                <w:bCs/>
              </w:rPr>
              <w:t>)</w:t>
            </w:r>
          </w:p>
        </w:tc>
        <w:tc>
          <w:tcPr>
            <w:tcW w:w="1170" w:type="dxa"/>
            <w:tcBorders>
              <w:bottom w:val="single" w:sz="4" w:space="0" w:color="808080"/>
            </w:tcBorders>
          </w:tcPr>
          <w:p w14:paraId="5891A0A7" w14:textId="5289DB70" w:rsidR="00C6518C" w:rsidRPr="00716C76" w:rsidRDefault="00000000" w:rsidP="00760599">
            <w:pPr>
              <w:spacing w:before="0" w:after="0"/>
              <w:ind w:left="144" w:right="144"/>
              <w:rPr>
                <w:b/>
                <w:bCs/>
              </w:rPr>
            </w:pPr>
            <m:oMath>
              <m:sSub>
                <m:sSubPr>
                  <m:ctrlPr>
                    <w:rPr>
                      <w:rFonts w:ascii="Cambria Math" w:hAnsi="Cambria Math"/>
                      <w:b/>
                      <w:bCs/>
                    </w:rPr>
                  </m:ctrlPr>
                </m:sSubPr>
                <m:e>
                  <m:r>
                    <m:rPr>
                      <m:sty m:val="bi"/>
                    </m:rPr>
                    <w:rPr>
                      <w:rFonts w:ascii="Cambria Math" w:hAnsi="Cambria Math"/>
                    </w:rPr>
                    <m:t>r</m:t>
                  </m:r>
                </m:e>
                <m:sub>
                  <m:sSub>
                    <m:sSubPr>
                      <m:ctrlPr>
                        <w:rPr>
                          <w:rFonts w:ascii="Cambria Math" w:hAnsi="Cambria Math"/>
                          <w:b/>
                          <w:bCs/>
                        </w:rPr>
                      </m:ctrlPr>
                    </m:sSubPr>
                    <m:e>
                      <m:r>
                        <m:rPr>
                          <m:sty m:val="bi"/>
                        </m:rPr>
                        <w:rPr>
                          <w:rFonts w:ascii="Cambria Math" w:hAnsi="Cambria Math"/>
                        </w:rPr>
                        <m:t>O</m:t>
                      </m:r>
                    </m:e>
                    <m:sub>
                      <m:r>
                        <m:rPr>
                          <m:sty m:val="bi"/>
                        </m:rPr>
                        <w:rPr>
                          <w:rFonts w:ascii="Cambria Math" w:hAnsi="Cambria Math"/>
                        </w:rPr>
                        <m:t>a</m:t>
                      </m:r>
                    </m:sub>
                  </m:sSub>
                  <m:r>
                    <m:rPr>
                      <m:sty m:val="bi"/>
                    </m:rPr>
                    <w:rPr>
                      <w:rFonts w:ascii="Cambria Math" w:hAnsi="Cambria Math"/>
                    </w:rPr>
                    <m:t>H</m:t>
                  </m:r>
                </m:sub>
              </m:sSub>
            </m:oMath>
            <w:r w:rsidR="00C6518C" w:rsidRPr="00716C76">
              <w:rPr>
                <w:b/>
                <w:bCs/>
              </w:rPr>
              <w:t xml:space="preserve"> (</w:t>
            </w:r>
            <w:r w:rsidR="00C6518C" w:rsidRPr="00716C76">
              <w:rPr>
                <w:rFonts w:cs="Arial"/>
                <w:b/>
                <w:bCs/>
              </w:rPr>
              <w:t>Å</w:t>
            </w:r>
            <w:r w:rsidR="00C6518C" w:rsidRPr="00716C76">
              <w:rPr>
                <w:b/>
                <w:bCs/>
              </w:rPr>
              <w:t>)</w:t>
            </w:r>
          </w:p>
        </w:tc>
        <w:tc>
          <w:tcPr>
            <w:tcW w:w="1170" w:type="dxa"/>
            <w:tcBorders>
              <w:bottom w:val="single" w:sz="4" w:space="0" w:color="808080"/>
            </w:tcBorders>
          </w:tcPr>
          <w:p w14:paraId="65CD1496" w14:textId="77777777" w:rsidR="00C6518C" w:rsidRPr="00716C76" w:rsidRDefault="00C6518C" w:rsidP="00760599">
            <w:pPr>
              <w:spacing w:before="0" w:after="0"/>
              <w:ind w:left="144" w:right="144"/>
              <w:rPr>
                <w:b/>
                <w:bCs/>
              </w:rPr>
            </w:pPr>
            <w:r w:rsidRPr="00716C76">
              <w:rPr>
                <w:b/>
                <w:bCs/>
              </w:rPr>
              <w:t>Relative intensity</w:t>
            </w:r>
          </w:p>
        </w:tc>
        <w:tc>
          <w:tcPr>
            <w:tcW w:w="2880" w:type="dxa"/>
            <w:tcBorders>
              <w:bottom w:val="single" w:sz="4" w:space="0" w:color="808080"/>
            </w:tcBorders>
          </w:tcPr>
          <w:p w14:paraId="079BAA3E" w14:textId="77777777" w:rsidR="00C6518C" w:rsidRPr="00716C76" w:rsidRDefault="00C6518C" w:rsidP="00760599">
            <w:pPr>
              <w:spacing w:before="0" w:after="0"/>
              <w:ind w:left="144" w:right="144"/>
              <w:rPr>
                <w:b/>
                <w:bCs/>
              </w:rPr>
            </w:pPr>
            <w:r w:rsidRPr="00716C76">
              <w:rPr>
                <w:b/>
                <w:bCs/>
              </w:rPr>
              <w:t>Corresponding species</w:t>
            </w:r>
          </w:p>
        </w:tc>
      </w:tr>
      <w:tr w:rsidR="00C6518C" w14:paraId="0555AAEF" w14:textId="77777777" w:rsidTr="001E7044">
        <w:trPr>
          <w:jc w:val="center"/>
        </w:trPr>
        <w:tc>
          <w:tcPr>
            <w:tcW w:w="1440" w:type="dxa"/>
            <w:tcBorders>
              <w:bottom w:val="single" w:sz="4" w:space="0" w:color="808080"/>
            </w:tcBorders>
          </w:tcPr>
          <w:p w14:paraId="729DC47A" w14:textId="77777777" w:rsidR="00C6518C" w:rsidRDefault="00C6518C" w:rsidP="00760599">
            <w:pPr>
              <w:spacing w:before="0" w:after="0"/>
              <w:ind w:left="144" w:right="144"/>
            </w:pPr>
            <w:r>
              <w:t>1994</w:t>
            </w:r>
          </w:p>
        </w:tc>
        <w:tc>
          <w:tcPr>
            <w:tcW w:w="810" w:type="dxa"/>
            <w:tcBorders>
              <w:bottom w:val="single" w:sz="4" w:space="0" w:color="808080"/>
            </w:tcBorders>
          </w:tcPr>
          <w:p w14:paraId="29877DB9" w14:textId="77777777" w:rsidR="00C6518C" w:rsidRDefault="00C6518C" w:rsidP="00760599">
            <w:pPr>
              <w:spacing w:before="0" w:after="0"/>
              <w:ind w:left="144" w:right="144"/>
            </w:pPr>
            <w:r>
              <w:t>0.43</w:t>
            </w:r>
          </w:p>
        </w:tc>
        <w:tc>
          <w:tcPr>
            <w:tcW w:w="1170" w:type="dxa"/>
            <w:tcBorders>
              <w:bottom w:val="single" w:sz="4" w:space="0" w:color="808080"/>
            </w:tcBorders>
          </w:tcPr>
          <w:p w14:paraId="4DEEF05B" w14:textId="77777777" w:rsidR="00C6518C" w:rsidRDefault="00C6518C" w:rsidP="00760599">
            <w:pPr>
              <w:spacing w:before="0" w:after="0"/>
              <w:ind w:left="144" w:right="144"/>
            </w:pPr>
            <w:r>
              <w:t>1.06</w:t>
            </w:r>
          </w:p>
        </w:tc>
        <w:tc>
          <w:tcPr>
            <w:tcW w:w="1170" w:type="dxa"/>
            <w:tcBorders>
              <w:bottom w:val="single" w:sz="4" w:space="0" w:color="808080"/>
            </w:tcBorders>
          </w:tcPr>
          <w:p w14:paraId="6287BE34" w14:textId="77777777" w:rsidR="00C6518C" w:rsidRDefault="00C6518C" w:rsidP="00760599">
            <w:pPr>
              <w:spacing w:before="0" w:after="0"/>
              <w:ind w:left="144" w:right="144"/>
            </w:pPr>
            <w:r>
              <w:t>1.49</w:t>
            </w:r>
          </w:p>
        </w:tc>
        <w:tc>
          <w:tcPr>
            <w:tcW w:w="1170" w:type="dxa"/>
            <w:tcBorders>
              <w:bottom w:val="single" w:sz="4" w:space="0" w:color="808080"/>
            </w:tcBorders>
          </w:tcPr>
          <w:p w14:paraId="0C98C75B" w14:textId="77777777" w:rsidR="00C6518C" w:rsidRDefault="00C6518C" w:rsidP="00760599">
            <w:pPr>
              <w:spacing w:before="0" w:after="0"/>
              <w:ind w:left="144" w:right="144"/>
            </w:pPr>
            <w:r>
              <w:t>13.08</w:t>
            </w:r>
          </w:p>
        </w:tc>
        <w:tc>
          <w:tcPr>
            <w:tcW w:w="2880" w:type="dxa"/>
            <w:tcBorders>
              <w:bottom w:val="single" w:sz="4" w:space="0" w:color="808080"/>
            </w:tcBorders>
          </w:tcPr>
          <w:p w14:paraId="5C24A834" w14:textId="77777777" w:rsidR="00C6518C" w:rsidRDefault="00C6518C" w:rsidP="00760599">
            <w:pPr>
              <w:spacing w:before="0" w:after="0"/>
              <w:ind w:left="144" w:right="144"/>
            </w:pPr>
            <w:r>
              <w:t>Hydronium core</w:t>
            </w:r>
          </w:p>
        </w:tc>
      </w:tr>
      <w:tr w:rsidR="00C6518C" w14:paraId="014CD798" w14:textId="77777777" w:rsidTr="001E7044">
        <w:trPr>
          <w:jc w:val="center"/>
        </w:trPr>
        <w:tc>
          <w:tcPr>
            <w:tcW w:w="1440" w:type="dxa"/>
            <w:tcBorders>
              <w:bottom w:val="single" w:sz="4" w:space="0" w:color="808080"/>
            </w:tcBorders>
          </w:tcPr>
          <w:p w14:paraId="428B56B6" w14:textId="77777777" w:rsidR="00C6518C" w:rsidRDefault="00C6518C" w:rsidP="00760599">
            <w:pPr>
              <w:spacing w:before="0" w:after="0"/>
              <w:ind w:left="144" w:right="144"/>
            </w:pPr>
            <w:r>
              <w:t>2081</w:t>
            </w:r>
          </w:p>
        </w:tc>
        <w:tc>
          <w:tcPr>
            <w:tcW w:w="810" w:type="dxa"/>
            <w:tcBorders>
              <w:bottom w:val="single" w:sz="4" w:space="0" w:color="808080"/>
            </w:tcBorders>
          </w:tcPr>
          <w:p w14:paraId="768A4D52" w14:textId="77777777" w:rsidR="00C6518C" w:rsidRDefault="00C6518C" w:rsidP="00760599">
            <w:pPr>
              <w:spacing w:before="0" w:after="0"/>
              <w:ind w:left="144" w:right="144"/>
            </w:pPr>
            <w:r>
              <w:t>0.43</w:t>
            </w:r>
          </w:p>
        </w:tc>
        <w:tc>
          <w:tcPr>
            <w:tcW w:w="1170" w:type="dxa"/>
            <w:tcBorders>
              <w:bottom w:val="single" w:sz="4" w:space="0" w:color="808080"/>
            </w:tcBorders>
          </w:tcPr>
          <w:p w14:paraId="32C52E63" w14:textId="77777777" w:rsidR="00C6518C" w:rsidRDefault="00C6518C" w:rsidP="00760599">
            <w:pPr>
              <w:spacing w:before="0" w:after="0"/>
              <w:ind w:left="144" w:right="144"/>
            </w:pPr>
            <w:r>
              <w:t>1.09</w:t>
            </w:r>
          </w:p>
        </w:tc>
        <w:tc>
          <w:tcPr>
            <w:tcW w:w="1170" w:type="dxa"/>
            <w:tcBorders>
              <w:bottom w:val="single" w:sz="4" w:space="0" w:color="808080"/>
            </w:tcBorders>
          </w:tcPr>
          <w:p w14:paraId="51915F82" w14:textId="77777777" w:rsidR="00C6518C" w:rsidRDefault="00C6518C" w:rsidP="00760599">
            <w:pPr>
              <w:spacing w:before="0" w:after="0"/>
              <w:ind w:left="144" w:right="144"/>
            </w:pPr>
            <w:r>
              <w:t>1.52</w:t>
            </w:r>
          </w:p>
        </w:tc>
        <w:tc>
          <w:tcPr>
            <w:tcW w:w="1170" w:type="dxa"/>
            <w:tcBorders>
              <w:bottom w:val="single" w:sz="4" w:space="0" w:color="808080"/>
            </w:tcBorders>
          </w:tcPr>
          <w:p w14:paraId="5109EC5F" w14:textId="77777777" w:rsidR="00C6518C" w:rsidRDefault="00C6518C" w:rsidP="00760599">
            <w:pPr>
              <w:spacing w:before="0" w:after="0"/>
              <w:ind w:left="144" w:right="144"/>
            </w:pPr>
            <w:r>
              <w:t>12.92</w:t>
            </w:r>
          </w:p>
        </w:tc>
        <w:tc>
          <w:tcPr>
            <w:tcW w:w="2880" w:type="dxa"/>
            <w:tcBorders>
              <w:bottom w:val="single" w:sz="4" w:space="0" w:color="808080"/>
            </w:tcBorders>
          </w:tcPr>
          <w:p w14:paraId="04BDD2CE" w14:textId="77777777" w:rsidR="00C6518C" w:rsidRDefault="00C6518C" w:rsidP="00760599">
            <w:pPr>
              <w:spacing w:before="0" w:after="0"/>
              <w:ind w:left="144" w:right="144"/>
            </w:pPr>
            <w:r>
              <w:t>Hydronium core</w:t>
            </w:r>
          </w:p>
        </w:tc>
      </w:tr>
      <w:tr w:rsidR="00C6518C" w14:paraId="05ADC46C" w14:textId="77777777" w:rsidTr="001E7044">
        <w:trPr>
          <w:jc w:val="center"/>
        </w:trPr>
        <w:tc>
          <w:tcPr>
            <w:tcW w:w="1440" w:type="dxa"/>
            <w:tcBorders>
              <w:bottom w:val="single" w:sz="4" w:space="0" w:color="808080"/>
            </w:tcBorders>
          </w:tcPr>
          <w:p w14:paraId="7BF7A2E1" w14:textId="77777777" w:rsidR="00C6518C" w:rsidRDefault="00C6518C" w:rsidP="00760599">
            <w:pPr>
              <w:spacing w:before="0" w:after="0"/>
              <w:ind w:left="144" w:right="144"/>
            </w:pPr>
            <w:r>
              <w:t>2146</w:t>
            </w:r>
          </w:p>
        </w:tc>
        <w:tc>
          <w:tcPr>
            <w:tcW w:w="810" w:type="dxa"/>
            <w:tcBorders>
              <w:bottom w:val="single" w:sz="4" w:space="0" w:color="808080"/>
            </w:tcBorders>
          </w:tcPr>
          <w:p w14:paraId="66308893" w14:textId="77777777" w:rsidR="00C6518C" w:rsidRDefault="00C6518C" w:rsidP="00760599">
            <w:pPr>
              <w:spacing w:before="0" w:after="0"/>
              <w:ind w:left="144" w:right="144"/>
            </w:pPr>
            <w:r>
              <w:t> /</w:t>
            </w:r>
          </w:p>
        </w:tc>
        <w:tc>
          <w:tcPr>
            <w:tcW w:w="1170" w:type="dxa"/>
            <w:tcBorders>
              <w:bottom w:val="single" w:sz="4" w:space="0" w:color="808080"/>
            </w:tcBorders>
          </w:tcPr>
          <w:p w14:paraId="6EF457ED" w14:textId="77777777" w:rsidR="00C6518C" w:rsidRDefault="00C6518C" w:rsidP="00760599">
            <w:pPr>
              <w:spacing w:before="0" w:after="0"/>
              <w:ind w:left="144" w:right="144"/>
            </w:pPr>
            <w:r>
              <w:t>1.07</w:t>
            </w:r>
          </w:p>
        </w:tc>
        <w:tc>
          <w:tcPr>
            <w:tcW w:w="1170" w:type="dxa"/>
            <w:tcBorders>
              <w:bottom w:val="single" w:sz="4" w:space="0" w:color="808080"/>
            </w:tcBorders>
          </w:tcPr>
          <w:p w14:paraId="2EDE07D9" w14:textId="77777777" w:rsidR="00C6518C" w:rsidRDefault="00C6518C" w:rsidP="00760599">
            <w:pPr>
              <w:spacing w:before="0" w:after="0"/>
              <w:ind w:left="144" w:right="144"/>
            </w:pPr>
          </w:p>
        </w:tc>
        <w:tc>
          <w:tcPr>
            <w:tcW w:w="1170" w:type="dxa"/>
            <w:tcBorders>
              <w:bottom w:val="single" w:sz="4" w:space="0" w:color="808080"/>
            </w:tcBorders>
          </w:tcPr>
          <w:p w14:paraId="16DFE747" w14:textId="77777777" w:rsidR="00C6518C" w:rsidRDefault="00C6518C" w:rsidP="00760599">
            <w:pPr>
              <w:spacing w:before="0" w:after="0"/>
              <w:ind w:left="144" w:right="144"/>
            </w:pPr>
            <w:r>
              <w:t>10.38</w:t>
            </w:r>
          </w:p>
        </w:tc>
        <w:tc>
          <w:tcPr>
            <w:tcW w:w="2880" w:type="dxa"/>
            <w:tcBorders>
              <w:bottom w:val="single" w:sz="4" w:space="0" w:color="808080"/>
            </w:tcBorders>
          </w:tcPr>
          <w:p w14:paraId="26B8414C" w14:textId="77777777" w:rsidR="00C6518C" w:rsidRDefault="00C6518C" w:rsidP="00760599">
            <w:pPr>
              <w:spacing w:before="0" w:after="0"/>
              <w:ind w:left="144" w:right="144"/>
            </w:pPr>
            <w:r>
              <w:t>Surface hydroxyl group</w:t>
            </w:r>
          </w:p>
        </w:tc>
      </w:tr>
      <w:tr w:rsidR="00C6518C" w14:paraId="4B49A999" w14:textId="77777777" w:rsidTr="001E7044">
        <w:trPr>
          <w:jc w:val="center"/>
        </w:trPr>
        <w:tc>
          <w:tcPr>
            <w:tcW w:w="1440" w:type="dxa"/>
            <w:tcBorders>
              <w:bottom w:val="single" w:sz="4" w:space="0" w:color="808080"/>
            </w:tcBorders>
          </w:tcPr>
          <w:p w14:paraId="76552578" w14:textId="77777777" w:rsidR="00C6518C" w:rsidRDefault="00C6518C" w:rsidP="00760599">
            <w:pPr>
              <w:spacing w:before="0" w:after="0"/>
              <w:ind w:left="144" w:right="144"/>
            </w:pPr>
            <w:r>
              <w:t>2266</w:t>
            </w:r>
          </w:p>
        </w:tc>
        <w:tc>
          <w:tcPr>
            <w:tcW w:w="810" w:type="dxa"/>
            <w:tcBorders>
              <w:bottom w:val="single" w:sz="4" w:space="0" w:color="808080"/>
            </w:tcBorders>
          </w:tcPr>
          <w:p w14:paraId="3B8B5C50" w14:textId="77777777" w:rsidR="00C6518C" w:rsidRDefault="00C6518C" w:rsidP="00760599">
            <w:pPr>
              <w:spacing w:before="0" w:after="0"/>
              <w:ind w:left="144" w:right="144"/>
            </w:pPr>
            <w:r>
              <w:t>0.47</w:t>
            </w:r>
          </w:p>
        </w:tc>
        <w:tc>
          <w:tcPr>
            <w:tcW w:w="1170" w:type="dxa"/>
            <w:tcBorders>
              <w:bottom w:val="single" w:sz="4" w:space="0" w:color="808080"/>
            </w:tcBorders>
          </w:tcPr>
          <w:p w14:paraId="6C613C4E" w14:textId="77777777" w:rsidR="00C6518C" w:rsidRDefault="00C6518C" w:rsidP="00760599">
            <w:pPr>
              <w:spacing w:before="0" w:after="0"/>
              <w:ind w:left="144" w:right="144"/>
            </w:pPr>
            <w:r>
              <w:t>1.01</w:t>
            </w:r>
          </w:p>
        </w:tc>
        <w:tc>
          <w:tcPr>
            <w:tcW w:w="1170" w:type="dxa"/>
            <w:tcBorders>
              <w:bottom w:val="single" w:sz="4" w:space="0" w:color="808080"/>
            </w:tcBorders>
          </w:tcPr>
          <w:p w14:paraId="695374F8" w14:textId="77777777" w:rsidR="00C6518C" w:rsidRDefault="00C6518C" w:rsidP="00760599">
            <w:pPr>
              <w:spacing w:before="0" w:after="0"/>
              <w:ind w:left="144" w:right="144"/>
            </w:pPr>
            <w:r>
              <w:t>1.47</w:t>
            </w:r>
          </w:p>
        </w:tc>
        <w:tc>
          <w:tcPr>
            <w:tcW w:w="1170" w:type="dxa"/>
            <w:tcBorders>
              <w:bottom w:val="single" w:sz="4" w:space="0" w:color="808080"/>
            </w:tcBorders>
          </w:tcPr>
          <w:p w14:paraId="41BB3904" w14:textId="77777777" w:rsidR="00C6518C" w:rsidRDefault="00C6518C" w:rsidP="00760599">
            <w:pPr>
              <w:spacing w:before="0" w:after="0"/>
              <w:ind w:left="144" w:right="144"/>
            </w:pPr>
            <w:r>
              <w:t>8.82</w:t>
            </w:r>
          </w:p>
        </w:tc>
        <w:tc>
          <w:tcPr>
            <w:tcW w:w="2880" w:type="dxa"/>
            <w:tcBorders>
              <w:bottom w:val="single" w:sz="4" w:space="0" w:color="808080"/>
            </w:tcBorders>
          </w:tcPr>
          <w:p w14:paraId="46873002" w14:textId="77777777" w:rsidR="00C6518C" w:rsidRDefault="00C6518C" w:rsidP="00760599">
            <w:pPr>
              <w:spacing w:before="0" w:after="0"/>
              <w:ind w:left="144" w:right="144"/>
            </w:pPr>
            <w:r>
              <w:t>Hydronium core</w:t>
            </w:r>
          </w:p>
        </w:tc>
      </w:tr>
      <w:tr w:rsidR="00C6518C" w14:paraId="25C72288" w14:textId="77777777" w:rsidTr="001E7044">
        <w:trPr>
          <w:jc w:val="center"/>
        </w:trPr>
        <w:tc>
          <w:tcPr>
            <w:tcW w:w="1440" w:type="dxa"/>
            <w:tcBorders>
              <w:bottom w:val="single" w:sz="4" w:space="0" w:color="808080"/>
            </w:tcBorders>
          </w:tcPr>
          <w:p w14:paraId="63FC297F" w14:textId="77777777" w:rsidR="00C6518C" w:rsidRDefault="00C6518C" w:rsidP="00760599">
            <w:pPr>
              <w:spacing w:before="0" w:after="0"/>
              <w:ind w:left="144" w:right="144"/>
            </w:pPr>
            <w:r>
              <w:t>2018</w:t>
            </w:r>
          </w:p>
        </w:tc>
        <w:tc>
          <w:tcPr>
            <w:tcW w:w="810" w:type="dxa"/>
            <w:tcBorders>
              <w:bottom w:val="single" w:sz="4" w:space="0" w:color="808080"/>
            </w:tcBorders>
          </w:tcPr>
          <w:p w14:paraId="5BD0E1F3" w14:textId="77777777" w:rsidR="00C6518C" w:rsidRDefault="00C6518C" w:rsidP="00760599">
            <w:pPr>
              <w:spacing w:before="0" w:after="0"/>
              <w:ind w:left="144" w:right="144"/>
            </w:pPr>
            <w:r>
              <w:t>0.44</w:t>
            </w:r>
          </w:p>
        </w:tc>
        <w:tc>
          <w:tcPr>
            <w:tcW w:w="1170" w:type="dxa"/>
            <w:tcBorders>
              <w:bottom w:val="single" w:sz="4" w:space="0" w:color="808080"/>
            </w:tcBorders>
          </w:tcPr>
          <w:p w14:paraId="777907EF" w14:textId="77777777" w:rsidR="00C6518C" w:rsidRDefault="00C6518C" w:rsidP="00760599">
            <w:pPr>
              <w:spacing w:before="0" w:after="0"/>
              <w:ind w:left="144" w:right="144"/>
            </w:pPr>
            <w:r>
              <w:t>1.07</w:t>
            </w:r>
          </w:p>
        </w:tc>
        <w:tc>
          <w:tcPr>
            <w:tcW w:w="1170" w:type="dxa"/>
            <w:tcBorders>
              <w:bottom w:val="single" w:sz="4" w:space="0" w:color="808080"/>
            </w:tcBorders>
          </w:tcPr>
          <w:p w14:paraId="793241CC" w14:textId="77777777" w:rsidR="00C6518C" w:rsidRDefault="00C6518C" w:rsidP="00760599">
            <w:pPr>
              <w:spacing w:before="0" w:after="0"/>
              <w:ind w:left="144" w:right="144"/>
            </w:pPr>
            <w:r>
              <w:t>1.51</w:t>
            </w:r>
          </w:p>
        </w:tc>
        <w:tc>
          <w:tcPr>
            <w:tcW w:w="1170" w:type="dxa"/>
            <w:tcBorders>
              <w:bottom w:val="single" w:sz="4" w:space="0" w:color="808080"/>
            </w:tcBorders>
          </w:tcPr>
          <w:p w14:paraId="1813378E" w14:textId="77777777" w:rsidR="00C6518C" w:rsidRDefault="00C6518C" w:rsidP="00760599">
            <w:pPr>
              <w:spacing w:before="0" w:after="0"/>
              <w:ind w:left="144" w:right="144"/>
            </w:pPr>
            <w:r>
              <w:t>8.19</w:t>
            </w:r>
          </w:p>
        </w:tc>
        <w:tc>
          <w:tcPr>
            <w:tcW w:w="2880" w:type="dxa"/>
            <w:tcBorders>
              <w:bottom w:val="single" w:sz="4" w:space="0" w:color="808080"/>
            </w:tcBorders>
          </w:tcPr>
          <w:p w14:paraId="34471396" w14:textId="77777777" w:rsidR="00C6518C" w:rsidRDefault="00C6518C" w:rsidP="00760599">
            <w:pPr>
              <w:spacing w:before="0" w:after="0"/>
              <w:ind w:left="144" w:right="144"/>
            </w:pPr>
            <w:r>
              <w:t>Hydronium core</w:t>
            </w:r>
          </w:p>
        </w:tc>
      </w:tr>
      <w:tr w:rsidR="00C6518C" w14:paraId="2C1F011C" w14:textId="77777777" w:rsidTr="001E7044">
        <w:trPr>
          <w:jc w:val="center"/>
        </w:trPr>
        <w:tc>
          <w:tcPr>
            <w:tcW w:w="1440" w:type="dxa"/>
            <w:tcBorders>
              <w:bottom w:val="single" w:sz="4" w:space="0" w:color="808080"/>
            </w:tcBorders>
          </w:tcPr>
          <w:p w14:paraId="6384885B" w14:textId="77777777" w:rsidR="00C6518C" w:rsidRDefault="00C6518C" w:rsidP="00760599">
            <w:pPr>
              <w:spacing w:before="0" w:after="0"/>
              <w:ind w:left="144" w:right="144"/>
            </w:pPr>
            <w:r>
              <w:t>2099</w:t>
            </w:r>
          </w:p>
        </w:tc>
        <w:tc>
          <w:tcPr>
            <w:tcW w:w="810" w:type="dxa"/>
            <w:tcBorders>
              <w:bottom w:val="single" w:sz="4" w:space="0" w:color="808080"/>
            </w:tcBorders>
          </w:tcPr>
          <w:p w14:paraId="6E6FF9CD" w14:textId="77777777" w:rsidR="00C6518C" w:rsidRDefault="00C6518C" w:rsidP="00760599">
            <w:pPr>
              <w:spacing w:before="0" w:after="0"/>
              <w:ind w:left="144" w:right="144"/>
            </w:pPr>
            <w:r>
              <w:t>0.16</w:t>
            </w:r>
          </w:p>
        </w:tc>
        <w:tc>
          <w:tcPr>
            <w:tcW w:w="1170" w:type="dxa"/>
            <w:tcBorders>
              <w:bottom w:val="single" w:sz="4" w:space="0" w:color="808080"/>
            </w:tcBorders>
          </w:tcPr>
          <w:p w14:paraId="58CF1925" w14:textId="77777777" w:rsidR="00C6518C" w:rsidRDefault="00C6518C" w:rsidP="00760599">
            <w:pPr>
              <w:spacing w:before="0" w:after="0"/>
              <w:ind w:left="144" w:right="144"/>
            </w:pPr>
            <w:r>
              <w:t>1.08</w:t>
            </w:r>
          </w:p>
        </w:tc>
        <w:tc>
          <w:tcPr>
            <w:tcW w:w="1170" w:type="dxa"/>
            <w:tcBorders>
              <w:bottom w:val="single" w:sz="4" w:space="0" w:color="808080"/>
            </w:tcBorders>
          </w:tcPr>
          <w:p w14:paraId="1C047B08" w14:textId="77777777" w:rsidR="00C6518C" w:rsidRDefault="00C6518C" w:rsidP="00760599">
            <w:pPr>
              <w:spacing w:before="0" w:after="0"/>
              <w:ind w:left="144" w:right="144"/>
            </w:pPr>
            <w:r>
              <w:t>1.24</w:t>
            </w:r>
          </w:p>
        </w:tc>
        <w:tc>
          <w:tcPr>
            <w:tcW w:w="1170" w:type="dxa"/>
            <w:tcBorders>
              <w:bottom w:val="single" w:sz="4" w:space="0" w:color="808080"/>
            </w:tcBorders>
          </w:tcPr>
          <w:p w14:paraId="72F0AC88" w14:textId="77777777" w:rsidR="00C6518C" w:rsidRDefault="00C6518C" w:rsidP="00760599">
            <w:pPr>
              <w:spacing w:before="0" w:after="0"/>
              <w:ind w:left="144" w:right="144"/>
            </w:pPr>
            <w:r>
              <w:t>7.59</w:t>
            </w:r>
          </w:p>
        </w:tc>
        <w:tc>
          <w:tcPr>
            <w:tcW w:w="2880" w:type="dxa"/>
            <w:tcBorders>
              <w:bottom w:val="single" w:sz="4" w:space="0" w:color="808080"/>
            </w:tcBorders>
          </w:tcPr>
          <w:p w14:paraId="1617DA51" w14:textId="77777777" w:rsidR="00C6518C" w:rsidRDefault="00C6518C" w:rsidP="00760599">
            <w:pPr>
              <w:spacing w:before="0" w:after="0"/>
              <w:ind w:left="144" w:right="144"/>
            </w:pPr>
            <w:r>
              <w:t>Hydronium core</w:t>
            </w:r>
          </w:p>
        </w:tc>
      </w:tr>
      <w:tr w:rsidR="00C6518C" w14:paraId="005CF15B" w14:textId="77777777" w:rsidTr="001E7044">
        <w:trPr>
          <w:jc w:val="center"/>
        </w:trPr>
        <w:tc>
          <w:tcPr>
            <w:tcW w:w="1440" w:type="dxa"/>
            <w:tcBorders>
              <w:bottom w:val="single" w:sz="4" w:space="0" w:color="808080"/>
            </w:tcBorders>
          </w:tcPr>
          <w:p w14:paraId="3C7A650A" w14:textId="77777777" w:rsidR="00C6518C" w:rsidRDefault="00C6518C" w:rsidP="00760599">
            <w:pPr>
              <w:spacing w:before="0" w:after="0"/>
              <w:ind w:left="144" w:right="144"/>
            </w:pPr>
            <w:r>
              <w:t>2104</w:t>
            </w:r>
          </w:p>
        </w:tc>
        <w:tc>
          <w:tcPr>
            <w:tcW w:w="810" w:type="dxa"/>
            <w:tcBorders>
              <w:bottom w:val="single" w:sz="4" w:space="0" w:color="808080"/>
            </w:tcBorders>
          </w:tcPr>
          <w:p w14:paraId="3E83109E" w14:textId="77777777" w:rsidR="00C6518C" w:rsidRDefault="00C6518C" w:rsidP="00760599">
            <w:pPr>
              <w:spacing w:before="0" w:after="0"/>
              <w:ind w:left="144" w:right="144"/>
            </w:pPr>
            <w:r>
              <w:t>0.22</w:t>
            </w:r>
          </w:p>
        </w:tc>
        <w:tc>
          <w:tcPr>
            <w:tcW w:w="1170" w:type="dxa"/>
            <w:tcBorders>
              <w:bottom w:val="single" w:sz="4" w:space="0" w:color="808080"/>
            </w:tcBorders>
          </w:tcPr>
          <w:p w14:paraId="45214B06" w14:textId="77777777" w:rsidR="00C6518C" w:rsidRDefault="00C6518C" w:rsidP="00760599">
            <w:pPr>
              <w:spacing w:before="0" w:after="0"/>
              <w:ind w:left="144" w:right="144"/>
            </w:pPr>
            <w:r>
              <w:t>1.07</w:t>
            </w:r>
          </w:p>
        </w:tc>
        <w:tc>
          <w:tcPr>
            <w:tcW w:w="1170" w:type="dxa"/>
            <w:tcBorders>
              <w:bottom w:val="single" w:sz="4" w:space="0" w:color="808080"/>
            </w:tcBorders>
          </w:tcPr>
          <w:p w14:paraId="294805EA" w14:textId="77777777" w:rsidR="00C6518C" w:rsidRDefault="00C6518C" w:rsidP="00760599">
            <w:pPr>
              <w:spacing w:before="0" w:after="0"/>
              <w:ind w:left="144" w:right="144"/>
            </w:pPr>
            <w:r>
              <w:t>1.29</w:t>
            </w:r>
          </w:p>
        </w:tc>
        <w:tc>
          <w:tcPr>
            <w:tcW w:w="1170" w:type="dxa"/>
            <w:tcBorders>
              <w:bottom w:val="single" w:sz="4" w:space="0" w:color="808080"/>
            </w:tcBorders>
          </w:tcPr>
          <w:p w14:paraId="4B17A897" w14:textId="77777777" w:rsidR="00C6518C" w:rsidRDefault="00C6518C" w:rsidP="00760599">
            <w:pPr>
              <w:spacing w:before="0" w:after="0"/>
              <w:ind w:left="144" w:right="144"/>
            </w:pPr>
            <w:r>
              <w:t>7.12</w:t>
            </w:r>
          </w:p>
        </w:tc>
        <w:tc>
          <w:tcPr>
            <w:tcW w:w="2880" w:type="dxa"/>
            <w:tcBorders>
              <w:bottom w:val="single" w:sz="4" w:space="0" w:color="808080"/>
            </w:tcBorders>
          </w:tcPr>
          <w:p w14:paraId="65AB86BD" w14:textId="77777777" w:rsidR="00C6518C" w:rsidRDefault="00C6518C" w:rsidP="00760599">
            <w:pPr>
              <w:spacing w:before="0" w:after="0"/>
              <w:ind w:left="144" w:right="144"/>
            </w:pPr>
            <w:r>
              <w:t>Hydronium core</w:t>
            </w:r>
          </w:p>
        </w:tc>
      </w:tr>
      <w:tr w:rsidR="00C6518C" w14:paraId="5602CA59" w14:textId="77777777" w:rsidTr="001E7044">
        <w:trPr>
          <w:jc w:val="center"/>
        </w:trPr>
        <w:tc>
          <w:tcPr>
            <w:tcW w:w="1440" w:type="dxa"/>
            <w:tcBorders>
              <w:bottom w:val="single" w:sz="4" w:space="0" w:color="808080"/>
            </w:tcBorders>
          </w:tcPr>
          <w:p w14:paraId="08A3EABB" w14:textId="77777777" w:rsidR="00C6518C" w:rsidRDefault="00C6518C" w:rsidP="00760599">
            <w:pPr>
              <w:spacing w:before="0" w:after="0"/>
              <w:ind w:left="144" w:right="144"/>
            </w:pPr>
            <w:r>
              <w:t>2184</w:t>
            </w:r>
          </w:p>
        </w:tc>
        <w:tc>
          <w:tcPr>
            <w:tcW w:w="810" w:type="dxa"/>
            <w:tcBorders>
              <w:bottom w:val="single" w:sz="4" w:space="0" w:color="808080"/>
            </w:tcBorders>
          </w:tcPr>
          <w:p w14:paraId="1370C408" w14:textId="77777777" w:rsidR="00C6518C" w:rsidRDefault="00C6518C" w:rsidP="00760599">
            <w:pPr>
              <w:spacing w:before="0" w:after="0"/>
              <w:ind w:left="144" w:right="144"/>
            </w:pPr>
            <w:r>
              <w:t>0.35</w:t>
            </w:r>
          </w:p>
        </w:tc>
        <w:tc>
          <w:tcPr>
            <w:tcW w:w="1170" w:type="dxa"/>
            <w:tcBorders>
              <w:bottom w:val="single" w:sz="4" w:space="0" w:color="808080"/>
            </w:tcBorders>
          </w:tcPr>
          <w:p w14:paraId="681D1C52" w14:textId="77777777" w:rsidR="00C6518C" w:rsidRDefault="00C6518C" w:rsidP="00760599">
            <w:pPr>
              <w:spacing w:before="0" w:after="0"/>
              <w:ind w:left="144" w:right="144"/>
            </w:pPr>
            <w:r>
              <w:t>1.07</w:t>
            </w:r>
          </w:p>
        </w:tc>
        <w:tc>
          <w:tcPr>
            <w:tcW w:w="1170" w:type="dxa"/>
            <w:tcBorders>
              <w:bottom w:val="single" w:sz="4" w:space="0" w:color="808080"/>
            </w:tcBorders>
          </w:tcPr>
          <w:p w14:paraId="3FD453F0" w14:textId="77777777" w:rsidR="00C6518C" w:rsidRDefault="00C6518C" w:rsidP="00760599">
            <w:pPr>
              <w:spacing w:before="0" w:after="0"/>
              <w:ind w:left="144" w:right="144"/>
            </w:pPr>
            <w:r>
              <w:t>1.42</w:t>
            </w:r>
          </w:p>
        </w:tc>
        <w:tc>
          <w:tcPr>
            <w:tcW w:w="1170" w:type="dxa"/>
            <w:tcBorders>
              <w:bottom w:val="single" w:sz="4" w:space="0" w:color="808080"/>
            </w:tcBorders>
          </w:tcPr>
          <w:p w14:paraId="4FA4EDC3" w14:textId="77777777" w:rsidR="00C6518C" w:rsidRDefault="00C6518C" w:rsidP="00760599">
            <w:pPr>
              <w:spacing w:before="0" w:after="0"/>
              <w:ind w:left="144" w:right="144"/>
            </w:pPr>
            <w:r>
              <w:t>6.71</w:t>
            </w:r>
          </w:p>
        </w:tc>
        <w:tc>
          <w:tcPr>
            <w:tcW w:w="2880" w:type="dxa"/>
            <w:tcBorders>
              <w:bottom w:val="single" w:sz="4" w:space="0" w:color="808080"/>
            </w:tcBorders>
          </w:tcPr>
          <w:p w14:paraId="054227F0" w14:textId="77777777" w:rsidR="00C6518C" w:rsidRDefault="00C6518C" w:rsidP="00760599">
            <w:pPr>
              <w:spacing w:before="0" w:after="0"/>
              <w:ind w:left="144" w:right="144"/>
            </w:pPr>
            <w:r>
              <w:t>Hydronium core + water</w:t>
            </w:r>
          </w:p>
        </w:tc>
      </w:tr>
      <w:tr w:rsidR="00C6518C" w14:paraId="10DC2AF7" w14:textId="77777777" w:rsidTr="001E7044">
        <w:trPr>
          <w:jc w:val="center"/>
        </w:trPr>
        <w:tc>
          <w:tcPr>
            <w:tcW w:w="1440" w:type="dxa"/>
            <w:tcBorders>
              <w:bottom w:val="single" w:sz="4" w:space="0" w:color="808080"/>
            </w:tcBorders>
          </w:tcPr>
          <w:p w14:paraId="44199FF5" w14:textId="77777777" w:rsidR="00C6518C" w:rsidRDefault="00C6518C" w:rsidP="00760599">
            <w:pPr>
              <w:spacing w:before="0" w:after="0"/>
              <w:ind w:left="144" w:right="144"/>
            </w:pPr>
            <w:r>
              <w:t>2061</w:t>
            </w:r>
          </w:p>
        </w:tc>
        <w:tc>
          <w:tcPr>
            <w:tcW w:w="810" w:type="dxa"/>
            <w:tcBorders>
              <w:bottom w:val="single" w:sz="4" w:space="0" w:color="808080"/>
            </w:tcBorders>
          </w:tcPr>
          <w:p w14:paraId="261A5BDD" w14:textId="77777777" w:rsidR="00C6518C" w:rsidRDefault="00C6518C" w:rsidP="00760599">
            <w:pPr>
              <w:spacing w:before="0" w:after="0"/>
              <w:ind w:left="144" w:right="144"/>
            </w:pPr>
            <w:r>
              <w:t>0.36</w:t>
            </w:r>
          </w:p>
        </w:tc>
        <w:tc>
          <w:tcPr>
            <w:tcW w:w="1170" w:type="dxa"/>
            <w:tcBorders>
              <w:bottom w:val="single" w:sz="4" w:space="0" w:color="808080"/>
            </w:tcBorders>
          </w:tcPr>
          <w:p w14:paraId="5C42E94D" w14:textId="77777777" w:rsidR="00C6518C" w:rsidRDefault="00C6518C" w:rsidP="00760599">
            <w:pPr>
              <w:spacing w:before="0" w:after="0"/>
              <w:ind w:left="144" w:right="144"/>
            </w:pPr>
            <w:r>
              <w:t>1.10</w:t>
            </w:r>
          </w:p>
        </w:tc>
        <w:tc>
          <w:tcPr>
            <w:tcW w:w="1170" w:type="dxa"/>
            <w:tcBorders>
              <w:bottom w:val="single" w:sz="4" w:space="0" w:color="808080"/>
            </w:tcBorders>
          </w:tcPr>
          <w:p w14:paraId="0DFD1BC6" w14:textId="77777777" w:rsidR="00C6518C" w:rsidRDefault="00C6518C" w:rsidP="00760599">
            <w:pPr>
              <w:spacing w:before="0" w:after="0"/>
              <w:ind w:left="144" w:right="144"/>
            </w:pPr>
            <w:r>
              <w:t>1.45</w:t>
            </w:r>
          </w:p>
        </w:tc>
        <w:tc>
          <w:tcPr>
            <w:tcW w:w="1170" w:type="dxa"/>
            <w:tcBorders>
              <w:bottom w:val="single" w:sz="4" w:space="0" w:color="808080"/>
            </w:tcBorders>
          </w:tcPr>
          <w:p w14:paraId="421F2484" w14:textId="77777777" w:rsidR="00C6518C" w:rsidRDefault="00C6518C" w:rsidP="00760599">
            <w:pPr>
              <w:spacing w:before="0" w:after="0"/>
              <w:ind w:left="144" w:right="144"/>
            </w:pPr>
            <w:r>
              <w:t>6.49</w:t>
            </w:r>
          </w:p>
        </w:tc>
        <w:tc>
          <w:tcPr>
            <w:tcW w:w="2880" w:type="dxa"/>
            <w:tcBorders>
              <w:bottom w:val="single" w:sz="4" w:space="0" w:color="808080"/>
            </w:tcBorders>
          </w:tcPr>
          <w:p w14:paraId="3FC8AE86" w14:textId="77777777" w:rsidR="00C6518C" w:rsidRDefault="00C6518C" w:rsidP="00760599">
            <w:pPr>
              <w:spacing w:before="0" w:after="0"/>
              <w:ind w:left="144" w:right="144"/>
            </w:pPr>
            <w:r>
              <w:t>Hydronium core</w:t>
            </w:r>
          </w:p>
        </w:tc>
      </w:tr>
      <w:tr w:rsidR="00C6518C" w14:paraId="78A6AED9" w14:textId="77777777" w:rsidTr="001E7044">
        <w:trPr>
          <w:jc w:val="center"/>
        </w:trPr>
        <w:tc>
          <w:tcPr>
            <w:tcW w:w="1440" w:type="dxa"/>
            <w:tcBorders>
              <w:bottom w:val="single" w:sz="4" w:space="0" w:color="808080"/>
            </w:tcBorders>
          </w:tcPr>
          <w:p w14:paraId="696908DD" w14:textId="77777777" w:rsidR="00C6518C" w:rsidRDefault="00C6518C" w:rsidP="00760599">
            <w:pPr>
              <w:spacing w:before="0" w:after="0"/>
              <w:ind w:left="144" w:right="144"/>
            </w:pPr>
            <w:r>
              <w:t>2210</w:t>
            </w:r>
          </w:p>
        </w:tc>
        <w:tc>
          <w:tcPr>
            <w:tcW w:w="810" w:type="dxa"/>
            <w:tcBorders>
              <w:bottom w:val="single" w:sz="4" w:space="0" w:color="808080"/>
            </w:tcBorders>
          </w:tcPr>
          <w:p w14:paraId="7D85FCE5" w14:textId="77777777" w:rsidR="00C6518C" w:rsidRDefault="00C6518C" w:rsidP="00760599">
            <w:pPr>
              <w:spacing w:before="0" w:after="0"/>
              <w:ind w:left="144" w:right="144"/>
            </w:pPr>
            <w:r>
              <w:t>0.01</w:t>
            </w:r>
          </w:p>
        </w:tc>
        <w:tc>
          <w:tcPr>
            <w:tcW w:w="1170" w:type="dxa"/>
            <w:tcBorders>
              <w:bottom w:val="single" w:sz="4" w:space="0" w:color="808080"/>
            </w:tcBorders>
          </w:tcPr>
          <w:p w14:paraId="1843CBA3" w14:textId="77777777" w:rsidR="00C6518C" w:rsidRDefault="00C6518C" w:rsidP="00760599">
            <w:pPr>
              <w:spacing w:before="0" w:after="0"/>
              <w:ind w:left="144" w:right="144"/>
            </w:pPr>
            <w:r>
              <w:t>1.17</w:t>
            </w:r>
          </w:p>
        </w:tc>
        <w:tc>
          <w:tcPr>
            <w:tcW w:w="1170" w:type="dxa"/>
            <w:tcBorders>
              <w:bottom w:val="single" w:sz="4" w:space="0" w:color="808080"/>
            </w:tcBorders>
          </w:tcPr>
          <w:p w14:paraId="7BE7FC29" w14:textId="77777777" w:rsidR="00C6518C" w:rsidRDefault="00C6518C" w:rsidP="00760599">
            <w:pPr>
              <w:spacing w:before="0" w:after="0"/>
              <w:ind w:left="144" w:right="144"/>
            </w:pPr>
            <w:r>
              <w:t>1.18</w:t>
            </w:r>
          </w:p>
        </w:tc>
        <w:tc>
          <w:tcPr>
            <w:tcW w:w="1170" w:type="dxa"/>
            <w:tcBorders>
              <w:bottom w:val="single" w:sz="4" w:space="0" w:color="808080"/>
            </w:tcBorders>
          </w:tcPr>
          <w:p w14:paraId="0DC1A9D5" w14:textId="77777777" w:rsidR="00C6518C" w:rsidRDefault="00C6518C" w:rsidP="00760599">
            <w:pPr>
              <w:spacing w:before="0" w:after="0"/>
              <w:ind w:left="144" w:right="144"/>
            </w:pPr>
            <w:r>
              <w:t>6.38</w:t>
            </w:r>
          </w:p>
        </w:tc>
        <w:tc>
          <w:tcPr>
            <w:tcW w:w="2880" w:type="dxa"/>
            <w:tcBorders>
              <w:bottom w:val="single" w:sz="4" w:space="0" w:color="808080"/>
            </w:tcBorders>
          </w:tcPr>
          <w:p w14:paraId="599D0A72" w14:textId="77777777" w:rsidR="00C6518C" w:rsidRDefault="00C6518C" w:rsidP="00760599">
            <w:pPr>
              <w:spacing w:before="0" w:after="0"/>
              <w:ind w:left="144" w:right="144"/>
            </w:pPr>
            <w:r>
              <w:t>Hydronium core</w:t>
            </w:r>
          </w:p>
        </w:tc>
      </w:tr>
      <w:tr w:rsidR="00C6518C" w14:paraId="49833A45" w14:textId="77777777" w:rsidTr="001E7044">
        <w:trPr>
          <w:jc w:val="center"/>
        </w:trPr>
        <w:tc>
          <w:tcPr>
            <w:tcW w:w="1440" w:type="dxa"/>
            <w:tcBorders>
              <w:bottom w:val="single" w:sz="4" w:space="0" w:color="808080"/>
            </w:tcBorders>
          </w:tcPr>
          <w:p w14:paraId="2D8EA934" w14:textId="77777777" w:rsidR="00C6518C" w:rsidRDefault="00C6518C" w:rsidP="00760599">
            <w:pPr>
              <w:spacing w:before="0" w:after="0"/>
              <w:ind w:left="144" w:right="144"/>
            </w:pPr>
            <w:r>
              <w:t>2050</w:t>
            </w:r>
          </w:p>
        </w:tc>
        <w:tc>
          <w:tcPr>
            <w:tcW w:w="810" w:type="dxa"/>
            <w:tcBorders>
              <w:bottom w:val="single" w:sz="4" w:space="0" w:color="808080"/>
            </w:tcBorders>
          </w:tcPr>
          <w:p w14:paraId="54FDF8CB" w14:textId="77777777" w:rsidR="00C6518C" w:rsidRDefault="00C6518C" w:rsidP="00760599">
            <w:pPr>
              <w:spacing w:before="0" w:after="0"/>
              <w:ind w:left="144" w:right="144"/>
            </w:pPr>
            <w:r>
              <w:t>0.29</w:t>
            </w:r>
          </w:p>
        </w:tc>
        <w:tc>
          <w:tcPr>
            <w:tcW w:w="1170" w:type="dxa"/>
            <w:tcBorders>
              <w:bottom w:val="single" w:sz="4" w:space="0" w:color="808080"/>
            </w:tcBorders>
          </w:tcPr>
          <w:p w14:paraId="2E3E79D6" w14:textId="77777777" w:rsidR="00C6518C" w:rsidRDefault="00C6518C" w:rsidP="00760599">
            <w:pPr>
              <w:spacing w:before="0" w:after="0"/>
              <w:ind w:left="144" w:right="144"/>
            </w:pPr>
            <w:r>
              <w:t>1.08</w:t>
            </w:r>
          </w:p>
        </w:tc>
        <w:tc>
          <w:tcPr>
            <w:tcW w:w="1170" w:type="dxa"/>
            <w:tcBorders>
              <w:bottom w:val="single" w:sz="4" w:space="0" w:color="808080"/>
            </w:tcBorders>
          </w:tcPr>
          <w:p w14:paraId="2DD4C469" w14:textId="77777777" w:rsidR="00C6518C" w:rsidRDefault="00C6518C" w:rsidP="00760599">
            <w:pPr>
              <w:spacing w:before="0" w:after="0"/>
              <w:ind w:left="144" w:right="144"/>
            </w:pPr>
            <w:r>
              <w:t>1.37</w:t>
            </w:r>
          </w:p>
        </w:tc>
        <w:tc>
          <w:tcPr>
            <w:tcW w:w="1170" w:type="dxa"/>
            <w:tcBorders>
              <w:bottom w:val="single" w:sz="4" w:space="0" w:color="808080"/>
            </w:tcBorders>
          </w:tcPr>
          <w:p w14:paraId="567FB66D" w14:textId="77777777" w:rsidR="00C6518C" w:rsidRDefault="00C6518C" w:rsidP="00760599">
            <w:pPr>
              <w:spacing w:before="0" w:after="0"/>
              <w:ind w:left="144" w:right="144"/>
            </w:pPr>
            <w:r>
              <w:t>5.93</w:t>
            </w:r>
          </w:p>
        </w:tc>
        <w:tc>
          <w:tcPr>
            <w:tcW w:w="2880" w:type="dxa"/>
            <w:tcBorders>
              <w:bottom w:val="single" w:sz="4" w:space="0" w:color="808080"/>
            </w:tcBorders>
          </w:tcPr>
          <w:p w14:paraId="7C865BF8" w14:textId="77777777" w:rsidR="00C6518C" w:rsidRDefault="00C6518C" w:rsidP="00760599">
            <w:pPr>
              <w:spacing w:before="0" w:after="0"/>
              <w:ind w:left="144" w:right="144"/>
            </w:pPr>
            <w:r>
              <w:t>Hydronium core</w:t>
            </w:r>
          </w:p>
        </w:tc>
      </w:tr>
      <w:tr w:rsidR="00C6518C" w14:paraId="022E1CA5" w14:textId="77777777" w:rsidTr="001E7044">
        <w:trPr>
          <w:jc w:val="center"/>
        </w:trPr>
        <w:tc>
          <w:tcPr>
            <w:tcW w:w="1440" w:type="dxa"/>
            <w:tcBorders>
              <w:bottom w:val="single" w:sz="4" w:space="0" w:color="808080"/>
            </w:tcBorders>
          </w:tcPr>
          <w:p w14:paraId="4A5F489A" w14:textId="77777777" w:rsidR="00C6518C" w:rsidRDefault="00C6518C" w:rsidP="00760599">
            <w:pPr>
              <w:spacing w:before="0" w:after="0"/>
              <w:ind w:left="144" w:right="144"/>
            </w:pPr>
            <w:r>
              <w:t>2122</w:t>
            </w:r>
          </w:p>
        </w:tc>
        <w:tc>
          <w:tcPr>
            <w:tcW w:w="810" w:type="dxa"/>
            <w:tcBorders>
              <w:bottom w:val="single" w:sz="4" w:space="0" w:color="808080"/>
            </w:tcBorders>
          </w:tcPr>
          <w:p w14:paraId="44710620" w14:textId="77777777" w:rsidR="00C6518C" w:rsidRDefault="00C6518C" w:rsidP="00760599">
            <w:pPr>
              <w:spacing w:before="0" w:after="0"/>
              <w:ind w:left="144" w:right="144"/>
            </w:pPr>
            <w:r>
              <w:t>0.12</w:t>
            </w:r>
          </w:p>
        </w:tc>
        <w:tc>
          <w:tcPr>
            <w:tcW w:w="1170" w:type="dxa"/>
            <w:tcBorders>
              <w:bottom w:val="single" w:sz="4" w:space="0" w:color="808080"/>
            </w:tcBorders>
          </w:tcPr>
          <w:p w14:paraId="3F04CCB9" w14:textId="77777777" w:rsidR="00C6518C" w:rsidRDefault="00C6518C" w:rsidP="00760599">
            <w:pPr>
              <w:spacing w:before="0" w:after="0"/>
              <w:ind w:left="144" w:right="144"/>
            </w:pPr>
            <w:r>
              <w:t>1.15</w:t>
            </w:r>
          </w:p>
        </w:tc>
        <w:tc>
          <w:tcPr>
            <w:tcW w:w="1170" w:type="dxa"/>
            <w:tcBorders>
              <w:bottom w:val="single" w:sz="4" w:space="0" w:color="808080"/>
            </w:tcBorders>
          </w:tcPr>
          <w:p w14:paraId="362E998B" w14:textId="77777777" w:rsidR="00C6518C" w:rsidRDefault="00C6518C" w:rsidP="00760599">
            <w:pPr>
              <w:spacing w:before="0" w:after="0"/>
              <w:ind w:left="144" w:right="144"/>
            </w:pPr>
            <w:r>
              <w:t>1.27</w:t>
            </w:r>
          </w:p>
        </w:tc>
        <w:tc>
          <w:tcPr>
            <w:tcW w:w="1170" w:type="dxa"/>
            <w:tcBorders>
              <w:bottom w:val="single" w:sz="4" w:space="0" w:color="808080"/>
            </w:tcBorders>
          </w:tcPr>
          <w:p w14:paraId="34C53626" w14:textId="77777777" w:rsidR="00C6518C" w:rsidRDefault="00C6518C" w:rsidP="00760599">
            <w:pPr>
              <w:spacing w:before="0" w:after="0"/>
              <w:ind w:left="144" w:right="144"/>
            </w:pPr>
            <w:r>
              <w:t>5.85</w:t>
            </w:r>
          </w:p>
        </w:tc>
        <w:tc>
          <w:tcPr>
            <w:tcW w:w="2880" w:type="dxa"/>
            <w:tcBorders>
              <w:bottom w:val="single" w:sz="4" w:space="0" w:color="808080"/>
            </w:tcBorders>
          </w:tcPr>
          <w:p w14:paraId="0CBB22AE" w14:textId="77777777" w:rsidR="00C6518C" w:rsidRDefault="00C6518C" w:rsidP="00760599">
            <w:pPr>
              <w:spacing w:before="0" w:after="0"/>
              <w:ind w:left="144" w:right="144"/>
            </w:pPr>
            <w:r>
              <w:t>Hydronium core</w:t>
            </w:r>
          </w:p>
        </w:tc>
      </w:tr>
      <w:tr w:rsidR="00C6518C" w14:paraId="69630F47" w14:textId="77777777" w:rsidTr="001E7044">
        <w:trPr>
          <w:jc w:val="center"/>
        </w:trPr>
        <w:tc>
          <w:tcPr>
            <w:tcW w:w="1440" w:type="dxa"/>
            <w:tcBorders>
              <w:bottom w:val="single" w:sz="4" w:space="0" w:color="808080"/>
            </w:tcBorders>
          </w:tcPr>
          <w:p w14:paraId="3E0D9898" w14:textId="77777777" w:rsidR="00C6518C" w:rsidRDefault="00C6518C" w:rsidP="00760599">
            <w:pPr>
              <w:spacing w:before="0" w:after="0"/>
              <w:ind w:left="144" w:right="144"/>
            </w:pPr>
            <w:r>
              <w:t>2187</w:t>
            </w:r>
          </w:p>
        </w:tc>
        <w:tc>
          <w:tcPr>
            <w:tcW w:w="810" w:type="dxa"/>
            <w:tcBorders>
              <w:bottom w:val="single" w:sz="4" w:space="0" w:color="808080"/>
            </w:tcBorders>
          </w:tcPr>
          <w:p w14:paraId="2AA3D0F8" w14:textId="77777777" w:rsidR="00C6518C" w:rsidRDefault="00C6518C" w:rsidP="00760599">
            <w:pPr>
              <w:spacing w:before="0" w:after="0"/>
              <w:ind w:left="144" w:right="144"/>
            </w:pPr>
            <w:r>
              <w:t>0.37</w:t>
            </w:r>
          </w:p>
        </w:tc>
        <w:tc>
          <w:tcPr>
            <w:tcW w:w="1170" w:type="dxa"/>
            <w:tcBorders>
              <w:bottom w:val="single" w:sz="4" w:space="0" w:color="808080"/>
            </w:tcBorders>
          </w:tcPr>
          <w:p w14:paraId="69948B17" w14:textId="77777777" w:rsidR="00C6518C" w:rsidRDefault="00C6518C" w:rsidP="00760599">
            <w:pPr>
              <w:spacing w:before="0" w:after="0"/>
              <w:ind w:left="144" w:right="144"/>
            </w:pPr>
            <w:r>
              <w:t>1.07</w:t>
            </w:r>
          </w:p>
        </w:tc>
        <w:tc>
          <w:tcPr>
            <w:tcW w:w="1170" w:type="dxa"/>
            <w:tcBorders>
              <w:bottom w:val="single" w:sz="4" w:space="0" w:color="808080"/>
            </w:tcBorders>
          </w:tcPr>
          <w:p w14:paraId="02A8D8C3" w14:textId="77777777" w:rsidR="00C6518C" w:rsidRDefault="00C6518C" w:rsidP="00760599">
            <w:pPr>
              <w:spacing w:before="0" w:after="0"/>
              <w:ind w:left="144" w:right="144"/>
            </w:pPr>
            <w:r>
              <w:t>1.44</w:t>
            </w:r>
          </w:p>
        </w:tc>
        <w:tc>
          <w:tcPr>
            <w:tcW w:w="1170" w:type="dxa"/>
            <w:tcBorders>
              <w:bottom w:val="single" w:sz="4" w:space="0" w:color="808080"/>
            </w:tcBorders>
          </w:tcPr>
          <w:p w14:paraId="2290576E" w14:textId="77777777" w:rsidR="00C6518C" w:rsidRDefault="00C6518C" w:rsidP="00760599">
            <w:pPr>
              <w:spacing w:before="0" w:after="0"/>
              <w:ind w:left="144" w:right="144"/>
            </w:pPr>
            <w:r>
              <w:t>3.99</w:t>
            </w:r>
          </w:p>
        </w:tc>
        <w:tc>
          <w:tcPr>
            <w:tcW w:w="2880" w:type="dxa"/>
            <w:tcBorders>
              <w:bottom w:val="single" w:sz="4" w:space="0" w:color="808080"/>
            </w:tcBorders>
          </w:tcPr>
          <w:p w14:paraId="1676DF59" w14:textId="77777777" w:rsidR="00C6518C" w:rsidRDefault="00C6518C" w:rsidP="00760599">
            <w:pPr>
              <w:spacing w:before="0" w:after="0"/>
              <w:ind w:left="144" w:right="144"/>
            </w:pPr>
            <w:r>
              <w:t>Hydronium core</w:t>
            </w:r>
          </w:p>
        </w:tc>
      </w:tr>
      <w:tr w:rsidR="00C6518C" w14:paraId="4B8965D9" w14:textId="77777777" w:rsidTr="001E7044">
        <w:trPr>
          <w:jc w:val="center"/>
        </w:trPr>
        <w:tc>
          <w:tcPr>
            <w:tcW w:w="1440" w:type="dxa"/>
            <w:tcBorders>
              <w:bottom w:val="single" w:sz="4" w:space="0" w:color="808080"/>
            </w:tcBorders>
          </w:tcPr>
          <w:p w14:paraId="184E0E9B" w14:textId="77777777" w:rsidR="00C6518C" w:rsidRDefault="00C6518C" w:rsidP="00760599">
            <w:pPr>
              <w:spacing w:before="0" w:after="0"/>
              <w:ind w:left="144" w:right="144"/>
            </w:pPr>
            <w:r>
              <w:t>1981</w:t>
            </w:r>
          </w:p>
        </w:tc>
        <w:tc>
          <w:tcPr>
            <w:tcW w:w="810" w:type="dxa"/>
            <w:tcBorders>
              <w:bottom w:val="single" w:sz="4" w:space="0" w:color="808080"/>
            </w:tcBorders>
          </w:tcPr>
          <w:p w14:paraId="059314CC" w14:textId="77777777" w:rsidR="00C6518C" w:rsidRDefault="00C6518C" w:rsidP="00760599">
            <w:pPr>
              <w:spacing w:before="0" w:after="0"/>
              <w:ind w:left="144" w:right="144"/>
            </w:pPr>
            <w:r>
              <w:t>0.56</w:t>
            </w:r>
          </w:p>
        </w:tc>
        <w:tc>
          <w:tcPr>
            <w:tcW w:w="1170" w:type="dxa"/>
            <w:tcBorders>
              <w:bottom w:val="single" w:sz="4" w:space="0" w:color="808080"/>
            </w:tcBorders>
          </w:tcPr>
          <w:p w14:paraId="76918A55" w14:textId="77777777" w:rsidR="00C6518C" w:rsidRDefault="00C6518C" w:rsidP="00760599">
            <w:pPr>
              <w:spacing w:before="0" w:after="0"/>
              <w:ind w:left="144" w:right="144"/>
            </w:pPr>
            <w:r>
              <w:t>1.05</w:t>
            </w:r>
          </w:p>
        </w:tc>
        <w:tc>
          <w:tcPr>
            <w:tcW w:w="1170" w:type="dxa"/>
            <w:tcBorders>
              <w:bottom w:val="single" w:sz="4" w:space="0" w:color="808080"/>
            </w:tcBorders>
          </w:tcPr>
          <w:p w14:paraId="4874CFDF" w14:textId="77777777" w:rsidR="00C6518C" w:rsidRDefault="00C6518C" w:rsidP="00760599">
            <w:pPr>
              <w:spacing w:before="0" w:after="0"/>
              <w:ind w:left="144" w:right="144"/>
            </w:pPr>
            <w:r>
              <w:t>1.61</w:t>
            </w:r>
          </w:p>
        </w:tc>
        <w:tc>
          <w:tcPr>
            <w:tcW w:w="1170" w:type="dxa"/>
            <w:tcBorders>
              <w:bottom w:val="single" w:sz="4" w:space="0" w:color="808080"/>
            </w:tcBorders>
          </w:tcPr>
          <w:p w14:paraId="4457748E" w14:textId="77777777" w:rsidR="00C6518C" w:rsidRDefault="00C6518C" w:rsidP="00760599">
            <w:pPr>
              <w:spacing w:before="0" w:after="0"/>
              <w:ind w:left="144" w:right="144"/>
            </w:pPr>
            <w:r>
              <w:t>3.82</w:t>
            </w:r>
          </w:p>
        </w:tc>
        <w:tc>
          <w:tcPr>
            <w:tcW w:w="2880" w:type="dxa"/>
            <w:tcBorders>
              <w:bottom w:val="single" w:sz="4" w:space="0" w:color="808080"/>
            </w:tcBorders>
          </w:tcPr>
          <w:p w14:paraId="6A1F3D8E" w14:textId="77777777" w:rsidR="00C6518C" w:rsidRDefault="00C6518C" w:rsidP="00760599">
            <w:pPr>
              <w:spacing w:before="0" w:after="0"/>
              <w:ind w:left="144" w:right="144"/>
            </w:pPr>
            <w:r>
              <w:t>Hydronium core</w:t>
            </w:r>
          </w:p>
        </w:tc>
      </w:tr>
      <w:tr w:rsidR="00C6518C" w14:paraId="6CB4FC92" w14:textId="77777777" w:rsidTr="001E7044">
        <w:trPr>
          <w:jc w:val="center"/>
        </w:trPr>
        <w:tc>
          <w:tcPr>
            <w:tcW w:w="1440" w:type="dxa"/>
            <w:tcBorders>
              <w:bottom w:val="single" w:sz="4" w:space="0" w:color="808080"/>
            </w:tcBorders>
          </w:tcPr>
          <w:p w14:paraId="711519EF" w14:textId="77777777" w:rsidR="00C6518C" w:rsidRDefault="00C6518C" w:rsidP="00760599">
            <w:pPr>
              <w:spacing w:before="0" w:after="0"/>
              <w:ind w:left="144" w:right="144"/>
            </w:pPr>
            <w:r>
              <w:t>2119</w:t>
            </w:r>
          </w:p>
        </w:tc>
        <w:tc>
          <w:tcPr>
            <w:tcW w:w="810" w:type="dxa"/>
            <w:tcBorders>
              <w:bottom w:val="single" w:sz="4" w:space="0" w:color="808080"/>
            </w:tcBorders>
          </w:tcPr>
          <w:p w14:paraId="5190D970" w14:textId="77777777" w:rsidR="00C6518C" w:rsidRDefault="00C6518C" w:rsidP="00760599">
            <w:pPr>
              <w:spacing w:before="0" w:after="0"/>
              <w:ind w:left="144" w:right="144"/>
            </w:pPr>
            <w:r>
              <w:t>0.34</w:t>
            </w:r>
          </w:p>
        </w:tc>
        <w:tc>
          <w:tcPr>
            <w:tcW w:w="1170" w:type="dxa"/>
            <w:tcBorders>
              <w:bottom w:val="single" w:sz="4" w:space="0" w:color="808080"/>
            </w:tcBorders>
          </w:tcPr>
          <w:p w14:paraId="3CF28204" w14:textId="77777777" w:rsidR="00C6518C" w:rsidRDefault="00C6518C" w:rsidP="00760599">
            <w:pPr>
              <w:spacing w:before="0" w:after="0"/>
              <w:ind w:left="144" w:right="144"/>
            </w:pPr>
            <w:r>
              <w:t>1.03</w:t>
            </w:r>
          </w:p>
        </w:tc>
        <w:tc>
          <w:tcPr>
            <w:tcW w:w="1170" w:type="dxa"/>
            <w:tcBorders>
              <w:bottom w:val="single" w:sz="4" w:space="0" w:color="808080"/>
            </w:tcBorders>
          </w:tcPr>
          <w:p w14:paraId="3E72B59C" w14:textId="77777777" w:rsidR="00C6518C" w:rsidRDefault="00C6518C" w:rsidP="00760599">
            <w:pPr>
              <w:spacing w:before="0" w:after="0"/>
              <w:ind w:left="144" w:right="144"/>
            </w:pPr>
            <w:r>
              <w:t>1.38</w:t>
            </w:r>
          </w:p>
        </w:tc>
        <w:tc>
          <w:tcPr>
            <w:tcW w:w="1170" w:type="dxa"/>
            <w:tcBorders>
              <w:bottom w:val="single" w:sz="4" w:space="0" w:color="808080"/>
            </w:tcBorders>
          </w:tcPr>
          <w:p w14:paraId="51ADF990" w14:textId="77777777" w:rsidR="00C6518C" w:rsidRDefault="00C6518C" w:rsidP="00760599">
            <w:pPr>
              <w:spacing w:before="0" w:after="0"/>
              <w:ind w:left="144" w:right="144"/>
            </w:pPr>
            <w:r>
              <w:t>3.52</w:t>
            </w:r>
          </w:p>
        </w:tc>
        <w:tc>
          <w:tcPr>
            <w:tcW w:w="2880" w:type="dxa"/>
            <w:tcBorders>
              <w:bottom w:val="single" w:sz="4" w:space="0" w:color="808080"/>
            </w:tcBorders>
          </w:tcPr>
          <w:p w14:paraId="1A4BE5A0" w14:textId="77777777" w:rsidR="00C6518C" w:rsidRDefault="00C6518C" w:rsidP="00760599">
            <w:pPr>
              <w:spacing w:before="0" w:after="0"/>
              <w:ind w:left="144" w:right="144"/>
            </w:pPr>
            <w:r>
              <w:t>Hydronium core + special pair water</w:t>
            </w:r>
          </w:p>
        </w:tc>
      </w:tr>
      <w:tr w:rsidR="00C6518C" w14:paraId="6C666455" w14:textId="77777777" w:rsidTr="001E7044">
        <w:trPr>
          <w:jc w:val="center"/>
        </w:trPr>
        <w:tc>
          <w:tcPr>
            <w:tcW w:w="1440" w:type="dxa"/>
            <w:tcBorders>
              <w:bottom w:val="single" w:sz="4" w:space="0" w:color="808080"/>
            </w:tcBorders>
          </w:tcPr>
          <w:p w14:paraId="764A57E2" w14:textId="77777777" w:rsidR="00C6518C" w:rsidRDefault="00C6518C" w:rsidP="00760599">
            <w:pPr>
              <w:spacing w:before="0" w:after="0"/>
              <w:ind w:left="144" w:right="144"/>
            </w:pPr>
            <w:r>
              <w:t>2225</w:t>
            </w:r>
          </w:p>
        </w:tc>
        <w:tc>
          <w:tcPr>
            <w:tcW w:w="810" w:type="dxa"/>
            <w:tcBorders>
              <w:bottom w:val="single" w:sz="4" w:space="0" w:color="808080"/>
            </w:tcBorders>
          </w:tcPr>
          <w:p w14:paraId="1D1A7A35" w14:textId="77777777" w:rsidR="00C6518C" w:rsidRDefault="00C6518C" w:rsidP="00760599">
            <w:pPr>
              <w:spacing w:before="0" w:after="0"/>
              <w:ind w:left="144" w:right="144"/>
            </w:pPr>
            <w:r>
              <w:t>0.39</w:t>
            </w:r>
          </w:p>
        </w:tc>
        <w:tc>
          <w:tcPr>
            <w:tcW w:w="1170" w:type="dxa"/>
            <w:tcBorders>
              <w:bottom w:val="single" w:sz="4" w:space="0" w:color="808080"/>
            </w:tcBorders>
          </w:tcPr>
          <w:p w14:paraId="1BCEF589" w14:textId="77777777" w:rsidR="00C6518C" w:rsidRDefault="00C6518C" w:rsidP="00760599">
            <w:pPr>
              <w:spacing w:before="0" w:after="0"/>
              <w:ind w:left="144" w:right="144"/>
            </w:pPr>
            <w:r>
              <w:t>1.06</w:t>
            </w:r>
          </w:p>
        </w:tc>
        <w:tc>
          <w:tcPr>
            <w:tcW w:w="1170" w:type="dxa"/>
            <w:tcBorders>
              <w:bottom w:val="single" w:sz="4" w:space="0" w:color="808080"/>
            </w:tcBorders>
          </w:tcPr>
          <w:p w14:paraId="6DAE37AC" w14:textId="77777777" w:rsidR="00C6518C" w:rsidRDefault="00C6518C" w:rsidP="00760599">
            <w:pPr>
              <w:spacing w:before="0" w:after="0"/>
              <w:ind w:left="144" w:right="144"/>
            </w:pPr>
            <w:r>
              <w:t>1.45</w:t>
            </w:r>
          </w:p>
        </w:tc>
        <w:tc>
          <w:tcPr>
            <w:tcW w:w="1170" w:type="dxa"/>
            <w:tcBorders>
              <w:bottom w:val="single" w:sz="4" w:space="0" w:color="808080"/>
            </w:tcBorders>
          </w:tcPr>
          <w:p w14:paraId="4F9AB672" w14:textId="77777777" w:rsidR="00C6518C" w:rsidRDefault="00C6518C" w:rsidP="00760599">
            <w:pPr>
              <w:spacing w:before="0" w:after="0"/>
              <w:ind w:left="144" w:right="144"/>
            </w:pPr>
            <w:r>
              <w:t>3.31</w:t>
            </w:r>
          </w:p>
        </w:tc>
        <w:tc>
          <w:tcPr>
            <w:tcW w:w="2880" w:type="dxa"/>
            <w:tcBorders>
              <w:bottom w:val="single" w:sz="4" w:space="0" w:color="808080"/>
            </w:tcBorders>
          </w:tcPr>
          <w:p w14:paraId="7D562214" w14:textId="77777777" w:rsidR="00C6518C" w:rsidRDefault="00C6518C" w:rsidP="00760599">
            <w:pPr>
              <w:spacing w:before="0" w:after="0"/>
              <w:ind w:left="144" w:right="144"/>
            </w:pPr>
            <w:r>
              <w:t>Hydronium core</w:t>
            </w:r>
          </w:p>
        </w:tc>
      </w:tr>
      <w:tr w:rsidR="00C6518C" w14:paraId="1438C102" w14:textId="77777777" w:rsidTr="001E7044">
        <w:trPr>
          <w:jc w:val="center"/>
        </w:trPr>
        <w:tc>
          <w:tcPr>
            <w:tcW w:w="1440" w:type="dxa"/>
            <w:tcBorders>
              <w:bottom w:val="single" w:sz="4" w:space="0" w:color="808080"/>
            </w:tcBorders>
          </w:tcPr>
          <w:p w14:paraId="2F23EF84" w14:textId="77777777" w:rsidR="00C6518C" w:rsidRDefault="00C6518C" w:rsidP="00760599">
            <w:pPr>
              <w:spacing w:before="0" w:after="0"/>
              <w:ind w:left="144" w:right="144"/>
            </w:pPr>
            <w:r>
              <w:t>2166</w:t>
            </w:r>
          </w:p>
        </w:tc>
        <w:tc>
          <w:tcPr>
            <w:tcW w:w="810" w:type="dxa"/>
            <w:tcBorders>
              <w:bottom w:val="single" w:sz="4" w:space="0" w:color="808080"/>
            </w:tcBorders>
          </w:tcPr>
          <w:p w14:paraId="10A85E51" w14:textId="77777777" w:rsidR="00C6518C" w:rsidRDefault="00C6518C" w:rsidP="00760599">
            <w:pPr>
              <w:spacing w:before="0" w:after="0"/>
              <w:ind w:left="144" w:right="144"/>
            </w:pPr>
            <w:r>
              <w:t>0.23</w:t>
            </w:r>
          </w:p>
        </w:tc>
        <w:tc>
          <w:tcPr>
            <w:tcW w:w="1170" w:type="dxa"/>
            <w:tcBorders>
              <w:bottom w:val="single" w:sz="4" w:space="0" w:color="808080"/>
            </w:tcBorders>
          </w:tcPr>
          <w:p w14:paraId="26370838" w14:textId="77777777" w:rsidR="00C6518C" w:rsidRDefault="00C6518C" w:rsidP="00760599">
            <w:pPr>
              <w:spacing w:before="0" w:after="0"/>
              <w:ind w:left="144" w:right="144"/>
            </w:pPr>
            <w:r>
              <w:t>1.18</w:t>
            </w:r>
          </w:p>
        </w:tc>
        <w:tc>
          <w:tcPr>
            <w:tcW w:w="1170" w:type="dxa"/>
            <w:tcBorders>
              <w:bottom w:val="single" w:sz="4" w:space="0" w:color="808080"/>
            </w:tcBorders>
          </w:tcPr>
          <w:p w14:paraId="28430810" w14:textId="77777777" w:rsidR="00C6518C" w:rsidRDefault="00C6518C" w:rsidP="00760599">
            <w:pPr>
              <w:spacing w:before="0" w:after="0"/>
              <w:ind w:left="144" w:right="144"/>
            </w:pPr>
            <w:r>
              <w:t>1.41</w:t>
            </w:r>
          </w:p>
        </w:tc>
        <w:tc>
          <w:tcPr>
            <w:tcW w:w="1170" w:type="dxa"/>
            <w:tcBorders>
              <w:bottom w:val="single" w:sz="4" w:space="0" w:color="808080"/>
            </w:tcBorders>
          </w:tcPr>
          <w:p w14:paraId="2E991EBD" w14:textId="77777777" w:rsidR="00C6518C" w:rsidRDefault="00C6518C" w:rsidP="00760599">
            <w:pPr>
              <w:spacing w:before="0" w:after="0"/>
              <w:ind w:left="144" w:right="144"/>
            </w:pPr>
            <w:r>
              <w:t>3.15</w:t>
            </w:r>
          </w:p>
        </w:tc>
        <w:tc>
          <w:tcPr>
            <w:tcW w:w="2880" w:type="dxa"/>
            <w:tcBorders>
              <w:bottom w:val="single" w:sz="4" w:space="0" w:color="808080"/>
            </w:tcBorders>
          </w:tcPr>
          <w:p w14:paraId="433CF2BB" w14:textId="77777777" w:rsidR="00C6518C" w:rsidRDefault="00C6518C" w:rsidP="00760599">
            <w:pPr>
              <w:spacing w:before="0" w:after="0"/>
              <w:ind w:left="144" w:right="144"/>
            </w:pPr>
            <w:r>
              <w:t>Zundel</w:t>
            </w:r>
          </w:p>
        </w:tc>
      </w:tr>
      <w:tr w:rsidR="00C6518C" w14:paraId="53B2CCA5" w14:textId="77777777" w:rsidTr="001E7044">
        <w:trPr>
          <w:jc w:val="center"/>
        </w:trPr>
        <w:tc>
          <w:tcPr>
            <w:tcW w:w="1440" w:type="dxa"/>
            <w:tcBorders>
              <w:bottom w:val="single" w:sz="4" w:space="0" w:color="808080"/>
            </w:tcBorders>
          </w:tcPr>
          <w:p w14:paraId="605131BB" w14:textId="77777777" w:rsidR="00C6518C" w:rsidRDefault="00C6518C" w:rsidP="00760599">
            <w:pPr>
              <w:spacing w:before="0" w:after="0"/>
              <w:ind w:left="144" w:right="144"/>
            </w:pPr>
            <w:r>
              <w:t>2076</w:t>
            </w:r>
          </w:p>
        </w:tc>
        <w:tc>
          <w:tcPr>
            <w:tcW w:w="810" w:type="dxa"/>
            <w:tcBorders>
              <w:bottom w:val="single" w:sz="4" w:space="0" w:color="808080"/>
            </w:tcBorders>
          </w:tcPr>
          <w:p w14:paraId="25EDC221" w14:textId="77777777" w:rsidR="00C6518C" w:rsidRDefault="00C6518C" w:rsidP="00760599">
            <w:pPr>
              <w:spacing w:before="0" w:after="0"/>
              <w:ind w:left="144" w:right="144"/>
            </w:pPr>
            <w:r>
              <w:t> /</w:t>
            </w:r>
          </w:p>
        </w:tc>
        <w:tc>
          <w:tcPr>
            <w:tcW w:w="1170" w:type="dxa"/>
            <w:tcBorders>
              <w:bottom w:val="single" w:sz="4" w:space="0" w:color="808080"/>
            </w:tcBorders>
          </w:tcPr>
          <w:p w14:paraId="2D3D34BF" w14:textId="77777777" w:rsidR="00C6518C" w:rsidRDefault="00C6518C" w:rsidP="00760599">
            <w:pPr>
              <w:spacing w:before="0" w:after="0"/>
              <w:ind w:left="144" w:right="144"/>
            </w:pPr>
            <w:r>
              <w:t> </w:t>
            </w:r>
          </w:p>
        </w:tc>
        <w:tc>
          <w:tcPr>
            <w:tcW w:w="1170" w:type="dxa"/>
            <w:tcBorders>
              <w:bottom w:val="single" w:sz="4" w:space="0" w:color="808080"/>
            </w:tcBorders>
          </w:tcPr>
          <w:p w14:paraId="201D452D" w14:textId="77777777" w:rsidR="00C6518C" w:rsidRDefault="00C6518C" w:rsidP="00760599">
            <w:pPr>
              <w:spacing w:before="0" w:after="0"/>
              <w:ind w:left="144" w:right="144"/>
            </w:pPr>
            <w:r>
              <w:t> </w:t>
            </w:r>
          </w:p>
        </w:tc>
        <w:tc>
          <w:tcPr>
            <w:tcW w:w="1170" w:type="dxa"/>
            <w:tcBorders>
              <w:bottom w:val="single" w:sz="4" w:space="0" w:color="808080"/>
            </w:tcBorders>
          </w:tcPr>
          <w:p w14:paraId="1DF39542" w14:textId="77777777" w:rsidR="00C6518C" w:rsidRDefault="00C6518C" w:rsidP="00760599">
            <w:pPr>
              <w:spacing w:before="0" w:after="0"/>
              <w:ind w:left="144" w:right="144"/>
            </w:pPr>
            <w:r>
              <w:t>1.72</w:t>
            </w:r>
          </w:p>
        </w:tc>
        <w:tc>
          <w:tcPr>
            <w:tcW w:w="2880" w:type="dxa"/>
            <w:tcBorders>
              <w:bottom w:val="single" w:sz="4" w:space="0" w:color="808080"/>
            </w:tcBorders>
          </w:tcPr>
          <w:p w14:paraId="24B1CA83" w14:textId="77777777" w:rsidR="00C6518C" w:rsidRDefault="00C6518C" w:rsidP="00760599">
            <w:pPr>
              <w:spacing w:before="0" w:after="0"/>
              <w:ind w:left="144" w:right="144"/>
            </w:pPr>
            <w:r>
              <w:t>Hydronium core + water</w:t>
            </w:r>
          </w:p>
        </w:tc>
      </w:tr>
    </w:tbl>
    <w:p w14:paraId="53A1C1F4" w14:textId="6089EB61" w:rsidR="00B9522B" w:rsidRDefault="00B9522B" w:rsidP="00B9522B">
      <w:pPr>
        <w:rPr>
          <w:b/>
          <w:bCs/>
        </w:rPr>
      </w:pPr>
      <w:r>
        <w:rPr>
          <w:b/>
          <w:bCs/>
          <w:noProof/>
        </w:rPr>
        <w:lastRenderedPageBreak/>
        <w:drawing>
          <wp:inline distT="0" distB="0" distL="0" distR="0" wp14:anchorId="248F12BD" wp14:editId="6A120958">
            <wp:extent cx="5731510" cy="4831080"/>
            <wp:effectExtent l="0" t="0" r="2540" b="7620"/>
            <wp:docPr id="13" name="Picture 1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 line chart&#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1510" cy="4831080"/>
                    </a:xfrm>
                    <a:prstGeom prst="rect">
                      <a:avLst/>
                    </a:prstGeom>
                  </pic:spPr>
                </pic:pic>
              </a:graphicData>
            </a:graphic>
          </wp:inline>
        </w:drawing>
      </w:r>
    </w:p>
    <w:p w14:paraId="1BCCF4AB" w14:textId="12732E14" w:rsidR="00B9522B" w:rsidRPr="00E90736" w:rsidRDefault="00E90736" w:rsidP="00B9522B">
      <w:pPr>
        <w:pStyle w:val="xmsonormal"/>
        <w:spacing w:after="240" w:afterAutospacing="0"/>
        <w:rPr>
          <w:lang w:val="en-US" w:eastAsia="zh-CN"/>
        </w:rPr>
      </w:pPr>
      <w:r>
        <w:rPr>
          <w:b/>
          <w:bCs/>
        </w:rPr>
        <w:t xml:space="preserve">Supplementary </w:t>
      </w:r>
      <w:r w:rsidR="00B9522B" w:rsidRPr="00E90736">
        <w:rPr>
          <w:b/>
          <w:bCs/>
        </w:rPr>
        <w:t xml:space="preserve">Fig. 9. </w:t>
      </w:r>
      <w:r w:rsidR="009878EA">
        <w:rPr>
          <w:b/>
          <w:bCs/>
        </w:rPr>
        <w:t xml:space="preserve">Comparison of simulated spectra. </w:t>
      </w:r>
      <w:r w:rsidR="00B9522B" w:rsidRPr="00E90736">
        <w:rPr>
          <w:lang w:val="en-US" w:eastAsia="zh-CN"/>
        </w:rPr>
        <w:t>Simulated IR spectra for 16 snapshots from the AIMD simulation of a typical proton concentration (</w:t>
      </w:r>
      <w:r w:rsidR="00B9522B" w:rsidRPr="00E90736">
        <w:t>Ti</w:t>
      </w:r>
      <w:r w:rsidR="00B9522B" w:rsidRPr="00E90736">
        <w:rPr>
          <w:vertAlign w:val="subscript"/>
        </w:rPr>
        <w:t>3</w:t>
      </w:r>
      <w:r w:rsidR="00B9522B" w:rsidRPr="00E90736">
        <w:t>C</w:t>
      </w:r>
      <w:r w:rsidR="00B9522B" w:rsidRPr="00E90736">
        <w:rPr>
          <w:vertAlign w:val="subscript"/>
        </w:rPr>
        <w:t>2</w:t>
      </w:r>
      <w:r w:rsidR="00B9522B" w:rsidRPr="00E90736">
        <w:t>O</w:t>
      </w:r>
      <w:r w:rsidR="00B9522B" w:rsidRPr="00E90736">
        <w:rPr>
          <w:vertAlign w:val="subscript"/>
        </w:rPr>
        <w:t>2</w:t>
      </w:r>
      <w:r w:rsidR="00B9522B" w:rsidRPr="00E90736">
        <w:t>·1.42H</w:t>
      </w:r>
      <w:r w:rsidR="00B9522B" w:rsidRPr="00E90736">
        <w:rPr>
          <w:vertAlign w:val="subscript"/>
        </w:rPr>
        <w:t>2</w:t>
      </w:r>
      <w:r w:rsidR="00B9522B" w:rsidRPr="00E90736">
        <w:t>O·0.08H)</w:t>
      </w:r>
      <w:r w:rsidR="00B9522B" w:rsidRPr="00E90736">
        <w:rPr>
          <w:lang w:val="en-US" w:eastAsia="zh-CN"/>
        </w:rPr>
        <w:t>; each line represents one snapshot.</w:t>
      </w:r>
    </w:p>
    <w:p w14:paraId="2617E020" w14:textId="20D30E61" w:rsidR="00B9522B" w:rsidRPr="004768CD" w:rsidRDefault="00B9522B" w:rsidP="00B9522B">
      <w:pPr>
        <w:rPr>
          <w:b/>
          <w:bCs/>
          <w:lang w:val="en-US"/>
        </w:rPr>
      </w:pPr>
    </w:p>
    <w:p w14:paraId="4D3C67B6" w14:textId="77777777" w:rsidR="00B9522B" w:rsidRDefault="00B9522B" w:rsidP="00B9522B">
      <w:r>
        <w:rPr>
          <w:noProof/>
          <w:lang w:eastAsia="en-GB"/>
        </w:rPr>
        <w:lastRenderedPageBreak/>
        <w:drawing>
          <wp:inline distT="0" distB="0" distL="0" distR="0" wp14:anchorId="0429DB6B" wp14:editId="54D35756">
            <wp:extent cx="5400000" cy="2696885"/>
            <wp:effectExtent l="0" t="0" r="0" b="8255"/>
            <wp:docPr id="11" name="Picture 1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5400000" cy="2696885"/>
                    </a:xfrm>
                    <a:prstGeom prst="rect">
                      <a:avLst/>
                    </a:prstGeom>
                    <a:noFill/>
                    <a:ln>
                      <a:noFill/>
                    </a:ln>
                  </pic:spPr>
                </pic:pic>
              </a:graphicData>
            </a:graphic>
          </wp:inline>
        </w:drawing>
      </w:r>
    </w:p>
    <w:p w14:paraId="216393CD" w14:textId="345C9601" w:rsidR="00B9522B" w:rsidRDefault="00E90736" w:rsidP="00B9522B">
      <w:r>
        <w:rPr>
          <w:b/>
          <w:bCs/>
        </w:rPr>
        <w:t xml:space="preserve">Supplementary </w:t>
      </w:r>
      <w:r w:rsidR="00B9522B" w:rsidRPr="00B76B25">
        <w:rPr>
          <w:b/>
          <w:bCs/>
        </w:rPr>
        <w:t xml:space="preserve">Fig. </w:t>
      </w:r>
      <w:r w:rsidR="009878EA">
        <w:rPr>
          <w:b/>
          <w:bCs/>
        </w:rPr>
        <w:t>10</w:t>
      </w:r>
      <w:r w:rsidR="00B9522B" w:rsidRPr="00B76B25">
        <w:rPr>
          <w:b/>
          <w:bCs/>
        </w:rPr>
        <w:t>.</w:t>
      </w:r>
      <w:r w:rsidR="00B9522B" w:rsidRPr="00E603BD">
        <w:rPr>
          <w:b/>
          <w:bCs/>
        </w:rPr>
        <w:t xml:space="preserve"> DFT calculations for bulk water.</w:t>
      </w:r>
      <w:r w:rsidR="00B9522B">
        <w:t xml:space="preserve"> </w:t>
      </w:r>
      <w:r w:rsidR="00B9522B" w:rsidRPr="006B3271">
        <w:t>(A) Structure from calculation with one proton in bulk water; (B) simulated spectra with 0 and 1 protons in bulk water.</w:t>
      </w:r>
    </w:p>
    <w:p w14:paraId="11654734" w14:textId="38F43403" w:rsidR="00C6518C" w:rsidRDefault="00C6518C" w:rsidP="00C6518C"/>
    <w:p w14:paraId="2CAF69FA" w14:textId="3B88763F" w:rsidR="009A395D" w:rsidRPr="00CD1FE8" w:rsidRDefault="00B92FE5" w:rsidP="009C38BB">
      <w:pPr>
        <w:rPr>
          <w:rFonts w:cs="Times New Roman"/>
          <w:b/>
          <w:bCs/>
        </w:rPr>
      </w:pPr>
      <w:r>
        <w:rPr>
          <w:rFonts w:cs="Times New Roman"/>
          <w:b/>
          <w:bCs/>
        </w:rPr>
        <w:t xml:space="preserve">Supplementary </w:t>
      </w:r>
      <w:r w:rsidR="009A395D" w:rsidRPr="00CD1FE8">
        <w:rPr>
          <w:rFonts w:cs="Times New Roman"/>
          <w:b/>
          <w:bCs/>
        </w:rPr>
        <w:t>References</w:t>
      </w:r>
    </w:p>
    <w:p w14:paraId="7B453B78" w14:textId="031AB4F5" w:rsidR="0062706A" w:rsidRPr="00CD1FE8" w:rsidRDefault="0062706A" w:rsidP="009C38BB">
      <w:pPr>
        <w:pStyle w:val="NoSpacing"/>
        <w:numPr>
          <w:ilvl w:val="0"/>
          <w:numId w:val="3"/>
        </w:numPr>
        <w:spacing w:line="480" w:lineRule="auto"/>
        <w:rPr>
          <w:rFonts w:ascii="Times New Roman" w:hAnsi="Times New Roman" w:cs="Times New Roman"/>
        </w:rPr>
      </w:pPr>
      <w:r w:rsidRPr="00CD1FE8">
        <w:rPr>
          <w:rFonts w:ascii="Times New Roman" w:hAnsi="Times New Roman" w:cs="Times New Roman"/>
        </w:rPr>
        <w:t xml:space="preserve">G. R. </w:t>
      </w:r>
      <w:proofErr w:type="spellStart"/>
      <w:r w:rsidRPr="00CD1FE8">
        <w:rPr>
          <w:rFonts w:ascii="Times New Roman" w:hAnsi="Times New Roman" w:cs="Times New Roman"/>
        </w:rPr>
        <w:t>Berdiyorov</w:t>
      </w:r>
      <w:proofErr w:type="spellEnd"/>
      <w:r w:rsidRPr="00CD1FE8">
        <w:rPr>
          <w:rFonts w:ascii="Times New Roman" w:hAnsi="Times New Roman" w:cs="Times New Roman"/>
        </w:rPr>
        <w:t>, Optical properties of functionalized Ti</w:t>
      </w:r>
      <w:r w:rsidRPr="00CD1FE8">
        <w:rPr>
          <w:rFonts w:ascii="Times New Roman" w:hAnsi="Times New Roman" w:cs="Times New Roman"/>
          <w:vertAlign w:val="subscript"/>
        </w:rPr>
        <w:t>3</w:t>
      </w:r>
      <w:r w:rsidRPr="00CD1FE8">
        <w:rPr>
          <w:rFonts w:ascii="Times New Roman" w:hAnsi="Times New Roman" w:cs="Times New Roman"/>
        </w:rPr>
        <w:t>C</w:t>
      </w:r>
      <w:r w:rsidRPr="00CD1FE8">
        <w:rPr>
          <w:rFonts w:ascii="Times New Roman" w:hAnsi="Times New Roman" w:cs="Times New Roman"/>
          <w:vertAlign w:val="subscript"/>
        </w:rPr>
        <w:t>2</w:t>
      </w:r>
      <w:r w:rsidRPr="00CD1FE8">
        <w:rPr>
          <w:rFonts w:ascii="Times New Roman" w:hAnsi="Times New Roman" w:cs="Times New Roman"/>
        </w:rPr>
        <w:t>T</w:t>
      </w:r>
      <w:r w:rsidRPr="00CD1FE8">
        <w:rPr>
          <w:rFonts w:ascii="Times New Roman" w:hAnsi="Times New Roman" w:cs="Times New Roman"/>
          <w:vertAlign w:val="subscript"/>
        </w:rPr>
        <w:t>2</w:t>
      </w:r>
      <w:r w:rsidRPr="00CD1FE8">
        <w:rPr>
          <w:rFonts w:ascii="Times New Roman" w:hAnsi="Times New Roman" w:cs="Times New Roman"/>
        </w:rPr>
        <w:t xml:space="preserve"> (T = F, O, OH) MXene: First-principles calculations. </w:t>
      </w:r>
      <w:r w:rsidRPr="00CD1FE8">
        <w:rPr>
          <w:rFonts w:ascii="Times New Roman" w:hAnsi="Times New Roman" w:cs="Times New Roman"/>
          <w:i/>
          <w:iCs/>
        </w:rPr>
        <w:t>AIP Advances</w:t>
      </w:r>
      <w:r w:rsidRPr="00CD1FE8">
        <w:rPr>
          <w:rFonts w:ascii="Times New Roman" w:hAnsi="Times New Roman" w:cs="Times New Roman"/>
        </w:rPr>
        <w:t xml:space="preserve"> </w:t>
      </w:r>
      <w:r w:rsidRPr="00CD1FE8">
        <w:rPr>
          <w:rFonts w:ascii="Times New Roman" w:hAnsi="Times New Roman" w:cs="Times New Roman"/>
          <w:b/>
          <w:bCs/>
        </w:rPr>
        <w:t>6</w:t>
      </w:r>
      <w:r w:rsidRPr="00CD1FE8">
        <w:rPr>
          <w:rFonts w:ascii="Times New Roman" w:hAnsi="Times New Roman" w:cs="Times New Roman"/>
        </w:rPr>
        <w:t>, 55105 (2016). DOI: 10.1063/1.4948799</w:t>
      </w:r>
    </w:p>
    <w:p w14:paraId="7B0DB9D8" w14:textId="329CD872" w:rsidR="0062706A" w:rsidRPr="00CD1FE8" w:rsidRDefault="0062706A" w:rsidP="009C38BB">
      <w:pPr>
        <w:pStyle w:val="NoSpacing"/>
        <w:numPr>
          <w:ilvl w:val="0"/>
          <w:numId w:val="3"/>
        </w:numPr>
        <w:spacing w:line="480" w:lineRule="auto"/>
        <w:rPr>
          <w:rFonts w:ascii="Times New Roman" w:hAnsi="Times New Roman" w:cs="Times New Roman"/>
        </w:rPr>
      </w:pPr>
      <w:r w:rsidRPr="00CD1FE8">
        <w:rPr>
          <w:rFonts w:ascii="Times New Roman" w:hAnsi="Times New Roman" w:cs="Times New Roman"/>
        </w:rPr>
        <w:t xml:space="preserve">N. </w:t>
      </w:r>
      <w:proofErr w:type="spellStart"/>
      <w:r w:rsidRPr="00CD1FE8">
        <w:rPr>
          <w:rFonts w:ascii="Times New Roman" w:hAnsi="Times New Roman" w:cs="Times New Roman"/>
        </w:rPr>
        <w:t>Shpigel</w:t>
      </w:r>
      <w:proofErr w:type="spellEnd"/>
      <w:r w:rsidRPr="00CD1FE8">
        <w:rPr>
          <w:rFonts w:ascii="Times New Roman" w:hAnsi="Times New Roman" w:cs="Times New Roman"/>
        </w:rPr>
        <w:t xml:space="preserve">, M. D. Levi, S. </w:t>
      </w:r>
      <w:proofErr w:type="spellStart"/>
      <w:r w:rsidRPr="00CD1FE8">
        <w:rPr>
          <w:rFonts w:ascii="Times New Roman" w:hAnsi="Times New Roman" w:cs="Times New Roman"/>
        </w:rPr>
        <w:t>Sigalov</w:t>
      </w:r>
      <w:proofErr w:type="spellEnd"/>
      <w:r w:rsidRPr="00CD1FE8">
        <w:rPr>
          <w:rFonts w:ascii="Times New Roman" w:hAnsi="Times New Roman" w:cs="Times New Roman"/>
        </w:rPr>
        <w:t xml:space="preserve">, T. S. Mathis, Y. Gogotsi, D. </w:t>
      </w:r>
      <w:proofErr w:type="spellStart"/>
      <w:r w:rsidRPr="00CD1FE8">
        <w:rPr>
          <w:rFonts w:ascii="Times New Roman" w:hAnsi="Times New Roman" w:cs="Times New Roman"/>
        </w:rPr>
        <w:t>Aurbach</w:t>
      </w:r>
      <w:proofErr w:type="spellEnd"/>
      <w:r w:rsidRPr="00CD1FE8">
        <w:rPr>
          <w:rFonts w:ascii="Times New Roman" w:hAnsi="Times New Roman" w:cs="Times New Roman"/>
        </w:rPr>
        <w:t>, Direct assessment of nanoconfined water in 2D Ti</w:t>
      </w:r>
      <w:r w:rsidRPr="00CD1FE8">
        <w:rPr>
          <w:rFonts w:ascii="Times New Roman" w:hAnsi="Times New Roman" w:cs="Times New Roman"/>
          <w:vertAlign w:val="subscript"/>
        </w:rPr>
        <w:t>3</w:t>
      </w:r>
      <w:r w:rsidRPr="00CD1FE8">
        <w:rPr>
          <w:rFonts w:ascii="Times New Roman" w:hAnsi="Times New Roman" w:cs="Times New Roman"/>
        </w:rPr>
        <w:t>C</w:t>
      </w:r>
      <w:r w:rsidRPr="00CD1FE8">
        <w:rPr>
          <w:rFonts w:ascii="Times New Roman" w:hAnsi="Times New Roman" w:cs="Times New Roman"/>
          <w:vertAlign w:val="subscript"/>
        </w:rPr>
        <w:t>2</w:t>
      </w:r>
      <w:r w:rsidRPr="00CD1FE8">
        <w:rPr>
          <w:rFonts w:ascii="Times New Roman" w:hAnsi="Times New Roman" w:cs="Times New Roman"/>
        </w:rPr>
        <w:t xml:space="preserve"> electrode interspaces by a surface acoustic technique. </w:t>
      </w:r>
      <w:r w:rsidRPr="00CD1FE8">
        <w:rPr>
          <w:rFonts w:ascii="Times New Roman" w:hAnsi="Times New Roman" w:cs="Times New Roman"/>
          <w:i/>
          <w:iCs/>
        </w:rPr>
        <w:t>J. Am. Chem. Soc</w:t>
      </w:r>
      <w:r w:rsidRPr="00CD1FE8">
        <w:rPr>
          <w:rFonts w:ascii="Times New Roman" w:hAnsi="Times New Roman" w:cs="Times New Roman"/>
        </w:rPr>
        <w:t xml:space="preserve">. </w:t>
      </w:r>
      <w:r w:rsidRPr="00CD1FE8">
        <w:rPr>
          <w:rFonts w:ascii="Times New Roman" w:hAnsi="Times New Roman" w:cs="Times New Roman"/>
          <w:b/>
          <w:bCs/>
        </w:rPr>
        <w:t>140</w:t>
      </w:r>
      <w:r w:rsidRPr="00CD1FE8">
        <w:rPr>
          <w:rFonts w:ascii="Times New Roman" w:hAnsi="Times New Roman" w:cs="Times New Roman"/>
        </w:rPr>
        <w:t>, 8910–8917 (2018). DOI: 10.1021/jacs.8b04862</w:t>
      </w:r>
    </w:p>
    <w:p w14:paraId="6F87CA60" w14:textId="44050925" w:rsidR="00797CAF" w:rsidRPr="00CD1FE8" w:rsidRDefault="004C3C1D" w:rsidP="009C38BB">
      <w:pPr>
        <w:pStyle w:val="NoSpacing"/>
        <w:numPr>
          <w:ilvl w:val="0"/>
          <w:numId w:val="3"/>
        </w:numPr>
        <w:spacing w:line="480" w:lineRule="auto"/>
        <w:rPr>
          <w:rFonts w:ascii="Times New Roman" w:hAnsi="Times New Roman" w:cs="Times New Roman"/>
          <w:lang w:val="de-DE"/>
        </w:rPr>
      </w:pPr>
      <w:r w:rsidRPr="00CD1FE8">
        <w:rPr>
          <w:rStyle w:val="cit-title"/>
          <w:rFonts w:ascii="Times New Roman" w:hAnsi="Times New Roman" w:cs="Times New Roman"/>
        </w:rPr>
        <w:t xml:space="preserve">L. De Marco, W. Carpenter, H. Liu, </w:t>
      </w:r>
      <w:r w:rsidR="00E15A9A" w:rsidRPr="00CD1FE8">
        <w:rPr>
          <w:rStyle w:val="cit-title"/>
          <w:rFonts w:ascii="Times New Roman" w:hAnsi="Times New Roman" w:cs="Times New Roman"/>
        </w:rPr>
        <w:t xml:space="preserve">R. Biswas, J. M. Bowman, A. </w:t>
      </w:r>
      <w:proofErr w:type="spellStart"/>
      <w:r w:rsidR="00E15A9A" w:rsidRPr="00CD1FE8">
        <w:rPr>
          <w:rStyle w:val="cit-title"/>
          <w:rFonts w:ascii="Times New Roman" w:hAnsi="Times New Roman" w:cs="Times New Roman"/>
        </w:rPr>
        <w:t>Tokmakoff</w:t>
      </w:r>
      <w:proofErr w:type="spellEnd"/>
      <w:r w:rsidR="00E15A9A" w:rsidRPr="00CD1FE8">
        <w:rPr>
          <w:rStyle w:val="cit-title"/>
          <w:rFonts w:ascii="Times New Roman" w:hAnsi="Times New Roman" w:cs="Times New Roman"/>
        </w:rPr>
        <w:t xml:space="preserve">, </w:t>
      </w:r>
      <w:r w:rsidR="00E15A9A" w:rsidRPr="00CD1FE8">
        <w:rPr>
          <w:rFonts w:ascii="Times New Roman" w:hAnsi="Times New Roman" w:cs="Times New Roman"/>
        </w:rPr>
        <w:t>Differences in the vibrational dynamics of H</w:t>
      </w:r>
      <w:r w:rsidR="00E15A9A" w:rsidRPr="00CD1FE8">
        <w:rPr>
          <w:rFonts w:ascii="Times New Roman" w:hAnsi="Times New Roman" w:cs="Times New Roman"/>
          <w:vertAlign w:val="subscript"/>
        </w:rPr>
        <w:t>2</w:t>
      </w:r>
      <w:r w:rsidR="00E15A9A" w:rsidRPr="00CD1FE8">
        <w:rPr>
          <w:rFonts w:ascii="Times New Roman" w:hAnsi="Times New Roman" w:cs="Times New Roman"/>
        </w:rPr>
        <w:t>O and D</w:t>
      </w:r>
      <w:r w:rsidR="00E15A9A" w:rsidRPr="00CD1FE8">
        <w:rPr>
          <w:rFonts w:ascii="Times New Roman" w:hAnsi="Times New Roman" w:cs="Times New Roman"/>
          <w:vertAlign w:val="subscript"/>
        </w:rPr>
        <w:t>2</w:t>
      </w:r>
      <w:r w:rsidR="00E15A9A" w:rsidRPr="00CD1FE8">
        <w:rPr>
          <w:rFonts w:ascii="Times New Roman" w:hAnsi="Times New Roman" w:cs="Times New Roman"/>
        </w:rPr>
        <w:t>O: observation of symmetric and antisymmetric stretching vibrations in heavy water.</w:t>
      </w:r>
      <w:r w:rsidR="00E15A9A" w:rsidRPr="00CD1FE8">
        <w:rPr>
          <w:rStyle w:val="cit-title"/>
          <w:rFonts w:ascii="Times New Roman" w:hAnsi="Times New Roman" w:cs="Times New Roman"/>
          <w:i/>
          <w:iCs/>
        </w:rPr>
        <w:t xml:space="preserve"> </w:t>
      </w:r>
      <w:r w:rsidRPr="00CD1FE8">
        <w:rPr>
          <w:rStyle w:val="cit-title"/>
          <w:rFonts w:ascii="Times New Roman" w:hAnsi="Times New Roman" w:cs="Times New Roman"/>
          <w:i/>
          <w:iCs/>
        </w:rPr>
        <w:t xml:space="preserve">J. Phys. </w:t>
      </w:r>
      <w:r w:rsidRPr="00CD1FE8">
        <w:rPr>
          <w:rStyle w:val="cit-title"/>
          <w:rFonts w:ascii="Times New Roman" w:hAnsi="Times New Roman" w:cs="Times New Roman"/>
          <w:i/>
          <w:iCs/>
          <w:lang w:val="de-DE"/>
        </w:rPr>
        <w:t>Chem. Lett.</w:t>
      </w:r>
      <w:r w:rsidRPr="00CD1FE8">
        <w:rPr>
          <w:rFonts w:ascii="Times New Roman" w:hAnsi="Times New Roman" w:cs="Times New Roman"/>
          <w:lang w:val="de-DE"/>
        </w:rPr>
        <w:t xml:space="preserve"> </w:t>
      </w:r>
      <w:r w:rsidRPr="00CD1FE8">
        <w:rPr>
          <w:rStyle w:val="cit-volume"/>
          <w:rFonts w:ascii="Times New Roman" w:hAnsi="Times New Roman" w:cs="Times New Roman"/>
          <w:b/>
          <w:bCs/>
          <w:lang w:val="de-DE"/>
        </w:rPr>
        <w:t>7</w:t>
      </w:r>
      <w:r w:rsidR="00E15A9A" w:rsidRPr="00CD1FE8">
        <w:rPr>
          <w:rStyle w:val="cit-volume"/>
          <w:rFonts w:ascii="Times New Roman" w:hAnsi="Times New Roman" w:cs="Times New Roman"/>
          <w:lang w:val="de-DE"/>
        </w:rPr>
        <w:t xml:space="preserve"> (</w:t>
      </w:r>
      <w:r w:rsidRPr="00CD1FE8">
        <w:rPr>
          <w:rStyle w:val="cit-issue"/>
          <w:rFonts w:ascii="Times New Roman" w:hAnsi="Times New Roman" w:cs="Times New Roman"/>
          <w:lang w:val="de-DE"/>
        </w:rPr>
        <w:t>10</w:t>
      </w:r>
      <w:r w:rsidR="00E15A9A" w:rsidRPr="00CD1FE8">
        <w:rPr>
          <w:rStyle w:val="cit-issue"/>
          <w:rFonts w:ascii="Times New Roman" w:hAnsi="Times New Roman" w:cs="Times New Roman"/>
          <w:lang w:val="de-DE"/>
        </w:rPr>
        <w:t>)</w:t>
      </w:r>
      <w:r w:rsidRPr="00CD1FE8">
        <w:rPr>
          <w:rStyle w:val="cit-pagerange"/>
          <w:rFonts w:ascii="Times New Roman" w:hAnsi="Times New Roman" w:cs="Times New Roman"/>
          <w:lang w:val="de-DE"/>
        </w:rPr>
        <w:t>, 1769–1774 (2016). DOI: 10.1021/acs.jpclett.6b00668</w:t>
      </w:r>
    </w:p>
    <w:p w14:paraId="73BB2E49" w14:textId="3144316D" w:rsidR="009C518B" w:rsidRPr="006010C2" w:rsidRDefault="009C518B" w:rsidP="00E603BD">
      <w:pPr>
        <w:pStyle w:val="NoSpacing"/>
        <w:spacing w:line="480" w:lineRule="auto"/>
        <w:rPr>
          <w:rFonts w:ascii="Times New Roman" w:hAnsi="Times New Roman" w:cs="Times New Roman"/>
        </w:rPr>
      </w:pPr>
    </w:p>
    <w:sectPr w:rsidR="009C518B" w:rsidRPr="006010C2" w:rsidSect="00D76E95">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BF8CEB" w14:textId="77777777" w:rsidR="00F93429" w:rsidRDefault="00F93429" w:rsidP="00B95066">
      <w:pPr>
        <w:spacing w:before="0" w:after="0" w:line="240" w:lineRule="auto"/>
      </w:pPr>
      <w:r>
        <w:separator/>
      </w:r>
    </w:p>
  </w:endnote>
  <w:endnote w:type="continuationSeparator" w:id="0">
    <w:p w14:paraId="74D79684" w14:textId="77777777" w:rsidR="00F93429" w:rsidRDefault="00F93429" w:rsidP="00B9506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4893410"/>
      <w:docPartObj>
        <w:docPartGallery w:val="Page Numbers (Bottom of Page)"/>
        <w:docPartUnique/>
      </w:docPartObj>
    </w:sdtPr>
    <w:sdtEndPr>
      <w:rPr>
        <w:noProof/>
      </w:rPr>
    </w:sdtEndPr>
    <w:sdtContent>
      <w:p w14:paraId="700C4777" w14:textId="7B5AF0BB" w:rsidR="00B95066" w:rsidRDefault="00B95066">
        <w:pPr>
          <w:pStyle w:val="Footer"/>
          <w:jc w:val="center"/>
        </w:pPr>
        <w:r>
          <w:fldChar w:fldCharType="begin"/>
        </w:r>
        <w:r>
          <w:instrText xml:space="preserve"> PAGE   \* MERGEFORMAT </w:instrText>
        </w:r>
        <w:r>
          <w:fldChar w:fldCharType="separate"/>
        </w:r>
        <w:r w:rsidR="00051A84">
          <w:rPr>
            <w:noProof/>
          </w:rPr>
          <w:t>19</w:t>
        </w:r>
        <w:r>
          <w:rPr>
            <w:noProof/>
          </w:rPr>
          <w:fldChar w:fldCharType="end"/>
        </w:r>
      </w:p>
    </w:sdtContent>
  </w:sdt>
  <w:p w14:paraId="2C8F7F54" w14:textId="77777777" w:rsidR="00B95066" w:rsidRDefault="00B950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6A6A7C" w14:textId="77777777" w:rsidR="00F93429" w:rsidRDefault="00F93429" w:rsidP="00B95066">
      <w:pPr>
        <w:spacing w:before="0" w:after="0" w:line="240" w:lineRule="auto"/>
      </w:pPr>
      <w:r>
        <w:separator/>
      </w:r>
    </w:p>
  </w:footnote>
  <w:footnote w:type="continuationSeparator" w:id="0">
    <w:p w14:paraId="7BE518D0" w14:textId="77777777" w:rsidR="00F93429" w:rsidRDefault="00F93429" w:rsidP="00B95066">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78067D"/>
    <w:multiLevelType w:val="hybridMultilevel"/>
    <w:tmpl w:val="9FB67F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BC0748E"/>
    <w:multiLevelType w:val="multilevel"/>
    <w:tmpl w:val="79EA77DE"/>
    <w:lvl w:ilvl="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6DF115F6"/>
    <w:multiLevelType w:val="hybridMultilevel"/>
    <w:tmpl w:val="678616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07509">
    <w:abstractNumId w:val="1"/>
  </w:num>
  <w:num w:numId="2" w16cid:durableId="1108543210">
    <w:abstractNumId w:val="0"/>
  </w:num>
  <w:num w:numId="3" w16cid:durableId="7745189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090C"/>
    <w:rsid w:val="00027367"/>
    <w:rsid w:val="00032A67"/>
    <w:rsid w:val="00051A84"/>
    <w:rsid w:val="00080259"/>
    <w:rsid w:val="000A00D6"/>
    <w:rsid w:val="000C5762"/>
    <w:rsid w:val="00132334"/>
    <w:rsid w:val="001B3C5C"/>
    <w:rsid w:val="001F382C"/>
    <w:rsid w:val="0020651D"/>
    <w:rsid w:val="002654D8"/>
    <w:rsid w:val="00295F43"/>
    <w:rsid w:val="002C6C27"/>
    <w:rsid w:val="003461CA"/>
    <w:rsid w:val="00385C1D"/>
    <w:rsid w:val="003A24F7"/>
    <w:rsid w:val="003D4C47"/>
    <w:rsid w:val="003D763C"/>
    <w:rsid w:val="00406C50"/>
    <w:rsid w:val="0046241C"/>
    <w:rsid w:val="004768CD"/>
    <w:rsid w:val="00497B06"/>
    <w:rsid w:val="004A033D"/>
    <w:rsid w:val="004C3C1D"/>
    <w:rsid w:val="00537D27"/>
    <w:rsid w:val="005569FE"/>
    <w:rsid w:val="00563CD7"/>
    <w:rsid w:val="00586B50"/>
    <w:rsid w:val="00587B48"/>
    <w:rsid w:val="005D39BB"/>
    <w:rsid w:val="005F1244"/>
    <w:rsid w:val="006010C2"/>
    <w:rsid w:val="00625C7D"/>
    <w:rsid w:val="0062706A"/>
    <w:rsid w:val="006329E2"/>
    <w:rsid w:val="00672A50"/>
    <w:rsid w:val="006809DB"/>
    <w:rsid w:val="006822BC"/>
    <w:rsid w:val="00686EBD"/>
    <w:rsid w:val="006A490C"/>
    <w:rsid w:val="006E093F"/>
    <w:rsid w:val="00706234"/>
    <w:rsid w:val="00716C76"/>
    <w:rsid w:val="007376F1"/>
    <w:rsid w:val="00760599"/>
    <w:rsid w:val="00797CAF"/>
    <w:rsid w:val="007B7B24"/>
    <w:rsid w:val="007C2AC0"/>
    <w:rsid w:val="007C4522"/>
    <w:rsid w:val="007E7D85"/>
    <w:rsid w:val="007F00B0"/>
    <w:rsid w:val="007F51FA"/>
    <w:rsid w:val="00841F76"/>
    <w:rsid w:val="0089381B"/>
    <w:rsid w:val="008A2693"/>
    <w:rsid w:val="008D485B"/>
    <w:rsid w:val="008E15F0"/>
    <w:rsid w:val="008E764A"/>
    <w:rsid w:val="008F2F58"/>
    <w:rsid w:val="00907573"/>
    <w:rsid w:val="0090762B"/>
    <w:rsid w:val="00907E36"/>
    <w:rsid w:val="00910712"/>
    <w:rsid w:val="00934EA7"/>
    <w:rsid w:val="009403B5"/>
    <w:rsid w:val="00973490"/>
    <w:rsid w:val="009878EA"/>
    <w:rsid w:val="009A395D"/>
    <w:rsid w:val="009C38BB"/>
    <w:rsid w:val="009C518B"/>
    <w:rsid w:val="009F650B"/>
    <w:rsid w:val="00A60DCF"/>
    <w:rsid w:val="00A95049"/>
    <w:rsid w:val="00AA090C"/>
    <w:rsid w:val="00AA75BA"/>
    <w:rsid w:val="00AC4BC4"/>
    <w:rsid w:val="00AD44ED"/>
    <w:rsid w:val="00B03B23"/>
    <w:rsid w:val="00B10065"/>
    <w:rsid w:val="00B32F01"/>
    <w:rsid w:val="00B62D81"/>
    <w:rsid w:val="00B76B25"/>
    <w:rsid w:val="00B8271F"/>
    <w:rsid w:val="00B92FE5"/>
    <w:rsid w:val="00B95066"/>
    <w:rsid w:val="00B9522B"/>
    <w:rsid w:val="00BB1682"/>
    <w:rsid w:val="00BB240B"/>
    <w:rsid w:val="00BE48E0"/>
    <w:rsid w:val="00C26579"/>
    <w:rsid w:val="00C323E1"/>
    <w:rsid w:val="00C6518C"/>
    <w:rsid w:val="00C77846"/>
    <w:rsid w:val="00C804E5"/>
    <w:rsid w:val="00C956A4"/>
    <w:rsid w:val="00CA0BE1"/>
    <w:rsid w:val="00CD1FE8"/>
    <w:rsid w:val="00CD2421"/>
    <w:rsid w:val="00D75C78"/>
    <w:rsid w:val="00D76E95"/>
    <w:rsid w:val="00D770C2"/>
    <w:rsid w:val="00DF3DD0"/>
    <w:rsid w:val="00E14BAE"/>
    <w:rsid w:val="00E15A9A"/>
    <w:rsid w:val="00E601AE"/>
    <w:rsid w:val="00E603BD"/>
    <w:rsid w:val="00E72DB9"/>
    <w:rsid w:val="00E82BAE"/>
    <w:rsid w:val="00E839B9"/>
    <w:rsid w:val="00E90736"/>
    <w:rsid w:val="00EB500A"/>
    <w:rsid w:val="00EE230F"/>
    <w:rsid w:val="00EF5217"/>
    <w:rsid w:val="00F14C6A"/>
    <w:rsid w:val="00F24D4B"/>
    <w:rsid w:val="00F566BD"/>
    <w:rsid w:val="00F77A1A"/>
    <w:rsid w:val="00F93429"/>
    <w:rsid w:val="00FA11B3"/>
    <w:rsid w:val="00FA7C0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C6261"/>
  <w15:chartTrackingRefBased/>
  <w15:docId w15:val="{5742D613-535A-4062-91AA-E25ED6E66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271F"/>
    <w:pPr>
      <w:spacing w:before="120" w:after="240" w:line="48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yleSubscriptLoweredby1pt">
    <w:name w:val="Style Subscript Lowered by  1 pt"/>
    <w:basedOn w:val="DefaultParagraphFont"/>
    <w:qFormat/>
    <w:rsid w:val="00CA0BE1"/>
    <w:rPr>
      <w:position w:val="-2"/>
      <w:vertAlign w:val="subscript"/>
    </w:rPr>
  </w:style>
  <w:style w:type="character" w:styleId="Hyperlink">
    <w:name w:val="Hyperlink"/>
    <w:basedOn w:val="DefaultParagraphFont"/>
    <w:uiPriority w:val="99"/>
    <w:unhideWhenUsed/>
    <w:rsid w:val="00F566BD"/>
    <w:rPr>
      <w:color w:val="0563C1" w:themeColor="hyperlink"/>
      <w:u w:val="single"/>
    </w:rPr>
  </w:style>
  <w:style w:type="paragraph" w:styleId="ListParagraph">
    <w:name w:val="List Paragraph"/>
    <w:basedOn w:val="Normal"/>
    <w:uiPriority w:val="34"/>
    <w:qFormat/>
    <w:rsid w:val="00C6518C"/>
    <w:pPr>
      <w:ind w:left="720"/>
      <w:contextualSpacing/>
    </w:pPr>
  </w:style>
  <w:style w:type="paragraph" w:customStyle="1" w:styleId="Referencesandnotes">
    <w:name w:val="References and notes"/>
    <w:basedOn w:val="Normal"/>
    <w:rsid w:val="00C323E1"/>
    <w:pPr>
      <w:spacing w:line="240" w:lineRule="auto"/>
      <w:ind w:left="720" w:hanging="720"/>
    </w:pPr>
    <w:rPr>
      <w:rFonts w:eastAsia="Times New Roman" w:cs="Times New Roman"/>
      <w:szCs w:val="24"/>
      <w:lang w:val="en-US"/>
    </w:rPr>
  </w:style>
  <w:style w:type="character" w:styleId="Emphasis">
    <w:name w:val="Emphasis"/>
    <w:basedOn w:val="DefaultParagraphFont"/>
    <w:uiPriority w:val="20"/>
    <w:qFormat/>
    <w:rsid w:val="00C323E1"/>
    <w:rPr>
      <w:i/>
      <w:iCs/>
    </w:rPr>
  </w:style>
  <w:style w:type="character" w:customStyle="1" w:styleId="doi-field">
    <w:name w:val="doi-field"/>
    <w:basedOn w:val="DefaultParagraphFont"/>
    <w:rsid w:val="00C323E1"/>
  </w:style>
  <w:style w:type="character" w:customStyle="1" w:styleId="c-bibliographic-informationvalue">
    <w:name w:val="c-bibliographic-information__value"/>
    <w:basedOn w:val="DefaultParagraphFont"/>
    <w:rsid w:val="009A395D"/>
  </w:style>
  <w:style w:type="paragraph" w:styleId="NoSpacing">
    <w:name w:val="No Spacing"/>
    <w:uiPriority w:val="1"/>
    <w:qFormat/>
    <w:rsid w:val="0062706A"/>
    <w:pPr>
      <w:spacing w:after="0" w:line="240" w:lineRule="auto"/>
    </w:pPr>
    <w:rPr>
      <w:rFonts w:ascii="Arial" w:hAnsi="Arial"/>
    </w:rPr>
  </w:style>
  <w:style w:type="character" w:styleId="CommentReference">
    <w:name w:val="annotation reference"/>
    <w:basedOn w:val="DefaultParagraphFont"/>
    <w:uiPriority w:val="99"/>
    <w:semiHidden/>
    <w:unhideWhenUsed/>
    <w:rsid w:val="005569FE"/>
    <w:rPr>
      <w:sz w:val="16"/>
      <w:szCs w:val="16"/>
    </w:rPr>
  </w:style>
  <w:style w:type="paragraph" w:styleId="CommentText">
    <w:name w:val="annotation text"/>
    <w:basedOn w:val="Normal"/>
    <w:link w:val="CommentTextChar"/>
    <w:uiPriority w:val="99"/>
    <w:unhideWhenUsed/>
    <w:rsid w:val="005569FE"/>
    <w:pPr>
      <w:spacing w:line="240" w:lineRule="auto"/>
    </w:pPr>
    <w:rPr>
      <w:sz w:val="20"/>
      <w:szCs w:val="20"/>
    </w:rPr>
  </w:style>
  <w:style w:type="character" w:customStyle="1" w:styleId="CommentTextChar">
    <w:name w:val="Comment Text Char"/>
    <w:basedOn w:val="DefaultParagraphFont"/>
    <w:link w:val="CommentText"/>
    <w:uiPriority w:val="99"/>
    <w:rsid w:val="005569FE"/>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5569FE"/>
    <w:rPr>
      <w:b/>
      <w:bCs/>
    </w:rPr>
  </w:style>
  <w:style w:type="character" w:customStyle="1" w:styleId="CommentSubjectChar">
    <w:name w:val="Comment Subject Char"/>
    <w:basedOn w:val="CommentTextChar"/>
    <w:link w:val="CommentSubject"/>
    <w:uiPriority w:val="99"/>
    <w:semiHidden/>
    <w:rsid w:val="005569FE"/>
    <w:rPr>
      <w:rFonts w:ascii="Arial" w:hAnsi="Arial"/>
      <w:b/>
      <w:bCs/>
      <w:sz w:val="20"/>
      <w:szCs w:val="20"/>
    </w:rPr>
  </w:style>
  <w:style w:type="character" w:customStyle="1" w:styleId="cit-title">
    <w:name w:val="cit-title"/>
    <w:basedOn w:val="DefaultParagraphFont"/>
    <w:rsid w:val="004C3C1D"/>
  </w:style>
  <w:style w:type="character" w:customStyle="1" w:styleId="cit-year-info">
    <w:name w:val="cit-year-info"/>
    <w:basedOn w:val="DefaultParagraphFont"/>
    <w:rsid w:val="004C3C1D"/>
  </w:style>
  <w:style w:type="character" w:customStyle="1" w:styleId="cit-volume">
    <w:name w:val="cit-volume"/>
    <w:basedOn w:val="DefaultParagraphFont"/>
    <w:rsid w:val="004C3C1D"/>
  </w:style>
  <w:style w:type="character" w:customStyle="1" w:styleId="cit-issue">
    <w:name w:val="cit-issue"/>
    <w:basedOn w:val="DefaultParagraphFont"/>
    <w:rsid w:val="004C3C1D"/>
  </w:style>
  <w:style w:type="character" w:customStyle="1" w:styleId="cit-pagerange">
    <w:name w:val="cit-pagerange"/>
    <w:basedOn w:val="DefaultParagraphFont"/>
    <w:rsid w:val="004C3C1D"/>
  </w:style>
  <w:style w:type="paragraph" w:styleId="Header">
    <w:name w:val="header"/>
    <w:basedOn w:val="Normal"/>
    <w:link w:val="HeaderChar"/>
    <w:uiPriority w:val="99"/>
    <w:unhideWhenUsed/>
    <w:rsid w:val="00B95066"/>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B95066"/>
    <w:rPr>
      <w:rFonts w:ascii="Times New Roman" w:hAnsi="Times New Roman"/>
      <w:sz w:val="24"/>
    </w:rPr>
  </w:style>
  <w:style w:type="paragraph" w:styleId="Footer">
    <w:name w:val="footer"/>
    <w:basedOn w:val="Normal"/>
    <w:link w:val="FooterChar"/>
    <w:uiPriority w:val="99"/>
    <w:unhideWhenUsed/>
    <w:rsid w:val="00B95066"/>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B95066"/>
    <w:rPr>
      <w:rFonts w:ascii="Times New Roman" w:hAnsi="Times New Roman"/>
      <w:sz w:val="24"/>
    </w:rPr>
  </w:style>
  <w:style w:type="paragraph" w:styleId="BalloonText">
    <w:name w:val="Balloon Text"/>
    <w:basedOn w:val="Normal"/>
    <w:link w:val="BalloonTextChar"/>
    <w:uiPriority w:val="99"/>
    <w:semiHidden/>
    <w:unhideWhenUsed/>
    <w:rsid w:val="00F77A1A"/>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7A1A"/>
    <w:rPr>
      <w:rFonts w:ascii="Segoe UI" w:hAnsi="Segoe UI" w:cs="Segoe UI"/>
      <w:sz w:val="18"/>
      <w:szCs w:val="18"/>
    </w:rPr>
  </w:style>
  <w:style w:type="paragraph" w:styleId="Revision">
    <w:name w:val="Revision"/>
    <w:hidden/>
    <w:uiPriority w:val="99"/>
    <w:semiHidden/>
    <w:rsid w:val="00586B50"/>
    <w:pPr>
      <w:spacing w:after="0" w:line="240" w:lineRule="auto"/>
    </w:pPr>
    <w:rPr>
      <w:rFonts w:ascii="Times New Roman" w:hAnsi="Times New Roman"/>
      <w:sz w:val="24"/>
    </w:rPr>
  </w:style>
  <w:style w:type="paragraph" w:styleId="Caption">
    <w:name w:val="caption"/>
    <w:basedOn w:val="Normal"/>
    <w:next w:val="Normal"/>
    <w:uiPriority w:val="35"/>
    <w:unhideWhenUsed/>
    <w:qFormat/>
    <w:rsid w:val="00B9522B"/>
    <w:pPr>
      <w:spacing w:before="0" w:after="200" w:line="240" w:lineRule="auto"/>
    </w:pPr>
    <w:rPr>
      <w:i/>
      <w:iCs/>
      <w:color w:val="44546A" w:themeColor="text2"/>
      <w:sz w:val="18"/>
      <w:szCs w:val="18"/>
    </w:rPr>
  </w:style>
  <w:style w:type="paragraph" w:customStyle="1" w:styleId="xmsonormal">
    <w:name w:val="x_msonormal"/>
    <w:basedOn w:val="Normal"/>
    <w:rsid w:val="00B9522B"/>
    <w:pPr>
      <w:spacing w:before="100" w:beforeAutospacing="1" w:after="100" w:afterAutospacing="1" w:line="240" w:lineRule="auto"/>
    </w:pPr>
    <w:rPr>
      <w:rFonts w:eastAsia="Times New Roman" w:cs="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717597">
      <w:bodyDiv w:val="1"/>
      <w:marLeft w:val="0"/>
      <w:marRight w:val="0"/>
      <w:marTop w:val="0"/>
      <w:marBottom w:val="0"/>
      <w:divBdr>
        <w:top w:val="none" w:sz="0" w:space="0" w:color="auto"/>
        <w:left w:val="none" w:sz="0" w:space="0" w:color="auto"/>
        <w:bottom w:val="none" w:sz="0" w:space="0" w:color="auto"/>
        <w:right w:val="none" w:sz="0" w:space="0" w:color="auto"/>
      </w:divBdr>
    </w:div>
    <w:div w:id="2030132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tristan.petit@helmholtz-berlin.de" TargetMode="Externa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1902</Words>
  <Characters>10843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Lounasvuori, Mailis</dc:creator>
  <cp:keywords/>
  <dc:description/>
  <cp:lastModifiedBy>Petit, Tristan</cp:lastModifiedBy>
  <cp:revision>3</cp:revision>
  <dcterms:created xsi:type="dcterms:W3CDTF">2023-01-25T10:49:00Z</dcterms:created>
  <dcterms:modified xsi:type="dcterms:W3CDTF">2023-01-25T10:53:00Z</dcterms:modified>
</cp:coreProperties>
</file>