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EEE7" w14:textId="46F7B1FB" w:rsidR="007544AC" w:rsidRDefault="007544AC" w:rsidP="007544AC">
      <w:pPr>
        <w:spacing w:line="360" w:lineRule="auto"/>
        <w:jc w:val="center"/>
        <w:rPr>
          <w:b/>
        </w:rPr>
      </w:pPr>
      <w:bookmarkStart w:id="0" w:name="_gjdgxs" w:colFirst="0" w:colLast="0"/>
      <w:bookmarkStart w:id="1" w:name="_Hlk120012078"/>
      <w:bookmarkEnd w:id="0"/>
      <w:bookmarkEnd w:id="1"/>
      <w:r w:rsidRPr="0093629A">
        <w:rPr>
          <w:b/>
        </w:rPr>
        <w:t xml:space="preserve">Supplementary </w:t>
      </w:r>
      <w:r>
        <w:rPr>
          <w:b/>
        </w:rPr>
        <w:t>Material</w:t>
      </w:r>
    </w:p>
    <w:p w14:paraId="6F5E7C31" w14:textId="77777777" w:rsidR="007544AC" w:rsidRDefault="007544AC" w:rsidP="007544AC">
      <w:pPr>
        <w:spacing w:line="360" w:lineRule="auto"/>
        <w:jc w:val="center"/>
        <w:rPr>
          <w:b/>
        </w:rPr>
      </w:pPr>
    </w:p>
    <w:p w14:paraId="70954A33" w14:textId="6341D9F3" w:rsidR="009336AB" w:rsidRDefault="009336AB" w:rsidP="007544AC">
      <w:pPr>
        <w:spacing w:line="360" w:lineRule="auto"/>
        <w:jc w:val="center"/>
        <w:rPr>
          <w:b/>
        </w:rPr>
      </w:pPr>
      <w:r w:rsidRPr="00E86383">
        <w:rPr>
          <w:b/>
        </w:rPr>
        <w:t>Climate-controlled submarine landslides on the Antarctic continental margin</w:t>
      </w:r>
    </w:p>
    <w:p w14:paraId="2210EAE0" w14:textId="77777777" w:rsidR="007544AC" w:rsidRDefault="007544AC" w:rsidP="007544AC">
      <w:pPr>
        <w:spacing w:line="360" w:lineRule="auto"/>
      </w:pPr>
    </w:p>
    <w:p w14:paraId="3F114468" w14:textId="641AD198" w:rsidR="007544AC" w:rsidRPr="00E86383" w:rsidRDefault="007544AC" w:rsidP="007544AC">
      <w:pPr>
        <w:spacing w:line="360" w:lineRule="auto"/>
      </w:pPr>
      <w:r w:rsidRPr="00E86383">
        <w:t>Gales, J. A</w:t>
      </w:r>
      <w:r w:rsidRPr="00E86383">
        <w:rPr>
          <w:vertAlign w:val="superscript"/>
        </w:rPr>
        <w:t>a*</w:t>
      </w:r>
      <w:r w:rsidRPr="00E86383">
        <w:t>., McKay, R</w:t>
      </w:r>
      <w:r>
        <w:t>. M</w:t>
      </w:r>
      <w:r w:rsidRPr="00E86383">
        <w:rPr>
          <w:vertAlign w:val="superscript"/>
        </w:rPr>
        <w:t>b</w:t>
      </w:r>
      <w:r w:rsidRPr="00E86383">
        <w:t>., De Santis, L</w:t>
      </w:r>
      <w:r w:rsidRPr="00E86383">
        <w:rPr>
          <w:vertAlign w:val="superscript"/>
        </w:rPr>
        <w:t>c</w:t>
      </w:r>
      <w:r w:rsidRPr="00E86383">
        <w:t>., Rebesco, M</w:t>
      </w:r>
      <w:r w:rsidRPr="00E86383">
        <w:rPr>
          <w:vertAlign w:val="superscript"/>
        </w:rPr>
        <w:t>c</w:t>
      </w:r>
      <w:r w:rsidRPr="00E86383">
        <w:t>., Laberg, J. S</w:t>
      </w:r>
      <w:r w:rsidRPr="00E86383">
        <w:rPr>
          <w:vertAlign w:val="superscript"/>
        </w:rPr>
        <w:t>d</w:t>
      </w:r>
      <w:r w:rsidRPr="00E86383">
        <w:t xml:space="preserve">., </w:t>
      </w:r>
      <w:proofErr w:type="spellStart"/>
      <w:r w:rsidRPr="00E86383">
        <w:t>Shevenell</w:t>
      </w:r>
      <w:proofErr w:type="spellEnd"/>
      <w:r w:rsidRPr="00E86383">
        <w:t>, A</w:t>
      </w:r>
      <w:r w:rsidR="0001144F">
        <w:t>. E</w:t>
      </w:r>
      <w:r w:rsidRPr="00E86383">
        <w:rPr>
          <w:vertAlign w:val="superscript"/>
        </w:rPr>
        <w:t>e</w:t>
      </w:r>
      <w:r w:rsidRPr="00E86383">
        <w:t>., Harwood, D</w:t>
      </w:r>
      <w:r w:rsidRPr="00E86383">
        <w:rPr>
          <w:vertAlign w:val="superscript"/>
        </w:rPr>
        <w:t>f</w:t>
      </w:r>
      <w:r w:rsidRPr="00E86383">
        <w:t>., Leckie, R. M</w:t>
      </w:r>
      <w:r w:rsidRPr="00E86383">
        <w:rPr>
          <w:vertAlign w:val="superscript"/>
        </w:rPr>
        <w:t>g</w:t>
      </w:r>
      <w:r w:rsidRPr="00E86383">
        <w:t>., Kulhanek, D. K</w:t>
      </w:r>
      <w:r w:rsidRPr="00E86383">
        <w:rPr>
          <w:vertAlign w:val="superscript"/>
        </w:rPr>
        <w:t>h</w:t>
      </w:r>
      <w:r>
        <w:rPr>
          <w:vertAlign w:val="superscript"/>
        </w:rPr>
        <w:t>,i</w:t>
      </w:r>
      <w:r w:rsidRPr="00E86383">
        <w:t>., King, M</w:t>
      </w:r>
      <w:r w:rsidRPr="00E86383">
        <w:rPr>
          <w:vertAlign w:val="superscript"/>
        </w:rPr>
        <w:t>a</w:t>
      </w:r>
      <w:r w:rsidRPr="00E86383">
        <w:t>., Patterson, M</w:t>
      </w:r>
      <w:r>
        <w:rPr>
          <w:vertAlign w:val="superscript"/>
        </w:rPr>
        <w:t>i</w:t>
      </w:r>
      <w:r w:rsidRPr="00E86383">
        <w:t>., Lucchi, R. G</w:t>
      </w:r>
      <w:r w:rsidRPr="00E86383">
        <w:rPr>
          <w:vertAlign w:val="superscript"/>
        </w:rPr>
        <w:t>c,d</w:t>
      </w:r>
      <w:r w:rsidRPr="00E86383">
        <w:t>., Kim, S</w:t>
      </w:r>
      <w:r w:rsidRPr="00E86383">
        <w:rPr>
          <w:vertAlign w:val="superscript"/>
        </w:rPr>
        <w:t>j</w:t>
      </w:r>
      <w:r w:rsidRPr="00E86383">
        <w:t>., Kim, S</w:t>
      </w:r>
      <w:r w:rsidRPr="00E86383">
        <w:rPr>
          <w:vertAlign w:val="superscript"/>
        </w:rPr>
        <w:t>k</w:t>
      </w:r>
      <w:r w:rsidRPr="00E86383">
        <w:t>., Dodd, J</w:t>
      </w:r>
      <w:r w:rsidRPr="00E86383">
        <w:rPr>
          <w:vertAlign w:val="superscript"/>
        </w:rPr>
        <w:t>l</w:t>
      </w:r>
      <w:r w:rsidRPr="00E86383">
        <w:t>., Seidenstein, J</w:t>
      </w:r>
      <w:r w:rsidRPr="00E86383">
        <w:rPr>
          <w:vertAlign w:val="superscript"/>
        </w:rPr>
        <w:t>g,m</w:t>
      </w:r>
      <w:r w:rsidRPr="00E86383">
        <w:t>., Prunella, C.</w:t>
      </w:r>
      <w:r w:rsidRPr="00E86383">
        <w:rPr>
          <w:vertAlign w:val="superscript"/>
        </w:rPr>
        <w:t>e,n</w:t>
      </w:r>
      <w:r w:rsidRPr="00E86383">
        <w:t>., Ferrante, G. M</w:t>
      </w:r>
      <w:r w:rsidRPr="00E86383">
        <w:rPr>
          <w:vertAlign w:val="superscript"/>
        </w:rPr>
        <w:t>c</w:t>
      </w:r>
      <w:r w:rsidRPr="00E86383">
        <w:t xml:space="preserve">. &amp; IODP Expedition 374 Scientists.  </w:t>
      </w:r>
    </w:p>
    <w:p w14:paraId="147A2486" w14:textId="77777777" w:rsidR="007544AC" w:rsidRPr="00E86383" w:rsidRDefault="007544AC" w:rsidP="007544AC">
      <w:pPr>
        <w:spacing w:line="360" w:lineRule="auto"/>
      </w:pPr>
    </w:p>
    <w:p w14:paraId="2CD7DAE2" w14:textId="77777777" w:rsidR="007544AC" w:rsidRPr="00E86383" w:rsidRDefault="007544AC" w:rsidP="007544AC">
      <w:pPr>
        <w:spacing w:line="360" w:lineRule="auto"/>
      </w:pPr>
      <w:r w:rsidRPr="00E86383">
        <w:t>a) School of Biological and Marine Sciences, University of Plymouth, Plymouth, UK.</w:t>
      </w:r>
    </w:p>
    <w:p w14:paraId="6FF4DE66" w14:textId="77777777" w:rsidR="007544AC" w:rsidRPr="00E86383" w:rsidRDefault="007544AC" w:rsidP="007544AC">
      <w:pPr>
        <w:spacing w:line="360" w:lineRule="auto"/>
      </w:pPr>
      <w:r w:rsidRPr="00E86383">
        <w:t>b) Antarctic Research Centre, Victoria University of Wellington, Wellington, New Zealand.</w:t>
      </w:r>
    </w:p>
    <w:p w14:paraId="2004E824" w14:textId="77777777" w:rsidR="007544AC" w:rsidRPr="00E86383" w:rsidRDefault="007544AC" w:rsidP="007544AC">
      <w:pPr>
        <w:spacing w:line="360" w:lineRule="auto"/>
      </w:pPr>
      <w:r w:rsidRPr="00E86383">
        <w:t xml:space="preserve">c) National Institute of Oceanography and Applied Geophysics – OGS, Trieste, Italy. </w:t>
      </w:r>
    </w:p>
    <w:p w14:paraId="774A74EE" w14:textId="77777777" w:rsidR="007544AC" w:rsidRPr="00E86383" w:rsidRDefault="007544AC" w:rsidP="007544AC">
      <w:pPr>
        <w:spacing w:line="360" w:lineRule="auto"/>
      </w:pPr>
      <w:r w:rsidRPr="00E86383">
        <w:t>d) Department of Geosciences, UIT – The Arctic University of Norway, Tromsø, Norway.</w:t>
      </w:r>
    </w:p>
    <w:p w14:paraId="7E74D614" w14:textId="77777777" w:rsidR="007544AC" w:rsidRPr="00E86383" w:rsidRDefault="007544AC" w:rsidP="007544AC">
      <w:pPr>
        <w:spacing w:line="360" w:lineRule="auto"/>
      </w:pPr>
      <w:r w:rsidRPr="00E86383">
        <w:t xml:space="preserve">e) College of Marine Sciences, University of South Florida, St Petersburg, USA. </w:t>
      </w:r>
    </w:p>
    <w:p w14:paraId="6345B4C6" w14:textId="77777777" w:rsidR="007544AC" w:rsidRPr="00E86383" w:rsidRDefault="007544AC" w:rsidP="007544AC">
      <w:pPr>
        <w:spacing w:line="360" w:lineRule="auto"/>
      </w:pPr>
      <w:r w:rsidRPr="00E86383">
        <w:t xml:space="preserve">f) Earth and Atmospheric Sciences, University of Nebraska, Lincoln, USA. </w:t>
      </w:r>
    </w:p>
    <w:p w14:paraId="04350559" w14:textId="77777777" w:rsidR="007544AC" w:rsidRPr="00E86383" w:rsidRDefault="007544AC" w:rsidP="007544AC">
      <w:pPr>
        <w:spacing w:line="360" w:lineRule="auto"/>
      </w:pPr>
      <w:r w:rsidRPr="00E86383">
        <w:t xml:space="preserve">g) Department of </w:t>
      </w:r>
      <w:r>
        <w:t>Earth, Geographic, and Climate Science</w:t>
      </w:r>
      <w:r w:rsidRPr="00E86383">
        <w:t xml:space="preserve">, University of Massachusetts, Amherst, USA. </w:t>
      </w:r>
    </w:p>
    <w:p w14:paraId="011ACCA7" w14:textId="77777777" w:rsidR="007544AC" w:rsidRPr="00E86383" w:rsidRDefault="007544AC" w:rsidP="007544AC">
      <w:pPr>
        <w:spacing w:line="360" w:lineRule="auto"/>
      </w:pPr>
      <w:r w:rsidRPr="00E86383">
        <w:t>h) Institute of Geosciences, Christian-Albrechts-University of Kiel, Kiel, Germany​​​​​​​.</w:t>
      </w:r>
    </w:p>
    <w:p w14:paraId="7C29C14F" w14:textId="7C0ADD82" w:rsidR="007544AC" w:rsidRPr="00E86383" w:rsidRDefault="007544AC" w:rsidP="007544AC">
      <w:pPr>
        <w:spacing w:line="360" w:lineRule="auto"/>
      </w:pPr>
      <w:r w:rsidRPr="00E86383">
        <w:t>i) Department of</w:t>
      </w:r>
      <w:r w:rsidR="0001144F">
        <w:t xml:space="preserve"> Earth</w:t>
      </w:r>
      <w:r w:rsidRPr="00E86383">
        <w:t xml:space="preserve"> Sciences, Binghamton University, State University of New York, Binghamton, NY, USA. </w:t>
      </w:r>
    </w:p>
    <w:p w14:paraId="68E9FF11" w14:textId="77777777" w:rsidR="007544AC" w:rsidRPr="00E86383" w:rsidRDefault="007544AC" w:rsidP="007544AC">
      <w:pPr>
        <w:spacing w:line="360" w:lineRule="auto"/>
        <w:rPr>
          <w:lang w:val="en-US"/>
        </w:rPr>
      </w:pPr>
      <w:bookmarkStart w:id="2" w:name="_30j0zll" w:colFirst="0" w:colLast="0"/>
      <w:bookmarkEnd w:id="2"/>
      <w:r w:rsidRPr="00E86383">
        <w:t>j)</w:t>
      </w:r>
      <w:r w:rsidRPr="00E86383">
        <w:rPr>
          <w:lang w:val="en-US"/>
        </w:rPr>
        <w:t xml:space="preserve"> </w:t>
      </w:r>
      <w:r w:rsidRPr="001531EA">
        <w:rPr>
          <w:lang w:val="en-US" w:eastAsia="ko-KR"/>
        </w:rPr>
        <w:t>Ocean Climate Response &amp; Ecosystem Research Department, Korea Institute of Ocean Science and Technology, Busan, Republic of Korea</w:t>
      </w:r>
      <w:r w:rsidRPr="001531EA">
        <w:rPr>
          <w:lang w:val="en-US"/>
        </w:rPr>
        <w:t>.</w:t>
      </w:r>
      <w:r w:rsidRPr="001531EA">
        <w:rPr>
          <w:sz w:val="28"/>
          <w:szCs w:val="28"/>
          <w:lang w:val="en-US"/>
        </w:rPr>
        <w:t xml:space="preserve"> </w:t>
      </w:r>
    </w:p>
    <w:p w14:paraId="73EB0EDB" w14:textId="77777777" w:rsidR="007544AC" w:rsidRPr="00E86383" w:rsidRDefault="007544AC" w:rsidP="007544AC">
      <w:pPr>
        <w:spacing w:line="360" w:lineRule="auto"/>
        <w:rPr>
          <w:lang w:val="en-US"/>
        </w:rPr>
      </w:pPr>
      <w:r w:rsidRPr="00E86383">
        <w:rPr>
          <w:lang w:val="en-US"/>
        </w:rPr>
        <w:t xml:space="preserve">k) Division of Glacial Environment Research, Korea Polar </w:t>
      </w:r>
      <w:r w:rsidRPr="00E86383">
        <w:t>Research</w:t>
      </w:r>
      <w:r w:rsidRPr="00E86383">
        <w:rPr>
          <w:lang w:val="en-US"/>
        </w:rPr>
        <w:t xml:space="preserve"> Institute, Incheon, Republic of Korea. </w:t>
      </w:r>
    </w:p>
    <w:p w14:paraId="1BA5E60A" w14:textId="0E0ADD68" w:rsidR="007544AC" w:rsidRPr="00E86383" w:rsidRDefault="007544AC" w:rsidP="007544AC">
      <w:pPr>
        <w:spacing w:line="360" w:lineRule="auto"/>
      </w:pPr>
      <w:r w:rsidRPr="00E86383">
        <w:t xml:space="preserve">l) </w:t>
      </w:r>
      <w:r w:rsidR="001F3D56">
        <w:t>Department of Earth, Atmosphere and Environment</w:t>
      </w:r>
      <w:r w:rsidRPr="00E86383">
        <w:t xml:space="preserve">, Northern Illinois University, USA. </w:t>
      </w:r>
    </w:p>
    <w:p w14:paraId="4676D87C" w14:textId="77777777" w:rsidR="007544AC" w:rsidRPr="00E86383" w:rsidRDefault="007544AC" w:rsidP="007544AC">
      <w:pPr>
        <w:spacing w:line="360" w:lineRule="auto"/>
      </w:pPr>
      <w:r w:rsidRPr="00E86383">
        <w:t xml:space="preserve">m) Florence Bascom Geoscience Center, U.S. Geological Survey, National Center, Reston, VA, USA. </w:t>
      </w:r>
    </w:p>
    <w:p w14:paraId="5B58E5BE" w14:textId="2AA449E9" w:rsidR="007544AC" w:rsidRPr="00E86383" w:rsidRDefault="007544AC" w:rsidP="007544AC">
      <w:pPr>
        <w:spacing w:line="360" w:lineRule="auto"/>
      </w:pPr>
      <w:r w:rsidRPr="00E86383">
        <w:t>n) National Science Foundation, Alexandria, VA, USA.</w:t>
      </w:r>
    </w:p>
    <w:p w14:paraId="14B84B00" w14:textId="77777777" w:rsidR="007544AC" w:rsidRDefault="007544AC" w:rsidP="007544AC">
      <w:pPr>
        <w:spacing w:line="360" w:lineRule="auto"/>
      </w:pPr>
    </w:p>
    <w:p w14:paraId="7C72A068" w14:textId="7D21EE80" w:rsidR="007544AC" w:rsidRDefault="007544AC" w:rsidP="007544AC">
      <w:pPr>
        <w:spacing w:line="360" w:lineRule="auto"/>
      </w:pPr>
      <w:r w:rsidRPr="00E86383">
        <w:t xml:space="preserve">*Corresponding author; </w:t>
      </w:r>
      <w:hyperlink r:id="rId6" w:history="1">
        <w:r w:rsidRPr="00E311F8">
          <w:rPr>
            <w:rStyle w:val="Hyperlink"/>
          </w:rPr>
          <w:t>jenny.gales@plymouth.ac.uk</w:t>
        </w:r>
      </w:hyperlink>
    </w:p>
    <w:p w14:paraId="2E8AA36D" w14:textId="77777777" w:rsidR="007544AC" w:rsidRPr="00E86383" w:rsidRDefault="007544AC" w:rsidP="007544AC">
      <w:pPr>
        <w:spacing w:line="360" w:lineRule="auto"/>
      </w:pPr>
    </w:p>
    <w:p w14:paraId="705319CA" w14:textId="77777777" w:rsidR="007544AC" w:rsidRPr="00E86383" w:rsidRDefault="007544AC" w:rsidP="009336AB">
      <w:pPr>
        <w:spacing w:line="480" w:lineRule="auto"/>
      </w:pPr>
    </w:p>
    <w:p w14:paraId="6E481668" w14:textId="77777777" w:rsidR="00337266" w:rsidRDefault="00337266" w:rsidP="00337266">
      <w:pPr>
        <w:spacing w:line="276" w:lineRule="auto"/>
        <w:rPr>
          <w:b/>
        </w:rPr>
      </w:pPr>
    </w:p>
    <w:p w14:paraId="102F876F" w14:textId="04F0659D" w:rsidR="00337266" w:rsidRDefault="00722BF3" w:rsidP="00337266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DC02BE0" wp14:editId="17F74A77">
            <wp:extent cx="4998720" cy="1379220"/>
            <wp:effectExtent l="0" t="0" r="0" b="0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B79D4" w14:textId="4B2E8E79" w:rsidR="00337266" w:rsidRDefault="002F119A" w:rsidP="00337266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1</w:t>
      </w:r>
      <w:r w:rsidR="00337266" w:rsidRPr="00DF34CC">
        <w:rPr>
          <w:b/>
          <w:bCs/>
        </w:rPr>
        <w:t>.</w:t>
      </w:r>
      <w:r w:rsidR="00337266">
        <w:t xml:space="preserve"> </w:t>
      </w:r>
      <w:r w:rsidR="00337266" w:rsidRPr="0093629A">
        <w:t xml:space="preserve">Scarp height vs water depth of scarps in </w:t>
      </w:r>
      <w:r w:rsidR="00675760">
        <w:t xml:space="preserve">southern </w:t>
      </w:r>
      <w:r w:rsidR="00DE4DD7">
        <w:t>submarine land</w:t>
      </w:r>
      <w:r w:rsidR="00337266" w:rsidRPr="0093629A">
        <w:t xml:space="preserve">slide </w:t>
      </w:r>
      <w:r w:rsidR="00AA4017">
        <w:t xml:space="preserve">region </w:t>
      </w:r>
      <w:r w:rsidR="00337266" w:rsidRPr="0093629A">
        <w:t>(black) and north</w:t>
      </w:r>
      <w:r w:rsidR="00675760">
        <w:t xml:space="preserve">ern </w:t>
      </w:r>
      <w:r w:rsidR="00DE4DD7">
        <w:t>submarine land</w:t>
      </w:r>
      <w:r w:rsidR="00675760">
        <w:t xml:space="preserve">slide </w:t>
      </w:r>
      <w:r w:rsidR="00AA4017">
        <w:t>region</w:t>
      </w:r>
      <w:r w:rsidR="00337266" w:rsidRPr="0093629A">
        <w:t xml:space="preserve"> (white). Each point represents the average value along traceable scarp length</w:t>
      </w:r>
      <w:r w:rsidR="00AA4017">
        <w:t xml:space="preserve"> (see Fig.2b for area of coverage)</w:t>
      </w:r>
      <w:r w:rsidR="00337266" w:rsidRPr="0093629A">
        <w:t>.</w:t>
      </w:r>
    </w:p>
    <w:p w14:paraId="7AE4AF6F" w14:textId="6FA96D69" w:rsidR="00AA4017" w:rsidRDefault="00AA4017" w:rsidP="00337266">
      <w:pPr>
        <w:spacing w:line="480" w:lineRule="auto"/>
      </w:pPr>
    </w:p>
    <w:p w14:paraId="51D75891" w14:textId="4D6DA398" w:rsidR="000A03E3" w:rsidRDefault="000A03E3" w:rsidP="00337266">
      <w:pPr>
        <w:spacing w:line="480" w:lineRule="auto"/>
      </w:pPr>
    </w:p>
    <w:p w14:paraId="0229CDCC" w14:textId="18C8BAD7" w:rsidR="000A03E3" w:rsidRDefault="000A03E3" w:rsidP="00337266">
      <w:pPr>
        <w:spacing w:line="480" w:lineRule="auto"/>
      </w:pPr>
    </w:p>
    <w:p w14:paraId="67B498A1" w14:textId="1650571F" w:rsidR="000A03E3" w:rsidRDefault="000A03E3" w:rsidP="00337266">
      <w:pPr>
        <w:spacing w:line="480" w:lineRule="auto"/>
      </w:pPr>
    </w:p>
    <w:p w14:paraId="232AF2B1" w14:textId="41AD2D25" w:rsidR="000A03E3" w:rsidRDefault="000A03E3" w:rsidP="00337266">
      <w:pPr>
        <w:spacing w:line="480" w:lineRule="auto"/>
      </w:pPr>
    </w:p>
    <w:p w14:paraId="2BA9AACD" w14:textId="270A4374" w:rsidR="000A03E3" w:rsidRDefault="000A03E3" w:rsidP="00337266">
      <w:pPr>
        <w:spacing w:line="480" w:lineRule="auto"/>
      </w:pPr>
    </w:p>
    <w:p w14:paraId="4FCA8FD5" w14:textId="28FCBE4A" w:rsidR="000A03E3" w:rsidRDefault="000A03E3" w:rsidP="00337266">
      <w:pPr>
        <w:spacing w:line="480" w:lineRule="auto"/>
      </w:pPr>
    </w:p>
    <w:p w14:paraId="031CE38B" w14:textId="77777777" w:rsidR="000A03E3" w:rsidRDefault="000A03E3" w:rsidP="00337266">
      <w:pPr>
        <w:spacing w:line="480" w:lineRule="auto"/>
      </w:pPr>
    </w:p>
    <w:p w14:paraId="0034BDBC" w14:textId="4DE0159B" w:rsidR="00DF34CC" w:rsidRDefault="006D0357" w:rsidP="00DF34CC">
      <w:pPr>
        <w:spacing w:line="276" w:lineRule="auto"/>
        <w:rPr>
          <w:b/>
        </w:rPr>
      </w:pPr>
      <w:r>
        <w:rPr>
          <w:noProof/>
        </w:rPr>
        <w:lastRenderedPageBreak/>
        <w:drawing>
          <wp:inline distT="0" distB="0" distL="0" distR="0" wp14:anchorId="32BF791B" wp14:editId="401DAF6F">
            <wp:extent cx="4442460" cy="4686300"/>
            <wp:effectExtent l="0" t="0" r="0" b="0"/>
            <wp:docPr id="6" name="Picture 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F89FA" w14:textId="2AA33E56" w:rsidR="00DF34CC" w:rsidRDefault="002F119A" w:rsidP="00DF34CC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2</w:t>
      </w:r>
      <w:r w:rsidRPr="00DF34CC">
        <w:rPr>
          <w:b/>
          <w:bCs/>
        </w:rPr>
        <w:t>.</w:t>
      </w:r>
      <w:r>
        <w:t xml:space="preserve"> </w:t>
      </w:r>
      <w:r w:rsidR="00DF34CC">
        <w:rPr>
          <w:bCs/>
        </w:rPr>
        <w:t>Polygons used for submarine landslide</w:t>
      </w:r>
      <w:r w:rsidR="00675760">
        <w:rPr>
          <w:bCs/>
        </w:rPr>
        <w:t xml:space="preserve"> </w:t>
      </w:r>
      <w:r w:rsidR="00DF34CC">
        <w:rPr>
          <w:bCs/>
        </w:rPr>
        <w:t xml:space="preserve">volume calculations in the </w:t>
      </w:r>
      <w:r w:rsidR="00675760">
        <w:t>s</w:t>
      </w:r>
      <w:r w:rsidR="00DF34CC">
        <w:t>outhern submarine lands</w:t>
      </w:r>
      <w:r w:rsidR="00DF34CC" w:rsidRPr="0093629A">
        <w:t xml:space="preserve">lide </w:t>
      </w:r>
      <w:r w:rsidR="00DE4DD7">
        <w:t>region</w:t>
      </w:r>
      <w:r w:rsidR="00DF34CC" w:rsidRPr="0093629A">
        <w:t xml:space="preserve">. </w:t>
      </w:r>
      <w:r w:rsidR="00675760">
        <w:rPr>
          <w:bCs/>
        </w:rPr>
        <w:t xml:space="preserve">S1 is shown by yellow lines; S2 is shown by green lines. </w:t>
      </w:r>
      <w:r w:rsidR="00DF34CC" w:rsidRPr="0093629A">
        <w:t>Hillshaded multibeam echosounder data gridded at 30</w:t>
      </w:r>
      <w:r w:rsidR="00DF34CC">
        <w:t>-</w:t>
      </w:r>
      <w:r w:rsidR="00DF34CC" w:rsidRPr="0093629A">
        <w:t>m cell size overlying IBCSO v2 regional bathymetry</w:t>
      </w:r>
      <w:r w:rsidR="0083400B">
        <w:rPr>
          <w:vertAlign w:val="superscript"/>
        </w:rPr>
        <w:t>90</w:t>
      </w:r>
      <w:r w:rsidR="00DF34CC" w:rsidRPr="0093629A">
        <w:t>. Contours are spaced at 50</w:t>
      </w:r>
      <w:r w:rsidR="00DF34CC">
        <w:t xml:space="preserve"> </w:t>
      </w:r>
      <w:r w:rsidR="00DF34CC" w:rsidRPr="0093629A">
        <w:t>m and labelled every 500</w:t>
      </w:r>
      <w:r w:rsidR="00DF34CC">
        <w:t xml:space="preserve"> </w:t>
      </w:r>
      <w:r w:rsidR="00DF34CC" w:rsidRPr="0093629A">
        <w:t xml:space="preserve">m. </w:t>
      </w:r>
      <w:r w:rsidR="00DF34CC">
        <w:t>Black</w:t>
      </w:r>
      <w:r w:rsidR="00DF34CC" w:rsidRPr="0093629A">
        <w:t xml:space="preserve"> dashed lines are location of </w:t>
      </w:r>
      <w:r w:rsidR="00DF34CC">
        <w:t>submarine land</w:t>
      </w:r>
      <w:r w:rsidR="00DF34CC" w:rsidRPr="0093629A">
        <w:t>slide scarps on the slope and rise. Black solid lines show locations of seismic lines IT17RS301, IT17RS302</w:t>
      </w:r>
      <w:r w:rsidR="00DF34CC">
        <w:t xml:space="preserve">, </w:t>
      </w:r>
      <w:r w:rsidR="00DF34CC" w:rsidRPr="0093629A">
        <w:t>IT17RS316</w:t>
      </w:r>
      <w:r w:rsidR="00DF34CC">
        <w:t xml:space="preserve"> and BGR80-009</w:t>
      </w:r>
      <w:r w:rsidR="00DF34CC" w:rsidRPr="0093629A">
        <w:t xml:space="preserve">. </w:t>
      </w:r>
    </w:p>
    <w:p w14:paraId="582D7EF3" w14:textId="77777777" w:rsidR="00337266" w:rsidRPr="00283306" w:rsidRDefault="00337266" w:rsidP="00337266">
      <w:pPr>
        <w:spacing w:line="480" w:lineRule="auto"/>
        <w:rPr>
          <w:bCs/>
        </w:rPr>
      </w:pPr>
    </w:p>
    <w:p w14:paraId="646C0E4F" w14:textId="07ED7F98" w:rsidR="00337266" w:rsidRDefault="006D0357" w:rsidP="00337266">
      <w:pPr>
        <w:spacing w:line="276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D44AC62" wp14:editId="28D7DA34">
            <wp:extent cx="3566160" cy="3816096"/>
            <wp:effectExtent l="0" t="0" r="0" b="0"/>
            <wp:docPr id="9" name="Picture 9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81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53B6" w14:textId="77777777" w:rsidR="00091E1C" w:rsidRPr="0093629A" w:rsidRDefault="00091E1C" w:rsidP="00337266">
      <w:pPr>
        <w:spacing w:line="276" w:lineRule="auto"/>
        <w:rPr>
          <w:b/>
        </w:rPr>
      </w:pPr>
    </w:p>
    <w:p w14:paraId="206DEB55" w14:textId="63593093" w:rsidR="00337266" w:rsidRDefault="002F119A" w:rsidP="00337266">
      <w:pPr>
        <w:spacing w:line="480" w:lineRule="auto"/>
      </w:pPr>
      <w:r w:rsidRPr="002E1905">
        <w:rPr>
          <w:b/>
          <w:bCs/>
        </w:rPr>
        <w:t>Supplementary Fig</w:t>
      </w:r>
      <w:r w:rsidR="000A03E3">
        <w:rPr>
          <w:b/>
          <w:bCs/>
        </w:rPr>
        <w:t>ure</w:t>
      </w:r>
      <w:r w:rsidRPr="002E1905">
        <w:rPr>
          <w:b/>
          <w:bCs/>
        </w:rPr>
        <w:t xml:space="preserve"> 3</w:t>
      </w:r>
      <w:r w:rsidR="00337266" w:rsidRPr="002E1905">
        <w:rPr>
          <w:b/>
        </w:rPr>
        <w:t>.</w:t>
      </w:r>
      <w:r w:rsidR="004D6B81" w:rsidRPr="002E1905">
        <w:rPr>
          <w:b/>
        </w:rPr>
        <w:t xml:space="preserve"> </w:t>
      </w:r>
      <w:r w:rsidR="004D6B81" w:rsidRPr="002E1905">
        <w:t>Interpreted</w:t>
      </w:r>
      <w:r w:rsidR="004D6B81">
        <w:t xml:space="preserve"> seismic reflection profile of the </w:t>
      </w:r>
      <w:r w:rsidR="00337266" w:rsidRPr="0093629A">
        <w:t xml:space="preserve">Iselin Bank shelf edge showing three </w:t>
      </w:r>
      <w:r w:rsidR="00BE05C5">
        <w:t>submarine land</w:t>
      </w:r>
      <w:r w:rsidR="00337266" w:rsidRPr="0093629A">
        <w:t>slide scar</w:t>
      </w:r>
      <w:r w:rsidR="00BE05C5">
        <w:t>ps</w:t>
      </w:r>
      <w:r w:rsidR="00337266" w:rsidRPr="0093629A">
        <w:t xml:space="preserve"> (S1, S1b and S2) and associated </w:t>
      </w:r>
      <w:r w:rsidR="00337266">
        <w:t>weak layers</w:t>
      </w:r>
      <w:r w:rsidR="00337266" w:rsidRPr="0093629A">
        <w:t xml:space="preserve"> (</w:t>
      </w:r>
      <w:r w:rsidR="004D6B81">
        <w:t>dash</w:t>
      </w:r>
      <w:r w:rsidR="00DE4DD7">
        <w:t>-dotted</w:t>
      </w:r>
      <w:r w:rsidR="004D6B81">
        <w:t xml:space="preserve"> lines with labels </w:t>
      </w:r>
      <w:r w:rsidR="00337266">
        <w:t>WL</w:t>
      </w:r>
      <w:r w:rsidR="00337266" w:rsidRPr="0093629A">
        <w:t xml:space="preserve">1, </w:t>
      </w:r>
      <w:r w:rsidR="00337266">
        <w:t>WL</w:t>
      </w:r>
      <w:r w:rsidR="00337266" w:rsidRPr="0093629A">
        <w:t>1b</w:t>
      </w:r>
      <w:r w:rsidR="004D6B81">
        <w:t>,</w:t>
      </w:r>
      <w:r w:rsidR="00337266" w:rsidRPr="0093629A">
        <w:t xml:space="preserve"> and </w:t>
      </w:r>
      <w:r w:rsidR="00337266">
        <w:t>WL</w:t>
      </w:r>
      <w:r w:rsidR="00337266" w:rsidRPr="0093629A">
        <w:t xml:space="preserve">2). Location </w:t>
      </w:r>
      <w:r w:rsidR="00DE4DD7">
        <w:t xml:space="preserve">is </w:t>
      </w:r>
      <w:r w:rsidR="00337266" w:rsidRPr="0093629A">
        <w:t>shown in Fig.</w:t>
      </w:r>
      <w:r w:rsidR="00DE4DD7">
        <w:t>3</w:t>
      </w:r>
      <w:r w:rsidR="00337266" w:rsidRPr="0093629A">
        <w:t>. Seismic line is IT</w:t>
      </w:r>
      <w:r w:rsidR="00337266">
        <w:t>17</w:t>
      </w:r>
      <w:r w:rsidR="00337266" w:rsidRPr="0093629A">
        <w:t xml:space="preserve">RS301. Dotted lines show correlation lines used to calculate minimum </w:t>
      </w:r>
      <w:r w:rsidR="00BE05C5">
        <w:t>submarine land</w:t>
      </w:r>
      <w:r w:rsidR="00337266" w:rsidRPr="0093629A">
        <w:t xml:space="preserve">slide ages by locating packages immediately overlying associated </w:t>
      </w:r>
      <w:r w:rsidR="00675760">
        <w:t>weak layers</w:t>
      </w:r>
      <w:r w:rsidR="00337266" w:rsidRPr="0093629A">
        <w:t xml:space="preserve"> S1</w:t>
      </w:r>
      <w:r w:rsidR="00337266" w:rsidRPr="0093629A">
        <w:rPr>
          <w:vertAlign w:val="superscript"/>
        </w:rPr>
        <w:t>Top</w:t>
      </w:r>
      <w:r w:rsidR="00337266" w:rsidRPr="0093629A">
        <w:t>, S1b</w:t>
      </w:r>
      <w:r w:rsidR="00337266" w:rsidRPr="0093629A">
        <w:rPr>
          <w:vertAlign w:val="superscript"/>
        </w:rPr>
        <w:t>Top</w:t>
      </w:r>
      <w:r w:rsidR="00337266" w:rsidRPr="0093629A">
        <w:t xml:space="preserve"> and S2</w:t>
      </w:r>
      <w:r w:rsidR="00337266" w:rsidRPr="0093629A">
        <w:rPr>
          <w:vertAlign w:val="superscript"/>
        </w:rPr>
        <w:t>Top</w:t>
      </w:r>
      <w:r w:rsidR="00337266" w:rsidRPr="0093629A">
        <w:t xml:space="preserve">. </w:t>
      </w:r>
      <w:r w:rsidR="004D6B81">
        <w:t>Small b</w:t>
      </w:r>
      <w:r w:rsidR="00337266" w:rsidRPr="0093629A">
        <w:t xml:space="preserve">lack arrows show the termination of internal reflectors against scarps. Vertical exaggeration is 12.  </w:t>
      </w:r>
    </w:p>
    <w:p w14:paraId="33E9CE4F" w14:textId="77777777" w:rsidR="00337266" w:rsidRDefault="00337266" w:rsidP="00337266">
      <w:pPr>
        <w:spacing w:line="480" w:lineRule="auto"/>
      </w:pPr>
    </w:p>
    <w:p w14:paraId="2B9C698B" w14:textId="51BCC6F3" w:rsidR="00337266" w:rsidRDefault="006D0357" w:rsidP="00337266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52294A9E" wp14:editId="18804EAE">
            <wp:extent cx="3566160" cy="3816096"/>
            <wp:effectExtent l="0" t="0" r="0" b="0"/>
            <wp:docPr id="13" name="Picture 13" descr="Chart, surfac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surfac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81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FF8AB" w14:textId="797FDD71" w:rsidR="006337C9" w:rsidRDefault="002F119A" w:rsidP="00337266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4</w:t>
      </w:r>
      <w:r w:rsidR="006337C9" w:rsidRPr="0093629A">
        <w:rPr>
          <w:b/>
        </w:rPr>
        <w:t xml:space="preserve">. </w:t>
      </w:r>
      <w:r w:rsidR="004D6B81">
        <w:t>Uninterpreted s</w:t>
      </w:r>
      <w:r w:rsidR="006337C9" w:rsidRPr="0093629A">
        <w:t xml:space="preserve">eismic </w:t>
      </w:r>
      <w:r w:rsidR="004D6B81">
        <w:t xml:space="preserve">reflection profile from line </w:t>
      </w:r>
      <w:r w:rsidR="006337C9" w:rsidRPr="0093629A">
        <w:t>IT</w:t>
      </w:r>
      <w:r w:rsidR="006337C9">
        <w:t>17</w:t>
      </w:r>
      <w:r w:rsidR="006337C9" w:rsidRPr="0093629A">
        <w:t xml:space="preserve">RS301. Vertical exaggeration is 12.  </w:t>
      </w:r>
    </w:p>
    <w:p w14:paraId="395F2A2B" w14:textId="12E17FAD" w:rsidR="000A03E3" w:rsidRDefault="000A03E3" w:rsidP="00337266">
      <w:pPr>
        <w:spacing w:line="480" w:lineRule="auto"/>
      </w:pPr>
    </w:p>
    <w:p w14:paraId="6FEBD155" w14:textId="44CAA0A4" w:rsidR="000A03E3" w:rsidRDefault="000A03E3" w:rsidP="00337266">
      <w:pPr>
        <w:spacing w:line="480" w:lineRule="auto"/>
      </w:pPr>
    </w:p>
    <w:p w14:paraId="2C8189AC" w14:textId="008B5A03" w:rsidR="000A03E3" w:rsidRDefault="000A03E3" w:rsidP="00337266">
      <w:pPr>
        <w:spacing w:line="480" w:lineRule="auto"/>
      </w:pPr>
    </w:p>
    <w:p w14:paraId="7D08E659" w14:textId="5979EC8D" w:rsidR="000A03E3" w:rsidRDefault="000A03E3" w:rsidP="00337266">
      <w:pPr>
        <w:spacing w:line="480" w:lineRule="auto"/>
      </w:pPr>
    </w:p>
    <w:p w14:paraId="3574CB25" w14:textId="77777777" w:rsidR="000A03E3" w:rsidRDefault="000A03E3" w:rsidP="00337266">
      <w:pPr>
        <w:spacing w:line="480" w:lineRule="auto"/>
      </w:pPr>
    </w:p>
    <w:p w14:paraId="2A89BFDB" w14:textId="518BF733" w:rsidR="00337266" w:rsidRDefault="005207C1" w:rsidP="00337266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15B9A734" wp14:editId="42547ED3">
            <wp:extent cx="6188710" cy="2563495"/>
            <wp:effectExtent l="0" t="0" r="254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5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1FD8B" w14:textId="0FA655C5" w:rsidR="00337266" w:rsidRDefault="002F119A" w:rsidP="00337266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 xml:space="preserve">ure </w:t>
      </w:r>
      <w:r>
        <w:rPr>
          <w:b/>
          <w:bCs/>
        </w:rPr>
        <w:t>5</w:t>
      </w:r>
      <w:r w:rsidR="00337266" w:rsidRPr="0093629A">
        <w:rPr>
          <w:b/>
        </w:rPr>
        <w:t xml:space="preserve">. </w:t>
      </w:r>
      <w:r w:rsidR="00337266" w:rsidRPr="0024090C">
        <w:t xml:space="preserve"> </w:t>
      </w:r>
      <w:r w:rsidR="004D6B81" w:rsidRPr="00050087">
        <w:rPr>
          <w:bCs/>
        </w:rPr>
        <w:t>Interpreted seismic reflection profile integrated with core-logs from IODP Site U1523 on the</w:t>
      </w:r>
      <w:r w:rsidR="004D6B81" w:rsidRPr="00BC174D">
        <w:rPr>
          <w:bCs/>
        </w:rPr>
        <w:t xml:space="preserve"> </w:t>
      </w:r>
      <w:r w:rsidR="00337266" w:rsidRPr="0093629A">
        <w:t xml:space="preserve">Iselin Bank. </w:t>
      </w:r>
      <w:r w:rsidR="00337266" w:rsidRPr="0093629A">
        <w:rPr>
          <w:b/>
        </w:rPr>
        <w:t>A.</w:t>
      </w:r>
      <w:r w:rsidR="00337266" w:rsidRPr="0093629A">
        <w:t xml:space="preserve"> Seismic line</w:t>
      </w:r>
      <w:r w:rsidR="00337266">
        <w:t>s are IT94AR127A (section) and BGR80-009</w:t>
      </w:r>
      <w:r w:rsidR="0083400B">
        <w:t>A</w:t>
      </w:r>
      <w:r w:rsidR="00337266" w:rsidRPr="0093629A">
        <w:t xml:space="preserve"> (section). Yellow triangle locates IODP Site U1523</w:t>
      </w:r>
      <w:r w:rsidR="00AE413B">
        <w:t xml:space="preserve"> with</w:t>
      </w:r>
      <w:r w:rsidR="00337266" w:rsidRPr="0093629A">
        <w:t xml:space="preserve"> </w:t>
      </w:r>
      <w:r w:rsidR="00337266">
        <w:t>drilled core extent</w:t>
      </w:r>
      <w:r w:rsidR="00337266" w:rsidRPr="0093629A">
        <w:t xml:space="preserve"> shown by black </w:t>
      </w:r>
      <w:r w:rsidR="00337266">
        <w:t>vertical line</w:t>
      </w:r>
      <w:r w:rsidR="00337266" w:rsidRPr="0093629A">
        <w:t xml:space="preserve">. Selected </w:t>
      </w:r>
      <w:r w:rsidR="00337266">
        <w:t>core physical properties</w:t>
      </w:r>
      <w:r w:rsidR="00337266" w:rsidRPr="0093629A">
        <w:t xml:space="preserve"> logs are shown alongside core </w:t>
      </w:r>
      <w:r w:rsidR="00337266">
        <w:t>extent</w:t>
      </w:r>
      <w:r w:rsidR="00337266" w:rsidRPr="0093629A">
        <w:t>: (a)</w:t>
      </w:r>
      <w:r w:rsidR="00337266">
        <w:t xml:space="preserve"> </w:t>
      </w:r>
      <w:r w:rsidR="00337266" w:rsidRPr="0093629A">
        <w:t>P-wave velocity and (</w:t>
      </w:r>
      <w:r w:rsidR="00337266">
        <w:t>b</w:t>
      </w:r>
      <w:r w:rsidR="00337266" w:rsidRPr="0093629A">
        <w:t>) gamma ray attenuation. For detail, see Fig.</w:t>
      </w:r>
      <w:r w:rsidR="00EF60D5">
        <w:t>6</w:t>
      </w:r>
      <w:r w:rsidR="00337266">
        <w:t xml:space="preserve"> and Supplementary Fig</w:t>
      </w:r>
      <w:r w:rsidR="001C1B08">
        <w:t>.</w:t>
      </w:r>
      <w:r w:rsidR="004D1780">
        <w:t>7</w:t>
      </w:r>
      <w:r w:rsidR="00337266">
        <w:t xml:space="preserve"> (black box locates </w:t>
      </w:r>
      <w:r w:rsidR="002E1905">
        <w:t>Supplementary Fig.7</w:t>
      </w:r>
      <w:r w:rsidR="00337266">
        <w:t>)</w:t>
      </w:r>
      <w:r w:rsidR="00337266" w:rsidRPr="0093629A">
        <w:t xml:space="preserve">. </w:t>
      </w:r>
      <w:r w:rsidR="00337266">
        <w:t>Submarine lands</w:t>
      </w:r>
      <w:r w:rsidR="00337266" w:rsidRPr="0093629A">
        <w:t>lide scar</w:t>
      </w:r>
      <w:r w:rsidR="007F74FD">
        <w:t>p</w:t>
      </w:r>
      <w:r w:rsidR="00337266" w:rsidRPr="0093629A">
        <w:t>s are labelled S1 and S2.</w:t>
      </w:r>
      <w:r w:rsidR="00AE413B">
        <w:t xml:space="preserve"> </w:t>
      </w:r>
      <w:r w:rsidR="004D6B81">
        <w:t>Small b</w:t>
      </w:r>
      <w:r w:rsidR="00AE413B" w:rsidRPr="0093629A">
        <w:t xml:space="preserve">lack arrows show the termination of internal reflectors against scarps. </w:t>
      </w:r>
      <w:r w:rsidR="00337266">
        <w:t>Weak layer</w:t>
      </w:r>
      <w:r w:rsidR="00337266" w:rsidRPr="0093629A">
        <w:t>s (</w:t>
      </w:r>
      <w:r w:rsidR="00337266">
        <w:t>WL</w:t>
      </w:r>
      <w:r w:rsidR="00337266" w:rsidRPr="0093629A">
        <w:t>1</w:t>
      </w:r>
      <w:r w:rsidR="00337266">
        <w:t xml:space="preserve"> and WL</w:t>
      </w:r>
      <w:r w:rsidR="00337266" w:rsidRPr="0093629A">
        <w:t xml:space="preserve">2) are located by </w:t>
      </w:r>
      <w:r w:rsidR="00337266">
        <w:t>grey</w:t>
      </w:r>
      <w:r w:rsidR="00337266" w:rsidRPr="0093629A">
        <w:t xml:space="preserve"> dashed line (</w:t>
      </w:r>
      <w:r w:rsidR="00337266">
        <w:t>WL</w:t>
      </w:r>
      <w:r w:rsidR="00337266" w:rsidRPr="0093629A">
        <w:t>1)</w:t>
      </w:r>
      <w:r w:rsidR="00337266">
        <w:t xml:space="preserve"> </w:t>
      </w:r>
      <w:r w:rsidR="00337266" w:rsidRPr="0093629A">
        <w:t>and green dashed line (</w:t>
      </w:r>
      <w:r w:rsidR="00337266">
        <w:t>WL</w:t>
      </w:r>
      <w:r w:rsidR="00337266" w:rsidRPr="0093629A">
        <w:t xml:space="preserve">2). Vertical exaggeration is </w:t>
      </w:r>
      <w:r w:rsidR="00337266">
        <w:t>8</w:t>
      </w:r>
      <w:r w:rsidR="00337266" w:rsidRPr="0093629A">
        <w:t xml:space="preserve">. </w:t>
      </w:r>
      <w:r w:rsidR="00337266">
        <w:t xml:space="preserve">Inset figure locates seismic sections shown above. </w:t>
      </w:r>
    </w:p>
    <w:p w14:paraId="3E8A9DEB" w14:textId="77777777" w:rsidR="000A03E3" w:rsidRDefault="000A03E3" w:rsidP="00337266">
      <w:pPr>
        <w:spacing w:line="480" w:lineRule="auto"/>
      </w:pPr>
    </w:p>
    <w:p w14:paraId="4257A7F1" w14:textId="6100D8C3" w:rsidR="000A2A2D" w:rsidRDefault="000A2A2D" w:rsidP="00337266">
      <w:pPr>
        <w:spacing w:line="480" w:lineRule="auto"/>
      </w:pPr>
    </w:p>
    <w:p w14:paraId="78889EC2" w14:textId="3DFBD266" w:rsidR="000A2A2D" w:rsidRDefault="00781150" w:rsidP="00337266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3BC7CBBC" wp14:editId="708B1ED8">
            <wp:extent cx="6188710" cy="2563495"/>
            <wp:effectExtent l="0" t="0" r="254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5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6F04" w14:textId="15049A9E" w:rsidR="000A2A2D" w:rsidRDefault="002F119A" w:rsidP="000A2A2D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6</w:t>
      </w:r>
      <w:r w:rsidR="000A2A2D" w:rsidRPr="0093629A">
        <w:rPr>
          <w:b/>
        </w:rPr>
        <w:t>.</w:t>
      </w:r>
      <w:r w:rsidR="000A2A2D" w:rsidRPr="0093629A">
        <w:t xml:space="preserve"> </w:t>
      </w:r>
      <w:r w:rsidR="004D6B81">
        <w:rPr>
          <w:bCs/>
        </w:rPr>
        <w:t>Uni</w:t>
      </w:r>
      <w:r w:rsidR="004D6B81" w:rsidRPr="001D7525">
        <w:rPr>
          <w:bCs/>
        </w:rPr>
        <w:t>nterpreted seismic reflection profile integrated with core-logs from IODP Site U1523 on the Iselin Bank</w:t>
      </w:r>
      <w:r w:rsidR="004D6B81" w:rsidRPr="0093629A">
        <w:t xml:space="preserve">. </w:t>
      </w:r>
      <w:r w:rsidR="000A2A2D" w:rsidRPr="0093629A">
        <w:t>Seismic line</w:t>
      </w:r>
      <w:r w:rsidR="000A2A2D">
        <w:t>s IT94AR127A (section) and BGR80-009</w:t>
      </w:r>
      <w:r w:rsidR="00915CFD">
        <w:t>A</w:t>
      </w:r>
      <w:r w:rsidR="000A2A2D" w:rsidRPr="0093629A">
        <w:t xml:space="preserve"> (section). Yellow triangle locates IODP Site U1523</w:t>
      </w:r>
      <w:r w:rsidR="000A2A2D">
        <w:t xml:space="preserve"> with</w:t>
      </w:r>
      <w:r w:rsidR="000A2A2D" w:rsidRPr="0093629A">
        <w:t xml:space="preserve"> </w:t>
      </w:r>
      <w:r w:rsidR="000A2A2D">
        <w:t>drilled core extent</w:t>
      </w:r>
      <w:r w:rsidR="000A2A2D" w:rsidRPr="0093629A">
        <w:t xml:space="preserve"> shown by black </w:t>
      </w:r>
      <w:r w:rsidR="000A2A2D">
        <w:t>vertical line</w:t>
      </w:r>
      <w:r w:rsidR="000A2A2D" w:rsidRPr="0093629A">
        <w:t xml:space="preserve">. Selected </w:t>
      </w:r>
      <w:r w:rsidR="000A2A2D">
        <w:t>core physical properties</w:t>
      </w:r>
      <w:r w:rsidR="000A2A2D" w:rsidRPr="0093629A">
        <w:t xml:space="preserve"> logs are shown alongside core </w:t>
      </w:r>
      <w:r w:rsidR="000A2A2D">
        <w:t>extent</w:t>
      </w:r>
      <w:r w:rsidR="000A2A2D" w:rsidRPr="0093629A">
        <w:t>: (a)</w:t>
      </w:r>
      <w:r w:rsidR="000A2A2D">
        <w:t xml:space="preserve"> </w:t>
      </w:r>
      <w:r w:rsidR="000A2A2D" w:rsidRPr="0093629A">
        <w:t>P-wave velocity and (</w:t>
      </w:r>
      <w:r w:rsidR="000A2A2D">
        <w:t>b</w:t>
      </w:r>
      <w:r w:rsidR="000A2A2D" w:rsidRPr="0093629A">
        <w:t>) gamma ray attenuation. For detail, see Fig.</w:t>
      </w:r>
      <w:r w:rsidR="00EF60D5">
        <w:t>6</w:t>
      </w:r>
      <w:r w:rsidR="000A2A2D">
        <w:t xml:space="preserve"> and Supplementary Fig</w:t>
      </w:r>
      <w:r w:rsidR="001C1B08">
        <w:t>.</w:t>
      </w:r>
      <w:r w:rsidR="000A2A2D">
        <w:t xml:space="preserve">7 (black box locates </w:t>
      </w:r>
      <w:r w:rsidR="002E1905">
        <w:t>Supplementary Fig.7</w:t>
      </w:r>
      <w:r w:rsidR="000A2A2D">
        <w:t>)</w:t>
      </w:r>
      <w:r w:rsidR="000A2A2D" w:rsidRPr="0093629A">
        <w:t xml:space="preserve">. Vertical exaggeration is </w:t>
      </w:r>
      <w:r w:rsidR="000A2A2D">
        <w:t>8</w:t>
      </w:r>
      <w:r w:rsidR="000A2A2D" w:rsidRPr="0093629A">
        <w:t xml:space="preserve">. </w:t>
      </w:r>
      <w:r w:rsidR="000A2A2D">
        <w:t xml:space="preserve">Inset figure locates seismic sections shown above. </w:t>
      </w:r>
    </w:p>
    <w:p w14:paraId="58B86DD3" w14:textId="77777777" w:rsidR="00337266" w:rsidRDefault="00337266" w:rsidP="00337266">
      <w:pPr>
        <w:spacing w:line="480" w:lineRule="auto"/>
      </w:pPr>
    </w:p>
    <w:p w14:paraId="365A1790" w14:textId="06A7714B" w:rsidR="00337266" w:rsidRDefault="00781150" w:rsidP="00337266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60B20E81" wp14:editId="7620E5A1">
            <wp:extent cx="3048000" cy="3904488"/>
            <wp:effectExtent l="0" t="0" r="0" b="1270"/>
            <wp:docPr id="16" name="Picture 16" descr="A picture containing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schematic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90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6C16F" w14:textId="7D57FF0E" w:rsidR="00337266" w:rsidRPr="0093629A" w:rsidRDefault="002F119A" w:rsidP="00337266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7</w:t>
      </w:r>
      <w:r w:rsidR="00337266" w:rsidRPr="0093629A">
        <w:rPr>
          <w:b/>
        </w:rPr>
        <w:t xml:space="preserve">. </w:t>
      </w:r>
      <w:r w:rsidR="00337266">
        <w:t>Close up of c</w:t>
      </w:r>
      <w:r w:rsidR="00337266" w:rsidRPr="0093629A">
        <w:t>ore-log-seismic integration on the Iselin Bank</w:t>
      </w:r>
      <w:r w:rsidR="00337266">
        <w:t xml:space="preserve"> (section shown in </w:t>
      </w:r>
      <w:r w:rsidR="002E1905">
        <w:t>Supplementary Fig.5</w:t>
      </w:r>
      <w:r w:rsidR="00337266">
        <w:t>)</w:t>
      </w:r>
      <w:r w:rsidR="00337266" w:rsidRPr="0093629A">
        <w:t>. Seismic line</w:t>
      </w:r>
      <w:r w:rsidR="00337266">
        <w:t xml:space="preserve"> is IT94AR127A (section)</w:t>
      </w:r>
      <w:r w:rsidR="00337266" w:rsidRPr="0093629A">
        <w:t xml:space="preserve">. Site U1523 </w:t>
      </w:r>
      <w:r w:rsidR="00337266">
        <w:t xml:space="preserve">position and </w:t>
      </w:r>
      <w:r w:rsidR="00337266" w:rsidRPr="0093629A">
        <w:t xml:space="preserve">core recovery </w:t>
      </w:r>
      <w:r w:rsidR="00337266">
        <w:t xml:space="preserve">is </w:t>
      </w:r>
      <w:r w:rsidR="00337266" w:rsidRPr="0093629A">
        <w:t>shown by black shaded intervals in overlaid core-log.</w:t>
      </w:r>
      <w:r w:rsidR="00337266">
        <w:t xml:space="preserve"> </w:t>
      </w:r>
      <w:r w:rsidR="00337266" w:rsidRPr="0093629A">
        <w:t xml:space="preserve">Selected </w:t>
      </w:r>
      <w:r w:rsidR="00337266">
        <w:t>core physical properties</w:t>
      </w:r>
      <w:r w:rsidR="00337266" w:rsidRPr="0093629A">
        <w:t xml:space="preserve"> logs are shown alongside core </w:t>
      </w:r>
      <w:r w:rsidR="00337266">
        <w:t>extent</w:t>
      </w:r>
      <w:r w:rsidR="00337266" w:rsidRPr="0093629A">
        <w:t>: (a)</w:t>
      </w:r>
      <w:r w:rsidR="00337266">
        <w:t xml:space="preserve"> Magnetic Susceptibility, (b) </w:t>
      </w:r>
      <w:r w:rsidR="00337266" w:rsidRPr="0093629A">
        <w:t>P-wave velocity and (</w:t>
      </w:r>
      <w:r w:rsidR="00337266">
        <w:t>b</w:t>
      </w:r>
      <w:r w:rsidR="00337266" w:rsidRPr="0093629A">
        <w:t>) gamma ray attenuation.</w:t>
      </w:r>
      <w:r w:rsidR="00AE413B">
        <w:t xml:space="preserve"> For detail see Fig.</w:t>
      </w:r>
      <w:r w:rsidR="00EF60D5">
        <w:t>6</w:t>
      </w:r>
      <w:r w:rsidR="00AE413B">
        <w:t xml:space="preserve">. </w:t>
      </w:r>
    </w:p>
    <w:p w14:paraId="09AEACC3" w14:textId="42621375" w:rsidR="00337266" w:rsidRPr="0093629A" w:rsidRDefault="00880715" w:rsidP="002E1905">
      <w:pPr>
        <w:spacing w:line="480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FBCB472" wp14:editId="515EF176">
            <wp:extent cx="5715000" cy="3847842"/>
            <wp:effectExtent l="0" t="0" r="0" b="635"/>
            <wp:docPr id="19" name="Picture 1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869" cy="386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65C7B" w14:textId="6CAC623B" w:rsidR="00337266" w:rsidRPr="0093629A" w:rsidRDefault="002F119A" w:rsidP="00337266">
      <w:pPr>
        <w:spacing w:line="480" w:lineRule="auto"/>
        <w:rPr>
          <w:b/>
        </w:rPr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8</w:t>
      </w:r>
      <w:r w:rsidR="00337266" w:rsidRPr="0093629A">
        <w:rPr>
          <w:b/>
        </w:rPr>
        <w:t xml:space="preserve">. </w:t>
      </w:r>
      <w:r w:rsidR="004D6B81">
        <w:rPr>
          <w:bCs/>
        </w:rPr>
        <w:t>A</w:t>
      </w:r>
      <w:r w:rsidR="00337266" w:rsidRPr="0093629A">
        <w:rPr>
          <w:bCs/>
        </w:rPr>
        <w:t>ge model for IODP Site U1523</w:t>
      </w:r>
      <w:r w:rsidR="00337266" w:rsidRPr="0093629A">
        <w:rPr>
          <w:b/>
        </w:rPr>
        <w:t xml:space="preserve"> </w:t>
      </w:r>
      <w:r w:rsidR="00337266" w:rsidRPr="0093629A">
        <w:rPr>
          <w:bCs/>
        </w:rPr>
        <w:t xml:space="preserve">based on biostratigraphic events from diatoms, radiolarians and marine palynomorphs (dinocysts) presented in </w:t>
      </w:r>
      <w:r w:rsidR="002E1905">
        <w:rPr>
          <w:bCs/>
        </w:rPr>
        <w:t>Supplementary Table 1</w:t>
      </w:r>
      <w:r w:rsidR="00337266" w:rsidRPr="0093629A">
        <w:rPr>
          <w:bCs/>
        </w:rPr>
        <w:t>. This revises the shipboard age model</w:t>
      </w:r>
      <w:r w:rsidR="001F184B">
        <w:rPr>
          <w:bCs/>
          <w:vertAlign w:val="superscript"/>
        </w:rPr>
        <w:t>3</w:t>
      </w:r>
      <w:r w:rsidR="004D6B81">
        <w:rPr>
          <w:bCs/>
          <w:vertAlign w:val="superscript"/>
        </w:rPr>
        <w:t>5</w:t>
      </w:r>
      <w:r w:rsidR="00337266" w:rsidRPr="0093629A">
        <w:rPr>
          <w:bCs/>
        </w:rPr>
        <w:t xml:space="preserve">. FAD is First Appearance Datum. LAD is Last Appearance Datum. Black crosses are magnetic polarity events. Vertical lines reflect uncertainty in location of the </w:t>
      </w:r>
      <w:proofErr w:type="spellStart"/>
      <w:r w:rsidR="00337266" w:rsidRPr="0093629A">
        <w:rPr>
          <w:bCs/>
        </w:rPr>
        <w:t>biostratigraphic</w:t>
      </w:r>
      <w:proofErr w:type="spellEnd"/>
      <w:r w:rsidR="00337266" w:rsidRPr="0093629A">
        <w:rPr>
          <w:bCs/>
        </w:rPr>
        <w:t xml:space="preserve"> event due to wide sample spacing from shipboard samples</w:t>
      </w:r>
      <w:r w:rsidR="004D6B81">
        <w:rPr>
          <w:bCs/>
        </w:rPr>
        <w:t xml:space="preserve"> </w:t>
      </w:r>
      <w:r w:rsidR="00337266" w:rsidRPr="0093629A">
        <w:rPr>
          <w:bCs/>
        </w:rPr>
        <w:t xml:space="preserve">or due to coring recovery gaps. Blue dashed line is disconformity at the base of Unit II. Average sedimentation rates are shown in red. </w:t>
      </w:r>
    </w:p>
    <w:p w14:paraId="13B69189" w14:textId="16091A36" w:rsidR="00337266" w:rsidRDefault="00C10422" w:rsidP="00337266">
      <w:pPr>
        <w:spacing w:line="480" w:lineRule="auto"/>
        <w:rPr>
          <w:b/>
        </w:rPr>
      </w:pPr>
      <w:r>
        <w:rPr>
          <w:noProof/>
        </w:rPr>
        <w:lastRenderedPageBreak/>
        <w:drawing>
          <wp:inline distT="0" distB="0" distL="0" distR="0" wp14:anchorId="0EEB3634" wp14:editId="3BA3CD55">
            <wp:extent cx="3657600" cy="37795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6259A" w14:textId="4B3B8A8D" w:rsidR="00163FD8" w:rsidRPr="00E4393E" w:rsidRDefault="002F119A" w:rsidP="00163FD8">
      <w:pPr>
        <w:spacing w:line="480" w:lineRule="auto"/>
      </w:pPr>
      <w:r>
        <w:rPr>
          <w:b/>
          <w:bCs/>
        </w:rPr>
        <w:t>Supplementary Fig</w:t>
      </w:r>
      <w:r w:rsidR="000A03E3">
        <w:rPr>
          <w:b/>
          <w:bCs/>
        </w:rPr>
        <w:t>ure</w:t>
      </w:r>
      <w:r>
        <w:rPr>
          <w:b/>
          <w:bCs/>
        </w:rPr>
        <w:t xml:space="preserve"> 9</w:t>
      </w:r>
      <w:r w:rsidR="00163FD8" w:rsidRPr="00153A7D">
        <w:rPr>
          <w:b/>
        </w:rPr>
        <w:t xml:space="preserve">. </w:t>
      </w:r>
      <w:r w:rsidR="00163FD8" w:rsidRPr="00153A7D">
        <w:t>Modelled occurrence (%) of bottom-current velocities &gt;0.25 ms</w:t>
      </w:r>
      <w:r w:rsidR="00163FD8" w:rsidRPr="00153A7D">
        <w:rPr>
          <w:vertAlign w:val="superscript"/>
        </w:rPr>
        <w:t>-1</w:t>
      </w:r>
      <w:r w:rsidR="00163FD8" w:rsidRPr="00153A7D">
        <w:t xml:space="preserve"> over a 5-year period along the Iselin Bank. Modelled bottom-current velocities &gt;0.25 ms</w:t>
      </w:r>
      <w:r w:rsidR="00163FD8" w:rsidRPr="00153A7D">
        <w:rPr>
          <w:vertAlign w:val="superscript"/>
        </w:rPr>
        <w:t>-1</w:t>
      </w:r>
      <w:r w:rsidR="00163FD8" w:rsidRPr="00153A7D">
        <w:t xml:space="preserve"> derived by Conte et al.</w:t>
      </w:r>
      <w:r w:rsidR="00163FD8" w:rsidRPr="00153A7D">
        <w:rPr>
          <w:vertAlign w:val="superscript"/>
        </w:rPr>
        <w:t>36</w:t>
      </w:r>
      <w:r w:rsidR="00163FD8" w:rsidRPr="00153A7D">
        <w:t>. Hillshaded multibeam echosounder data is gridded at 30-m cell size with contours every 100 m (green) and 500 m (blue). Yellow triangle locates IODP Site U1523. Black lines locate seismic profiles. Black box locates study area shown in Fig.</w:t>
      </w:r>
      <w:r w:rsidR="00EF60D5">
        <w:t>2a</w:t>
      </w:r>
      <w:r w:rsidR="00163FD8" w:rsidRPr="00153A7D">
        <w:t>. White dashed lines mark scarp positions.</w:t>
      </w:r>
      <w:r w:rsidR="00163FD8" w:rsidRPr="00E4393E">
        <w:t xml:space="preserve"> </w:t>
      </w:r>
    </w:p>
    <w:p w14:paraId="5DF9E6BF" w14:textId="77777777" w:rsidR="00337266" w:rsidRDefault="00337266" w:rsidP="00337266">
      <w:pPr>
        <w:spacing w:line="480" w:lineRule="auto"/>
        <w:rPr>
          <w:b/>
        </w:rPr>
      </w:pPr>
    </w:p>
    <w:p w14:paraId="64D81B7F" w14:textId="463F2F92" w:rsidR="00D057CF" w:rsidRDefault="00D057CF" w:rsidP="00337266">
      <w:pPr>
        <w:spacing w:line="480" w:lineRule="auto"/>
        <w:rPr>
          <w:b/>
        </w:rPr>
      </w:pPr>
    </w:p>
    <w:p w14:paraId="0110C08C" w14:textId="7AB7596D" w:rsidR="000A03E3" w:rsidRDefault="000A03E3" w:rsidP="00337266">
      <w:pPr>
        <w:spacing w:line="480" w:lineRule="auto"/>
        <w:rPr>
          <w:b/>
        </w:rPr>
      </w:pPr>
    </w:p>
    <w:p w14:paraId="66EEAEFF" w14:textId="6DBC5083" w:rsidR="000A03E3" w:rsidRDefault="000A03E3" w:rsidP="00337266">
      <w:pPr>
        <w:spacing w:line="480" w:lineRule="auto"/>
        <w:rPr>
          <w:b/>
        </w:rPr>
      </w:pPr>
    </w:p>
    <w:p w14:paraId="6C69B6A9" w14:textId="2E916203" w:rsidR="000A03E3" w:rsidRDefault="000A03E3" w:rsidP="00337266">
      <w:pPr>
        <w:spacing w:line="480" w:lineRule="auto"/>
        <w:rPr>
          <w:b/>
        </w:rPr>
      </w:pPr>
    </w:p>
    <w:p w14:paraId="1A69E73B" w14:textId="6BD8899D" w:rsidR="000A03E3" w:rsidRDefault="000A03E3" w:rsidP="00337266">
      <w:pPr>
        <w:spacing w:line="480" w:lineRule="auto"/>
        <w:rPr>
          <w:b/>
        </w:rPr>
      </w:pPr>
    </w:p>
    <w:p w14:paraId="6D243B4D" w14:textId="2203EF23" w:rsidR="000A03E3" w:rsidRDefault="000A03E3" w:rsidP="00337266">
      <w:pPr>
        <w:spacing w:line="480" w:lineRule="auto"/>
        <w:rPr>
          <w:b/>
        </w:rPr>
      </w:pPr>
    </w:p>
    <w:p w14:paraId="0BF9D66D" w14:textId="77777777" w:rsidR="000A03E3" w:rsidRDefault="000A03E3" w:rsidP="00337266">
      <w:pPr>
        <w:spacing w:line="480" w:lineRule="auto"/>
        <w:rPr>
          <w:b/>
        </w:rPr>
      </w:pPr>
    </w:p>
    <w:p w14:paraId="161B0134" w14:textId="44AC2298" w:rsidR="00337266" w:rsidRPr="0093629A" w:rsidRDefault="002F119A" w:rsidP="00337266">
      <w:pPr>
        <w:spacing w:line="480" w:lineRule="auto"/>
        <w:rPr>
          <w:bCs/>
        </w:rPr>
      </w:pPr>
      <w:r>
        <w:rPr>
          <w:b/>
          <w:bCs/>
        </w:rPr>
        <w:lastRenderedPageBreak/>
        <w:t>Supplementary Table 1</w:t>
      </w:r>
      <w:r w:rsidR="00337266" w:rsidRPr="0093629A">
        <w:rPr>
          <w:b/>
        </w:rPr>
        <w:t xml:space="preserve">. </w:t>
      </w:r>
      <w:r w:rsidR="00337266" w:rsidRPr="0093629A">
        <w:rPr>
          <w:bCs/>
        </w:rPr>
        <w:t>Datum points of</w:t>
      </w:r>
      <w:r w:rsidR="00337266" w:rsidRPr="0093629A">
        <w:rPr>
          <w:b/>
        </w:rPr>
        <w:t xml:space="preserve"> </w:t>
      </w:r>
      <w:r w:rsidR="00337266" w:rsidRPr="0093629A">
        <w:rPr>
          <w:bCs/>
        </w:rPr>
        <w:t xml:space="preserve">biostratigraphic events from diatoms, radiolarians, marine palynomorphs (dinocysts) used in revised age model for IODP Site U1523. </w:t>
      </w:r>
    </w:p>
    <w:tbl>
      <w:tblPr>
        <w:tblpPr w:leftFromText="180" w:rightFromText="180" w:horzAnchor="margin" w:tblpXSpec="center" w:tblpY="-932"/>
        <w:tblW w:w="10211" w:type="dxa"/>
        <w:tblLook w:val="04A0" w:firstRow="1" w:lastRow="0" w:firstColumn="1" w:lastColumn="0" w:noHBand="0" w:noVBand="1"/>
      </w:tblPr>
      <w:tblGrid>
        <w:gridCol w:w="709"/>
        <w:gridCol w:w="111"/>
        <w:gridCol w:w="550"/>
        <w:gridCol w:w="805"/>
        <w:gridCol w:w="93"/>
        <w:gridCol w:w="1522"/>
        <w:gridCol w:w="2100"/>
        <w:gridCol w:w="992"/>
        <w:gridCol w:w="850"/>
        <w:gridCol w:w="636"/>
        <w:gridCol w:w="1843"/>
      </w:tblGrid>
      <w:tr w:rsidR="00337266" w:rsidRPr="0093629A" w14:paraId="207284EC" w14:textId="77777777" w:rsidTr="001E6C76">
        <w:trPr>
          <w:trHeight w:val="11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9E376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lastRenderedPageBreak/>
              <w:t>Age     EXP 374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E8DB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CDBDF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t>Datum type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BCA55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t>change?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144C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t>species/event name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4CEC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t>Top Depth (m CSF-A)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CE51C" w14:textId="77777777" w:rsidR="00337266" w:rsidRPr="0093629A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3629A">
              <w:rPr>
                <w:b/>
                <w:bCs/>
                <w:color w:val="000000"/>
                <w:sz w:val="20"/>
                <w:szCs w:val="20"/>
              </w:rPr>
              <w:t>Base Depth (m CSF-A)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21D0" w14:textId="77777777" w:rsidR="00337266" w:rsidRPr="00A034E9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34E9">
              <w:rPr>
                <w:b/>
                <w:bCs/>
                <w:color w:val="000000"/>
                <w:sz w:val="20"/>
                <w:szCs w:val="20"/>
              </w:rPr>
              <w:t>Hole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FCB4" w14:textId="77777777" w:rsidR="00337266" w:rsidRPr="00A034E9" w:rsidRDefault="00337266" w:rsidP="001E6C76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34E9">
              <w:rPr>
                <w:b/>
                <w:bCs/>
                <w:color w:val="000000"/>
                <w:sz w:val="20"/>
                <w:szCs w:val="20"/>
              </w:rPr>
              <w:t>Sample</w:t>
            </w:r>
          </w:p>
        </w:tc>
      </w:tr>
      <w:tr w:rsidR="00337266" w:rsidRPr="0093629A" w14:paraId="4194D613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20B3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AFF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E998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95E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974D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Antarctissa cylindrica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588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76E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9.81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4EB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6B3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1H-CC</w:t>
            </w:r>
          </w:p>
        </w:tc>
      </w:tr>
      <w:tr w:rsidR="00337266" w:rsidRPr="0093629A" w14:paraId="690EED49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807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9F8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B351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A9E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774D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Actinocyclus ingens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BF42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0B3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E8D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7D7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1-2, 62-62 cm</w:t>
            </w:r>
          </w:p>
        </w:tc>
      </w:tr>
      <w:tr w:rsidR="00337266" w:rsidRPr="0093629A" w14:paraId="09D759D8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1E60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1.40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8D7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5E05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B937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0DE1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separanda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2138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28D4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0B6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609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1-2, 62-62 cm</w:t>
            </w:r>
          </w:p>
        </w:tc>
      </w:tr>
      <w:tr w:rsidR="00337266" w:rsidRPr="0093629A" w14:paraId="146F6745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E6BB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1B4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Pol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C83E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C5B4D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8FE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C1r.3r/2n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B50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BFC4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3629A">
              <w:rPr>
                <w:sz w:val="20"/>
                <w:szCs w:val="20"/>
              </w:rPr>
              <w:t>21.70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885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25A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4F-1, 100-101 cm</w:t>
            </w:r>
          </w:p>
        </w:tc>
      </w:tr>
      <w:tr w:rsidR="00337266" w:rsidRPr="0093629A" w14:paraId="0754CE28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97AA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2.10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9E6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2969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76D1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shift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7E46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Actinocyclus fasciculatus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18A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79C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D3D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496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4-2, 122-123 cm</w:t>
            </w:r>
          </w:p>
        </w:tc>
      </w:tr>
      <w:tr w:rsidR="00337266" w:rsidRPr="0093629A" w14:paraId="168D3ADD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585A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2.20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6A6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CFDD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2BD5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11E3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Denticulopsis maccolumii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3CC3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ABBA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E2D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93F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4-2, 122-123 cm</w:t>
            </w:r>
          </w:p>
        </w:tc>
      </w:tr>
      <w:tr w:rsidR="00337266" w:rsidRPr="0093629A" w14:paraId="2A4393A6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7DD9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2.40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CC1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C6CF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C55C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B9A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Rouxia diploneides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963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299F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A5B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EEC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7-CC, 6-7 cm</w:t>
            </w:r>
          </w:p>
        </w:tc>
      </w:tr>
      <w:tr w:rsidR="00337266" w:rsidRPr="0093629A" w14:paraId="7AA24D15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4201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1.50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1BE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C197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9667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79BE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Rouxia antarctica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2792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D2B2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DB8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438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6-2, 22-23 cm</w:t>
            </w:r>
          </w:p>
        </w:tc>
      </w:tr>
      <w:tr w:rsidR="00337266" w:rsidRPr="0093629A" w14:paraId="1AC8F0AE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423E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1.90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1A5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6038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2F56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shift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B2E3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kolbei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8934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6874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1EC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97A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6-2, 22-23 cm</w:t>
            </w:r>
          </w:p>
        </w:tc>
      </w:tr>
      <w:tr w:rsidR="00337266" w:rsidRPr="0093629A" w14:paraId="1C3844E7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5F9F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2.20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09E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D604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255F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889F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vulnifica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15E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061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DC5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386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6-2, 22-23 cm</w:t>
            </w:r>
          </w:p>
        </w:tc>
      </w:tr>
      <w:tr w:rsidR="00337266" w:rsidRPr="0093629A" w14:paraId="416275DD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8183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2.75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5BE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3A50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EDDF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90E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Actinocyclus actinochilus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74A9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55E92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E57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418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3-1, 69-70 cm</w:t>
            </w:r>
          </w:p>
        </w:tc>
      </w:tr>
      <w:tr w:rsidR="00337266" w:rsidRPr="0093629A" w14:paraId="6184085A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0845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2.50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BEE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2529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797A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shift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432D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complicata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CB99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7389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4F7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975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12-1, 99-100 cm</w:t>
            </w:r>
          </w:p>
        </w:tc>
      </w:tr>
      <w:tr w:rsidR="00337266" w:rsidRPr="0093629A" w14:paraId="50A9F973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153A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1.72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7AF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1709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D57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B9C1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Cycladophora pliocenica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E93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30.98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F2F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41.59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B25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825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6F-CC (ship)</w:t>
            </w:r>
          </w:p>
        </w:tc>
      </w:tr>
      <w:tr w:rsidR="00337266" w:rsidRPr="0093629A" w14:paraId="4E0C3E52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3881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2.35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E57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AF8A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1B9C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7126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Helotholus vema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79F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35.10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7A9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48.77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9C9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756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9F-1, 0-5 cm</w:t>
            </w:r>
          </w:p>
        </w:tc>
      </w:tr>
      <w:tr w:rsidR="00337266" w:rsidRPr="0093629A" w14:paraId="0757746D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AF5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2.58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CD5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Pol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308F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C2328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823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C2r/C2An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17F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74B5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3629A">
              <w:rPr>
                <w:sz w:val="20"/>
                <w:szCs w:val="20"/>
              </w:rPr>
              <w:t>48.52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1CC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835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3F-2, 40-41 cm</w:t>
            </w:r>
          </w:p>
        </w:tc>
      </w:tr>
      <w:tr w:rsidR="00337266" w:rsidRPr="0093629A" w14:paraId="7FB34D01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A1D5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2.47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5EB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1AC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2A6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14B8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Desmospyris spongiosa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C13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35.10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3EA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48.77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E33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83B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9F-1, 0-5 cm</w:t>
            </w:r>
          </w:p>
        </w:tc>
      </w:tr>
      <w:tr w:rsidR="00337266" w:rsidRPr="0093629A" w14:paraId="4F16F7EA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E1D9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2.70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12C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817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660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DBB0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weaverii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9B60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49.50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AC4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60.32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B37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84CC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5F-CC</w:t>
            </w:r>
          </w:p>
        </w:tc>
      </w:tr>
      <w:tr w:rsidR="00337266" w:rsidRPr="0093629A" w14:paraId="48264FA6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1A2A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3.10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AD1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2FF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884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96BC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tigris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71B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49.50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E43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60.32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623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166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5F-CC</w:t>
            </w:r>
          </w:p>
        </w:tc>
      </w:tr>
      <w:tr w:rsidR="00337266" w:rsidRPr="0093629A" w14:paraId="170D4004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A723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6D5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B07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9EB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0DF4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weaverii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0EF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60.32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5AC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60.32 + ~10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E16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2D7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5F-CC</w:t>
            </w:r>
          </w:p>
        </w:tc>
      </w:tr>
      <w:tr w:rsidR="00337266" w:rsidRPr="0093629A" w14:paraId="04559857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D859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2.60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A4C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607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386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ACD6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insigna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9882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9C5B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FC8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1DC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12-2, 19-20 cm</w:t>
            </w:r>
          </w:p>
        </w:tc>
      </w:tr>
      <w:tr w:rsidR="00337266" w:rsidRPr="0093629A" w14:paraId="652BF2D1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1FFC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3.20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05C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A1B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3A0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25B0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tigris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84F1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C747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AB5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D31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7-CC</w:t>
            </w:r>
          </w:p>
        </w:tc>
      </w:tr>
      <w:tr w:rsidR="00337266" w:rsidRPr="0093629A" w14:paraId="581505FC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F377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3.40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57A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7A9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C3B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63A1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insigna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116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3DD6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152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68C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8-3, 9-109 cm</w:t>
            </w:r>
          </w:p>
        </w:tc>
      </w:tr>
      <w:tr w:rsidR="00337266" w:rsidRPr="0093629A" w14:paraId="6241E555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38C2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3.90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CA4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863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1C2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FFC2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interfrigidaria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704C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DDA4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AD3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687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10-3, 9-89 cm</w:t>
            </w:r>
          </w:p>
        </w:tc>
      </w:tr>
      <w:tr w:rsidR="00337266" w:rsidRPr="0093629A" w14:paraId="7C7CFA45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7DAC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4.40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CEA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449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75B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13A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barronii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5C9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B07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E9F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9FC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16-CC</w:t>
            </w:r>
          </w:p>
        </w:tc>
      </w:tr>
      <w:tr w:rsidR="00337266" w:rsidRPr="0093629A" w14:paraId="2727B2D1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2CD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3.60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079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9FA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265B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new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34AF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Rhizosolenia harwoodii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0CB1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CA73" w14:textId="77777777" w:rsidR="00337266" w:rsidRPr="0093629A" w:rsidRDefault="00337266" w:rsidP="001E6C76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8A3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9A0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16-3, 109-110 cm</w:t>
            </w:r>
          </w:p>
        </w:tc>
      </w:tr>
      <w:tr w:rsidR="00337266" w:rsidRPr="0093629A" w14:paraId="7CC987C3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3B3F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2.70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2C3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8B1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3CF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shift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4460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Actinocyclus fasciculatus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CC8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0C9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DE7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751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12-1, 59-60 cm</w:t>
            </w:r>
          </w:p>
        </w:tc>
      </w:tr>
      <w:tr w:rsidR="00337266" w:rsidRPr="0093629A" w14:paraId="02E5A3A4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A46D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2.50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86E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667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BF5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695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Rouxia diploneides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B2B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48.77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630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52.50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257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0DD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10-CC</w:t>
            </w:r>
          </w:p>
        </w:tc>
      </w:tr>
      <w:tr w:rsidR="00337266" w:rsidRPr="0093629A" w14:paraId="058F0201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381A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3.20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AA8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CD9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23E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385A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vulnifica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89A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4F1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393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888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11F-CC</w:t>
            </w:r>
          </w:p>
        </w:tc>
      </w:tr>
      <w:tr w:rsidR="00337266" w:rsidRPr="0093629A" w14:paraId="33AC1A5E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C8FD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4.10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17A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6F7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7C0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EBBE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kolbei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BCE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C9F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2A5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6AB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16-CC</w:t>
            </w:r>
          </w:p>
        </w:tc>
      </w:tr>
      <w:tr w:rsidR="00337266" w:rsidRPr="0093629A" w14:paraId="72E18E5E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C55D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4.60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4D8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433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0CC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AF59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Rouxia diploneides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8B4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E12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BF7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F07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16-CC</w:t>
            </w:r>
          </w:p>
        </w:tc>
      </w:tr>
      <w:tr w:rsidR="00337266" w:rsidRPr="0093629A" w14:paraId="6D4F0023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FB27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4.70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7FD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1C7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03D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86A3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complicata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E22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8C5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0E6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01C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16-CC</w:t>
            </w:r>
          </w:p>
        </w:tc>
      </w:tr>
      <w:tr w:rsidR="00337266" w:rsidRPr="0093629A" w14:paraId="429162A4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53E8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4.50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2FD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20A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50F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A51E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striata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28C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E23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FB6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7B1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16-CC</w:t>
            </w:r>
          </w:p>
        </w:tc>
      </w:tr>
      <w:tr w:rsidR="00337266" w:rsidRPr="0093629A" w14:paraId="5B46C7B6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2062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lastRenderedPageBreak/>
              <w:t>5.60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87B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D23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56B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A53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1CC8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inura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F5A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EF1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527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743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16-CC</w:t>
            </w:r>
          </w:p>
        </w:tc>
      </w:tr>
      <w:tr w:rsidR="00337266" w:rsidRPr="0093629A" w14:paraId="4BBA4188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867A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3.53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905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350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F17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2F7A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Prunopyle titan ^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65F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838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95A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155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49B4C300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0EE9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3.72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540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1CC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094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E717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Lampromitra coronata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4D7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046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95.80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A6B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4BA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18F-CC</w:t>
            </w:r>
          </w:p>
        </w:tc>
      </w:tr>
      <w:tr w:rsidR="00337266" w:rsidRPr="0093629A" w14:paraId="5445408F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9B5B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5.95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D15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039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04F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DE35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Desmospyris rhodospyroides ^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8CF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C74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F00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BC8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53C46544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A816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8.35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3CD0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23D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F12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5822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Prunopyle hayesi ^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1C2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755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3F3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C17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6EFA658A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DD1A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8.40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8F0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71C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E92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93B0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Denticulopsis ovata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A27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E0F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37A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EC0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271D4C52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6445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8.80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668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DCA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E92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3146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Fragilariopsis januaria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20A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42F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1D4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CF3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7AD971B6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5A97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9.10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7B7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D18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6FA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05B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82EA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Thalassiosira torokina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3CB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113.95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616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121.45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631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407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21F-CC</w:t>
            </w:r>
          </w:p>
        </w:tc>
      </w:tr>
      <w:tr w:rsidR="00337266" w:rsidRPr="0093629A" w14:paraId="72531928" w14:textId="77777777" w:rsidTr="001E6C76">
        <w:trPr>
          <w:trHeight w:val="300"/>
        </w:trPr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C4F9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&lt; 8.60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890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R10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B398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FAD (-)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C2F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0AB2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Antarctissa strelkovi ¯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126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110.40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B4B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113.95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916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624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20F-CC</w:t>
            </w:r>
          </w:p>
        </w:tc>
      </w:tr>
      <w:tr w:rsidR="00337266" w:rsidRPr="0093629A" w14:paraId="32BC4F1D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9170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8.42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5F5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R11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EA9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90F4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CD83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Acrosphaera australis ^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F18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D6A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8B8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B9D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47E0599C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3D57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7.30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00F7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PL1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D49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LAD 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0B3B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ABA0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 xml:space="preserve">Selenopemphix bothrion </w:t>
            </w:r>
            <w:r w:rsidRPr="0093629A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071F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FC9D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F06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38F9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7E9D15AC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A958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7.30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5BEA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PL2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08F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 xml:space="preserve">LAD 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7162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7B2B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Selenopemphix minys "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EDCC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886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D6A0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5DA3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  <w:tr w:rsidR="00337266" w:rsidRPr="0093629A" w14:paraId="4B13D0C3" w14:textId="77777777" w:rsidTr="001E6C7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510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8.62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83B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R12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DB06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LAD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6E9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6E0C" w14:textId="77777777" w:rsidR="00337266" w:rsidRPr="0093629A" w:rsidRDefault="00337266" w:rsidP="001E6C76">
            <w:pPr>
              <w:spacing w:line="276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3629A">
              <w:rPr>
                <w:i/>
                <w:iCs/>
                <w:color w:val="000000"/>
                <w:sz w:val="20"/>
                <w:szCs w:val="20"/>
              </w:rPr>
              <w:t>Cycladophora spongothorax ^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6CC5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86.38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9410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108.47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0321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D03E" w14:textId="77777777" w:rsidR="00337266" w:rsidRPr="0093629A" w:rsidRDefault="00337266" w:rsidP="001E6C7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93629A">
              <w:rPr>
                <w:color w:val="000000"/>
                <w:sz w:val="20"/>
                <w:szCs w:val="20"/>
              </w:rPr>
              <w:t>18X-CC</w:t>
            </w:r>
          </w:p>
        </w:tc>
      </w:tr>
    </w:tbl>
    <w:p w14:paraId="523C9471" w14:textId="77777777" w:rsidR="00337266" w:rsidRPr="0093629A" w:rsidRDefault="00337266" w:rsidP="00337266">
      <w:pPr>
        <w:spacing w:line="276" w:lineRule="auto"/>
        <w:rPr>
          <w:b/>
        </w:rPr>
      </w:pPr>
    </w:p>
    <w:p w14:paraId="79179774" w14:textId="0AA3DCBB" w:rsidR="00337266" w:rsidRDefault="00337266" w:rsidP="00337266">
      <w:pPr>
        <w:spacing w:line="480" w:lineRule="auto"/>
        <w:rPr>
          <w:b/>
        </w:rPr>
      </w:pPr>
    </w:p>
    <w:p w14:paraId="4B57B033" w14:textId="7E0F6C31" w:rsidR="000A03E3" w:rsidRDefault="000A03E3" w:rsidP="00337266">
      <w:pPr>
        <w:spacing w:line="480" w:lineRule="auto"/>
        <w:rPr>
          <w:b/>
        </w:rPr>
      </w:pPr>
    </w:p>
    <w:p w14:paraId="30B68192" w14:textId="64959BEC" w:rsidR="000A03E3" w:rsidRDefault="000A03E3" w:rsidP="00337266">
      <w:pPr>
        <w:spacing w:line="480" w:lineRule="auto"/>
        <w:rPr>
          <w:b/>
        </w:rPr>
      </w:pPr>
    </w:p>
    <w:p w14:paraId="5A8B9D6D" w14:textId="39233FA1" w:rsidR="000A03E3" w:rsidRDefault="000A03E3" w:rsidP="00337266">
      <w:pPr>
        <w:spacing w:line="480" w:lineRule="auto"/>
        <w:rPr>
          <w:b/>
        </w:rPr>
      </w:pPr>
    </w:p>
    <w:p w14:paraId="184CE5F2" w14:textId="591E4250" w:rsidR="000A03E3" w:rsidRDefault="000A03E3" w:rsidP="00337266">
      <w:pPr>
        <w:spacing w:line="480" w:lineRule="auto"/>
        <w:rPr>
          <w:b/>
        </w:rPr>
      </w:pPr>
    </w:p>
    <w:p w14:paraId="78E2E940" w14:textId="341B358F" w:rsidR="000A03E3" w:rsidRDefault="000A03E3" w:rsidP="00337266">
      <w:pPr>
        <w:spacing w:line="480" w:lineRule="auto"/>
        <w:rPr>
          <w:b/>
        </w:rPr>
      </w:pPr>
    </w:p>
    <w:p w14:paraId="12E28BCA" w14:textId="181979E2" w:rsidR="000A03E3" w:rsidRDefault="000A03E3" w:rsidP="00337266">
      <w:pPr>
        <w:spacing w:line="480" w:lineRule="auto"/>
        <w:rPr>
          <w:b/>
        </w:rPr>
      </w:pPr>
    </w:p>
    <w:p w14:paraId="2465A11B" w14:textId="69E23FA7" w:rsidR="000A03E3" w:rsidRDefault="000A03E3" w:rsidP="00337266">
      <w:pPr>
        <w:spacing w:line="480" w:lineRule="auto"/>
        <w:rPr>
          <w:b/>
        </w:rPr>
      </w:pPr>
    </w:p>
    <w:p w14:paraId="27B0E860" w14:textId="48CF6445" w:rsidR="000A03E3" w:rsidRDefault="000A03E3" w:rsidP="00337266">
      <w:pPr>
        <w:spacing w:line="480" w:lineRule="auto"/>
        <w:rPr>
          <w:b/>
        </w:rPr>
      </w:pPr>
    </w:p>
    <w:p w14:paraId="57468A26" w14:textId="482EC0E6" w:rsidR="000A03E3" w:rsidRDefault="000A03E3" w:rsidP="00337266">
      <w:pPr>
        <w:spacing w:line="480" w:lineRule="auto"/>
        <w:rPr>
          <w:b/>
        </w:rPr>
      </w:pPr>
    </w:p>
    <w:p w14:paraId="44AB2360" w14:textId="74790252" w:rsidR="000A03E3" w:rsidRDefault="000A03E3" w:rsidP="00337266">
      <w:pPr>
        <w:spacing w:line="480" w:lineRule="auto"/>
        <w:rPr>
          <w:b/>
        </w:rPr>
      </w:pPr>
    </w:p>
    <w:p w14:paraId="615B0BEF" w14:textId="7CE5AB4F" w:rsidR="000A03E3" w:rsidRDefault="000A03E3" w:rsidP="00337266">
      <w:pPr>
        <w:spacing w:line="480" w:lineRule="auto"/>
        <w:rPr>
          <w:b/>
        </w:rPr>
      </w:pPr>
    </w:p>
    <w:p w14:paraId="11E9ED96" w14:textId="564C5EF2" w:rsidR="000A03E3" w:rsidRDefault="000A03E3" w:rsidP="00337266">
      <w:pPr>
        <w:spacing w:line="480" w:lineRule="auto"/>
        <w:rPr>
          <w:b/>
        </w:rPr>
      </w:pPr>
    </w:p>
    <w:p w14:paraId="4AE34062" w14:textId="0B29BA9C" w:rsidR="000A03E3" w:rsidRDefault="000A03E3" w:rsidP="00337266">
      <w:pPr>
        <w:spacing w:line="480" w:lineRule="auto"/>
        <w:rPr>
          <w:b/>
        </w:rPr>
      </w:pPr>
    </w:p>
    <w:p w14:paraId="5AE89F54" w14:textId="77777777" w:rsidR="000A03E3" w:rsidRDefault="000A03E3" w:rsidP="00337266">
      <w:pPr>
        <w:spacing w:line="480" w:lineRule="auto"/>
        <w:rPr>
          <w:b/>
        </w:rPr>
      </w:pPr>
    </w:p>
    <w:p w14:paraId="1D2AB6CB" w14:textId="76AA0D11" w:rsidR="00B47FCC" w:rsidRDefault="00B47FCC" w:rsidP="00337266">
      <w:pPr>
        <w:spacing w:line="480" w:lineRule="auto"/>
        <w:rPr>
          <w:b/>
        </w:rPr>
      </w:pPr>
    </w:p>
    <w:p w14:paraId="191A2645" w14:textId="0FB3A89D" w:rsidR="00337266" w:rsidRPr="00F1208A" w:rsidRDefault="00337266" w:rsidP="00337266">
      <w:pPr>
        <w:spacing w:line="480" w:lineRule="auto"/>
        <w:rPr>
          <w:b/>
          <w:bCs/>
        </w:rPr>
      </w:pPr>
      <w:r w:rsidRPr="00C17F27">
        <w:rPr>
          <w:b/>
          <w:bCs/>
        </w:rPr>
        <w:lastRenderedPageBreak/>
        <w:t xml:space="preserve">Supplementary Material </w:t>
      </w:r>
      <w:r w:rsidR="00163FD8">
        <w:rPr>
          <w:b/>
          <w:bCs/>
        </w:rPr>
        <w:t>10</w:t>
      </w:r>
      <w:r w:rsidRPr="00C17F27">
        <w:rPr>
          <w:b/>
          <w:bCs/>
        </w:rPr>
        <w:t xml:space="preserve">. </w:t>
      </w:r>
      <w:r w:rsidRPr="005A09E9">
        <w:t>IODP Expedition 374 Scientists.</w:t>
      </w:r>
      <w:r>
        <w:rPr>
          <w:b/>
          <w:bCs/>
        </w:rPr>
        <w:t xml:space="preserve"> </w:t>
      </w:r>
    </w:p>
    <w:p w14:paraId="1B3AD28D" w14:textId="23FD75C8" w:rsidR="00337266" w:rsidRDefault="00337266" w:rsidP="00337266">
      <w:pPr>
        <w:spacing w:line="480" w:lineRule="auto"/>
      </w:pPr>
      <w:r>
        <w:t>Jeanine Ash</w:t>
      </w:r>
      <w:r w:rsidR="00CE5777" w:rsidRPr="00CE5777">
        <w:rPr>
          <w:vertAlign w:val="superscript"/>
        </w:rPr>
        <w:t>a</w:t>
      </w:r>
      <w:r>
        <w:t>, François Beny</w:t>
      </w:r>
      <w:r w:rsidR="00CE5777">
        <w:rPr>
          <w:vertAlign w:val="superscript"/>
        </w:rPr>
        <w:t>b</w:t>
      </w:r>
      <w:r>
        <w:t>, Imogen M. Browne</w:t>
      </w:r>
      <w:r w:rsidR="00CE5777">
        <w:rPr>
          <w:vertAlign w:val="superscript"/>
        </w:rPr>
        <w:t>c</w:t>
      </w:r>
      <w:r>
        <w:t>, Giuseppe Cortese</w:t>
      </w:r>
      <w:r w:rsidR="00CE5777">
        <w:rPr>
          <w:vertAlign w:val="superscript"/>
        </w:rPr>
        <w:t>d</w:t>
      </w:r>
      <w:r>
        <w:t>, Laura De Santis</w:t>
      </w:r>
      <w:r w:rsidR="00CE5777">
        <w:rPr>
          <w:vertAlign w:val="superscript"/>
        </w:rPr>
        <w:t>e</w:t>
      </w:r>
      <w:r>
        <w:t>, Justin P. Dodd</w:t>
      </w:r>
      <w:r w:rsidR="00CE5777">
        <w:rPr>
          <w:vertAlign w:val="superscript"/>
        </w:rPr>
        <w:t>f</w:t>
      </w:r>
      <w:r>
        <w:t>, Oliver M. Esper</w:t>
      </w:r>
      <w:r w:rsidR="00CE5777">
        <w:rPr>
          <w:vertAlign w:val="superscript"/>
        </w:rPr>
        <w:t>g</w:t>
      </w:r>
      <w:r>
        <w:t>, Jenny A. Gales</w:t>
      </w:r>
      <w:r w:rsidR="00CE5777">
        <w:rPr>
          <w:vertAlign w:val="superscript"/>
        </w:rPr>
        <w:t>h</w:t>
      </w:r>
      <w:r>
        <w:t>, David M. Harwood</w:t>
      </w:r>
      <w:r w:rsidR="00CE5777">
        <w:rPr>
          <w:vertAlign w:val="superscript"/>
        </w:rPr>
        <w:t>i</w:t>
      </w:r>
      <w:r>
        <w:t>, Saki Ishino</w:t>
      </w:r>
      <w:r w:rsidR="009F4976">
        <w:rPr>
          <w:vertAlign w:val="superscript"/>
        </w:rPr>
        <w:t>j</w:t>
      </w:r>
      <w:r>
        <w:t>, Benjamin A. Keisling</w:t>
      </w:r>
      <w:r w:rsidR="009F4976">
        <w:rPr>
          <w:vertAlign w:val="superscript"/>
        </w:rPr>
        <w:t>k</w:t>
      </w:r>
      <w:r>
        <w:t>, Sookwan Kim</w:t>
      </w:r>
      <w:r w:rsidR="009F4976" w:rsidRPr="009F4976">
        <w:rPr>
          <w:vertAlign w:val="superscript"/>
        </w:rPr>
        <w:t>l</w:t>
      </w:r>
      <w:r>
        <w:t>, Sunghan Kim</w:t>
      </w:r>
      <w:r w:rsidR="009F4976">
        <w:rPr>
          <w:vertAlign w:val="superscript"/>
        </w:rPr>
        <w:t>m</w:t>
      </w:r>
      <w:r>
        <w:t>, Denise K. Kulhanek</w:t>
      </w:r>
      <w:r w:rsidR="009F4976">
        <w:rPr>
          <w:vertAlign w:val="superscript"/>
        </w:rPr>
        <w:t>n</w:t>
      </w:r>
      <w:r w:rsidR="00B303F0">
        <w:rPr>
          <w:vertAlign w:val="superscript"/>
        </w:rPr>
        <w:t>,q</w:t>
      </w:r>
      <w:r>
        <w:t>, Jan Sverre Laberg</w:t>
      </w:r>
      <w:r w:rsidR="009F4976" w:rsidRPr="009F4976">
        <w:rPr>
          <w:vertAlign w:val="superscript"/>
        </w:rPr>
        <w:t>o</w:t>
      </w:r>
      <w:r>
        <w:t>, R. Mark Leckie</w:t>
      </w:r>
      <w:r w:rsidR="009F4976">
        <w:rPr>
          <w:vertAlign w:val="superscript"/>
        </w:rPr>
        <w:t>k</w:t>
      </w:r>
      <w:r>
        <w:t>, Robert M. McKay</w:t>
      </w:r>
      <w:r w:rsidR="00B84961">
        <w:rPr>
          <w:vertAlign w:val="superscript"/>
        </w:rPr>
        <w:t>p</w:t>
      </w:r>
      <w:r>
        <w:t>, Juliane Müller</w:t>
      </w:r>
      <w:r w:rsidR="009F4976">
        <w:rPr>
          <w:vertAlign w:val="superscript"/>
        </w:rPr>
        <w:t>g</w:t>
      </w:r>
      <w:r>
        <w:t>, Molly O. Patterson</w:t>
      </w:r>
      <w:r w:rsidR="00B84961">
        <w:rPr>
          <w:vertAlign w:val="superscript"/>
        </w:rPr>
        <w:t>q</w:t>
      </w:r>
      <w:r>
        <w:t>, Brian W. Romans</w:t>
      </w:r>
      <w:r w:rsidR="00B84961">
        <w:rPr>
          <w:vertAlign w:val="superscript"/>
        </w:rPr>
        <w:t>r</w:t>
      </w:r>
      <w:r>
        <w:t>, Oscar E. Romero</w:t>
      </w:r>
      <w:r w:rsidR="00B84961">
        <w:rPr>
          <w:vertAlign w:val="superscript"/>
        </w:rPr>
        <w:t>s</w:t>
      </w:r>
      <w:r>
        <w:t>, Francesca Sangiorgi</w:t>
      </w:r>
      <w:r w:rsidR="00B84961">
        <w:rPr>
          <w:vertAlign w:val="superscript"/>
        </w:rPr>
        <w:t>t</w:t>
      </w:r>
      <w:r>
        <w:t>, Osamu Seki</w:t>
      </w:r>
      <w:r w:rsidR="00B84961">
        <w:rPr>
          <w:vertAlign w:val="superscript"/>
        </w:rPr>
        <w:t>u</w:t>
      </w:r>
      <w:r>
        <w:t>, Amelia E. Shevenell</w:t>
      </w:r>
      <w:r w:rsidR="00CE5777">
        <w:rPr>
          <w:vertAlign w:val="superscript"/>
        </w:rPr>
        <w:t>c</w:t>
      </w:r>
      <w:r>
        <w:t>, Shiv M. Singh</w:t>
      </w:r>
      <w:r w:rsidR="00B84961">
        <w:rPr>
          <w:vertAlign w:val="superscript"/>
        </w:rPr>
        <w:t>v</w:t>
      </w:r>
      <w:r>
        <w:t>, Isabela M. Cordeiro de Sousa</w:t>
      </w:r>
      <w:r w:rsidR="00B84961">
        <w:rPr>
          <w:vertAlign w:val="superscript"/>
        </w:rPr>
        <w:t>w</w:t>
      </w:r>
      <w:r>
        <w:t>, Saiko T. Sugisaki</w:t>
      </w:r>
      <w:r w:rsidR="00B84961">
        <w:rPr>
          <w:vertAlign w:val="superscript"/>
        </w:rPr>
        <w:t>x</w:t>
      </w:r>
      <w:r>
        <w:t>, Tina van de Flierdt</w:t>
      </w:r>
      <w:r w:rsidR="00B84961">
        <w:rPr>
          <w:vertAlign w:val="superscript"/>
        </w:rPr>
        <w:t>y</w:t>
      </w:r>
      <w:r>
        <w:t>, Tim E. van Peer</w:t>
      </w:r>
      <w:r w:rsidR="00B84961">
        <w:rPr>
          <w:vertAlign w:val="superscript"/>
        </w:rPr>
        <w:t>z</w:t>
      </w:r>
      <w:r>
        <w:t>, Whenshen Xiao</w:t>
      </w:r>
      <w:r w:rsidR="00B84961">
        <w:rPr>
          <w:vertAlign w:val="superscript"/>
        </w:rPr>
        <w:t>aa</w:t>
      </w:r>
      <w:r>
        <w:t>, Zhifang Xiong</w:t>
      </w:r>
      <w:r w:rsidR="00B84961">
        <w:rPr>
          <w:vertAlign w:val="superscript"/>
        </w:rPr>
        <w:t>bb</w:t>
      </w:r>
      <w:r>
        <w:t xml:space="preserve">. </w:t>
      </w:r>
    </w:p>
    <w:p w14:paraId="3AAC2884" w14:textId="77777777" w:rsidR="00337266" w:rsidRDefault="00337266" w:rsidP="00337266">
      <w:pPr>
        <w:rPr>
          <w:b/>
        </w:rPr>
      </w:pPr>
    </w:p>
    <w:p w14:paraId="3353CE9C" w14:textId="2D94DE39" w:rsidR="00CE5777" w:rsidRPr="00534466" w:rsidRDefault="00CE5777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a</w:t>
      </w:r>
      <w:r w:rsidRPr="00534466">
        <w:rPr>
          <w:color w:val="000000"/>
          <w:shd w:val="clear" w:color="auto" w:fill="FFFFFF"/>
        </w:rPr>
        <w:t xml:space="preserve">Department of Earth, Environmental and Planetary Sciences, Rice University, Houston, USA. </w:t>
      </w:r>
    </w:p>
    <w:p w14:paraId="4116B646" w14:textId="138A00FC" w:rsidR="00CE5777" w:rsidRPr="00534466" w:rsidRDefault="00CE5777" w:rsidP="00534466">
      <w:pPr>
        <w:spacing w:line="480" w:lineRule="auto"/>
      </w:pPr>
      <w:r w:rsidRPr="00534466">
        <w:rPr>
          <w:vertAlign w:val="superscript"/>
        </w:rPr>
        <w:t>b</w:t>
      </w:r>
      <w:r w:rsidRPr="00534466">
        <w:rPr>
          <w:color w:val="000000"/>
          <w:shd w:val="clear" w:color="auto" w:fill="FFFFFF"/>
        </w:rPr>
        <w:t xml:space="preserve">Laboratoire d’Océanologie et de Géosciences, Université de Lille I, Villeneuve d’Ascq, France. </w:t>
      </w:r>
    </w:p>
    <w:p w14:paraId="6EF48B74" w14:textId="5D0F10D7" w:rsidR="00CE5777" w:rsidRPr="00534466" w:rsidRDefault="00CE5777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c</w:t>
      </w:r>
      <w:r w:rsidRPr="00534466">
        <w:rPr>
          <w:color w:val="000000"/>
          <w:shd w:val="clear" w:color="auto" w:fill="FFFFFF"/>
        </w:rPr>
        <w:t xml:space="preserve">College of Marine Science, University of South Florida, St. Petersburg, USA. </w:t>
      </w:r>
    </w:p>
    <w:p w14:paraId="0913C065" w14:textId="2D5001DE" w:rsidR="00CE5777" w:rsidRPr="00534466" w:rsidRDefault="00CE5777" w:rsidP="00534466">
      <w:pPr>
        <w:spacing w:line="480" w:lineRule="auto"/>
      </w:pPr>
      <w:r w:rsidRPr="00534466">
        <w:rPr>
          <w:vertAlign w:val="superscript"/>
        </w:rPr>
        <w:t>d</w:t>
      </w:r>
      <w:r w:rsidRPr="00534466">
        <w:t xml:space="preserve">GNS Science, Lower Hutt, New Zealand. </w:t>
      </w:r>
    </w:p>
    <w:p w14:paraId="430CD25C" w14:textId="4CB0E912" w:rsidR="00CE5777" w:rsidRPr="00534466" w:rsidRDefault="00CE5777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e</w:t>
      </w:r>
      <w:r w:rsidR="00B303F0" w:rsidRPr="00B303F0">
        <w:t>I</w:t>
      </w:r>
      <w:r w:rsidRPr="00B303F0">
        <w:rPr>
          <w:color w:val="000000"/>
          <w:shd w:val="clear" w:color="auto" w:fill="FFFFFF"/>
        </w:rPr>
        <w:t>n</w:t>
      </w:r>
      <w:r w:rsidRPr="00534466">
        <w:rPr>
          <w:color w:val="000000"/>
          <w:shd w:val="clear" w:color="auto" w:fill="FFFFFF"/>
        </w:rPr>
        <w:t xml:space="preserve">stituto Nazionale di Oceanografia e di Geofisica Sperimentale (OGS), Trieste, Italy. </w:t>
      </w:r>
    </w:p>
    <w:p w14:paraId="52F29B39" w14:textId="2B6F4F38" w:rsidR="00CE5777" w:rsidRPr="00235732" w:rsidRDefault="00CE5777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f</w:t>
      </w:r>
      <w:r w:rsidR="00235732">
        <w:t>Department of Earth, Atmosphere and</w:t>
      </w:r>
      <w:r w:rsidRPr="00534466">
        <w:rPr>
          <w:color w:val="000000"/>
          <w:shd w:val="clear" w:color="auto" w:fill="FFFFFF"/>
        </w:rPr>
        <w:t xml:space="preserve"> Environmental Geosciences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>Northern Illinois University,</w:t>
      </w:r>
      <w:r w:rsidR="00235732">
        <w:rPr>
          <w:color w:val="000000"/>
          <w:shd w:val="clear" w:color="auto" w:fill="FFFFFF"/>
        </w:rPr>
        <w:t xml:space="preserve"> </w:t>
      </w:r>
      <w:r w:rsidRPr="00534466">
        <w:rPr>
          <w:color w:val="000000"/>
          <w:shd w:val="clear" w:color="auto" w:fill="FFFFFF"/>
        </w:rPr>
        <w:t xml:space="preserve">USA. </w:t>
      </w:r>
    </w:p>
    <w:p w14:paraId="6CFABB52" w14:textId="00592883" w:rsidR="00806535" w:rsidRPr="00534466" w:rsidRDefault="00CE5777" w:rsidP="00534466">
      <w:pPr>
        <w:spacing w:line="480" w:lineRule="auto"/>
      </w:pPr>
      <w:r w:rsidRPr="00534466">
        <w:rPr>
          <w:vertAlign w:val="superscript"/>
        </w:rPr>
        <w:t>g</w:t>
      </w:r>
      <w:r w:rsidRPr="00534466">
        <w:rPr>
          <w:color w:val="000000"/>
          <w:shd w:val="clear" w:color="auto" w:fill="FFFFFF"/>
        </w:rPr>
        <w:t xml:space="preserve">Alfred Wegener Institute, Bremerhaven, Germany. </w:t>
      </w:r>
    </w:p>
    <w:p w14:paraId="6D7ED6C2" w14:textId="0BFB61F1" w:rsidR="00CE5777" w:rsidRPr="00534466" w:rsidRDefault="00CE5777" w:rsidP="00534466">
      <w:pPr>
        <w:spacing w:line="480" w:lineRule="auto"/>
      </w:pPr>
      <w:r w:rsidRPr="00534466">
        <w:rPr>
          <w:vertAlign w:val="superscript"/>
        </w:rPr>
        <w:t>h</w:t>
      </w:r>
      <w:r w:rsidRPr="00534466">
        <w:rPr>
          <w:color w:val="000000"/>
          <w:shd w:val="clear" w:color="auto" w:fill="FFFFFF"/>
        </w:rPr>
        <w:t>School of Biological &amp; Marine Sciences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University of Plymouth, Plymouth, UK. </w:t>
      </w:r>
    </w:p>
    <w:p w14:paraId="6374FDCA" w14:textId="2ADB7126" w:rsidR="00CE5777" w:rsidRPr="00534466" w:rsidRDefault="00CE5777" w:rsidP="00534466">
      <w:pPr>
        <w:spacing w:line="480" w:lineRule="auto"/>
      </w:pPr>
      <w:r w:rsidRPr="00534466">
        <w:rPr>
          <w:vertAlign w:val="superscript"/>
        </w:rPr>
        <w:t>i</w:t>
      </w:r>
      <w:r w:rsidRPr="00534466">
        <w:rPr>
          <w:color w:val="000000"/>
          <w:shd w:val="clear" w:color="auto" w:fill="FFFFFF"/>
        </w:rPr>
        <w:t>Earth and Atmospheric Sciences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University of Nebraska, Lincoln, USA. </w:t>
      </w:r>
    </w:p>
    <w:p w14:paraId="5E2F894E" w14:textId="494ED03A" w:rsidR="009F4976" w:rsidRPr="00534466" w:rsidRDefault="009F4976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j</w:t>
      </w:r>
      <w:r w:rsidRPr="00534466">
        <w:rPr>
          <w:color w:val="000000"/>
          <w:shd w:val="clear" w:color="auto" w:fill="FFFFFF"/>
        </w:rPr>
        <w:t>Department of Earth and Planetary Sciences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Nagoya University, Nagoya, Japan. </w:t>
      </w:r>
    </w:p>
    <w:p w14:paraId="25853967" w14:textId="7157E37A" w:rsidR="009F4976" w:rsidRPr="00534466" w:rsidRDefault="009F4976" w:rsidP="00534466">
      <w:pPr>
        <w:spacing w:line="480" w:lineRule="auto"/>
      </w:pPr>
      <w:r w:rsidRPr="00534466">
        <w:rPr>
          <w:vertAlign w:val="superscript"/>
        </w:rPr>
        <w:t>k</w:t>
      </w:r>
      <w:r w:rsidR="00235732" w:rsidRPr="00E86383">
        <w:t xml:space="preserve">Department of </w:t>
      </w:r>
      <w:r w:rsidR="00235732">
        <w:t>Earth, Geographic, and Climate Science</w:t>
      </w:r>
      <w:r w:rsidR="00235732">
        <w:rPr>
          <w:color w:val="000000"/>
          <w:shd w:val="clear" w:color="auto" w:fill="FFFFFF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University of Massachusetts, Amherst, USA. </w:t>
      </w:r>
    </w:p>
    <w:p w14:paraId="17772259" w14:textId="574139AA" w:rsidR="009F4976" w:rsidRPr="00534466" w:rsidRDefault="009F4976" w:rsidP="00534466">
      <w:pPr>
        <w:spacing w:line="480" w:lineRule="auto"/>
      </w:pPr>
      <w:r w:rsidRPr="00534466">
        <w:rPr>
          <w:vertAlign w:val="superscript"/>
        </w:rPr>
        <w:t>l</w:t>
      </w:r>
      <w:r w:rsidR="00235732" w:rsidRPr="001531EA">
        <w:rPr>
          <w:lang w:val="en-US" w:eastAsia="ko-KR"/>
        </w:rPr>
        <w:t>Ocean Climate Response &amp; Ecosystem Research Department, Korea Institute of Ocean Science and Technology, Busan, Republic of Korea</w:t>
      </w:r>
      <w:r w:rsidR="00235732" w:rsidRPr="001531EA">
        <w:rPr>
          <w:lang w:val="en-US"/>
        </w:rPr>
        <w:t>.</w:t>
      </w:r>
    </w:p>
    <w:p w14:paraId="47FADFEA" w14:textId="69090D87" w:rsidR="009F4976" w:rsidRPr="00534466" w:rsidRDefault="009F4976" w:rsidP="00534466">
      <w:pPr>
        <w:spacing w:line="480" w:lineRule="auto"/>
      </w:pPr>
      <w:r w:rsidRPr="00534466">
        <w:rPr>
          <w:vertAlign w:val="superscript"/>
        </w:rPr>
        <w:t>m</w:t>
      </w:r>
      <w:r w:rsidRPr="00534466">
        <w:rPr>
          <w:color w:val="000000"/>
          <w:shd w:val="clear" w:color="auto" w:fill="FFFFFF"/>
        </w:rPr>
        <w:t>Division of Polar Paleoenvironment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>Korea Polar Research Institute, Republic of Korea</w:t>
      </w:r>
      <w:r w:rsidRPr="00534466">
        <w:t xml:space="preserve">. </w:t>
      </w:r>
    </w:p>
    <w:p w14:paraId="2E54CD7A" w14:textId="493C54D4" w:rsidR="009F4976" w:rsidRPr="00534466" w:rsidRDefault="009F4976" w:rsidP="00534466">
      <w:pPr>
        <w:spacing w:line="480" w:lineRule="auto"/>
      </w:pPr>
      <w:r w:rsidRPr="00534466">
        <w:rPr>
          <w:vertAlign w:val="superscript"/>
        </w:rPr>
        <w:t>n</w:t>
      </w:r>
      <w:r w:rsidRPr="00534466">
        <w:t>Institute of Geosciences, Christian-Albrechts-University of Kiel, Kiel, Germany​​​​​​​.</w:t>
      </w:r>
    </w:p>
    <w:p w14:paraId="2BFD6EF3" w14:textId="49E13380" w:rsidR="009F4976" w:rsidRPr="00534466" w:rsidRDefault="009F4976" w:rsidP="00534466">
      <w:pPr>
        <w:spacing w:line="480" w:lineRule="auto"/>
      </w:pPr>
      <w:r w:rsidRPr="00534466">
        <w:rPr>
          <w:vertAlign w:val="superscript"/>
        </w:rPr>
        <w:lastRenderedPageBreak/>
        <w:t>o</w:t>
      </w:r>
      <w:r w:rsidR="00235732" w:rsidRPr="00E86383">
        <w:t>Department of Geosciences, UIT – The Arctic University of Norway, Tromsø, Norway.</w:t>
      </w:r>
    </w:p>
    <w:p w14:paraId="133C7E91" w14:textId="7829858E" w:rsidR="00B84961" w:rsidRPr="00137F7F" w:rsidRDefault="00B84961" w:rsidP="00534466">
      <w:pPr>
        <w:spacing w:line="480" w:lineRule="auto"/>
      </w:pPr>
      <w:r w:rsidRPr="00534466">
        <w:rPr>
          <w:vertAlign w:val="superscript"/>
        </w:rPr>
        <w:t>p</w:t>
      </w:r>
      <w:r w:rsidR="009F4976" w:rsidRPr="00534466">
        <w:rPr>
          <w:color w:val="000000"/>
          <w:shd w:val="clear" w:color="auto" w:fill="FFFFFF"/>
        </w:rPr>
        <w:t>Antarctic Research Centre</w:t>
      </w:r>
      <w:r w:rsidR="009F4976" w:rsidRPr="00534466">
        <w:rPr>
          <w:color w:val="000000"/>
        </w:rPr>
        <w:t xml:space="preserve">, </w:t>
      </w:r>
      <w:r w:rsidR="009F4976" w:rsidRPr="00534466">
        <w:rPr>
          <w:color w:val="000000"/>
          <w:shd w:val="clear" w:color="auto" w:fill="FFFFFF"/>
        </w:rPr>
        <w:t>Victoria University of Wellington</w:t>
      </w:r>
      <w:r w:rsidR="009F4976" w:rsidRPr="00534466">
        <w:rPr>
          <w:color w:val="000000"/>
        </w:rPr>
        <w:t xml:space="preserve">, </w:t>
      </w:r>
      <w:r w:rsidR="009F4976" w:rsidRPr="00534466">
        <w:rPr>
          <w:color w:val="000000"/>
          <w:shd w:val="clear" w:color="auto" w:fill="FFFFFF"/>
        </w:rPr>
        <w:t>Wellington</w:t>
      </w:r>
      <w:r w:rsidR="009F4976" w:rsidRPr="00534466">
        <w:rPr>
          <w:color w:val="000000"/>
        </w:rPr>
        <w:t xml:space="preserve">, </w:t>
      </w:r>
      <w:r w:rsidR="009F4976" w:rsidRPr="00534466">
        <w:rPr>
          <w:color w:val="000000"/>
          <w:shd w:val="clear" w:color="auto" w:fill="FFFFFF"/>
        </w:rPr>
        <w:t xml:space="preserve">New Zealand. </w:t>
      </w:r>
    </w:p>
    <w:p w14:paraId="38AF4894" w14:textId="19B0A829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q</w:t>
      </w:r>
      <w:r w:rsidR="00235732" w:rsidRPr="00E86383">
        <w:t xml:space="preserve">Department of </w:t>
      </w:r>
      <w:r w:rsidR="00915CFD">
        <w:t>Earth</w:t>
      </w:r>
      <w:r w:rsidR="00235732" w:rsidRPr="00E86383">
        <w:t xml:space="preserve"> Sciences, Binghamton University, State University of New York, Binghamton, USA. </w:t>
      </w:r>
    </w:p>
    <w:p w14:paraId="711461A2" w14:textId="58E84EA4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r</w:t>
      </w:r>
      <w:r w:rsidRPr="00534466">
        <w:rPr>
          <w:color w:val="000000"/>
          <w:shd w:val="clear" w:color="auto" w:fill="FFFFFF"/>
        </w:rPr>
        <w:t>Geosciences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Virginia Tech, Blacksburg, USA. </w:t>
      </w:r>
    </w:p>
    <w:p w14:paraId="6B4485E3" w14:textId="65E3206C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s</w:t>
      </w:r>
      <w:r w:rsidRPr="00534466">
        <w:rPr>
          <w:color w:val="000000"/>
          <w:shd w:val="clear" w:color="auto" w:fill="FFFFFF"/>
        </w:rPr>
        <w:t>MARUM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University of Bremen, Bremen, Germany. </w:t>
      </w:r>
    </w:p>
    <w:p w14:paraId="63580A86" w14:textId="529781F1" w:rsidR="00CE5777" w:rsidRPr="00534466" w:rsidRDefault="00B84961" w:rsidP="00534466">
      <w:pPr>
        <w:spacing w:line="480" w:lineRule="auto"/>
      </w:pPr>
      <w:r w:rsidRPr="00534466">
        <w:rPr>
          <w:vertAlign w:val="superscript"/>
        </w:rPr>
        <w:t>t</w:t>
      </w:r>
      <w:r w:rsidRPr="00534466">
        <w:rPr>
          <w:color w:val="000000"/>
          <w:shd w:val="clear" w:color="auto" w:fill="FFFFFF"/>
        </w:rPr>
        <w:t>Earth Sciences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University of Utrecht, Utrecht, The Netherlands. </w:t>
      </w:r>
    </w:p>
    <w:p w14:paraId="6C2A17B3" w14:textId="0DAA19C1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u</w:t>
      </w:r>
      <w:r w:rsidRPr="00534466">
        <w:rPr>
          <w:color w:val="000000"/>
          <w:shd w:val="clear" w:color="auto" w:fill="FFFFFF"/>
        </w:rPr>
        <w:t>Institute of Low Temperature Science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Hokkaido University, Sapporo Hokkaido, Japan. </w:t>
      </w:r>
    </w:p>
    <w:p w14:paraId="24928733" w14:textId="519874C0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v</w:t>
      </w:r>
      <w:r w:rsidRPr="00534466">
        <w:rPr>
          <w:color w:val="000000"/>
          <w:shd w:val="clear" w:color="auto" w:fill="FFFFFF"/>
        </w:rPr>
        <w:t>Polar Biology Lab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National Centre for Antarctic and Ocean Research (NCAOR), Goa, India. </w:t>
      </w:r>
    </w:p>
    <w:p w14:paraId="793675B4" w14:textId="12134007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w</w:t>
      </w:r>
      <w:r w:rsidRPr="00534466">
        <w:rPr>
          <w:color w:val="000000"/>
          <w:shd w:val="clear" w:color="auto" w:fill="FFFFFF"/>
        </w:rPr>
        <w:t>Instituto de Geociencias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Universidade de Brasília, Brasilia, Brazil. </w:t>
      </w:r>
    </w:p>
    <w:p w14:paraId="46D35E4B" w14:textId="09D58D4F" w:rsidR="00B84961" w:rsidRPr="00534466" w:rsidRDefault="00B84961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x</w:t>
      </w:r>
      <w:r w:rsidRPr="00534466">
        <w:rPr>
          <w:color w:val="000000"/>
          <w:shd w:val="clear" w:color="auto" w:fill="FFFFFF"/>
        </w:rPr>
        <w:t>Marine Geology Research Group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Geological Survey of Japan, Tsukuba Ibaraki, Japan. </w:t>
      </w:r>
    </w:p>
    <w:p w14:paraId="34DFE156" w14:textId="5D736FEA" w:rsidR="00B84961" w:rsidRPr="00534466" w:rsidRDefault="00B84961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y</w:t>
      </w:r>
      <w:r w:rsidRPr="00534466">
        <w:rPr>
          <w:color w:val="000000"/>
          <w:shd w:val="clear" w:color="auto" w:fill="FFFFFF"/>
        </w:rPr>
        <w:t>Department of Earth Science &amp; Engineering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Imperial College London, London, UK. </w:t>
      </w:r>
    </w:p>
    <w:p w14:paraId="30995261" w14:textId="1960E0C1" w:rsidR="00B84961" w:rsidRPr="00534466" w:rsidRDefault="00B84961" w:rsidP="00534466">
      <w:pPr>
        <w:spacing w:line="480" w:lineRule="auto"/>
      </w:pPr>
      <w:r w:rsidRPr="00534466">
        <w:rPr>
          <w:vertAlign w:val="superscript"/>
        </w:rPr>
        <w:t>z</w:t>
      </w:r>
      <w:r w:rsidRPr="00534466">
        <w:rPr>
          <w:color w:val="000000"/>
          <w:shd w:val="clear" w:color="auto" w:fill="FFFFFF"/>
        </w:rPr>
        <w:t>National Oceanography Centre Southampton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University of Southampton, Southampton, UK. </w:t>
      </w:r>
    </w:p>
    <w:p w14:paraId="59866C50" w14:textId="16FFADB4" w:rsidR="00607576" w:rsidRPr="00534466" w:rsidRDefault="00B84961" w:rsidP="00534466">
      <w:pPr>
        <w:spacing w:line="480" w:lineRule="auto"/>
        <w:rPr>
          <w:color w:val="000000"/>
          <w:shd w:val="clear" w:color="auto" w:fill="FFFFFF"/>
        </w:rPr>
      </w:pPr>
      <w:r w:rsidRPr="00534466">
        <w:rPr>
          <w:vertAlign w:val="superscript"/>
        </w:rPr>
        <w:t>aa</w:t>
      </w:r>
      <w:r w:rsidR="00607576" w:rsidRPr="00534466">
        <w:rPr>
          <w:color w:val="000000"/>
          <w:shd w:val="clear" w:color="auto" w:fill="FFFFFF"/>
        </w:rPr>
        <w:t>State Key Laboratory of Marine Geology</w:t>
      </w:r>
      <w:r w:rsidR="00607576" w:rsidRPr="00534466">
        <w:rPr>
          <w:color w:val="000000"/>
        </w:rPr>
        <w:t xml:space="preserve">, </w:t>
      </w:r>
      <w:r w:rsidR="00607576" w:rsidRPr="00534466">
        <w:rPr>
          <w:color w:val="000000"/>
          <w:shd w:val="clear" w:color="auto" w:fill="FFFFFF"/>
        </w:rPr>
        <w:t xml:space="preserve">Tongji University, Shanghai, China. </w:t>
      </w:r>
    </w:p>
    <w:p w14:paraId="3DBF27F5" w14:textId="45E22CB0" w:rsidR="00607576" w:rsidRPr="00534466" w:rsidRDefault="00607576" w:rsidP="00534466">
      <w:pPr>
        <w:spacing w:line="480" w:lineRule="auto"/>
      </w:pPr>
      <w:r w:rsidRPr="00534466">
        <w:rPr>
          <w:vertAlign w:val="superscript"/>
        </w:rPr>
        <w:t>bb</w:t>
      </w:r>
      <w:r w:rsidRPr="00534466">
        <w:rPr>
          <w:color w:val="000000"/>
          <w:shd w:val="clear" w:color="auto" w:fill="FFFFFF"/>
        </w:rPr>
        <w:t>First Institute of Oceanography</w:t>
      </w:r>
      <w:r w:rsidRPr="00534466">
        <w:rPr>
          <w:color w:val="000000"/>
        </w:rPr>
        <w:t xml:space="preserve">, </w:t>
      </w:r>
      <w:r w:rsidRPr="00534466">
        <w:rPr>
          <w:color w:val="000000"/>
          <w:shd w:val="clear" w:color="auto" w:fill="FFFFFF"/>
        </w:rPr>
        <w:t xml:space="preserve">State Oceanic Administration, Qingdao, China. </w:t>
      </w:r>
    </w:p>
    <w:p w14:paraId="41F3E158" w14:textId="696CC355" w:rsidR="00607576" w:rsidRDefault="00607576" w:rsidP="00607576"/>
    <w:p w14:paraId="69B78052" w14:textId="4418BDD1" w:rsidR="00607576" w:rsidRDefault="00607576" w:rsidP="00607576"/>
    <w:p w14:paraId="2F05D066" w14:textId="14F61DD8" w:rsidR="00B84961" w:rsidRDefault="00B84961" w:rsidP="00B84961"/>
    <w:p w14:paraId="609AB59C" w14:textId="0BD47E6E" w:rsidR="00B84961" w:rsidRDefault="00B84961" w:rsidP="00B84961"/>
    <w:p w14:paraId="7EA14C48" w14:textId="35D54D58" w:rsidR="00B84961" w:rsidRDefault="00B84961" w:rsidP="009F4976"/>
    <w:sectPr w:rsidR="00B84961" w:rsidSect="00C105CA">
      <w:footerReference w:type="default" r:id="rId16"/>
      <w:pgSz w:w="11906" w:h="16838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ABA9" w14:textId="77777777" w:rsidR="00E51344" w:rsidRDefault="00E51344">
      <w:r>
        <w:separator/>
      </w:r>
    </w:p>
  </w:endnote>
  <w:endnote w:type="continuationSeparator" w:id="0">
    <w:p w14:paraId="32111270" w14:textId="77777777" w:rsidR="00E51344" w:rsidRDefault="00E5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129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18E6B" w14:textId="77777777" w:rsidR="005B1D98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15D37" w14:textId="77777777" w:rsidR="005B1D98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E8E78" w14:textId="77777777" w:rsidR="00E51344" w:rsidRDefault="00E51344">
      <w:r>
        <w:separator/>
      </w:r>
    </w:p>
  </w:footnote>
  <w:footnote w:type="continuationSeparator" w:id="0">
    <w:p w14:paraId="6E173F56" w14:textId="77777777" w:rsidR="00E51344" w:rsidRDefault="00E51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66"/>
    <w:rsid w:val="0001144F"/>
    <w:rsid w:val="00056F08"/>
    <w:rsid w:val="000662B1"/>
    <w:rsid w:val="000906C2"/>
    <w:rsid w:val="00091E1C"/>
    <w:rsid w:val="000A03E3"/>
    <w:rsid w:val="000A2A2D"/>
    <w:rsid w:val="000C43E1"/>
    <w:rsid w:val="000E31C7"/>
    <w:rsid w:val="00137F7F"/>
    <w:rsid w:val="00163FD8"/>
    <w:rsid w:val="001C1B08"/>
    <w:rsid w:val="001F184B"/>
    <w:rsid w:val="001F3D56"/>
    <w:rsid w:val="00202B4B"/>
    <w:rsid w:val="0022520D"/>
    <w:rsid w:val="00235732"/>
    <w:rsid w:val="002423D0"/>
    <w:rsid w:val="002520AD"/>
    <w:rsid w:val="002E1905"/>
    <w:rsid w:val="002F119A"/>
    <w:rsid w:val="00305F0A"/>
    <w:rsid w:val="00337266"/>
    <w:rsid w:val="00350447"/>
    <w:rsid w:val="003B22BB"/>
    <w:rsid w:val="003E4D67"/>
    <w:rsid w:val="003E5B30"/>
    <w:rsid w:val="003F6126"/>
    <w:rsid w:val="00420805"/>
    <w:rsid w:val="00422EBD"/>
    <w:rsid w:val="00465BB7"/>
    <w:rsid w:val="004D1780"/>
    <w:rsid w:val="004D20E6"/>
    <w:rsid w:val="004D6B81"/>
    <w:rsid w:val="005207C1"/>
    <w:rsid w:val="00534466"/>
    <w:rsid w:val="00565909"/>
    <w:rsid w:val="005737EC"/>
    <w:rsid w:val="005C2E29"/>
    <w:rsid w:val="00607576"/>
    <w:rsid w:val="006238DF"/>
    <w:rsid w:val="006337C9"/>
    <w:rsid w:val="00675760"/>
    <w:rsid w:val="00682521"/>
    <w:rsid w:val="006D0357"/>
    <w:rsid w:val="006E2159"/>
    <w:rsid w:val="00722BF3"/>
    <w:rsid w:val="00747CB1"/>
    <w:rsid w:val="007544AC"/>
    <w:rsid w:val="00781150"/>
    <w:rsid w:val="007A6D23"/>
    <w:rsid w:val="007F74FD"/>
    <w:rsid w:val="00806535"/>
    <w:rsid w:val="0083400B"/>
    <w:rsid w:val="0085640B"/>
    <w:rsid w:val="00880715"/>
    <w:rsid w:val="008B0A70"/>
    <w:rsid w:val="008C6056"/>
    <w:rsid w:val="008D56E2"/>
    <w:rsid w:val="00912E41"/>
    <w:rsid w:val="00915CFD"/>
    <w:rsid w:val="00921220"/>
    <w:rsid w:val="00922856"/>
    <w:rsid w:val="0092469C"/>
    <w:rsid w:val="009336AB"/>
    <w:rsid w:val="00941DFC"/>
    <w:rsid w:val="0094786E"/>
    <w:rsid w:val="00962591"/>
    <w:rsid w:val="009A1F4A"/>
    <w:rsid w:val="009F4976"/>
    <w:rsid w:val="00A034E9"/>
    <w:rsid w:val="00A243B8"/>
    <w:rsid w:val="00AA4017"/>
    <w:rsid w:val="00AC1271"/>
    <w:rsid w:val="00AC1D38"/>
    <w:rsid w:val="00AE413B"/>
    <w:rsid w:val="00B303F0"/>
    <w:rsid w:val="00B47FCC"/>
    <w:rsid w:val="00B84961"/>
    <w:rsid w:val="00BC4CC3"/>
    <w:rsid w:val="00BE05C5"/>
    <w:rsid w:val="00C10422"/>
    <w:rsid w:val="00C105CA"/>
    <w:rsid w:val="00C62BC9"/>
    <w:rsid w:val="00C716D9"/>
    <w:rsid w:val="00C75B33"/>
    <w:rsid w:val="00C95E22"/>
    <w:rsid w:val="00CC2D4E"/>
    <w:rsid w:val="00CE5777"/>
    <w:rsid w:val="00D057CF"/>
    <w:rsid w:val="00D06FA6"/>
    <w:rsid w:val="00D66DB5"/>
    <w:rsid w:val="00D8503D"/>
    <w:rsid w:val="00DD393C"/>
    <w:rsid w:val="00DE4DD7"/>
    <w:rsid w:val="00DF34CC"/>
    <w:rsid w:val="00E014D0"/>
    <w:rsid w:val="00E51344"/>
    <w:rsid w:val="00EB7C2C"/>
    <w:rsid w:val="00EC4677"/>
    <w:rsid w:val="00EE249A"/>
    <w:rsid w:val="00EF60D5"/>
    <w:rsid w:val="00F01C3B"/>
    <w:rsid w:val="00F1208A"/>
    <w:rsid w:val="00F16662"/>
    <w:rsid w:val="00F71B88"/>
    <w:rsid w:val="00F75DC4"/>
    <w:rsid w:val="00F86BA6"/>
    <w:rsid w:val="00FB29E9"/>
    <w:rsid w:val="00FC7F60"/>
    <w:rsid w:val="00FD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0F81"/>
  <w15:chartTrackingRefBased/>
  <w15:docId w15:val="{76269789-A6B3-4093-80E8-6A507D64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7266"/>
    <w:pPr>
      <w:tabs>
        <w:tab w:val="center" w:pos="4513"/>
        <w:tab w:val="right" w:pos="9026"/>
      </w:tabs>
    </w:pPr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37266"/>
    <w:rPr>
      <w:rFonts w:ascii="Calibri" w:eastAsia="Calibri" w:hAnsi="Calibri" w:cs="Calibri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337266"/>
  </w:style>
  <w:style w:type="table" w:styleId="TableGrid">
    <w:name w:val="Table Grid"/>
    <w:basedOn w:val="TableNormal"/>
    <w:uiPriority w:val="39"/>
    <w:rsid w:val="00B47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4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unhideWhenUsed/>
    <w:rsid w:val="007544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4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4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961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jenny.gales@plymouth.ac.uk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Gales</dc:creator>
  <cp:keywords/>
  <dc:description/>
  <cp:lastModifiedBy>Jenny Gales</cp:lastModifiedBy>
  <cp:revision>2</cp:revision>
  <cp:lastPrinted>2023-03-17T15:47:00Z</cp:lastPrinted>
  <dcterms:created xsi:type="dcterms:W3CDTF">2023-05-08T10:58:00Z</dcterms:created>
  <dcterms:modified xsi:type="dcterms:W3CDTF">2023-05-08T10:58:00Z</dcterms:modified>
</cp:coreProperties>
</file>