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1062A" w14:textId="1C4B5667" w:rsidR="00D059E2" w:rsidRPr="000440A9" w:rsidRDefault="002E0C41" w:rsidP="002E0C41">
      <w:pPr>
        <w:jc w:val="center"/>
        <w:rPr>
          <w:b/>
          <w:bCs/>
          <w:lang w:val="en-US"/>
        </w:rPr>
      </w:pPr>
      <w:r w:rsidRPr="000440A9">
        <w:rPr>
          <w:b/>
          <w:bCs/>
          <w:lang w:val="en-US"/>
        </w:rPr>
        <w:t xml:space="preserve">Inventory of </w:t>
      </w:r>
      <w:r w:rsidR="001B4693" w:rsidRPr="000440A9">
        <w:rPr>
          <w:b/>
          <w:bCs/>
          <w:lang w:val="en-US"/>
        </w:rPr>
        <w:t>Supplementary</w:t>
      </w:r>
      <w:r w:rsidRPr="000440A9">
        <w:rPr>
          <w:b/>
          <w:bCs/>
          <w:lang w:val="en-US"/>
        </w:rPr>
        <w:t xml:space="preserve"> Information</w:t>
      </w:r>
    </w:p>
    <w:p w14:paraId="76F1CD42" w14:textId="29146741" w:rsidR="002E0C41" w:rsidRPr="002E0C41" w:rsidRDefault="002E0C41" w:rsidP="002E0C41">
      <w:pPr>
        <w:rPr>
          <w:sz w:val="21"/>
          <w:szCs w:val="21"/>
          <w:lang w:val="en-US"/>
        </w:rPr>
      </w:pPr>
    </w:p>
    <w:p w14:paraId="0EC9ED53" w14:textId="1383076F" w:rsidR="002E0C41" w:rsidRDefault="001B4693" w:rsidP="002E0C41">
      <w:pPr>
        <w:rPr>
          <w:sz w:val="21"/>
          <w:szCs w:val="21"/>
          <w:lang w:val="en-US"/>
        </w:rPr>
      </w:pPr>
      <w:r>
        <w:rPr>
          <w:sz w:val="21"/>
          <w:szCs w:val="21"/>
          <w:lang w:val="en-US"/>
        </w:rPr>
        <w:t>Supplementary Information contains the following:</w:t>
      </w:r>
    </w:p>
    <w:p w14:paraId="24C0ED3D" w14:textId="77777777" w:rsidR="001B4693" w:rsidRPr="002E0C41" w:rsidRDefault="001B4693" w:rsidP="002E0C41">
      <w:pPr>
        <w:rPr>
          <w:sz w:val="21"/>
          <w:szCs w:val="21"/>
          <w:lang w:val="en-US"/>
        </w:rPr>
      </w:pPr>
    </w:p>
    <w:p w14:paraId="355C49B3" w14:textId="792986F2" w:rsidR="002E0C41" w:rsidRPr="002E0C41" w:rsidRDefault="001B4693" w:rsidP="000440A9">
      <w:pPr>
        <w:rPr>
          <w:sz w:val="21"/>
          <w:szCs w:val="21"/>
          <w:lang w:val="en-US"/>
        </w:rPr>
      </w:pPr>
      <w:r>
        <w:rPr>
          <w:b/>
          <w:bCs/>
          <w:sz w:val="21"/>
          <w:szCs w:val="21"/>
          <w:lang w:val="en-US"/>
        </w:rPr>
        <w:t>Supplementary Figures</w:t>
      </w:r>
      <w:r w:rsidR="002E0C41" w:rsidRPr="002E0C41">
        <w:rPr>
          <w:sz w:val="21"/>
          <w:szCs w:val="21"/>
          <w:lang w:val="en-US"/>
        </w:rPr>
        <w:t xml:space="preserve"> --- Supplementary Figures S1-S21. </w:t>
      </w:r>
    </w:p>
    <w:p w14:paraId="30842115" w14:textId="77777777" w:rsidR="002E0C41" w:rsidRPr="002E0C41" w:rsidRDefault="002E0C41" w:rsidP="000440A9">
      <w:pPr>
        <w:rPr>
          <w:sz w:val="21"/>
          <w:szCs w:val="21"/>
          <w:lang w:val="en-US"/>
        </w:rPr>
      </w:pPr>
    </w:p>
    <w:p w14:paraId="57F6004A" w14:textId="31ACFAC8" w:rsidR="002E0C41" w:rsidRPr="002E0C41" w:rsidRDefault="002E0C41" w:rsidP="000440A9">
      <w:pPr>
        <w:rPr>
          <w:sz w:val="21"/>
          <w:szCs w:val="21"/>
          <w:lang w:val="en-US"/>
        </w:rPr>
      </w:pPr>
      <w:r w:rsidRPr="002E0C41">
        <w:rPr>
          <w:b/>
          <w:bCs/>
          <w:sz w:val="21"/>
          <w:szCs w:val="21"/>
          <w:lang w:val="en-US"/>
        </w:rPr>
        <w:t xml:space="preserve">Supplementary </w:t>
      </w:r>
      <w:r w:rsidR="001B4693">
        <w:rPr>
          <w:b/>
          <w:bCs/>
          <w:sz w:val="21"/>
          <w:szCs w:val="21"/>
          <w:lang w:val="en-US"/>
        </w:rPr>
        <w:t>Notes</w:t>
      </w:r>
      <w:r w:rsidRPr="002E0C41">
        <w:rPr>
          <w:sz w:val="21"/>
          <w:szCs w:val="21"/>
          <w:lang w:val="en-US"/>
        </w:rPr>
        <w:t xml:space="preserve"> --- Supplementary Notes of methods. </w:t>
      </w:r>
    </w:p>
    <w:p w14:paraId="1375F2AC" w14:textId="77777777" w:rsidR="002E0C41" w:rsidRPr="002E0C41" w:rsidRDefault="002E0C41" w:rsidP="000440A9">
      <w:pPr>
        <w:rPr>
          <w:sz w:val="21"/>
          <w:szCs w:val="21"/>
          <w:lang w:val="en-US"/>
        </w:rPr>
      </w:pPr>
    </w:p>
    <w:p w14:paraId="2EEB7785" w14:textId="620C5287" w:rsidR="002E0C41" w:rsidRPr="002E0C41" w:rsidRDefault="002E0C41" w:rsidP="000440A9">
      <w:pPr>
        <w:rPr>
          <w:sz w:val="21"/>
          <w:szCs w:val="21"/>
          <w:lang w:val="en-US"/>
        </w:rPr>
      </w:pPr>
      <w:r w:rsidRPr="001B4693">
        <w:rPr>
          <w:b/>
          <w:bCs/>
          <w:sz w:val="21"/>
          <w:szCs w:val="21"/>
          <w:lang w:val="en-US"/>
        </w:rPr>
        <w:t>Supplementary Table S1</w:t>
      </w:r>
      <w:r w:rsidR="001B4693">
        <w:rPr>
          <w:sz w:val="21"/>
          <w:szCs w:val="21"/>
          <w:lang w:val="en-US"/>
        </w:rPr>
        <w:t xml:space="preserve"> --</w:t>
      </w:r>
      <w:r w:rsidRPr="002E0C41">
        <w:rPr>
          <w:sz w:val="21"/>
          <w:szCs w:val="21"/>
          <w:lang w:val="en-US"/>
        </w:rPr>
        <w:t xml:space="preserve"> Comparison of functions provided by Lamian and other pseudotime analysis methods.</w:t>
      </w:r>
    </w:p>
    <w:p w14:paraId="1A54E44A" w14:textId="77777777" w:rsidR="002E0C41" w:rsidRPr="002E0C41" w:rsidRDefault="002E0C41" w:rsidP="000440A9">
      <w:pPr>
        <w:rPr>
          <w:sz w:val="21"/>
          <w:szCs w:val="21"/>
          <w:lang w:val="en-US"/>
        </w:rPr>
      </w:pPr>
    </w:p>
    <w:p w14:paraId="56B67457" w14:textId="1C3333AD" w:rsidR="002E0C41" w:rsidRPr="002E0C41" w:rsidRDefault="002E0C41" w:rsidP="000440A9">
      <w:pPr>
        <w:rPr>
          <w:sz w:val="21"/>
          <w:szCs w:val="21"/>
          <w:lang w:val="en-US"/>
        </w:rPr>
      </w:pPr>
      <w:r w:rsidRPr="001B4693">
        <w:rPr>
          <w:b/>
          <w:bCs/>
          <w:sz w:val="21"/>
          <w:szCs w:val="21"/>
          <w:lang w:val="en-US"/>
        </w:rPr>
        <w:t>Supplementary Table S2</w:t>
      </w:r>
      <w:r w:rsidR="001B4693">
        <w:rPr>
          <w:sz w:val="21"/>
          <w:szCs w:val="21"/>
          <w:lang w:val="en-US"/>
        </w:rPr>
        <w:t xml:space="preserve"> --</w:t>
      </w:r>
      <w:r w:rsidRPr="002E0C41">
        <w:rPr>
          <w:sz w:val="21"/>
          <w:szCs w:val="21"/>
          <w:lang w:val="en-US"/>
        </w:rPr>
        <w:t xml:space="preserve"> Comparison of computational time and memory usage of different XDE methods.</w:t>
      </w:r>
    </w:p>
    <w:sectPr w:rsidR="002E0C41" w:rsidRPr="002E0C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C41"/>
    <w:rsid w:val="000440A9"/>
    <w:rsid w:val="001B4693"/>
    <w:rsid w:val="002B3E2A"/>
    <w:rsid w:val="002E0C41"/>
    <w:rsid w:val="00387269"/>
    <w:rsid w:val="00396B7D"/>
    <w:rsid w:val="004B75E0"/>
    <w:rsid w:val="005817C9"/>
    <w:rsid w:val="00875737"/>
    <w:rsid w:val="00D059E2"/>
    <w:rsid w:val="00F3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68A725"/>
  <w15:chartTrackingRefBased/>
  <w15:docId w15:val="{3F04FD09-1082-4746-9202-3EEC2966B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Wenpin Hou</dc:creator>
  <cp:keywords/>
  <dc:description/>
  <cp:lastModifiedBy>Wenpin Hou</cp:lastModifiedBy>
  <cp:revision>4</cp:revision>
  <dcterms:created xsi:type="dcterms:W3CDTF">2023-08-23T00:58:00Z</dcterms:created>
  <dcterms:modified xsi:type="dcterms:W3CDTF">2023-09-17T15:02:00Z</dcterms:modified>
</cp:coreProperties>
</file>