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16439A" w14:textId="76DEF763" w:rsidR="00A22F87" w:rsidRDefault="00A22F87" w:rsidP="00FD66D4">
      <w:pPr>
        <w:pStyle w:val="SMcaption"/>
        <w:rPr>
          <w:b/>
          <w:bCs/>
        </w:rPr>
      </w:pPr>
      <w:r>
        <w:rPr>
          <w:b/>
          <w:bCs/>
        </w:rPr>
        <w:t>Description of additional supplementary files</w:t>
      </w:r>
    </w:p>
    <w:p w14:paraId="2F3DC5DB" w14:textId="77777777" w:rsidR="00A22F87" w:rsidRDefault="00A22F87" w:rsidP="00FD66D4">
      <w:pPr>
        <w:pStyle w:val="SMcaption"/>
        <w:rPr>
          <w:b/>
          <w:bCs/>
        </w:rPr>
      </w:pPr>
    </w:p>
    <w:p w14:paraId="481CAFC9" w14:textId="1A2C441D" w:rsidR="00A22F87" w:rsidRPr="00A22F87" w:rsidRDefault="00A22F87" w:rsidP="00FD66D4">
      <w:pPr>
        <w:pStyle w:val="SMcaption"/>
        <w:rPr>
          <w:b/>
          <w:bCs/>
          <w:color w:val="000000"/>
          <w:sz w:val="22"/>
          <w:szCs w:val="22"/>
        </w:rPr>
      </w:pPr>
      <w:r w:rsidRPr="00A22F87">
        <w:rPr>
          <w:b/>
          <w:bCs/>
        </w:rPr>
        <w:t>Title: Supplementary Movie 1.</w:t>
      </w:r>
      <w:r w:rsidRPr="00A22F87">
        <w:rPr>
          <w:b/>
          <w:bCs/>
          <w:color w:val="000000"/>
          <w:sz w:val="22"/>
          <w:szCs w:val="22"/>
        </w:rPr>
        <w:t xml:space="preserve"> </w:t>
      </w:r>
    </w:p>
    <w:p w14:paraId="6F15C6F9" w14:textId="04DA1625" w:rsidR="00FD66D4" w:rsidRPr="00D94E69" w:rsidRDefault="00A22F87" w:rsidP="00FD66D4">
      <w:pPr>
        <w:pStyle w:val="SMcaption"/>
        <w:rPr>
          <w:sz w:val="22"/>
          <w:szCs w:val="22"/>
        </w:rPr>
      </w:pPr>
      <w:r w:rsidRPr="00A22F87">
        <w:rPr>
          <w:b/>
          <w:bCs/>
        </w:rPr>
        <w:t>Description:</w:t>
      </w:r>
      <w:r w:rsidRPr="00D94E69">
        <w:rPr>
          <w:color w:val="000000"/>
          <w:sz w:val="22"/>
          <w:szCs w:val="22"/>
        </w:rPr>
        <w:t xml:space="preserve"> </w:t>
      </w:r>
      <w:r w:rsidR="00FD66D4" w:rsidRPr="00D94E69">
        <w:rPr>
          <w:color w:val="000000"/>
          <w:sz w:val="22"/>
          <w:szCs w:val="22"/>
        </w:rPr>
        <w:t>Time-lapse confocal microscopy (7 frames per second) of Vero E6 cells co-expressing (24 h) the Golgi marker Scarlet-Giantin, ZDHHC20</w:t>
      </w:r>
      <w:r w:rsidR="00FD66D4" w:rsidRPr="00D94E69">
        <w:rPr>
          <w:color w:val="000000"/>
          <w:sz w:val="22"/>
          <w:szCs w:val="22"/>
          <w:vertAlign w:val="superscript"/>
        </w:rPr>
        <w:t>Long</w:t>
      </w:r>
      <w:r w:rsidR="00FD66D4" w:rsidRPr="00D94E69">
        <w:rPr>
          <w:color w:val="000000"/>
          <w:sz w:val="22"/>
          <w:szCs w:val="22"/>
        </w:rPr>
        <w:t>-RUSH-GFP reporter and an ER-resident hook. Synchronized trafficking was monitored upon D-biotin addition, after T</w:t>
      </w:r>
      <w:r w:rsidR="00FD66D4" w:rsidRPr="00D94E69">
        <w:rPr>
          <w:color w:val="000000"/>
          <w:sz w:val="22"/>
          <w:szCs w:val="22"/>
          <w:vertAlign w:val="subscript"/>
        </w:rPr>
        <w:t>0</w:t>
      </w:r>
      <w:r w:rsidR="00FD66D4">
        <w:rPr>
          <w:color w:val="000000"/>
          <w:sz w:val="22"/>
          <w:szCs w:val="22"/>
        </w:rPr>
        <w:t xml:space="preserve"> </w:t>
      </w:r>
      <w:r w:rsidR="00FD66D4" w:rsidRPr="00D94E69">
        <w:rPr>
          <w:color w:val="000000"/>
          <w:sz w:val="22"/>
          <w:szCs w:val="22"/>
        </w:rPr>
        <w:t xml:space="preserve">(see </w:t>
      </w:r>
      <w:r w:rsidR="00FD66D4" w:rsidRPr="00494E2E">
        <w:rPr>
          <w:color w:val="000000"/>
          <w:sz w:val="22"/>
          <w:szCs w:val="22"/>
          <w:lang w:val="en-GB"/>
        </w:rPr>
        <w:t>also Fig 4</w:t>
      </w:r>
      <w:r w:rsidR="00FD66D4">
        <w:rPr>
          <w:color w:val="000000"/>
          <w:sz w:val="22"/>
          <w:szCs w:val="22"/>
          <w:lang w:val="en-GB"/>
        </w:rPr>
        <w:t>k</w:t>
      </w:r>
      <w:r w:rsidR="00FD66D4" w:rsidRPr="00494E2E">
        <w:rPr>
          <w:color w:val="000000"/>
          <w:sz w:val="22"/>
          <w:szCs w:val="22"/>
          <w:lang w:val="en-GB"/>
        </w:rPr>
        <w:t xml:space="preserve"> and </w:t>
      </w:r>
      <w:r w:rsidR="00FD66D4">
        <w:rPr>
          <w:color w:val="000000"/>
          <w:sz w:val="22"/>
          <w:szCs w:val="22"/>
          <w:lang w:val="en-GB"/>
        </w:rPr>
        <w:t>Extended data F</w:t>
      </w:r>
      <w:r w:rsidR="00FD66D4" w:rsidRPr="00494E2E">
        <w:rPr>
          <w:color w:val="000000"/>
          <w:sz w:val="22"/>
          <w:szCs w:val="22"/>
          <w:lang w:val="en-GB"/>
        </w:rPr>
        <w:t>ig 4</w:t>
      </w:r>
      <w:r w:rsidR="00FD66D4">
        <w:rPr>
          <w:color w:val="000000"/>
          <w:sz w:val="22"/>
          <w:szCs w:val="22"/>
          <w:lang w:val="en-GB"/>
        </w:rPr>
        <w:t>f</w:t>
      </w:r>
      <w:r w:rsidR="00FD66D4" w:rsidRPr="00D94E69">
        <w:rPr>
          <w:color w:val="000000"/>
          <w:sz w:val="22"/>
          <w:szCs w:val="22"/>
        </w:rPr>
        <w:t>)</w:t>
      </w:r>
      <w:r w:rsidR="00FD66D4" w:rsidRPr="00D94E69">
        <w:rPr>
          <w:sz w:val="22"/>
          <w:szCs w:val="22"/>
        </w:rPr>
        <w:t xml:space="preserve">. </w:t>
      </w:r>
      <w:r w:rsidR="00FD66D4">
        <w:rPr>
          <w:color w:val="000000"/>
          <w:sz w:val="22"/>
          <w:szCs w:val="22"/>
          <w:lang w:val="en-GB"/>
        </w:rPr>
        <w:t xml:space="preserve">Scale bar 10 </w:t>
      </w:r>
      <w:proofErr w:type="spellStart"/>
      <w:r w:rsidR="00FD66D4" w:rsidRPr="00442DE5">
        <w:rPr>
          <w:color w:val="000000"/>
          <w:sz w:val="22"/>
          <w:szCs w:val="22"/>
          <w:lang w:val="en-GB"/>
        </w:rPr>
        <w:t>μ</w:t>
      </w:r>
      <w:r w:rsidR="00FD66D4">
        <w:rPr>
          <w:color w:val="000000"/>
          <w:sz w:val="22"/>
          <w:szCs w:val="22"/>
          <w:lang w:val="en-GB"/>
        </w:rPr>
        <w:t>m</w:t>
      </w:r>
      <w:proofErr w:type="spellEnd"/>
      <w:r w:rsidR="00FD66D4">
        <w:rPr>
          <w:color w:val="000000"/>
          <w:sz w:val="22"/>
          <w:szCs w:val="22"/>
          <w:lang w:val="en-GB"/>
        </w:rPr>
        <w:t>.</w:t>
      </w:r>
    </w:p>
    <w:p w14:paraId="317F4135" w14:textId="77777777" w:rsidR="00FD66D4" w:rsidRPr="00D94E69" w:rsidRDefault="00FD66D4" w:rsidP="00FD66D4">
      <w:pPr>
        <w:pStyle w:val="SMcaption"/>
        <w:rPr>
          <w:sz w:val="22"/>
          <w:szCs w:val="22"/>
        </w:rPr>
      </w:pPr>
    </w:p>
    <w:p w14:paraId="4EDE352F" w14:textId="77777777" w:rsidR="00A22F87" w:rsidRPr="00A22F87" w:rsidRDefault="00A22F87" w:rsidP="00FD66D4">
      <w:pPr>
        <w:rPr>
          <w:b/>
          <w:bCs/>
        </w:rPr>
      </w:pPr>
      <w:r w:rsidRPr="00A22F87">
        <w:rPr>
          <w:b/>
          <w:bCs/>
        </w:rPr>
        <w:t xml:space="preserve">Title: Supplementary Movie 2. </w:t>
      </w:r>
    </w:p>
    <w:p w14:paraId="567374B8" w14:textId="702D8358" w:rsidR="00FD66D4" w:rsidRPr="00D94E69" w:rsidRDefault="00A22F87" w:rsidP="00FD66D4">
      <w:pPr>
        <w:rPr>
          <w:color w:val="000000"/>
          <w:sz w:val="22"/>
          <w:szCs w:val="22"/>
        </w:rPr>
      </w:pPr>
      <w:r w:rsidRPr="00A22F87">
        <w:rPr>
          <w:b/>
          <w:bCs/>
        </w:rPr>
        <w:t>Description:</w:t>
      </w:r>
      <w:r w:rsidRPr="00D94E69">
        <w:rPr>
          <w:color w:val="000000"/>
          <w:sz w:val="22"/>
          <w:szCs w:val="22"/>
        </w:rPr>
        <w:t xml:space="preserve"> </w:t>
      </w:r>
      <w:r w:rsidR="00FD66D4" w:rsidRPr="00D94E69">
        <w:rPr>
          <w:color w:val="000000"/>
          <w:sz w:val="22"/>
          <w:szCs w:val="22"/>
        </w:rPr>
        <w:t xml:space="preserve">Time-lapse confocal microscopy (7 frames per second) of Vero E6 cells co-expressing (24 h) the Golgi marker Scarlet-Giantin, ZDHHC20short-RUSH-GFP reporter and an ER-resident hook. Synchronized trafficking was monitored upon D-biotin addition </w:t>
      </w:r>
      <w:r w:rsidR="00FD66D4" w:rsidRPr="00494E2E">
        <w:rPr>
          <w:color w:val="000000"/>
          <w:sz w:val="22"/>
          <w:szCs w:val="22"/>
          <w:lang w:val="en-GB"/>
        </w:rPr>
        <w:t>after T</w:t>
      </w:r>
      <w:r w:rsidR="00FD66D4" w:rsidRPr="00494E2E">
        <w:rPr>
          <w:color w:val="000000"/>
          <w:sz w:val="22"/>
          <w:szCs w:val="22"/>
          <w:vertAlign w:val="subscript"/>
          <w:lang w:val="en-GB"/>
        </w:rPr>
        <w:t>0</w:t>
      </w:r>
      <w:r w:rsidR="00FD66D4" w:rsidRPr="00494E2E">
        <w:rPr>
          <w:color w:val="000000"/>
          <w:sz w:val="22"/>
          <w:szCs w:val="22"/>
          <w:lang w:val="en-GB"/>
        </w:rPr>
        <w:t xml:space="preserve"> (see also Fig 4</w:t>
      </w:r>
      <w:r w:rsidR="00FD66D4">
        <w:rPr>
          <w:color w:val="000000"/>
          <w:sz w:val="22"/>
          <w:szCs w:val="22"/>
          <w:lang w:val="en-GB"/>
        </w:rPr>
        <w:t>k</w:t>
      </w:r>
      <w:r w:rsidR="00FD66D4" w:rsidRPr="00494E2E">
        <w:rPr>
          <w:color w:val="000000"/>
          <w:sz w:val="22"/>
          <w:szCs w:val="22"/>
          <w:lang w:val="en-GB"/>
        </w:rPr>
        <w:t xml:space="preserve"> and </w:t>
      </w:r>
      <w:r w:rsidR="00FD66D4">
        <w:rPr>
          <w:color w:val="000000"/>
          <w:sz w:val="22"/>
          <w:szCs w:val="22"/>
          <w:lang w:val="en-GB"/>
        </w:rPr>
        <w:t>Extended data F</w:t>
      </w:r>
      <w:r w:rsidR="00FD66D4" w:rsidRPr="00494E2E">
        <w:rPr>
          <w:color w:val="000000"/>
          <w:sz w:val="22"/>
          <w:szCs w:val="22"/>
          <w:lang w:val="en-GB"/>
        </w:rPr>
        <w:t>ig 4</w:t>
      </w:r>
      <w:r w:rsidR="00FD66D4">
        <w:rPr>
          <w:color w:val="000000"/>
          <w:sz w:val="22"/>
          <w:szCs w:val="22"/>
          <w:lang w:val="en-GB"/>
        </w:rPr>
        <w:t>f</w:t>
      </w:r>
      <w:r w:rsidR="00FD66D4" w:rsidRPr="00494E2E">
        <w:rPr>
          <w:color w:val="000000"/>
          <w:sz w:val="22"/>
          <w:szCs w:val="22"/>
          <w:lang w:val="en-GB"/>
        </w:rPr>
        <w:t>).</w:t>
      </w:r>
      <w:r w:rsidR="00FD66D4">
        <w:rPr>
          <w:color w:val="000000"/>
          <w:sz w:val="22"/>
          <w:szCs w:val="22"/>
          <w:lang w:val="en-GB"/>
        </w:rPr>
        <w:t xml:space="preserve"> Scale bar 10 </w:t>
      </w:r>
      <w:proofErr w:type="spellStart"/>
      <w:r w:rsidR="00FD66D4" w:rsidRPr="00442DE5">
        <w:rPr>
          <w:color w:val="000000"/>
          <w:sz w:val="22"/>
          <w:szCs w:val="22"/>
          <w:lang w:val="en-GB"/>
        </w:rPr>
        <w:t>μ</w:t>
      </w:r>
      <w:r w:rsidR="00FD66D4">
        <w:rPr>
          <w:color w:val="000000"/>
          <w:sz w:val="22"/>
          <w:szCs w:val="22"/>
          <w:lang w:val="en-GB"/>
        </w:rPr>
        <w:t>m</w:t>
      </w:r>
      <w:proofErr w:type="spellEnd"/>
      <w:r w:rsidR="00FD66D4">
        <w:rPr>
          <w:color w:val="000000"/>
          <w:sz w:val="22"/>
          <w:szCs w:val="22"/>
          <w:lang w:val="en-GB"/>
        </w:rPr>
        <w:t>.</w:t>
      </w:r>
    </w:p>
    <w:p w14:paraId="26518DB0" w14:textId="77777777" w:rsidR="005B7257" w:rsidRDefault="005B7257"/>
    <w:sectPr w:rsidR="005B7257" w:rsidSect="00713A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6D4"/>
    <w:rsid w:val="005B7257"/>
    <w:rsid w:val="00713A61"/>
    <w:rsid w:val="00846F57"/>
    <w:rsid w:val="008A58BF"/>
    <w:rsid w:val="00A22F87"/>
    <w:rsid w:val="00BC462D"/>
    <w:rsid w:val="00FD6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40CDA6"/>
  <w15:chartTrackingRefBased/>
  <w15:docId w15:val="{9BB25F5B-9D95-4BBB-A4DD-8D150D864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66D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D66D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MHeading">
    <w:name w:val="SM Heading"/>
    <w:basedOn w:val="Heading1"/>
    <w:qFormat/>
    <w:rsid w:val="00FD66D4"/>
    <w:pPr>
      <w:keepLines w:val="0"/>
      <w:spacing w:after="60"/>
    </w:pPr>
    <w:rPr>
      <w:rFonts w:ascii="Times New Roman" w:eastAsia="Times New Roman" w:hAnsi="Times New Roman" w:cs="Times New Roman"/>
      <w:b/>
      <w:bCs/>
      <w:color w:val="auto"/>
      <w:kern w:val="32"/>
      <w:sz w:val="24"/>
      <w:szCs w:val="24"/>
    </w:rPr>
  </w:style>
  <w:style w:type="paragraph" w:customStyle="1" w:styleId="SMcaption">
    <w:name w:val="SM caption"/>
    <w:basedOn w:val="Normal"/>
    <w:qFormat/>
    <w:rsid w:val="00FD66D4"/>
  </w:style>
  <w:style w:type="character" w:customStyle="1" w:styleId="Heading1Char">
    <w:name w:val="Heading 1 Char"/>
    <w:basedOn w:val="DefaultParagraphFont"/>
    <w:link w:val="Heading1"/>
    <w:uiPriority w:val="9"/>
    <w:rsid w:val="00FD66D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651</Characters>
  <Application>Microsoft Office Word</Application>
  <DocSecurity>0</DocSecurity>
  <Lines>13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Mesquita Francisco</dc:creator>
  <cp:keywords/>
  <dc:description/>
  <cp:lastModifiedBy>Madlen Luckner</cp:lastModifiedBy>
  <cp:revision>3</cp:revision>
  <dcterms:created xsi:type="dcterms:W3CDTF">2023-10-30T12:18:00Z</dcterms:created>
  <dcterms:modified xsi:type="dcterms:W3CDTF">2023-10-30T12:19:00Z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4c7e8353-384e-4b69-b96a-776300e9756b</vt:lpwstr>
  </property>
</Properties>
</file>