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63E0D" w14:textId="2F1E0356" w:rsidR="00296FDC" w:rsidRDefault="00930943" w:rsidP="00930943">
      <w:pPr>
        <w:pStyle w:val="Title"/>
        <w:rPr>
          <w:lang w:val="en-US"/>
        </w:rPr>
      </w:pPr>
      <w:r w:rsidRPr="00930943">
        <w:rPr>
          <w:lang w:val="en-US"/>
        </w:rPr>
        <w:t>Description of additional supplementary files</w:t>
      </w:r>
    </w:p>
    <w:p w14:paraId="443483B1" w14:textId="77777777" w:rsidR="00930943" w:rsidRPr="00930943" w:rsidRDefault="00930943" w:rsidP="00930943">
      <w:pPr>
        <w:rPr>
          <w:lang w:val="en-US"/>
        </w:rPr>
      </w:pPr>
    </w:p>
    <w:p w14:paraId="44700CFD" w14:textId="5D237F4A" w:rsidR="00930943" w:rsidRDefault="00930943" w:rsidP="00930943">
      <w:pPr>
        <w:rPr>
          <w:lang w:val="en-US"/>
        </w:rPr>
      </w:pPr>
      <w:r w:rsidRPr="00DE67AF">
        <w:rPr>
          <w:b/>
          <w:bCs/>
          <w:lang w:val="en-US"/>
        </w:rPr>
        <w:t>Title:</w:t>
      </w:r>
      <w:r>
        <w:rPr>
          <w:lang w:val="en-US"/>
        </w:rPr>
        <w:t xml:space="preserve"> </w:t>
      </w:r>
      <w:r w:rsidR="007806E2" w:rsidRPr="007806E2">
        <w:rPr>
          <w:lang w:val="en-US"/>
        </w:rPr>
        <w:t>Supplementary Data 1</w:t>
      </w:r>
      <w:r w:rsidR="006E6B70">
        <w:rPr>
          <w:lang w:val="en-US"/>
        </w:rPr>
        <w:t xml:space="preserve">. </w:t>
      </w:r>
    </w:p>
    <w:p w14:paraId="64151DCF" w14:textId="3E1BDE94" w:rsidR="00930943" w:rsidRDefault="00930943" w:rsidP="00F64E84">
      <w:r w:rsidRPr="00DE67AF">
        <w:rPr>
          <w:b/>
          <w:bCs/>
          <w:lang w:val="en-US"/>
        </w:rPr>
        <w:t xml:space="preserve">Description: </w:t>
      </w:r>
      <w:r w:rsidR="009D0622">
        <w:rPr>
          <w:rFonts w:eastAsia="Times New Roman" w:cstheme="minorHAnsi"/>
          <w:kern w:val="0"/>
          <w:lang w:val="en-US" w:eastAsia="de-DE"/>
          <w14:ligatures w14:val="none"/>
        </w:rPr>
        <w:t>Antigenic and genetic information of IAV H3N2 from 2003 – 2021.</w:t>
      </w:r>
      <w:r w:rsidR="009D0622">
        <w:rPr>
          <w:rFonts w:eastAsia="Times New Roman" w:cstheme="minorHAnsi"/>
          <w:kern w:val="0"/>
          <w:lang w:val="en-US" w:eastAsia="de-DE"/>
          <w14:ligatures w14:val="none"/>
        </w:rPr>
        <w:t xml:space="preserve"> </w:t>
      </w:r>
      <w:r w:rsidR="00841EA1">
        <w:rPr>
          <w:lang w:val="en-US"/>
        </w:rPr>
        <w:t>This supplementary data</w:t>
      </w:r>
      <w:r w:rsidR="00155013">
        <w:rPr>
          <w:lang w:val="en-US"/>
        </w:rPr>
        <w:t xml:space="preserve"> file</w:t>
      </w:r>
      <w:r w:rsidR="00841EA1">
        <w:rPr>
          <w:lang w:val="en-US"/>
        </w:rPr>
        <w:t xml:space="preserve"> includes the influenza A virus</w:t>
      </w:r>
      <w:r w:rsidR="00841EA1" w:rsidRPr="00D10CBB">
        <w:rPr>
          <w:lang w:val="en-HK"/>
        </w:rPr>
        <w:t xml:space="preserve"> H3N2 antigenic data of </w:t>
      </w:r>
      <w:r w:rsidR="00841EA1" w:rsidRPr="00D10CBB">
        <w:t xml:space="preserve">influenza seasons from 2003 – 2021 </w:t>
      </w:r>
      <w:r w:rsidR="00841EA1">
        <w:t xml:space="preserve">published in </w:t>
      </w:r>
      <w:r w:rsidR="00841EA1" w:rsidRPr="00D10CBB">
        <w:t xml:space="preserve">35 biannual reports </w:t>
      </w:r>
      <w:r w:rsidR="00841EA1">
        <w:t>by</w:t>
      </w:r>
      <w:r w:rsidR="00841EA1" w:rsidRPr="00D10CBB">
        <w:t xml:space="preserve"> the Worldwide Influenza Centre </w:t>
      </w:r>
      <w:r w:rsidR="00841EA1">
        <w:t xml:space="preserve">at the </w:t>
      </w:r>
      <w:r w:rsidR="00841EA1" w:rsidRPr="00D10CBB">
        <w:t>Francis Crick Institute</w:t>
      </w:r>
      <w:r w:rsidR="00841EA1">
        <w:t xml:space="preserve">. It also includes the matched HA protein sequence information virus and antiserum from </w:t>
      </w:r>
      <w:r w:rsidR="004F6A70">
        <w:t xml:space="preserve">genetic databases, </w:t>
      </w:r>
      <w:r w:rsidR="00841EA1">
        <w:t xml:space="preserve">GISAID and IVR. </w:t>
      </w:r>
      <w:r w:rsidR="004F6A70">
        <w:t xml:space="preserve">This dataset </w:t>
      </w:r>
      <w:r w:rsidR="00841EA1">
        <w:t>comprises 53,176 data samples corresponding to valid haemagglutination inhibition (HI) titre values and egg or cell passage category information against virus and antiserum</w:t>
      </w:r>
      <w:r w:rsidR="004F6A70">
        <w:t xml:space="preserve"> in the Crick reports</w:t>
      </w:r>
      <w:r w:rsidR="00841EA1">
        <w:t xml:space="preserve"> (see </w:t>
      </w:r>
      <w:r w:rsidR="00841EA1" w:rsidRPr="00841EA1">
        <w:rPr>
          <w:i/>
          <w:iCs/>
        </w:rPr>
        <w:t>Methods</w:t>
      </w:r>
      <w:r w:rsidR="00841EA1">
        <w:t xml:space="preserve"> for further details).</w:t>
      </w:r>
      <w:r w:rsidR="00F64E84">
        <w:t xml:space="preserve"> It contains the following 18 column headers:</w:t>
      </w:r>
    </w:p>
    <w:tbl>
      <w:tblPr>
        <w:tblStyle w:val="TableGrid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1"/>
        <w:gridCol w:w="5721"/>
      </w:tblGrid>
      <w:tr w:rsidR="00FC7A7E" w14:paraId="573C7C16" w14:textId="77777777" w:rsidTr="00FC7A7E">
        <w:tc>
          <w:tcPr>
            <w:tcW w:w="2065" w:type="dxa"/>
          </w:tcPr>
          <w:p w14:paraId="0DA03716" w14:textId="6D388D93" w:rsidR="00FC7A7E" w:rsidRPr="00FC7A7E" w:rsidRDefault="00FC7A7E" w:rsidP="00F64E84">
            <w:pPr>
              <w:rPr>
                <w:b/>
                <w:bCs/>
              </w:rPr>
            </w:pPr>
            <w:r w:rsidRPr="00FC7A7E">
              <w:rPr>
                <w:b/>
                <w:bCs/>
              </w:rPr>
              <w:t>Column header</w:t>
            </w:r>
          </w:p>
        </w:tc>
        <w:tc>
          <w:tcPr>
            <w:tcW w:w="5817" w:type="dxa"/>
          </w:tcPr>
          <w:p w14:paraId="566E0ED9" w14:textId="7B628095" w:rsidR="00FC7A7E" w:rsidRPr="00FC7A7E" w:rsidRDefault="00FC7A7E" w:rsidP="00F64E84">
            <w:pPr>
              <w:rPr>
                <w:b/>
                <w:bCs/>
              </w:rPr>
            </w:pPr>
            <w:r w:rsidRPr="00FC7A7E">
              <w:rPr>
                <w:b/>
                <w:bCs/>
              </w:rPr>
              <w:t>Description</w:t>
            </w:r>
          </w:p>
        </w:tc>
      </w:tr>
      <w:tr w:rsidR="00FC7A7E" w14:paraId="02E58725" w14:textId="77777777" w:rsidTr="00FC7A7E">
        <w:tc>
          <w:tcPr>
            <w:tcW w:w="2065" w:type="dxa"/>
          </w:tcPr>
          <w:p w14:paraId="2DCFF7AA" w14:textId="7C224FC8" w:rsidR="00FC7A7E" w:rsidRDefault="00FC7A7E" w:rsidP="00F64E84">
            <w:proofErr w:type="spellStart"/>
            <w:r>
              <w:t>virusName</w:t>
            </w:r>
            <w:proofErr w:type="spellEnd"/>
          </w:p>
        </w:tc>
        <w:tc>
          <w:tcPr>
            <w:tcW w:w="5817" w:type="dxa"/>
          </w:tcPr>
          <w:p w14:paraId="1E5D0B14" w14:textId="6EE47AB4" w:rsidR="00FC7A7E" w:rsidRDefault="00FC7A7E" w:rsidP="00F64E84">
            <w:r>
              <w:t>name of virus</w:t>
            </w:r>
          </w:p>
        </w:tc>
      </w:tr>
      <w:tr w:rsidR="00FC7A7E" w14:paraId="317E96A2" w14:textId="77777777" w:rsidTr="00FC7A7E">
        <w:tc>
          <w:tcPr>
            <w:tcW w:w="2065" w:type="dxa"/>
          </w:tcPr>
          <w:p w14:paraId="3A7E5335" w14:textId="5C686025" w:rsidR="00FC7A7E" w:rsidRDefault="00FC7A7E" w:rsidP="00F64E84">
            <w:proofErr w:type="spellStart"/>
            <w:r>
              <w:t>virusPassage</w:t>
            </w:r>
            <w:proofErr w:type="spellEnd"/>
          </w:p>
        </w:tc>
        <w:tc>
          <w:tcPr>
            <w:tcW w:w="5817" w:type="dxa"/>
          </w:tcPr>
          <w:p w14:paraId="1B4AFE03" w14:textId="51622589" w:rsidR="00FC7A7E" w:rsidRDefault="00FC7A7E" w:rsidP="00F64E84">
            <w:r>
              <w:t>passage of virus</w:t>
            </w:r>
          </w:p>
        </w:tc>
      </w:tr>
      <w:tr w:rsidR="00FC7A7E" w14:paraId="65D5C16C" w14:textId="77777777" w:rsidTr="00FC7A7E">
        <w:tc>
          <w:tcPr>
            <w:tcW w:w="2065" w:type="dxa"/>
          </w:tcPr>
          <w:p w14:paraId="606582BE" w14:textId="3DF2804B" w:rsidR="00FC7A7E" w:rsidRDefault="00FC7A7E" w:rsidP="00F64E84">
            <w:proofErr w:type="spellStart"/>
            <w:r>
              <w:t>virusPassCat</w:t>
            </w:r>
            <w:proofErr w:type="spellEnd"/>
          </w:p>
        </w:tc>
        <w:tc>
          <w:tcPr>
            <w:tcW w:w="5817" w:type="dxa"/>
          </w:tcPr>
          <w:p w14:paraId="31558E36" w14:textId="14A3EDC0" w:rsidR="00FC7A7E" w:rsidRDefault="00FC7A7E" w:rsidP="00F64E84">
            <w:r>
              <w:t>passage category of virus</w:t>
            </w:r>
          </w:p>
        </w:tc>
      </w:tr>
      <w:tr w:rsidR="00FC7A7E" w14:paraId="71E7DC9B" w14:textId="77777777" w:rsidTr="00FC7A7E">
        <w:tc>
          <w:tcPr>
            <w:tcW w:w="2065" w:type="dxa"/>
          </w:tcPr>
          <w:p w14:paraId="546A4791" w14:textId="01B93963" w:rsidR="00FC7A7E" w:rsidRDefault="00FC7A7E" w:rsidP="00F64E84">
            <w:proofErr w:type="spellStart"/>
            <w:r>
              <w:t>virusDate</w:t>
            </w:r>
            <w:proofErr w:type="spellEnd"/>
          </w:p>
        </w:tc>
        <w:tc>
          <w:tcPr>
            <w:tcW w:w="5817" w:type="dxa"/>
          </w:tcPr>
          <w:p w14:paraId="0C485EC5" w14:textId="352ACF9B" w:rsidR="00FC7A7E" w:rsidRDefault="00FC7A7E" w:rsidP="00F64E84">
            <w:r>
              <w:t>collection date of virus</w:t>
            </w:r>
          </w:p>
        </w:tc>
      </w:tr>
      <w:tr w:rsidR="00FC7A7E" w14:paraId="09D0EE60" w14:textId="77777777" w:rsidTr="00FC7A7E">
        <w:tc>
          <w:tcPr>
            <w:tcW w:w="2065" w:type="dxa"/>
          </w:tcPr>
          <w:p w14:paraId="67071726" w14:textId="13443587" w:rsidR="00FC7A7E" w:rsidRDefault="00FC7A7E" w:rsidP="00F64E84">
            <w:proofErr w:type="spellStart"/>
            <w:r>
              <w:t>virusGroup</w:t>
            </w:r>
            <w:proofErr w:type="spellEnd"/>
          </w:p>
        </w:tc>
        <w:tc>
          <w:tcPr>
            <w:tcW w:w="5817" w:type="dxa"/>
          </w:tcPr>
          <w:p w14:paraId="160FFBED" w14:textId="0E0035B8" w:rsidR="00FC7A7E" w:rsidRDefault="00FC7A7E" w:rsidP="00F64E84">
            <w:r>
              <w:t>genetic group/clade of virus</w:t>
            </w:r>
          </w:p>
        </w:tc>
      </w:tr>
      <w:tr w:rsidR="00FC7A7E" w14:paraId="1CD11A6F" w14:textId="77777777" w:rsidTr="00FC7A7E">
        <w:tc>
          <w:tcPr>
            <w:tcW w:w="2065" w:type="dxa"/>
          </w:tcPr>
          <w:p w14:paraId="2F559E7C" w14:textId="1861F2AC" w:rsidR="00FC7A7E" w:rsidRDefault="00FC7A7E" w:rsidP="00F64E84">
            <w:proofErr w:type="spellStart"/>
            <w:r>
              <w:t>serumName</w:t>
            </w:r>
            <w:proofErr w:type="spellEnd"/>
          </w:p>
        </w:tc>
        <w:tc>
          <w:tcPr>
            <w:tcW w:w="5817" w:type="dxa"/>
          </w:tcPr>
          <w:p w14:paraId="02ADCB13" w14:textId="317484DD" w:rsidR="00FC7A7E" w:rsidRDefault="00FC7A7E" w:rsidP="00F64E84">
            <w:r>
              <w:t>name of antiserum</w:t>
            </w:r>
          </w:p>
        </w:tc>
      </w:tr>
      <w:tr w:rsidR="00FC7A7E" w14:paraId="229A1C6E" w14:textId="77777777" w:rsidTr="00FC7A7E">
        <w:tc>
          <w:tcPr>
            <w:tcW w:w="2065" w:type="dxa"/>
          </w:tcPr>
          <w:p w14:paraId="1CEFC87A" w14:textId="33720BFC" w:rsidR="00FC7A7E" w:rsidRDefault="00FC7A7E" w:rsidP="00F64E84">
            <w:proofErr w:type="spellStart"/>
            <w:r>
              <w:t>serumPassage</w:t>
            </w:r>
            <w:proofErr w:type="spellEnd"/>
          </w:p>
        </w:tc>
        <w:tc>
          <w:tcPr>
            <w:tcW w:w="5817" w:type="dxa"/>
          </w:tcPr>
          <w:p w14:paraId="35EAB3FB" w14:textId="02E870F3" w:rsidR="00FC7A7E" w:rsidRDefault="00FC7A7E" w:rsidP="00F64E84">
            <w:r>
              <w:t>passage of antiserum</w:t>
            </w:r>
          </w:p>
        </w:tc>
      </w:tr>
      <w:tr w:rsidR="00FC7A7E" w14:paraId="1750E888" w14:textId="77777777" w:rsidTr="00FC7A7E">
        <w:tc>
          <w:tcPr>
            <w:tcW w:w="2065" w:type="dxa"/>
          </w:tcPr>
          <w:p w14:paraId="0D417A63" w14:textId="73435CFA" w:rsidR="00FC7A7E" w:rsidRDefault="00FC7A7E" w:rsidP="00F64E84">
            <w:proofErr w:type="spellStart"/>
            <w:r>
              <w:t>serumPassCat</w:t>
            </w:r>
            <w:proofErr w:type="spellEnd"/>
          </w:p>
        </w:tc>
        <w:tc>
          <w:tcPr>
            <w:tcW w:w="5817" w:type="dxa"/>
          </w:tcPr>
          <w:p w14:paraId="2400D3F3" w14:textId="7DBFAAB3" w:rsidR="00FC7A7E" w:rsidRDefault="00FC7A7E" w:rsidP="00F64E84">
            <w:r>
              <w:t>passage category of antiserum</w:t>
            </w:r>
          </w:p>
        </w:tc>
      </w:tr>
      <w:tr w:rsidR="00FC7A7E" w14:paraId="06065107" w14:textId="77777777" w:rsidTr="00FC7A7E">
        <w:tc>
          <w:tcPr>
            <w:tcW w:w="2065" w:type="dxa"/>
          </w:tcPr>
          <w:p w14:paraId="781D5CBA" w14:textId="1C86DC32" w:rsidR="00FC7A7E" w:rsidRDefault="00FC7A7E" w:rsidP="00F64E84">
            <w:proofErr w:type="spellStart"/>
            <w:r>
              <w:t>serumDate</w:t>
            </w:r>
            <w:proofErr w:type="spellEnd"/>
          </w:p>
        </w:tc>
        <w:tc>
          <w:tcPr>
            <w:tcW w:w="5817" w:type="dxa"/>
          </w:tcPr>
          <w:p w14:paraId="197B56DD" w14:textId="48525E96" w:rsidR="00FC7A7E" w:rsidRDefault="00FC7A7E" w:rsidP="00F64E84">
            <w:r>
              <w:t>collection date of virus against which antiserum is raised</w:t>
            </w:r>
          </w:p>
        </w:tc>
      </w:tr>
      <w:tr w:rsidR="00FC7A7E" w14:paraId="53C3E075" w14:textId="77777777" w:rsidTr="00FC7A7E">
        <w:tc>
          <w:tcPr>
            <w:tcW w:w="2065" w:type="dxa"/>
          </w:tcPr>
          <w:p w14:paraId="6CB1A858" w14:textId="37F41450" w:rsidR="00FC7A7E" w:rsidRDefault="00FC7A7E" w:rsidP="00F64E84">
            <w:proofErr w:type="spellStart"/>
            <w:r>
              <w:t>serumGroup</w:t>
            </w:r>
            <w:proofErr w:type="spellEnd"/>
          </w:p>
        </w:tc>
        <w:tc>
          <w:tcPr>
            <w:tcW w:w="5817" w:type="dxa"/>
          </w:tcPr>
          <w:p w14:paraId="7694376B" w14:textId="360583D4" w:rsidR="00FC7A7E" w:rsidRDefault="00FC7A7E" w:rsidP="00F64E84">
            <w:r>
              <w:t>genetic group/clade of antiserum</w:t>
            </w:r>
          </w:p>
        </w:tc>
      </w:tr>
      <w:tr w:rsidR="00FC7A7E" w14:paraId="6343D164" w14:textId="77777777" w:rsidTr="00FC7A7E">
        <w:tc>
          <w:tcPr>
            <w:tcW w:w="2065" w:type="dxa"/>
          </w:tcPr>
          <w:p w14:paraId="2E45BABE" w14:textId="4E896E05" w:rsidR="00FC7A7E" w:rsidRDefault="00FC7A7E" w:rsidP="00F64E84">
            <w:r>
              <w:t>ferret</w:t>
            </w:r>
          </w:p>
        </w:tc>
        <w:tc>
          <w:tcPr>
            <w:tcW w:w="5817" w:type="dxa"/>
          </w:tcPr>
          <w:p w14:paraId="4419C3F8" w14:textId="4E83A70B" w:rsidR="00FC7A7E" w:rsidRDefault="00FC7A7E" w:rsidP="00F64E84">
            <w:r>
              <w:t>ferret identifier against which antiserum is collected</w:t>
            </w:r>
          </w:p>
        </w:tc>
      </w:tr>
      <w:tr w:rsidR="00FC7A7E" w14:paraId="6269AC12" w14:textId="77777777" w:rsidTr="00FC7A7E">
        <w:tc>
          <w:tcPr>
            <w:tcW w:w="2065" w:type="dxa"/>
          </w:tcPr>
          <w:p w14:paraId="0B42EF32" w14:textId="6CC05057" w:rsidR="00FC7A7E" w:rsidRDefault="00FC7A7E" w:rsidP="00F64E84">
            <w:r>
              <w:t>source</w:t>
            </w:r>
          </w:p>
        </w:tc>
        <w:tc>
          <w:tcPr>
            <w:tcW w:w="5817" w:type="dxa"/>
          </w:tcPr>
          <w:p w14:paraId="21DEFAC0" w14:textId="784A0D76" w:rsidR="00FC7A7E" w:rsidRDefault="00FC7A7E" w:rsidP="00F64E84">
            <w:r>
              <w:t>source of the corresponding data sample</w:t>
            </w:r>
          </w:p>
        </w:tc>
      </w:tr>
      <w:tr w:rsidR="00FC7A7E" w14:paraId="2A1DC647" w14:textId="77777777" w:rsidTr="00FC7A7E">
        <w:tc>
          <w:tcPr>
            <w:tcW w:w="2065" w:type="dxa"/>
          </w:tcPr>
          <w:p w14:paraId="0F51A44F" w14:textId="48BD56A8" w:rsidR="00FC7A7E" w:rsidRDefault="00FC7A7E" w:rsidP="00F64E84">
            <w:proofErr w:type="spellStart"/>
            <w:r w:rsidRPr="00FC7A7E">
              <w:t>virusSeqDB</w:t>
            </w:r>
            <w:proofErr w:type="spellEnd"/>
          </w:p>
        </w:tc>
        <w:tc>
          <w:tcPr>
            <w:tcW w:w="5817" w:type="dxa"/>
          </w:tcPr>
          <w:p w14:paraId="4A192F42" w14:textId="627DCD79" w:rsidR="00FC7A7E" w:rsidRDefault="00FC7A7E" w:rsidP="00F64E84">
            <w:r w:rsidRPr="00FC7A7E">
              <w:t>name of genetic database for virus sequence</w:t>
            </w:r>
          </w:p>
        </w:tc>
      </w:tr>
      <w:tr w:rsidR="00FC7A7E" w14:paraId="28BDE50B" w14:textId="77777777" w:rsidTr="00FC7A7E">
        <w:tc>
          <w:tcPr>
            <w:tcW w:w="2065" w:type="dxa"/>
          </w:tcPr>
          <w:p w14:paraId="78A7ADDA" w14:textId="106AADAD" w:rsidR="00FC7A7E" w:rsidRDefault="00FC7A7E" w:rsidP="00F64E84">
            <w:proofErr w:type="spellStart"/>
            <w:r w:rsidRPr="00FC7A7E">
              <w:t>virusSeqID</w:t>
            </w:r>
            <w:proofErr w:type="spellEnd"/>
          </w:p>
        </w:tc>
        <w:tc>
          <w:tcPr>
            <w:tcW w:w="5817" w:type="dxa"/>
          </w:tcPr>
          <w:p w14:paraId="53C58C90" w14:textId="1007A941" w:rsidR="00FC7A7E" w:rsidRDefault="00FC7A7E" w:rsidP="00F64E84">
            <w:r w:rsidRPr="00FC7A7E">
              <w:t>accession number of virus sequence</w:t>
            </w:r>
          </w:p>
        </w:tc>
      </w:tr>
      <w:tr w:rsidR="00FC7A7E" w14:paraId="62A6FF6B" w14:textId="77777777" w:rsidTr="00FC7A7E">
        <w:tc>
          <w:tcPr>
            <w:tcW w:w="2065" w:type="dxa"/>
          </w:tcPr>
          <w:p w14:paraId="2B496AEB" w14:textId="4EFCAF3C" w:rsidR="00FC7A7E" w:rsidRPr="00FC7A7E" w:rsidRDefault="00FC7A7E" w:rsidP="00F64E84">
            <w:proofErr w:type="spellStart"/>
            <w:r w:rsidRPr="00FC7A7E">
              <w:t>virusMatchedPass</w:t>
            </w:r>
            <w:proofErr w:type="spellEnd"/>
          </w:p>
        </w:tc>
        <w:tc>
          <w:tcPr>
            <w:tcW w:w="5817" w:type="dxa"/>
          </w:tcPr>
          <w:p w14:paraId="3A978A72" w14:textId="54B53514" w:rsidR="00FC7A7E" w:rsidRPr="00FC7A7E" w:rsidRDefault="00FC7A7E" w:rsidP="00F64E84">
            <w:r w:rsidRPr="00FC7A7E">
              <w:t>virus passage from genetic database</w:t>
            </w:r>
          </w:p>
        </w:tc>
      </w:tr>
      <w:tr w:rsidR="00FC7A7E" w14:paraId="486806A7" w14:textId="77777777" w:rsidTr="00FC7A7E">
        <w:tc>
          <w:tcPr>
            <w:tcW w:w="2065" w:type="dxa"/>
          </w:tcPr>
          <w:p w14:paraId="6A3B7273" w14:textId="443BD749" w:rsidR="00FC7A7E" w:rsidRPr="00FC7A7E" w:rsidRDefault="00FC7A7E" w:rsidP="00FC7A7E">
            <w:proofErr w:type="spellStart"/>
            <w:r>
              <w:t>serum</w:t>
            </w:r>
            <w:r w:rsidRPr="00FC7A7E">
              <w:t>SeqDB</w:t>
            </w:r>
            <w:proofErr w:type="spellEnd"/>
          </w:p>
        </w:tc>
        <w:tc>
          <w:tcPr>
            <w:tcW w:w="5817" w:type="dxa"/>
          </w:tcPr>
          <w:p w14:paraId="05A28F81" w14:textId="48391414" w:rsidR="00FC7A7E" w:rsidRPr="00FC7A7E" w:rsidRDefault="00FC7A7E" w:rsidP="00FC7A7E">
            <w:r w:rsidRPr="00FC7A7E">
              <w:t xml:space="preserve">name of genetic database for </w:t>
            </w:r>
            <w:r>
              <w:t>antiserum</w:t>
            </w:r>
            <w:r w:rsidRPr="00FC7A7E">
              <w:t xml:space="preserve"> sequence</w:t>
            </w:r>
          </w:p>
        </w:tc>
      </w:tr>
      <w:tr w:rsidR="00FC7A7E" w14:paraId="71FD5127" w14:textId="77777777" w:rsidTr="00FC7A7E">
        <w:tc>
          <w:tcPr>
            <w:tcW w:w="2065" w:type="dxa"/>
          </w:tcPr>
          <w:p w14:paraId="7CCF515D" w14:textId="25BF59A6" w:rsidR="00FC7A7E" w:rsidRPr="00FC7A7E" w:rsidRDefault="00FC7A7E" w:rsidP="00FC7A7E">
            <w:proofErr w:type="spellStart"/>
            <w:r>
              <w:t>serum</w:t>
            </w:r>
            <w:r w:rsidRPr="00FC7A7E">
              <w:t>SeqID</w:t>
            </w:r>
            <w:proofErr w:type="spellEnd"/>
          </w:p>
        </w:tc>
        <w:tc>
          <w:tcPr>
            <w:tcW w:w="5817" w:type="dxa"/>
          </w:tcPr>
          <w:p w14:paraId="38716A07" w14:textId="7EBE4B14" w:rsidR="00FC7A7E" w:rsidRPr="00FC7A7E" w:rsidRDefault="00FC7A7E" w:rsidP="00FC7A7E">
            <w:r w:rsidRPr="00FC7A7E">
              <w:t xml:space="preserve">accession number of </w:t>
            </w:r>
            <w:r>
              <w:t>antiserum</w:t>
            </w:r>
            <w:r w:rsidRPr="00FC7A7E">
              <w:t xml:space="preserve"> sequence</w:t>
            </w:r>
          </w:p>
        </w:tc>
      </w:tr>
      <w:tr w:rsidR="00FC7A7E" w14:paraId="1405DD37" w14:textId="77777777" w:rsidTr="00FC7A7E">
        <w:tc>
          <w:tcPr>
            <w:tcW w:w="2065" w:type="dxa"/>
          </w:tcPr>
          <w:p w14:paraId="23B5BCD5" w14:textId="00C78EDC" w:rsidR="00FC7A7E" w:rsidRPr="00FC7A7E" w:rsidRDefault="00FC7A7E" w:rsidP="00FC7A7E">
            <w:proofErr w:type="spellStart"/>
            <w:r>
              <w:t>serum</w:t>
            </w:r>
            <w:r w:rsidRPr="00FC7A7E">
              <w:t>MatchedPass</w:t>
            </w:r>
            <w:proofErr w:type="spellEnd"/>
          </w:p>
        </w:tc>
        <w:tc>
          <w:tcPr>
            <w:tcW w:w="5817" w:type="dxa"/>
          </w:tcPr>
          <w:p w14:paraId="0E19EF81" w14:textId="0ADA6082" w:rsidR="00FC7A7E" w:rsidRPr="00FC7A7E" w:rsidRDefault="00FC7A7E" w:rsidP="00FC7A7E">
            <w:r>
              <w:t>antiserum</w:t>
            </w:r>
            <w:r w:rsidRPr="00FC7A7E">
              <w:t xml:space="preserve"> passage from genetic database</w:t>
            </w:r>
          </w:p>
        </w:tc>
      </w:tr>
    </w:tbl>
    <w:p w14:paraId="15E12DD2" w14:textId="77777777" w:rsidR="00032248" w:rsidRPr="00F64E84" w:rsidRDefault="00032248" w:rsidP="00FC7A7E"/>
    <w:sectPr w:rsidR="00032248" w:rsidRPr="00F64E84" w:rsidSect="0043188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A96519"/>
    <w:multiLevelType w:val="hybridMultilevel"/>
    <w:tmpl w:val="7B4C77B4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66785BE4"/>
    <w:multiLevelType w:val="hybridMultilevel"/>
    <w:tmpl w:val="E0EC66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5567521">
    <w:abstractNumId w:val="0"/>
  </w:num>
  <w:num w:numId="2" w16cid:durableId="13006448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943"/>
    <w:rsid w:val="00032248"/>
    <w:rsid w:val="00155013"/>
    <w:rsid w:val="00296FDC"/>
    <w:rsid w:val="002B204C"/>
    <w:rsid w:val="002D77E9"/>
    <w:rsid w:val="003243D7"/>
    <w:rsid w:val="0043188E"/>
    <w:rsid w:val="004F6A70"/>
    <w:rsid w:val="006A2A2F"/>
    <w:rsid w:val="006E6B70"/>
    <w:rsid w:val="007806E2"/>
    <w:rsid w:val="007B4909"/>
    <w:rsid w:val="00841EA1"/>
    <w:rsid w:val="008E301C"/>
    <w:rsid w:val="00930943"/>
    <w:rsid w:val="00944B0E"/>
    <w:rsid w:val="00973BE9"/>
    <w:rsid w:val="009D0622"/>
    <w:rsid w:val="00B44C8A"/>
    <w:rsid w:val="00CA4A8B"/>
    <w:rsid w:val="00D477A7"/>
    <w:rsid w:val="00DE67AF"/>
    <w:rsid w:val="00F122A2"/>
    <w:rsid w:val="00F64E84"/>
    <w:rsid w:val="00FC7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E87CDC"/>
  <w15:chartTrackingRefBased/>
  <w15:docId w15:val="{7002676E-8431-4C4D-AB86-181F03AFB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943"/>
    <w:pPr>
      <w:jc w:val="both"/>
    </w:pPr>
    <w:rPr>
      <w:rFonts w:ascii="Helvetica" w:hAnsi="Helvetica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0943"/>
    <w:pPr>
      <w:keepNext/>
      <w:keepLines/>
      <w:spacing w:before="360" w:after="80"/>
      <w:outlineLvl w:val="0"/>
    </w:pPr>
    <w:rPr>
      <w:rFonts w:eastAsiaTheme="majorEastAsia" w:cstheme="majorBidi"/>
      <w:b/>
      <w:color w:val="0F4761" w:themeColor="accent1" w:themeShade="BF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09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09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09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09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09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09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09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09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0943"/>
    <w:rPr>
      <w:rFonts w:ascii="Helvetica" w:eastAsiaTheme="majorEastAsia" w:hAnsi="Helvetica" w:cstheme="majorBidi"/>
      <w:b/>
      <w:color w:val="0F4761" w:themeColor="accent1" w:themeShade="BF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094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0943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0943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0943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0943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0943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0943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0943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930943"/>
    <w:pPr>
      <w:spacing w:after="80" w:line="240" w:lineRule="auto"/>
      <w:contextualSpacing/>
      <w:jc w:val="center"/>
    </w:pPr>
    <w:rPr>
      <w:rFonts w:eastAsiaTheme="majorEastAsia" w:cstheme="majorBidi"/>
      <w:b/>
      <w:spacing w:val="-10"/>
      <w:kern w:val="28"/>
      <w:sz w:val="2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0943"/>
    <w:rPr>
      <w:rFonts w:ascii="Helvetica" w:eastAsiaTheme="majorEastAsia" w:hAnsi="Helvetica" w:cstheme="majorBidi"/>
      <w:b/>
      <w:spacing w:val="-10"/>
      <w:kern w:val="28"/>
      <w:sz w:val="24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09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0943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9309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0943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9309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09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09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0943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93094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322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Syed Awais Wahab SHAH</dc:creator>
  <cp:keywords/>
  <dc:description/>
  <cp:lastModifiedBy>Syed Awais Wahab SHAH</cp:lastModifiedBy>
  <cp:revision>6</cp:revision>
  <dcterms:created xsi:type="dcterms:W3CDTF">2024-03-12T07:35:00Z</dcterms:created>
  <dcterms:modified xsi:type="dcterms:W3CDTF">2024-03-20T09:13:00Z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65e2a82e-473a-4fc3-a475-8198a55c59b6</vt:lpwstr>
  </property>
</Properties>
</file>