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1207F" w14:textId="786B0C6C" w:rsidR="005D1877" w:rsidRPr="00214A61" w:rsidRDefault="00484D55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214A61">
        <w:rPr>
          <w:rFonts w:ascii="Times New Roman" w:hAnsi="Times New Roman" w:cs="Times New Roman"/>
          <w:b/>
          <w:sz w:val="32"/>
          <w:szCs w:val="32"/>
        </w:rPr>
        <w:t>Supplementary Information</w:t>
      </w:r>
    </w:p>
    <w:p w14:paraId="70D2338B" w14:textId="7E4D2C4B" w:rsidR="002F2E60" w:rsidRPr="00214A61" w:rsidRDefault="00D11E34" w:rsidP="002F2E60">
      <w:pPr>
        <w:spacing w:line="480" w:lineRule="auto"/>
        <w:rPr>
          <w:rFonts w:ascii="Times New Roman" w:eastAsia="宋体" w:hAnsi="Times New Roman" w:cs="Times New Roman"/>
          <w:b/>
          <w:sz w:val="32"/>
          <w:szCs w:val="32"/>
        </w:rPr>
      </w:pPr>
      <w:r w:rsidRPr="00214A61">
        <w:rPr>
          <w:rFonts w:ascii="Times New Roman" w:eastAsia="宋体" w:hAnsi="Times New Roman" w:cs="Times New Roman"/>
          <w:b/>
          <w:sz w:val="32"/>
          <w:szCs w:val="32"/>
        </w:rPr>
        <w:t>Simultaneously activating molecular oxygen and surface lattice oxygen on Pt/TiO</w:t>
      </w:r>
      <w:r w:rsidRPr="00214A61">
        <w:rPr>
          <w:rFonts w:ascii="Times New Roman" w:eastAsia="宋体" w:hAnsi="Times New Roman" w:cs="Times New Roman"/>
          <w:b/>
          <w:sz w:val="32"/>
          <w:szCs w:val="32"/>
          <w:vertAlign w:val="subscript"/>
        </w:rPr>
        <w:t>2</w:t>
      </w:r>
      <w:r w:rsidRPr="00214A61">
        <w:rPr>
          <w:rFonts w:ascii="Times New Roman" w:eastAsia="宋体" w:hAnsi="Times New Roman" w:cs="Times New Roman"/>
          <w:b/>
          <w:sz w:val="32"/>
          <w:szCs w:val="32"/>
        </w:rPr>
        <w:t xml:space="preserve"> for low-temperature CO oxidation</w:t>
      </w:r>
    </w:p>
    <w:p w14:paraId="31EBD71A" w14:textId="77777777" w:rsidR="00D11E34" w:rsidRPr="00214A61" w:rsidRDefault="00D11E34" w:rsidP="00D11E34">
      <w:pPr>
        <w:widowControl/>
        <w:spacing w:line="360" w:lineRule="auto"/>
        <w:rPr>
          <w:rFonts w:ascii="Times New Roman" w:hAnsi="Times New Roman"/>
          <w:bCs/>
          <w:iCs/>
          <w:color w:val="000000"/>
          <w:kern w:val="0"/>
          <w:sz w:val="24"/>
          <w:szCs w:val="24"/>
        </w:rPr>
      </w:pPr>
      <w:proofErr w:type="spellStart"/>
      <w:r w:rsidRPr="00214A61">
        <w:rPr>
          <w:rFonts w:ascii="Times New Roman" w:hAnsi="Times New Roman"/>
          <w:iCs/>
          <w:color w:val="000000"/>
          <w:kern w:val="0"/>
          <w:sz w:val="24"/>
          <w:szCs w:val="24"/>
        </w:rPr>
        <w:t>Tengfei</w:t>
      </w:r>
      <w:proofErr w:type="spellEnd"/>
      <w:r w:rsidRPr="00214A6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Zhang 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,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9</w:t>
      </w:r>
      <w:r w:rsidRPr="00214A6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proofErr w:type="spellStart"/>
      <w:r w:rsidRPr="00214A61">
        <w:rPr>
          <w:rFonts w:ascii="Times New Roman" w:hAnsi="Times New Roman"/>
          <w:iCs/>
          <w:color w:val="000000"/>
          <w:kern w:val="0"/>
          <w:sz w:val="24"/>
          <w:szCs w:val="24"/>
        </w:rPr>
        <w:t>Peng</w:t>
      </w:r>
      <w:proofErr w:type="spellEnd"/>
      <w:r w:rsidRPr="00214A6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Zheng 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2,9</w:t>
      </w:r>
      <w:r w:rsidRPr="00214A61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bookmarkStart w:id="0" w:name="_Hlk76303699"/>
      <w:proofErr w:type="spellStart"/>
      <w:r w:rsidRPr="00214A61">
        <w:rPr>
          <w:rFonts w:ascii="Times New Roman" w:hAnsi="Times New Roman" w:hint="eastAsia"/>
          <w:sz w:val="24"/>
          <w:szCs w:val="24"/>
        </w:rPr>
        <w:t>Jiajian</w:t>
      </w:r>
      <w:proofErr w:type="spellEnd"/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 w:hint="eastAsia"/>
          <w:sz w:val="24"/>
          <w:szCs w:val="24"/>
        </w:rPr>
        <w:t>Gao</w:t>
      </w:r>
      <w:proofErr w:type="spellEnd"/>
      <w:r w:rsidRPr="00214A61">
        <w:rPr>
          <w:rFonts w:ascii="Times New Roman" w:hAnsi="Times New Roman" w:hint="eastAsia"/>
          <w:sz w:val="24"/>
          <w:szCs w:val="24"/>
          <w:vertAlign w:val="superscript"/>
        </w:rPr>
        <w:t xml:space="preserve"> 3</w:t>
      </w:r>
      <w:r w:rsidRPr="00214A61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214A61">
        <w:rPr>
          <w:rFonts w:ascii="Times New Roman" w:hAnsi="Times New Roman"/>
          <w:sz w:val="24"/>
          <w:szCs w:val="24"/>
        </w:rPr>
        <w:t>Xiaolong</w:t>
      </w:r>
      <w:proofErr w:type="spellEnd"/>
      <w:r w:rsidRPr="00214A61">
        <w:rPr>
          <w:rFonts w:ascii="Times New Roman" w:hAnsi="Times New Roman"/>
          <w:sz w:val="24"/>
          <w:szCs w:val="24"/>
        </w:rPr>
        <w:t xml:space="preserve"> Liu</w:t>
      </w:r>
      <w:r w:rsidRPr="00214A61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14A61">
        <w:rPr>
          <w:rFonts w:ascii="Times New Roman" w:hAnsi="Times New Roman" w:hint="eastAsia"/>
          <w:sz w:val="24"/>
          <w:szCs w:val="24"/>
          <w:vertAlign w:val="superscript"/>
        </w:rPr>
        <w:t>1,</w:t>
      </w:r>
      <w:r w:rsidRPr="00214A61">
        <w:rPr>
          <w:rFonts w:ascii="Times New Roman" w:hAnsi="Times New Roman"/>
          <w:sz w:val="24"/>
          <w:szCs w:val="24"/>
          <w:vertAlign w:val="superscript"/>
        </w:rPr>
        <w:t>*</w:t>
      </w:r>
      <w:r w:rsidRPr="00214A61">
        <w:rPr>
          <w:rFonts w:ascii="Times New Roman" w:hAnsi="Times New Roman" w:hint="eastAsia"/>
          <w:sz w:val="24"/>
          <w:szCs w:val="24"/>
        </w:rPr>
        <w:t xml:space="preserve">, </w:t>
      </w:r>
      <w:bookmarkStart w:id="1" w:name="_GoBack"/>
      <w:bookmarkEnd w:id="1"/>
      <w:proofErr w:type="spellStart"/>
      <w:r w:rsidRPr="00214A61">
        <w:rPr>
          <w:rFonts w:ascii="Times New Roman" w:hAnsi="Times New Roman" w:cs="Times New Roman"/>
          <w:sz w:val="24"/>
          <w:szCs w:val="24"/>
        </w:rPr>
        <w:t>Yongjun</w:t>
      </w:r>
      <w:proofErr w:type="spellEnd"/>
      <w:r w:rsidRPr="00214A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214A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  <w:vertAlign w:val="superscript"/>
        </w:rPr>
        <w:t>4,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14A61">
        <w:rPr>
          <w:rFonts w:ascii="Times New Roman" w:hAnsi="Times New Roman"/>
          <w:sz w:val="24"/>
          <w:szCs w:val="24"/>
        </w:rPr>
        <w:t>,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bookmarkEnd w:id="0"/>
      <w:proofErr w:type="spellStart"/>
      <w:r w:rsidRPr="00214A61">
        <w:rPr>
          <w:rFonts w:ascii="Times New Roman" w:hAnsi="Times New Roman" w:hint="eastAsia"/>
          <w:sz w:val="24"/>
          <w:szCs w:val="24"/>
        </w:rPr>
        <w:t>Junbo</w:t>
      </w:r>
      <w:proofErr w:type="spellEnd"/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 w:hint="eastAsia"/>
          <w:sz w:val="24"/>
          <w:szCs w:val="24"/>
        </w:rPr>
        <w:t>Tian</w:t>
      </w:r>
      <w:proofErr w:type="spellEnd"/>
      <w:r w:rsidRPr="00214A61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 xml:space="preserve"> 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,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 xml:space="preserve">Yang </w:t>
      </w:r>
      <w:proofErr w:type="spellStart"/>
      <w:r w:rsidRPr="00214A61">
        <w:rPr>
          <w:rFonts w:ascii="Times New Roman" w:hAnsi="Times New Roman"/>
          <w:sz w:val="24"/>
          <w:szCs w:val="24"/>
        </w:rPr>
        <w:t>Zou</w:t>
      </w:r>
      <w:proofErr w:type="spellEnd"/>
      <w:r w:rsidRPr="00214A61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 xml:space="preserve"> 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214A61">
        <w:rPr>
          <w:rFonts w:ascii="Times New Roman" w:hAnsi="Times New Roman" w:hint="eastAsia"/>
          <w:sz w:val="24"/>
          <w:szCs w:val="24"/>
        </w:rPr>
        <w:t>Zhiyi</w:t>
      </w:r>
      <w:proofErr w:type="spellEnd"/>
      <w:r w:rsidRPr="00214A61">
        <w:rPr>
          <w:rFonts w:ascii="Times New Roman" w:hAnsi="Times New Roman" w:hint="eastAsia"/>
          <w:sz w:val="24"/>
          <w:szCs w:val="24"/>
        </w:rPr>
        <w:t xml:space="preserve"> Sun</w:t>
      </w:r>
      <w:r w:rsidRPr="00214A61">
        <w:rPr>
          <w:rFonts w:ascii="Times New Roman" w:hAnsi="Times New Roman" w:hint="eastAsia"/>
          <w:sz w:val="24"/>
          <w:szCs w:val="24"/>
          <w:vertAlign w:val="superscript"/>
        </w:rPr>
        <w:t xml:space="preserve"> 5</w:t>
      </w:r>
      <w:r w:rsidRPr="00214A61">
        <w:rPr>
          <w:rFonts w:ascii="Times New Roman" w:hAnsi="Times New Roman" w:hint="eastAsia"/>
          <w:sz w:val="24"/>
          <w:szCs w:val="24"/>
        </w:rPr>
        <w:t>,</w:t>
      </w:r>
      <w:r w:rsidRPr="00214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/>
          <w:sz w:val="24"/>
          <w:szCs w:val="24"/>
        </w:rPr>
        <w:t>Qiao</w:t>
      </w:r>
      <w:proofErr w:type="spellEnd"/>
      <w:r w:rsidRPr="00214A61">
        <w:rPr>
          <w:rFonts w:ascii="Times New Roman" w:hAnsi="Times New Roman"/>
          <w:sz w:val="24"/>
          <w:szCs w:val="24"/>
        </w:rPr>
        <w:t xml:space="preserve"> Hu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 w:hint="eastAsia"/>
          <w:sz w:val="24"/>
          <w:szCs w:val="24"/>
          <w:vertAlign w:val="superscript"/>
        </w:rPr>
        <w:t>6</w:t>
      </w:r>
      <w:r w:rsidRPr="00214A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14A61">
        <w:rPr>
          <w:rFonts w:ascii="Times New Roman" w:hAnsi="Times New Roman"/>
          <w:sz w:val="24"/>
          <w:szCs w:val="24"/>
        </w:rPr>
        <w:t>Guokang</w:t>
      </w:r>
      <w:proofErr w:type="spellEnd"/>
      <w:r w:rsidRPr="00214A61">
        <w:rPr>
          <w:rFonts w:ascii="Times New Roman" w:hAnsi="Times New Roman"/>
          <w:sz w:val="24"/>
          <w:szCs w:val="24"/>
        </w:rPr>
        <w:t xml:space="preserve"> Chen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 w:hint="eastAsia"/>
          <w:sz w:val="24"/>
          <w:szCs w:val="24"/>
          <w:vertAlign w:val="superscript"/>
        </w:rPr>
        <w:t>6</w:t>
      </w:r>
      <w:r w:rsidRPr="00214A61">
        <w:rPr>
          <w:rFonts w:ascii="Times New Roman" w:hAnsi="Times New Roman"/>
          <w:sz w:val="24"/>
          <w:szCs w:val="24"/>
        </w:rPr>
        <w:t>,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 w:cs="Times New Roman"/>
          <w:sz w:val="24"/>
          <w:szCs w:val="24"/>
        </w:rPr>
        <w:t>Wenxing</w:t>
      </w:r>
      <w:proofErr w:type="spellEnd"/>
      <w:r w:rsidRPr="00214A61">
        <w:rPr>
          <w:rFonts w:ascii="Times New Roman" w:hAnsi="Times New Roman" w:cs="Times New Roman"/>
          <w:sz w:val="24"/>
          <w:szCs w:val="24"/>
        </w:rPr>
        <w:t xml:space="preserve"> Chen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  <w:vertAlign w:val="superscript"/>
        </w:rPr>
        <w:t>5,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14A61">
        <w:rPr>
          <w:rFonts w:ascii="Times New Roman" w:hAnsi="Times New Roman" w:cs="Times New Roman"/>
          <w:sz w:val="24"/>
          <w:szCs w:val="24"/>
        </w:rPr>
        <w:t>,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Xi Liu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 w:hint="eastAsia"/>
          <w:sz w:val="24"/>
          <w:szCs w:val="24"/>
          <w:vertAlign w:val="superscript"/>
        </w:rPr>
        <w:t>6,</w:t>
      </w:r>
      <w:r w:rsidRPr="00214A61">
        <w:rPr>
          <w:rFonts w:ascii="Times New Roman" w:hAnsi="Times New Roman"/>
          <w:sz w:val="24"/>
          <w:szCs w:val="24"/>
          <w:vertAlign w:val="superscript"/>
        </w:rPr>
        <w:t>*</w:t>
      </w:r>
      <w:r w:rsidRPr="00214A61">
        <w:rPr>
          <w:rFonts w:ascii="Times New Roman" w:hAnsi="Times New Roman" w:hint="eastAsia"/>
          <w:sz w:val="24"/>
          <w:szCs w:val="24"/>
        </w:rPr>
        <w:t>,</w:t>
      </w:r>
      <w:r w:rsidRPr="00214A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>Ziyi</w:t>
      </w:r>
      <w:proofErr w:type="spellEnd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>Zhong</w:t>
      </w:r>
      <w:proofErr w:type="spellEnd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  <w:vertAlign w:val="superscript"/>
        </w:rPr>
        <w:t>7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 xml:space="preserve">, </w:t>
      </w:r>
      <w:proofErr w:type="spellStart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>Guangwen</w:t>
      </w:r>
      <w:proofErr w:type="spellEnd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>Xu</w:t>
      </w:r>
      <w:proofErr w:type="spellEnd"/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  <w:vertAlign w:val="superscript"/>
        </w:rPr>
        <w:t>2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  <w:vertAlign w:val="superscript"/>
        </w:rPr>
        <w:t>,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  <w:vertAlign w:val="superscript"/>
        </w:rPr>
        <w:t>8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>,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214A61">
        <w:rPr>
          <w:rFonts w:ascii="Times New Roman" w:hAnsi="Times New Roman" w:hint="eastAsia"/>
          <w:sz w:val="24"/>
          <w:szCs w:val="24"/>
        </w:rPr>
        <w:t>Tingyu</w:t>
      </w:r>
      <w:proofErr w:type="spellEnd"/>
      <w:r w:rsidRPr="00214A61">
        <w:rPr>
          <w:rFonts w:ascii="Times New Roman" w:hAnsi="Times New Roman" w:hint="eastAsia"/>
          <w:sz w:val="24"/>
          <w:szCs w:val="24"/>
        </w:rPr>
        <w:t xml:space="preserve"> Zhu </w:t>
      </w:r>
      <w:r w:rsidRPr="00214A61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  <w:vertAlign w:val="superscript"/>
        </w:rPr>
        <w:t>,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  <w:vertAlign w:val="superscript"/>
        </w:rPr>
        <w:t>*</w:t>
      </w:r>
      <w:r w:rsidRPr="00214A61">
        <w:rPr>
          <w:rFonts w:ascii="Times New Roman" w:hAnsi="Times New Roman" w:hint="eastAsia"/>
          <w:sz w:val="24"/>
          <w:szCs w:val="24"/>
        </w:rPr>
        <w:t xml:space="preserve">, 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</w:rPr>
        <w:t xml:space="preserve">and Fabing Su 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  <w:vertAlign w:val="superscript"/>
        </w:rPr>
        <w:t>,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  <w:vertAlign w:val="superscript"/>
        </w:rPr>
        <w:t>8,</w:t>
      </w:r>
      <w:r w:rsidRPr="00214A61">
        <w:rPr>
          <w:rFonts w:ascii="Times New Roman" w:hAnsi="Times New Roman"/>
          <w:bCs/>
          <w:iCs/>
          <w:color w:val="000000"/>
          <w:kern w:val="0"/>
          <w:sz w:val="24"/>
          <w:szCs w:val="24"/>
          <w:vertAlign w:val="superscript"/>
        </w:rPr>
        <w:t>*</w:t>
      </w:r>
    </w:p>
    <w:p w14:paraId="3FA7DF74" w14:textId="77BFCAD2" w:rsidR="00D11E34" w:rsidRPr="00214A61" w:rsidRDefault="00D11E34" w:rsidP="00D11E34">
      <w:pPr>
        <w:spacing w:line="360" w:lineRule="auto"/>
        <w:rPr>
          <w:rFonts w:ascii="Times New Roman" w:hAnsi="Times New Roman"/>
          <w:iCs/>
          <w:kern w:val="0"/>
          <w:sz w:val="24"/>
        </w:rPr>
      </w:pPr>
      <w:r w:rsidRPr="00214A61">
        <w:rPr>
          <w:rFonts w:ascii="Times New Roman" w:hAnsi="Times New Roman" w:hint="eastAsia"/>
          <w:iCs/>
          <w:kern w:val="0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/>
          <w:iCs/>
          <w:kern w:val="0"/>
          <w:sz w:val="24"/>
          <w:szCs w:val="24"/>
          <w:vertAlign w:val="superscript"/>
          <w:lang w:eastAsia="en-US"/>
        </w:rPr>
        <w:t xml:space="preserve"> </w:t>
      </w:r>
      <w:r w:rsidRPr="00214A61">
        <w:rPr>
          <w:rFonts w:ascii="Times New Roman" w:hAnsi="Times New Roman"/>
          <w:iCs/>
          <w:kern w:val="0"/>
          <w:sz w:val="24"/>
          <w:lang w:eastAsia="en-US"/>
        </w:rPr>
        <w:t>Institute of Process Engineering, Chinese Academy of Sciences, Beijing 100190, China</w:t>
      </w:r>
    </w:p>
    <w:p w14:paraId="26344B45" w14:textId="77777777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>2</w:t>
      </w:r>
      <w:r w:rsidRPr="00214A61">
        <w:rPr>
          <w:rFonts w:ascii="Times New Roman" w:hAnsi="Times New Roman"/>
          <w:iCs/>
          <w:sz w:val="24"/>
          <w:szCs w:val="24"/>
        </w:rPr>
        <w:t xml:space="preserve"> Key Laboratory on Resources Chemicals and Materials of Ministry of Education, Shenyang University of Chemical Technology, Shenyang, 110142, China</w:t>
      </w:r>
    </w:p>
    <w:p w14:paraId="3F385FA5" w14:textId="77777777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 xml:space="preserve">3 </w:t>
      </w:r>
      <w:r w:rsidRPr="00214A61">
        <w:rPr>
          <w:rFonts w:ascii="Times New Roman" w:hAnsi="Times New Roman"/>
          <w:iCs/>
          <w:kern w:val="0"/>
          <w:sz w:val="24"/>
          <w:szCs w:val="24"/>
        </w:rPr>
        <w:t>Institute of Sustainability for Chemicals, Energy and Environment (ISCE</w:t>
      </w:r>
      <w:r w:rsidRPr="00214A61">
        <w:rPr>
          <w:rFonts w:ascii="Times New Roman" w:hAnsi="Times New Roman"/>
          <w:iCs/>
          <w:kern w:val="0"/>
          <w:sz w:val="24"/>
          <w:szCs w:val="24"/>
          <w:vertAlign w:val="superscript"/>
        </w:rPr>
        <w:t>2</w:t>
      </w:r>
      <w:r w:rsidRPr="00214A61">
        <w:rPr>
          <w:rFonts w:ascii="Times New Roman" w:hAnsi="Times New Roman"/>
          <w:iCs/>
          <w:kern w:val="0"/>
          <w:sz w:val="24"/>
          <w:szCs w:val="24"/>
        </w:rPr>
        <w:t xml:space="preserve">), Agency for Science, Technology, and Research (A*STAR), 1 </w:t>
      </w:r>
      <w:proofErr w:type="spellStart"/>
      <w:r w:rsidRPr="00214A61">
        <w:rPr>
          <w:rFonts w:ascii="Times New Roman" w:hAnsi="Times New Roman"/>
          <w:iCs/>
          <w:kern w:val="0"/>
          <w:sz w:val="24"/>
          <w:szCs w:val="24"/>
        </w:rPr>
        <w:t>Pesek</w:t>
      </w:r>
      <w:proofErr w:type="spellEnd"/>
      <w:r w:rsidRPr="00214A61">
        <w:rPr>
          <w:rFonts w:ascii="Times New Roman" w:hAnsi="Times New Roman"/>
          <w:iCs/>
          <w:kern w:val="0"/>
          <w:sz w:val="24"/>
          <w:szCs w:val="24"/>
        </w:rPr>
        <w:t xml:space="preserve"> Road, </w:t>
      </w:r>
      <w:proofErr w:type="spellStart"/>
      <w:r w:rsidRPr="00214A61">
        <w:rPr>
          <w:rFonts w:ascii="Times New Roman" w:hAnsi="Times New Roman"/>
          <w:iCs/>
          <w:kern w:val="0"/>
          <w:sz w:val="24"/>
          <w:szCs w:val="24"/>
        </w:rPr>
        <w:t>Jurong</w:t>
      </w:r>
      <w:proofErr w:type="spellEnd"/>
      <w:r w:rsidRPr="00214A61">
        <w:rPr>
          <w:rFonts w:ascii="Times New Roman" w:hAnsi="Times New Roman"/>
          <w:iCs/>
          <w:kern w:val="0"/>
          <w:sz w:val="24"/>
          <w:szCs w:val="24"/>
        </w:rPr>
        <w:t xml:space="preserve"> Island, Singapore 627833, Republic of Singapore</w:t>
      </w:r>
    </w:p>
    <w:p w14:paraId="70BA2504" w14:textId="77777777" w:rsidR="00D11E34" w:rsidRPr="00214A61" w:rsidRDefault="00D11E34" w:rsidP="00D11E34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>4</w:t>
      </w:r>
      <w:r w:rsidRPr="00214A61">
        <w:rPr>
          <w:rFonts w:ascii="Times New Roman" w:eastAsia="DengXian" w:hAnsi="Times New Roman" w:cs="Times New Roman"/>
          <w:sz w:val="24"/>
          <w:szCs w:val="24"/>
        </w:rPr>
        <w:t xml:space="preserve"> School of Light Industry</w:t>
      </w:r>
      <w:r w:rsidRPr="00214A61">
        <w:rPr>
          <w:rFonts w:ascii="Times New Roman" w:eastAsia="DengXian" w:hAnsi="Times New Roman" w:cs="Times New Roman" w:hint="eastAsia"/>
          <w:sz w:val="24"/>
          <w:szCs w:val="24"/>
        </w:rPr>
        <w:t>,</w:t>
      </w:r>
      <w:r w:rsidRPr="00214A61">
        <w:rPr>
          <w:rFonts w:ascii="Times New Roman" w:eastAsia="DengXian" w:hAnsi="Times New Roman" w:cs="Times New Roman"/>
          <w:sz w:val="24"/>
          <w:szCs w:val="24"/>
        </w:rPr>
        <w:t xml:space="preserve"> Beijing Technology and Business University</w:t>
      </w:r>
      <w:r w:rsidRPr="00214A61">
        <w:rPr>
          <w:rFonts w:ascii="Times New Roman" w:eastAsia="DengXian" w:hAnsi="Times New Roman" w:cs="Times New Roman" w:hint="eastAsia"/>
          <w:sz w:val="24"/>
          <w:szCs w:val="24"/>
        </w:rPr>
        <w:t xml:space="preserve">, </w:t>
      </w:r>
      <w:r w:rsidRPr="00214A61">
        <w:rPr>
          <w:rFonts w:ascii="Times New Roman" w:eastAsia="DengXian" w:hAnsi="Times New Roman" w:cs="Times New Roman"/>
          <w:sz w:val="24"/>
          <w:szCs w:val="24"/>
        </w:rPr>
        <w:t>Beijing 100048, China</w:t>
      </w:r>
    </w:p>
    <w:p w14:paraId="302AEFC2" w14:textId="77777777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>5</w:t>
      </w:r>
      <w:r w:rsidRPr="00214A61">
        <w:rPr>
          <w:rFonts w:ascii="Times New Roman" w:hAnsi="Times New Roman"/>
          <w:iCs/>
          <w:sz w:val="24"/>
          <w:szCs w:val="24"/>
        </w:rPr>
        <w:t xml:space="preserve"> Energy &amp; Catalysis Center, School of Materials Science and Engineering</w:t>
      </w:r>
      <w:r w:rsidRPr="00214A61">
        <w:rPr>
          <w:rFonts w:ascii="Times New Roman" w:hAnsi="Times New Roman" w:hint="eastAsia"/>
          <w:iCs/>
          <w:sz w:val="24"/>
          <w:szCs w:val="24"/>
        </w:rPr>
        <w:t>,</w:t>
      </w:r>
      <w:r w:rsidRPr="00214A61">
        <w:rPr>
          <w:rFonts w:ascii="Times New Roman" w:hAnsi="Times New Roman"/>
          <w:iCs/>
          <w:sz w:val="24"/>
          <w:szCs w:val="24"/>
        </w:rPr>
        <w:t xml:space="preserve"> Beijing Institute of</w:t>
      </w:r>
      <w:r w:rsidRPr="00214A61">
        <w:rPr>
          <w:rFonts w:ascii="Times New Roman" w:hAnsi="Times New Roman" w:hint="eastAsia"/>
          <w:iCs/>
          <w:sz w:val="24"/>
          <w:szCs w:val="24"/>
        </w:rPr>
        <w:t xml:space="preserve"> </w:t>
      </w:r>
      <w:r w:rsidRPr="00214A61">
        <w:rPr>
          <w:rFonts w:ascii="Times New Roman" w:hAnsi="Times New Roman"/>
          <w:iCs/>
          <w:sz w:val="24"/>
          <w:szCs w:val="24"/>
        </w:rPr>
        <w:t>Technology</w:t>
      </w:r>
      <w:r w:rsidRPr="00214A61">
        <w:rPr>
          <w:rFonts w:ascii="Times New Roman" w:hAnsi="Times New Roman" w:hint="eastAsia"/>
          <w:iCs/>
          <w:sz w:val="24"/>
          <w:szCs w:val="24"/>
        </w:rPr>
        <w:t xml:space="preserve">, </w:t>
      </w:r>
      <w:r w:rsidRPr="00214A61">
        <w:rPr>
          <w:rFonts w:ascii="Times New Roman" w:hAnsi="Times New Roman"/>
          <w:iCs/>
          <w:sz w:val="24"/>
          <w:szCs w:val="24"/>
        </w:rPr>
        <w:t>Beijing 100081, China</w:t>
      </w:r>
    </w:p>
    <w:p w14:paraId="7A3CAF21" w14:textId="77777777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 xml:space="preserve">6 </w:t>
      </w:r>
      <w:r w:rsidRPr="00214A61">
        <w:rPr>
          <w:rFonts w:ascii="Times New Roman" w:hAnsi="Times New Roman"/>
          <w:iCs/>
          <w:sz w:val="24"/>
          <w:szCs w:val="24"/>
        </w:rPr>
        <w:t>School of Chemistry and Chemical Engineering, in situ Center for Physical Sciences, Shanghai Jiao Tong University, Shanghai 200240, People’s Republic of China</w:t>
      </w:r>
    </w:p>
    <w:p w14:paraId="05177409" w14:textId="77777777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kern w:val="0"/>
          <w:sz w:val="24"/>
          <w:vertAlign w:val="superscript"/>
        </w:rPr>
        <w:t>7</w:t>
      </w:r>
      <w:r w:rsidRPr="00214A61">
        <w:rPr>
          <w:rFonts w:ascii="Times New Roman" w:hAnsi="Times New Roman"/>
          <w:iCs/>
          <w:kern w:val="0"/>
          <w:sz w:val="24"/>
          <w:lang w:eastAsia="en-US"/>
        </w:rPr>
        <w:t xml:space="preserve"> </w:t>
      </w:r>
      <w:r w:rsidRPr="00214A61">
        <w:rPr>
          <w:rFonts w:ascii="Times New Roman" w:hAnsi="Times New Roman"/>
          <w:iCs/>
          <w:sz w:val="24"/>
          <w:szCs w:val="24"/>
        </w:rPr>
        <w:t xml:space="preserve">Department of Chemical Engineering, and Guangdong Provincial Key Laboratory of Materials and Technologies for Energy Conversion (MATEC), Guangdong Technion Israel Institute of Technology (GTIIT), 241 </w:t>
      </w:r>
      <w:proofErr w:type="spellStart"/>
      <w:r w:rsidRPr="00214A61">
        <w:rPr>
          <w:rFonts w:ascii="Times New Roman" w:hAnsi="Times New Roman"/>
          <w:iCs/>
          <w:sz w:val="24"/>
          <w:szCs w:val="24"/>
        </w:rPr>
        <w:t>Daxue</w:t>
      </w:r>
      <w:proofErr w:type="spellEnd"/>
      <w:r w:rsidRPr="00214A61">
        <w:rPr>
          <w:rFonts w:ascii="Times New Roman" w:hAnsi="Times New Roman"/>
          <w:iCs/>
          <w:sz w:val="24"/>
          <w:szCs w:val="24"/>
        </w:rPr>
        <w:t xml:space="preserve"> Road, Shantou, 515063, China</w:t>
      </w:r>
    </w:p>
    <w:p w14:paraId="6FCB3816" w14:textId="77777777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>8</w:t>
      </w:r>
      <w:r w:rsidRPr="00214A61">
        <w:rPr>
          <w:rFonts w:ascii="Times New Roman" w:hAnsi="Times New Roman"/>
          <w:iCs/>
          <w:sz w:val="24"/>
          <w:szCs w:val="24"/>
        </w:rPr>
        <w:t xml:space="preserve"> Institute of Industrial Chemistry and Energy Technology, Shenyang University of Chemical Technology, Shenyang, 110142, China</w:t>
      </w:r>
    </w:p>
    <w:p w14:paraId="62339462" w14:textId="4E701459" w:rsidR="00D11E34" w:rsidRPr="00214A61" w:rsidRDefault="00D11E34" w:rsidP="00D11E34">
      <w:pPr>
        <w:spacing w:line="360" w:lineRule="auto"/>
        <w:rPr>
          <w:rFonts w:ascii="Times New Roman" w:hAnsi="Times New Roman"/>
          <w:iCs/>
          <w:sz w:val="24"/>
          <w:szCs w:val="24"/>
        </w:rPr>
      </w:pPr>
      <w:r w:rsidRPr="00214A61">
        <w:rPr>
          <w:rFonts w:ascii="Times New Roman" w:hAnsi="Times New Roman" w:hint="eastAsia"/>
          <w:iCs/>
          <w:sz w:val="24"/>
          <w:szCs w:val="24"/>
          <w:vertAlign w:val="superscript"/>
        </w:rPr>
        <w:t>9</w:t>
      </w:r>
      <w:r w:rsidRPr="00214A61">
        <w:rPr>
          <w:rFonts w:ascii="Times New Roman" w:hAnsi="Times New Roman"/>
          <w:iCs/>
          <w:sz w:val="24"/>
          <w:szCs w:val="24"/>
        </w:rPr>
        <w:t xml:space="preserve"> </w:t>
      </w:r>
      <w:r w:rsidR="009A0971" w:rsidRPr="00214A61">
        <w:rPr>
          <w:rFonts w:ascii="Times New Roman" w:hAnsi="Times New Roman"/>
          <w:iCs/>
          <w:sz w:val="24"/>
          <w:szCs w:val="24"/>
        </w:rPr>
        <w:t>These authors</w:t>
      </w:r>
      <w:r w:rsidR="009A0971" w:rsidRPr="00214A61">
        <w:rPr>
          <w:rFonts w:ascii="Times New Roman" w:hAnsi="Times New Roman" w:hint="eastAsia"/>
          <w:iCs/>
          <w:sz w:val="24"/>
          <w:szCs w:val="24"/>
        </w:rPr>
        <w:t xml:space="preserve"> </w:t>
      </w:r>
      <w:r w:rsidR="009A0971" w:rsidRPr="00214A61">
        <w:rPr>
          <w:rFonts w:ascii="Times New Roman" w:hAnsi="Times New Roman"/>
          <w:iCs/>
          <w:sz w:val="24"/>
          <w:szCs w:val="24"/>
        </w:rPr>
        <w:t>contributed equally:</w:t>
      </w:r>
      <w:r w:rsidR="009A0971" w:rsidRPr="00214A61">
        <w:rPr>
          <w:rFonts w:ascii="Times New Roman" w:hAnsi="Times New Roman" w:hint="eastAsia"/>
          <w:iCs/>
          <w:sz w:val="24"/>
          <w:szCs w:val="24"/>
        </w:rPr>
        <w:t xml:space="preserve"> </w:t>
      </w:r>
      <w:proofErr w:type="spellStart"/>
      <w:r w:rsidR="009A0971" w:rsidRPr="00214A61">
        <w:rPr>
          <w:rFonts w:ascii="Times New Roman" w:hAnsi="Times New Roman"/>
          <w:iCs/>
          <w:sz w:val="24"/>
          <w:szCs w:val="24"/>
        </w:rPr>
        <w:t>Tengfei</w:t>
      </w:r>
      <w:proofErr w:type="spellEnd"/>
      <w:r w:rsidR="009A0971" w:rsidRPr="00214A61">
        <w:rPr>
          <w:rFonts w:ascii="Times New Roman" w:hAnsi="Times New Roman"/>
          <w:iCs/>
          <w:sz w:val="24"/>
          <w:szCs w:val="24"/>
        </w:rPr>
        <w:t xml:space="preserve"> Zhang and </w:t>
      </w:r>
      <w:proofErr w:type="spellStart"/>
      <w:r w:rsidR="009A0971" w:rsidRPr="00214A61">
        <w:rPr>
          <w:rFonts w:ascii="Times New Roman" w:hAnsi="Times New Roman" w:hint="eastAsia"/>
          <w:iCs/>
          <w:sz w:val="24"/>
          <w:szCs w:val="24"/>
        </w:rPr>
        <w:t>Peng</w:t>
      </w:r>
      <w:proofErr w:type="spellEnd"/>
      <w:r w:rsidR="009A0971" w:rsidRPr="00214A61">
        <w:rPr>
          <w:rFonts w:ascii="Times New Roman" w:hAnsi="Times New Roman" w:hint="eastAsia"/>
          <w:iCs/>
          <w:sz w:val="24"/>
          <w:szCs w:val="24"/>
        </w:rPr>
        <w:t xml:space="preserve"> Zheng</w:t>
      </w:r>
      <w:r w:rsidR="009A0971" w:rsidRPr="00214A61">
        <w:rPr>
          <w:rFonts w:ascii="Times New Roman" w:hAnsi="Times New Roman"/>
          <w:iCs/>
          <w:sz w:val="24"/>
          <w:szCs w:val="24"/>
        </w:rPr>
        <w:t>.</w:t>
      </w:r>
    </w:p>
    <w:p w14:paraId="4FE89164" w14:textId="6FD05F1F" w:rsidR="005D1877" w:rsidRPr="00214A61" w:rsidRDefault="00D11E34" w:rsidP="00D11E34">
      <w:pPr>
        <w:spacing w:line="276" w:lineRule="auto"/>
        <w:rPr>
          <w:rFonts w:ascii="Times New Roman" w:hAnsi="Times New Roman"/>
          <w:sz w:val="24"/>
          <w:szCs w:val="24"/>
        </w:rPr>
      </w:pPr>
      <w:r w:rsidRPr="00214A61">
        <w:rPr>
          <w:rFonts w:ascii="Times New Roman" w:hAnsi="Times New Roman"/>
          <w:kern w:val="0"/>
          <w:sz w:val="24"/>
          <w:szCs w:val="24"/>
        </w:rPr>
        <w:t>*</w:t>
      </w:r>
      <w:bookmarkStart w:id="2" w:name="_Hlk89760021"/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liuxl@ipe.ac.cn</w:t>
      </w:r>
      <w:r w:rsidRPr="00214A61">
        <w:rPr>
          <w:rFonts w:ascii="Times New Roman" w:hAnsi="Times New Roman"/>
          <w:kern w:val="0"/>
          <w:sz w:val="24"/>
          <w:szCs w:val="24"/>
        </w:rPr>
        <w:t xml:space="preserve">, </w:t>
      </w:r>
      <w:bookmarkEnd w:id="2"/>
      <w:r w:rsidRPr="00214A61">
        <w:rPr>
          <w:rFonts w:ascii="Times New Roman" w:eastAsia="DengXian" w:hAnsi="Times New Roman" w:cs="Times New Roman"/>
          <w:sz w:val="24"/>
          <w:szCs w:val="24"/>
        </w:rPr>
        <w:t>yjji@btbu.edu.cn</w:t>
      </w:r>
      <w:r w:rsidRPr="00214A61">
        <w:rPr>
          <w:rFonts w:ascii="Times New Roman" w:hAnsi="Times New Roman" w:hint="eastAsia"/>
          <w:sz w:val="24"/>
          <w:szCs w:val="24"/>
        </w:rPr>
        <w:t xml:space="preserve">, </w:t>
      </w:r>
      <w:r w:rsidRPr="00214A61">
        <w:rPr>
          <w:rFonts w:ascii="Times New Roman" w:eastAsia="DengXian" w:hAnsi="Times New Roman" w:cs="Times New Roman"/>
          <w:sz w:val="24"/>
          <w:szCs w:val="24"/>
        </w:rPr>
        <w:t>wxchen@bit.edu.cn</w:t>
      </w:r>
      <w:r w:rsidRPr="00214A61">
        <w:rPr>
          <w:rFonts w:ascii="Times New Roman" w:hAnsi="Times New Roman"/>
          <w:sz w:val="24"/>
          <w:szCs w:val="24"/>
        </w:rPr>
        <w:t>,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liuxi@sjtu.edu.cn</w:t>
      </w:r>
      <w:r w:rsidRPr="00214A61">
        <w:rPr>
          <w:rFonts w:ascii="Times New Roman" w:hAnsi="Times New Roman" w:hint="eastAsia"/>
          <w:sz w:val="24"/>
          <w:szCs w:val="24"/>
        </w:rPr>
        <w:t xml:space="preserve">, </w:t>
      </w:r>
      <w:r w:rsidRPr="00214A61">
        <w:rPr>
          <w:rFonts w:ascii="Times New Roman" w:hAnsi="Times New Roman" w:hint="eastAsia"/>
          <w:bCs/>
          <w:iCs/>
          <w:color w:val="000000"/>
          <w:kern w:val="0"/>
          <w:sz w:val="24"/>
          <w:szCs w:val="24"/>
        </w:rPr>
        <w:t>tyzhu</w:t>
      </w:r>
      <w:r w:rsidRPr="00214A61">
        <w:rPr>
          <w:rFonts w:ascii="Times New Roman" w:hAnsi="Times New Roman"/>
          <w:sz w:val="24"/>
          <w:szCs w:val="24"/>
        </w:rPr>
        <w:t>@ipe.ac.cn</w:t>
      </w:r>
      <w:r w:rsidRPr="00214A61">
        <w:rPr>
          <w:rFonts w:ascii="Times New Roman" w:hAnsi="Times New Roman" w:hint="eastAsia"/>
          <w:sz w:val="24"/>
          <w:szCs w:val="24"/>
        </w:rPr>
        <w:t>,</w:t>
      </w:r>
      <w:r w:rsidRPr="00214A61">
        <w:t xml:space="preserve"> </w:t>
      </w:r>
      <w:r w:rsidRPr="00214A61">
        <w:rPr>
          <w:rFonts w:ascii="Times New Roman" w:hAnsi="Times New Roman"/>
          <w:sz w:val="24"/>
          <w:szCs w:val="24"/>
        </w:rPr>
        <w:t>and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fbsu@ipe.ac.cn.</w:t>
      </w:r>
      <w:r w:rsidR="004E3C09" w:rsidRPr="00214A61">
        <w:rPr>
          <w:rFonts w:ascii="Times New Roman" w:hAnsi="Times New Roman"/>
          <w:sz w:val="24"/>
          <w:szCs w:val="24"/>
        </w:rPr>
        <w:br w:type="page"/>
      </w:r>
    </w:p>
    <w:p w14:paraId="281E900E" w14:textId="77777777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4A61">
        <w:rPr>
          <w:rFonts w:ascii="Times New Roman" w:hAnsi="Times New Roman" w:cs="Times New Roman"/>
          <w:b/>
          <w:noProof/>
          <w:sz w:val="32"/>
          <w:szCs w:val="32"/>
        </w:rPr>
        <w:lastRenderedPageBreak/>
        <w:drawing>
          <wp:inline distT="0" distB="0" distL="0" distR="0" wp14:anchorId="67193719" wp14:editId="4D63B99C">
            <wp:extent cx="4909820" cy="235077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0447" cy="235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9440D" w14:textId="4C5B4BFD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>Supplementary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</w:t>
      </w:r>
      <w:r w:rsidR="004E7362"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81414" w:rsidRPr="00214A61">
        <w:rPr>
          <w:rFonts w:ascii="Times New Roman" w:hAnsi="Times New Roman" w:cs="Times New Roman"/>
          <w:kern w:val="0"/>
          <w:sz w:val="24"/>
          <w:szCs w:val="24"/>
        </w:rPr>
        <w:t>Photos of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(a)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TiO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-R and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(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>b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TiO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14:paraId="28046DD5" w14:textId="77777777" w:rsidR="005D1877" w:rsidRPr="00214A61" w:rsidRDefault="00EF6BC2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214A61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4CF64651" w14:textId="77777777" w:rsidR="005D1877" w:rsidRPr="00214A61" w:rsidRDefault="00484D55">
      <w:pPr>
        <w:spacing w:line="480" w:lineRule="auto"/>
        <w:jc w:val="center"/>
      </w:pPr>
      <w:r w:rsidRPr="00214A61">
        <w:object w:dxaOrig="5489" w:dyaOrig="5518" w14:anchorId="75F363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75pt;height:276pt" o:ole="">
            <v:imagedata r:id="rId8" o:title=""/>
          </v:shape>
          <o:OLEObject Type="Embed" ProgID="Origin50.Graph" ShapeID="_x0000_i1025" DrawAspect="Content" ObjectID="_1782896795" r:id="rId9"/>
        </w:object>
      </w:r>
    </w:p>
    <w:p w14:paraId="10AC4A85" w14:textId="6873E33F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EPR </w:t>
      </w:r>
      <w:r w:rsidRPr="00214A61">
        <w:rPr>
          <w:rFonts w:ascii="Times New Roman" w:hAnsi="Times New Roman" w:cs="Times New Roman"/>
          <w:sz w:val="24"/>
          <w:szCs w:val="24"/>
        </w:rPr>
        <w:t>spectra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214A61">
        <w:rPr>
          <w:rFonts w:ascii="Times New Roman" w:hAnsi="Times New Roman" w:cs="Times New Roman"/>
          <w:sz w:val="24"/>
          <w:szCs w:val="24"/>
        </w:rPr>
        <w:t xml:space="preserve"> 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 and 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-R</w:t>
      </w:r>
      <w:r w:rsidRPr="00214A61">
        <w:rPr>
          <w:rFonts w:ascii="Times New Roman" w:hAnsi="Times New Roman" w:cs="Times New Roman" w:hint="eastAsia"/>
          <w:sz w:val="24"/>
          <w:szCs w:val="24"/>
        </w:rPr>
        <w:t>.</w:t>
      </w:r>
    </w:p>
    <w:p w14:paraId="3CB39567" w14:textId="77777777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  <w:r w:rsidRPr="00214A61">
        <w:object w:dxaOrig="6166" w:dyaOrig="6185" w14:anchorId="792F7719">
          <v:shape id="_x0000_i1026" type="#_x0000_t75" style="width:309pt;height:309pt" o:ole="">
            <v:imagedata r:id="rId10" o:title=""/>
          </v:shape>
          <o:OLEObject Type="Embed" ProgID="Origin95.Graph" ShapeID="_x0000_i1026" DrawAspect="Content" ObjectID="_1782896796" r:id="rId11"/>
        </w:object>
      </w:r>
    </w:p>
    <w:p w14:paraId="66C632EB" w14:textId="5775E518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H</w:t>
      </w:r>
      <w:r w:rsidRPr="00214A61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-TP</w:t>
      </w:r>
      <w:r w:rsidRPr="00214A6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R</w:t>
      </w:r>
      <w:r w:rsidRPr="00214A6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A178E5" w:rsidRPr="00214A61">
        <w:rPr>
          <w:rFonts w:ascii="Times New Roman" w:hAnsi="Times New Roman" w:cs="Times New Roman"/>
          <w:color w:val="000000" w:themeColor="text1"/>
          <w:sz w:val="24"/>
          <w:szCs w:val="24"/>
        </w:rPr>
        <w:t>curve</w:t>
      </w:r>
      <w:r w:rsidR="00A178E5" w:rsidRPr="00214A6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0488B" w:rsidRPr="00214A61">
        <w:rPr>
          <w:rFonts w:ascii="Times New Roman" w:hAnsi="Times New Roman" w:cs="Times New Roman"/>
          <w:sz w:val="24"/>
          <w:szCs w:val="24"/>
        </w:rPr>
        <w:t xml:space="preserve">of </w:t>
      </w:r>
      <w:r w:rsidRPr="00214A61">
        <w:rPr>
          <w:rFonts w:ascii="Times New Roman" w:hAnsi="Times New Roman" w:cs="Times New Roman"/>
          <w:sz w:val="24"/>
          <w:szCs w:val="24"/>
        </w:rPr>
        <w:t>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5C9C41BA" w14:textId="7A06DB5D" w:rsidR="005D1877" w:rsidRPr="00214A61" w:rsidRDefault="00AA7056">
      <w:pPr>
        <w:spacing w:line="480" w:lineRule="auto"/>
        <w:jc w:val="center"/>
        <w:rPr>
          <w:rFonts w:ascii="Times New Roman" w:hAnsi="Times New Roman" w:cs="Times New Roman"/>
        </w:rPr>
      </w:pPr>
      <w:r w:rsidRPr="00214A61">
        <w:rPr>
          <w:rFonts w:ascii="Times New Roman" w:hAnsi="Times New Roman" w:cs="Times New Roman"/>
        </w:rPr>
        <w:object w:dxaOrig="4372" w:dyaOrig="4378" w14:anchorId="64EF2ADB">
          <v:shape id="_x0000_i1027" type="#_x0000_t75" style="width:280.5pt;height:279.75pt" o:ole="">
            <v:imagedata r:id="rId12" o:title=""/>
          </v:shape>
          <o:OLEObject Type="Embed" ProgID="Origin50.Graph" ShapeID="_x0000_i1027" DrawAspect="Content" ObjectID="_1782896797" r:id="rId13"/>
        </w:object>
      </w:r>
    </w:p>
    <w:p w14:paraId="6C5A7725" w14:textId="53FFC67B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4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Raman spectra</w:t>
      </w:r>
      <w:r w:rsidRPr="00214A6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of 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 and 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-R.</w:t>
      </w:r>
    </w:p>
    <w:p w14:paraId="6599A9CB" w14:textId="77777777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5313CB8D" w14:textId="5A3E4F8C" w:rsidR="005D1877" w:rsidRPr="00214A61" w:rsidRDefault="006B6F5A">
      <w:pPr>
        <w:spacing w:line="480" w:lineRule="auto"/>
        <w:jc w:val="center"/>
        <w:rPr>
          <w:rFonts w:ascii="Times New Roman" w:hAnsi="Times New Roman" w:cs="Times New Roman"/>
        </w:rPr>
      </w:pPr>
      <w:r w:rsidRPr="00214A61">
        <w:rPr>
          <w:rFonts w:ascii="Times New Roman" w:hAnsi="Times New Roman" w:cs="Times New Roman"/>
        </w:rPr>
        <w:object w:dxaOrig="4371" w:dyaOrig="4378" w14:anchorId="2F8E08B5">
          <v:shape id="_x0000_i1028" type="#_x0000_t75" style="width:265.5pt;height:265.5pt" o:ole="">
            <v:imagedata r:id="rId14" o:title=""/>
          </v:shape>
          <o:OLEObject Type="Embed" ProgID="Origin50.Graph" ShapeID="_x0000_i1028" DrawAspect="Content" ObjectID="_1782896798" r:id="rId15"/>
        </w:object>
      </w:r>
    </w:p>
    <w:p w14:paraId="10286B9F" w14:textId="39DA55AF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5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XRD patterns of all </w:t>
      </w:r>
      <w:r w:rsidRPr="00214A6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the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catalysts.</w:t>
      </w:r>
    </w:p>
    <w:p w14:paraId="79B567BC" w14:textId="77777777" w:rsidR="005D1877" w:rsidRPr="00214A61" w:rsidRDefault="00EF6B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3F59813F" w14:textId="77777777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05D4755C" wp14:editId="42A6FC2D">
            <wp:extent cx="3063240" cy="2990850"/>
            <wp:effectExtent l="0" t="0" r="3810" b="0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4845" cy="2991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C021BB" w14:textId="126E0B07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6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HRTEM image of </w:t>
      </w:r>
      <w:r w:rsidRPr="00214A61">
        <w:rPr>
          <w:rFonts w:ascii="Times New Roman" w:hAnsi="Times New Roman" w:cs="Times New Roman"/>
          <w:sz w:val="24"/>
          <w:szCs w:val="24"/>
        </w:rPr>
        <w:t>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-R.</w:t>
      </w:r>
    </w:p>
    <w:p w14:paraId="50DAE696" w14:textId="77777777" w:rsidR="005D1877" w:rsidRPr="00214A61" w:rsidRDefault="005D1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CCF8A8" w14:textId="77777777" w:rsidR="005D1877" w:rsidRPr="00214A61" w:rsidRDefault="00484D55">
      <w:pPr>
        <w:spacing w:line="480" w:lineRule="auto"/>
        <w:jc w:val="center"/>
      </w:pPr>
      <w:r w:rsidRPr="00214A61">
        <w:br w:type="page"/>
      </w:r>
    </w:p>
    <w:p w14:paraId="6A6C4202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1B251534" wp14:editId="78AB30F9">
            <wp:extent cx="3059430" cy="3014345"/>
            <wp:effectExtent l="0" t="0" r="7620" b="0"/>
            <wp:docPr id="2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29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01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D4607" w14:textId="7C60C45E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7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HRTEM image of </w:t>
      </w:r>
      <w:r w:rsidRPr="00214A61">
        <w:rPr>
          <w:rFonts w:ascii="Times New Roman" w:hAnsi="Times New Roman" w:cs="Times New Roman"/>
          <w:sz w:val="24"/>
          <w:szCs w:val="24"/>
        </w:rPr>
        <w:t>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-R.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21E46BB0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5A82AC6D" wp14:editId="621DC80F">
            <wp:extent cx="3059430" cy="2987675"/>
            <wp:effectExtent l="0" t="0" r="7620" b="3175"/>
            <wp:docPr id="3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30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9877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03FD0D" w14:textId="3F0B6C4F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8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HRTEM image of </w:t>
      </w:r>
      <w:r w:rsidRPr="00214A61">
        <w:rPr>
          <w:rFonts w:ascii="Times New Roman" w:hAnsi="Times New Roman" w:cs="Times New Roman"/>
          <w:sz w:val="24"/>
          <w:szCs w:val="24"/>
        </w:rPr>
        <w:t>Pt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.</w:t>
      </w:r>
    </w:p>
    <w:p w14:paraId="5B0FCBD0" w14:textId="77777777" w:rsidR="005D1877" w:rsidRPr="00214A61" w:rsidRDefault="005D1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AE094" w14:textId="77777777" w:rsidR="005D1877" w:rsidRPr="00214A61" w:rsidRDefault="00484D55">
      <w:pPr>
        <w:spacing w:line="480" w:lineRule="auto"/>
        <w:jc w:val="center"/>
      </w:pPr>
      <w:r w:rsidRPr="00214A61">
        <w:br w:type="page"/>
      </w:r>
    </w:p>
    <w:p w14:paraId="24564477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2B90C7F5" wp14:editId="6C53DA0B">
            <wp:extent cx="5399405" cy="3679190"/>
            <wp:effectExtent l="0" t="0" r="0" b="0"/>
            <wp:docPr id="41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8" name="图片 418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79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8D53A3" w14:textId="360E8201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9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HAADF-STEM image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and 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the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corresponding EDS element mappings of Pt</w:t>
      </w:r>
      <w:r w:rsidRPr="00214A61">
        <w:rPr>
          <w:rFonts w:ascii="Times New Roman" w:hAnsi="Times New Roman" w:cs="Times New Roman"/>
          <w:kern w:val="0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/TiO</w:t>
      </w:r>
      <w:r w:rsidRPr="00214A61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>-R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74CE55D9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67E0C23E" wp14:editId="3488B418">
            <wp:extent cx="5399405" cy="3616325"/>
            <wp:effectExtent l="0" t="0" r="0" b="3175"/>
            <wp:docPr id="42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3" name="图片 42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16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C06A88" w14:textId="1FC21491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10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HAADF-STEM image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and 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the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corresponding EDS element mappings of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/TiO</w:t>
      </w:r>
      <w:r w:rsidRPr="00214A61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>-R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32C3B142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7B71C1F3" wp14:editId="562A812F">
            <wp:extent cx="5399405" cy="3557270"/>
            <wp:effectExtent l="0" t="0" r="0" b="5080"/>
            <wp:docPr id="42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9" name="图片 423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57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40041" w14:textId="3526C81F" w:rsidR="005D1877" w:rsidRPr="00214A61" w:rsidRDefault="00484D55" w:rsidP="00EF6BC2">
      <w:pPr>
        <w:spacing w:line="480" w:lineRule="auto"/>
        <w:jc w:val="center"/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11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HAADF-STEM image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and 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the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corresponding EDS element mappings of Pt</w:t>
      </w:r>
      <w:r w:rsidRPr="00214A61">
        <w:rPr>
          <w:rFonts w:ascii="Times New Roman" w:hAnsi="Times New Roman" w:cs="Times New Roman"/>
          <w:kern w:val="0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/TiO</w:t>
      </w:r>
      <w:r w:rsidRPr="00214A61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214A61">
        <w:t xml:space="preserve"> </w:t>
      </w:r>
      <w:r w:rsidR="00EF6BC2" w:rsidRPr="00214A61">
        <w:br w:type="page"/>
      </w:r>
    </w:p>
    <w:p w14:paraId="353A77D5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37AAD64B" wp14:editId="2FEBDC81">
            <wp:extent cx="3048000" cy="29203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140564" w14:textId="4EFA061C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12</w:t>
      </w:r>
      <w:r w:rsidR="004E7362"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Scanning transmission electron microscope-second</w:t>
      </w:r>
      <w:r w:rsidR="00991A49" w:rsidRPr="00214A61">
        <w:rPr>
          <w:rFonts w:ascii="Times New Roman" w:hAnsi="Times New Roman" w:cs="Times New Roman"/>
          <w:sz w:val="24"/>
          <w:szCs w:val="24"/>
        </w:rPr>
        <w:t>ary</w:t>
      </w:r>
      <w:r w:rsidRPr="00214A61">
        <w:rPr>
          <w:rFonts w:ascii="Times New Roman" w:hAnsi="Times New Roman" w:cs="Times New Roman"/>
          <w:sz w:val="24"/>
          <w:szCs w:val="24"/>
        </w:rPr>
        <w:t xml:space="preserve"> electron image of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-R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5E1F8D17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067711DD" wp14:editId="20F50C53">
            <wp:extent cx="3042285" cy="2920365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749B4C" w14:textId="45BEA653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13</w:t>
      </w:r>
      <w:r w:rsidR="004E7362"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Scanning transmission electron microscope-second</w:t>
      </w:r>
      <w:r w:rsidR="00991A49" w:rsidRPr="00214A61">
        <w:rPr>
          <w:rFonts w:ascii="Times New Roman" w:hAnsi="Times New Roman" w:cs="Times New Roman"/>
          <w:sz w:val="24"/>
          <w:szCs w:val="24"/>
        </w:rPr>
        <w:t>ary</w:t>
      </w:r>
      <w:r w:rsidRPr="00214A61">
        <w:rPr>
          <w:rFonts w:ascii="Times New Roman" w:hAnsi="Times New Roman" w:cs="Times New Roman"/>
          <w:sz w:val="24"/>
          <w:szCs w:val="24"/>
        </w:rPr>
        <w:t xml:space="preserve"> electron image of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-R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43769AAF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73E6991A" wp14:editId="708C6930">
            <wp:extent cx="3011805" cy="2920365"/>
            <wp:effectExtent l="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1805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1910F4" w14:textId="1CDCFABB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14</w:t>
      </w:r>
      <w:r w:rsidR="004E7362"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Scanning transmission electron microscope-second</w:t>
      </w:r>
      <w:r w:rsidR="00991A49" w:rsidRPr="00214A61">
        <w:rPr>
          <w:rFonts w:ascii="Times New Roman" w:hAnsi="Times New Roman" w:cs="Times New Roman"/>
          <w:sz w:val="24"/>
          <w:szCs w:val="24"/>
        </w:rPr>
        <w:t>ary</w:t>
      </w:r>
      <w:r w:rsidRPr="00214A61">
        <w:rPr>
          <w:rFonts w:ascii="Times New Roman" w:hAnsi="Times New Roman" w:cs="Times New Roman"/>
          <w:sz w:val="24"/>
          <w:szCs w:val="24"/>
        </w:rPr>
        <w:t xml:space="preserve"> electron image of Pt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34AC3144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55AC421C" wp14:editId="4C7106C2">
            <wp:extent cx="3050540" cy="3034030"/>
            <wp:effectExtent l="0" t="0" r="0" b="0"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9"/>
                    <a:stretch>
                      <a:fillRect/>
                    </a:stretch>
                  </pic:blipFill>
                  <pic:spPr>
                    <a:xfrm>
                      <a:off x="0" y="0"/>
                      <a:ext cx="3057790" cy="304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CEB4C" w14:textId="492E4165" w:rsidR="00F25A7F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15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AC-HAADF-STEM image of Pt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.</w:t>
      </w:r>
    </w:p>
    <w:p w14:paraId="1AB8140B" w14:textId="77777777" w:rsidR="00F25A7F" w:rsidRPr="00214A61" w:rsidRDefault="00F25A7F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2D770F23" w14:textId="7E1E03FD" w:rsidR="00321011" w:rsidRPr="00214A61" w:rsidRDefault="00321011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9B0D48" wp14:editId="4F334D01">
            <wp:extent cx="3091180" cy="3023870"/>
            <wp:effectExtent l="0" t="0" r="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EFB47" w14:textId="1F10E5EB" w:rsidR="00836DB4" w:rsidRPr="00214A61" w:rsidRDefault="00F25A7F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16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AC-HAADF-STEM image of Pt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="00836DB4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5E7AFAB3" w14:textId="19428013" w:rsidR="00836DB4" w:rsidRPr="00214A61" w:rsidRDefault="00CF5DE9" w:rsidP="00836DB4">
      <w:pPr>
        <w:autoSpaceDE w:val="0"/>
        <w:autoSpaceDN w:val="0"/>
        <w:adjustRightInd w:val="0"/>
        <w:spacing w:line="360" w:lineRule="auto"/>
        <w:jc w:val="center"/>
        <w:rPr>
          <w:rStyle w:val="ab"/>
          <w:rFonts w:ascii="Times New Roman" w:hAnsi="Times New Roman"/>
          <w:szCs w:val="24"/>
        </w:rPr>
      </w:pPr>
      <w:r w:rsidRPr="00214A61">
        <w:rPr>
          <w:rFonts w:ascii="Times New Roman" w:hAnsi="Times New Roman"/>
          <w:b/>
          <w:bCs/>
          <w:noProof/>
          <w:szCs w:val="24"/>
        </w:rPr>
        <w:lastRenderedPageBreak/>
        <w:drawing>
          <wp:inline distT="0" distB="0" distL="0" distR="0" wp14:anchorId="3B1595BB" wp14:editId="2F871126">
            <wp:extent cx="5400000" cy="2654133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654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094AC" w14:textId="3F5C8BFC" w:rsidR="00836DB4" w:rsidRPr="00214A61" w:rsidRDefault="00836DB4" w:rsidP="00836DB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214A61">
        <w:rPr>
          <w:rFonts w:ascii="Times New Roman" w:hAnsi="Times New Roman"/>
          <w:b/>
          <w:sz w:val="24"/>
          <w:szCs w:val="24"/>
        </w:rPr>
        <w:t>Supplementary</w:t>
      </w:r>
      <w:r w:rsidRPr="00214A6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214A61">
        <w:rPr>
          <w:rFonts w:ascii="Times New Roman" w:hAnsi="Times New Roman"/>
          <w:b/>
          <w:sz w:val="24"/>
          <w:szCs w:val="24"/>
        </w:rPr>
        <w:t>Fig.</w:t>
      </w:r>
      <w:r w:rsidRPr="00214A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 w:hint="eastAsia"/>
          <w:b/>
          <w:bCs/>
          <w:sz w:val="24"/>
          <w:szCs w:val="24"/>
        </w:rPr>
        <w:t>17</w:t>
      </w:r>
      <w:r w:rsidR="004E7362" w:rsidRPr="00214A61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/>
          <w:bCs/>
          <w:sz w:val="24"/>
          <w:szCs w:val="24"/>
        </w:rPr>
        <w:t>|</w:t>
      </w:r>
      <w:r w:rsidRPr="00214A61">
        <w:rPr>
          <w:rFonts w:ascii="Times New Roman" w:hAnsi="Times New Roman"/>
          <w:sz w:val="24"/>
          <w:szCs w:val="24"/>
        </w:rPr>
        <w:t xml:space="preserve"> AC-HAADF-STEM images</w:t>
      </w:r>
      <w:r w:rsidRPr="00214A61">
        <w:rPr>
          <w:rFonts w:ascii="Times New Roman" w:hAnsi="Times New Roman" w:hint="eastAsia"/>
          <w:sz w:val="24"/>
          <w:szCs w:val="24"/>
        </w:rPr>
        <w:t xml:space="preserve"> of </w:t>
      </w:r>
      <w:r w:rsidRPr="00214A61">
        <w:rPr>
          <w:rFonts w:ascii="Times New Roman" w:hAnsi="Times New Roman"/>
          <w:sz w:val="24"/>
          <w:szCs w:val="24"/>
        </w:rPr>
        <w:t>(a)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Pt</w:t>
      </w:r>
      <w:r w:rsidRPr="00214A61">
        <w:rPr>
          <w:rFonts w:ascii="Times New Roman" w:hAnsi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/>
          <w:sz w:val="24"/>
          <w:szCs w:val="24"/>
        </w:rPr>
        <w:t>/TiO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/>
          <w:sz w:val="24"/>
          <w:szCs w:val="24"/>
        </w:rPr>
        <w:t xml:space="preserve">-R </w:t>
      </w:r>
      <w:r w:rsidRPr="00214A61">
        <w:rPr>
          <w:rFonts w:ascii="Times New Roman" w:hAnsi="Times New Roman" w:hint="eastAsia"/>
          <w:sz w:val="24"/>
          <w:szCs w:val="24"/>
        </w:rPr>
        <w:t xml:space="preserve">and </w:t>
      </w:r>
      <w:r w:rsidRPr="00214A61">
        <w:rPr>
          <w:rFonts w:ascii="Times New Roman" w:hAnsi="Times New Roman"/>
          <w:sz w:val="24"/>
          <w:szCs w:val="24"/>
        </w:rPr>
        <w:t>(b)</w:t>
      </w:r>
      <w:r w:rsidRPr="00214A61">
        <w:rPr>
          <w:rFonts w:ascii="Times New Roman" w:hAnsi="Times New Roman" w:hint="eastAsia"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Pt</w:t>
      </w:r>
      <w:r w:rsidRPr="00214A61">
        <w:rPr>
          <w:rFonts w:ascii="Times New Roman" w:hAnsi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/>
          <w:sz w:val="24"/>
          <w:szCs w:val="24"/>
        </w:rPr>
        <w:t>/TiO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/>
          <w:sz w:val="24"/>
          <w:szCs w:val="24"/>
        </w:rPr>
        <w:t>.</w:t>
      </w:r>
    </w:p>
    <w:p w14:paraId="41A7D3F3" w14:textId="77777777" w:rsidR="00B80614" w:rsidRPr="00214A61" w:rsidRDefault="00B80614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5D3D03" w14:textId="77777777" w:rsidR="00836DB4" w:rsidRPr="00214A61" w:rsidRDefault="00B80614" w:rsidP="00836DB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  <w:r w:rsidR="00836DB4" w:rsidRPr="00214A61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5CB8CF8D" wp14:editId="6600D55E">
            <wp:extent cx="2520000" cy="25200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36DB4" w:rsidRPr="00214A61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4AA5E8A" wp14:editId="64C4017B">
            <wp:extent cx="2520000" cy="2520000"/>
            <wp:effectExtent l="0" t="0" r="0" b="0"/>
            <wp:docPr id="1231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6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0B6CFF02" w14:textId="41BD41F0" w:rsidR="00B80614" w:rsidRPr="00214A61" w:rsidRDefault="00836DB4" w:rsidP="00836D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A61">
        <w:rPr>
          <w:rFonts w:ascii="Times New Roman" w:hAnsi="Times New Roman" w:cs="Times New Roman"/>
          <w:b/>
          <w:sz w:val="24"/>
          <w:szCs w:val="24"/>
          <w:lang w:val="en-GB"/>
        </w:rPr>
        <w:t>Supplementary</w:t>
      </w:r>
      <w:r w:rsidRPr="00214A61">
        <w:rPr>
          <w:rFonts w:ascii="Times New Roman" w:hAnsi="Times New Roman" w:cs="Times New Roman" w:hint="eastAsia"/>
          <w:b/>
          <w:sz w:val="24"/>
          <w:szCs w:val="24"/>
          <w:lang w:val="en-GB"/>
        </w:rPr>
        <w:t xml:space="preserve"> </w:t>
      </w:r>
      <w:r w:rsidRPr="00214A61">
        <w:rPr>
          <w:rFonts w:ascii="Times New Roman" w:hAnsi="Times New Roman" w:cs="Times New Roman"/>
          <w:b/>
          <w:sz w:val="24"/>
          <w:szCs w:val="24"/>
          <w:lang w:val="en-GB"/>
        </w:rPr>
        <w:t>Fig.</w:t>
      </w:r>
      <w:r w:rsidRPr="00214A6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1</w:t>
      </w:r>
      <w:r w:rsidR="006D5EE1" w:rsidRPr="00214A61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8</w:t>
      </w:r>
      <w:r w:rsidR="004E7362" w:rsidRPr="00214A61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 xml:space="preserve"> </w:t>
      </w:r>
      <w:r w:rsidR="004E7362" w:rsidRPr="00214A61">
        <w:rPr>
          <w:rFonts w:ascii="Times New Roman" w:hAnsi="Times New Roman" w:cs="Times New Roman"/>
          <w:bCs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Cs/>
          <w:sz w:val="24"/>
          <w:szCs w:val="24"/>
        </w:rPr>
        <w:t>Schematic diagram of Pd</w:t>
      </w:r>
      <w:r w:rsidR="005C153D" w:rsidRPr="00214A61">
        <w:rPr>
          <w:rFonts w:ascii="Times New Roman" w:hAnsi="Times New Roman" w:cs="Times New Roman"/>
          <w:bCs/>
          <w:sz w:val="24"/>
          <w:szCs w:val="24"/>
        </w:rPr>
        <w:t>–</w:t>
      </w:r>
      <w:r w:rsidRPr="00214A61">
        <w:rPr>
          <w:rFonts w:ascii="Times New Roman" w:hAnsi="Times New Roman" w:cs="Times New Roman"/>
          <w:bCs/>
          <w:sz w:val="24"/>
          <w:szCs w:val="24"/>
        </w:rPr>
        <w:t>Ti crystal structure.</w:t>
      </w:r>
      <w:r w:rsidRPr="00214A6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6B6A3B4" w14:textId="77777777" w:rsidR="00B80614" w:rsidRPr="00214A61" w:rsidRDefault="00B80614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B5F1E0" wp14:editId="4622F8FC">
            <wp:extent cx="5783380" cy="1909267"/>
            <wp:effectExtent l="0" t="0" r="8255" b="0"/>
            <wp:docPr id="305" name="图片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" t="5138"/>
                    <a:stretch/>
                  </pic:blipFill>
                  <pic:spPr bwMode="auto">
                    <a:xfrm>
                      <a:off x="0" y="0"/>
                      <a:ext cx="5792818" cy="191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AC243" w14:textId="789425FD" w:rsidR="005D1877" w:rsidRPr="00214A61" w:rsidRDefault="00B80614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9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Corresponding FFT patterns for the region d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(a)</w:t>
      </w:r>
      <w:r w:rsidRPr="00214A61">
        <w:rPr>
          <w:rFonts w:ascii="Times New Roman" w:hAnsi="Times New Roman" w:cs="Times New Roman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</w:rPr>
        <w:t>and</w:t>
      </w:r>
      <w:r w:rsidRPr="00214A61">
        <w:rPr>
          <w:rFonts w:ascii="Times New Roman" w:hAnsi="Times New Roman" w:cs="Times New Roman"/>
          <w:sz w:val="24"/>
          <w:szCs w:val="24"/>
        </w:rPr>
        <w:t xml:space="preserve"> region 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e (b) </w:t>
      </w:r>
      <w:r w:rsidRPr="00214A61">
        <w:rPr>
          <w:rFonts w:ascii="Times New Roman" w:hAnsi="Times New Roman" w:cs="Times New Roman"/>
          <w:sz w:val="24"/>
          <w:szCs w:val="24"/>
        </w:rPr>
        <w:t>in Fig</w:t>
      </w:r>
      <w:r w:rsidRPr="00214A61">
        <w:rPr>
          <w:rFonts w:ascii="Times New Roman" w:hAnsi="Times New Roman" w:cs="Times New Roman" w:hint="eastAsia"/>
          <w:sz w:val="24"/>
          <w:szCs w:val="24"/>
        </w:rPr>
        <w:t>.</w:t>
      </w:r>
      <w:r w:rsidRPr="00214A61">
        <w:rPr>
          <w:rFonts w:ascii="Times New Roman" w:hAnsi="Times New Roman" w:cs="Times New Roman"/>
          <w:sz w:val="24"/>
          <w:szCs w:val="24"/>
        </w:rPr>
        <w:t xml:space="preserve"> 1b</w:t>
      </w:r>
      <w:r w:rsidRPr="00214A61">
        <w:rPr>
          <w:rFonts w:ascii="Times New Roman" w:hAnsi="Times New Roman" w:cs="Times New Roman" w:hint="eastAsia"/>
          <w:sz w:val="24"/>
          <w:szCs w:val="24"/>
        </w:rPr>
        <w:t>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652B65E5" w14:textId="77777777" w:rsidR="005D1877" w:rsidRPr="00214A61" w:rsidRDefault="00484D55">
      <w:pPr>
        <w:spacing w:line="480" w:lineRule="auto"/>
        <w:jc w:val="center"/>
      </w:pPr>
      <w:r w:rsidRPr="00214A61">
        <w:rPr>
          <w:noProof/>
        </w:rPr>
        <w:lastRenderedPageBreak/>
        <w:drawing>
          <wp:inline distT="0" distB="0" distL="0" distR="0" wp14:anchorId="271D3178" wp14:editId="25FF9F23">
            <wp:extent cx="5727065" cy="1870075"/>
            <wp:effectExtent l="0" t="0" r="6985" b="0"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9931" cy="1871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E077DD" w14:textId="33EF2D22" w:rsidR="0057415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20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>(a)</w:t>
      </w:r>
      <w:r w:rsidRPr="00214A61">
        <w:rPr>
          <w:rFonts w:ascii="Times New Roman" w:eastAsia="宋体" w:hAnsi="Times New Roman" w:cs="Times New Roman"/>
          <w:kern w:val="0"/>
          <w:sz w:val="24"/>
          <w:szCs w:val="24"/>
        </w:rPr>
        <w:t>–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(c) </w:t>
      </w:r>
      <w:r w:rsidR="0094757F" w:rsidRPr="00214A61">
        <w:rPr>
          <w:rFonts w:ascii="Times New Roman" w:hAnsi="Times New Roman" w:cs="Times New Roman"/>
          <w:kern w:val="0"/>
          <w:sz w:val="24"/>
          <w:szCs w:val="24"/>
        </w:rPr>
        <w:t>Representative</w:t>
      </w:r>
      <w:r w:rsidR="0094757F" w:rsidRPr="00214A61" w:rsidDel="0094757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42464" w:rsidRPr="00214A61">
        <w:rPr>
          <w:rFonts w:ascii="Times New Roman" w:hAnsi="Times New Roman" w:cs="Times New Roman"/>
          <w:sz w:val="24"/>
          <w:szCs w:val="24"/>
        </w:rPr>
        <w:t>AC-HAADF-STEM images of Pt</w:t>
      </w:r>
      <w:r w:rsidR="006B6F5A" w:rsidRPr="00214A61">
        <w:rPr>
          <w:rFonts w:ascii="Times New Roman" w:hAnsi="Times New Roman" w:cs="Times New Roman"/>
          <w:sz w:val="24"/>
          <w:szCs w:val="24"/>
          <w:vertAlign w:val="subscript"/>
        </w:rPr>
        <w:t>Pt-TiIS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</w:t>
      </w:r>
      <w:r w:rsidR="00142464" w:rsidRPr="00214A61">
        <w:rPr>
          <w:rFonts w:ascii="Times New Roman" w:hAnsi="Times New Roman" w:cs="Times New Roman"/>
          <w:sz w:val="24"/>
          <w:szCs w:val="24"/>
          <w:vertAlign w:val="subscript"/>
        </w:rPr>
        <w:t>A+NP/</w:t>
      </w:r>
      <w:r w:rsidR="00142464" w:rsidRPr="00214A61">
        <w:rPr>
          <w:rFonts w:ascii="Times New Roman" w:hAnsi="Times New Roman" w:cs="Times New Roman"/>
          <w:sz w:val="24"/>
          <w:szCs w:val="24"/>
        </w:rPr>
        <w:t>TiO</w:t>
      </w:r>
      <w:r w:rsidR="00142464"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42464" w:rsidRPr="00214A61">
        <w:rPr>
          <w:rFonts w:ascii="Times New Roman" w:hAnsi="Times New Roman" w:cs="Times New Roman"/>
          <w:sz w:val="24"/>
          <w:szCs w:val="24"/>
        </w:rPr>
        <w:t>-R.</w:t>
      </w:r>
      <w:r w:rsidR="00574157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3B305508" w14:textId="77777777" w:rsidR="00574157" w:rsidRPr="00214A61" w:rsidRDefault="005741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F4623D" wp14:editId="60B5D81A">
            <wp:extent cx="3092400" cy="3116701"/>
            <wp:effectExtent l="0" t="0" r="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00" cy="3116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5AEE25" w14:textId="47CBE7A8" w:rsidR="00574157" w:rsidRPr="00214A61" w:rsidRDefault="005741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21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AC-HAADF-STEM image of Pt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-H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.</w:t>
      </w:r>
    </w:p>
    <w:p w14:paraId="58B6C0FF" w14:textId="483AE9D9" w:rsidR="00867893" w:rsidRPr="00214A61" w:rsidRDefault="00867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7616E9B9" w14:textId="77777777" w:rsidR="00867893" w:rsidRPr="00214A61" w:rsidRDefault="00867893" w:rsidP="00867893">
      <w:pPr>
        <w:autoSpaceDE w:val="0"/>
        <w:autoSpaceDN w:val="0"/>
        <w:adjustRightInd w:val="0"/>
        <w:spacing w:line="360" w:lineRule="auto"/>
        <w:jc w:val="center"/>
        <w:rPr>
          <w:rStyle w:val="ab"/>
          <w:rFonts w:ascii="Times New Roman" w:hAnsi="Times New Roman"/>
          <w:szCs w:val="24"/>
        </w:rPr>
      </w:pPr>
      <w:r w:rsidRPr="00214A61">
        <w:rPr>
          <w:rFonts w:ascii="Times New Roman" w:hAnsi="Times New Roman"/>
          <w:b/>
          <w:bCs/>
          <w:noProof/>
          <w:szCs w:val="24"/>
        </w:rPr>
        <w:lastRenderedPageBreak/>
        <w:drawing>
          <wp:inline distT="0" distB="0" distL="0" distR="0" wp14:anchorId="7D5FB3E3" wp14:editId="4016F30B">
            <wp:extent cx="5032739" cy="2487880"/>
            <wp:effectExtent l="0" t="0" r="0" b="8255"/>
            <wp:docPr id="153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" t="1397" r="827"/>
                    <a:stretch/>
                  </pic:blipFill>
                  <pic:spPr bwMode="auto">
                    <a:xfrm>
                      <a:off x="0" y="0"/>
                      <a:ext cx="5043552" cy="249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115E68" w14:textId="553D2546" w:rsidR="00867893" w:rsidRPr="00214A61" w:rsidRDefault="00867893" w:rsidP="0086789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214A61">
        <w:rPr>
          <w:rFonts w:ascii="Times New Roman" w:hAnsi="Times New Roman"/>
          <w:b/>
          <w:sz w:val="24"/>
          <w:szCs w:val="24"/>
        </w:rPr>
        <w:t>Supplementary</w:t>
      </w:r>
      <w:r w:rsidRPr="00214A6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214A61">
        <w:rPr>
          <w:rFonts w:ascii="Times New Roman" w:hAnsi="Times New Roman"/>
          <w:b/>
          <w:sz w:val="24"/>
          <w:szCs w:val="24"/>
        </w:rPr>
        <w:t>Fig.</w:t>
      </w:r>
      <w:r w:rsidRPr="00214A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D5EE1" w:rsidRPr="00214A61">
        <w:rPr>
          <w:rFonts w:ascii="Times New Roman" w:hAnsi="Times New Roman" w:hint="eastAsia"/>
          <w:b/>
          <w:bCs/>
          <w:sz w:val="24"/>
          <w:szCs w:val="24"/>
        </w:rPr>
        <w:t>2</w:t>
      </w:r>
      <w:r w:rsidR="00DE02D7" w:rsidRPr="00214A61">
        <w:rPr>
          <w:rFonts w:ascii="Times New Roman" w:hAnsi="Times New Roman" w:hint="eastAsia"/>
          <w:b/>
          <w:bCs/>
          <w:sz w:val="24"/>
          <w:szCs w:val="24"/>
        </w:rPr>
        <w:t>2</w:t>
      </w:r>
      <w:r w:rsidR="004E7362" w:rsidRPr="00214A61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/>
          <w:bCs/>
          <w:sz w:val="24"/>
          <w:szCs w:val="24"/>
        </w:rPr>
        <w:t>|</w:t>
      </w:r>
      <w:r w:rsidRPr="00214A61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(a)</w:t>
      </w:r>
      <w:r w:rsidRPr="00214A61">
        <w:rPr>
          <w:rFonts w:ascii="Times New Roman" w:hAnsi="Times New Roman" w:hint="eastAsia"/>
          <w:sz w:val="24"/>
          <w:szCs w:val="24"/>
        </w:rPr>
        <w:t xml:space="preserve"> and </w:t>
      </w:r>
      <w:r w:rsidRPr="00214A61">
        <w:rPr>
          <w:rFonts w:ascii="Times New Roman" w:hAnsi="Times New Roman"/>
          <w:sz w:val="24"/>
          <w:szCs w:val="24"/>
        </w:rPr>
        <w:t>(b) AC-HAADF-STEM images</w:t>
      </w:r>
      <w:r w:rsidRPr="00214A61">
        <w:rPr>
          <w:rFonts w:ascii="Times New Roman" w:hAnsi="Times New Roman" w:hint="eastAsia"/>
          <w:sz w:val="24"/>
          <w:szCs w:val="24"/>
        </w:rPr>
        <w:t xml:space="preserve"> of 0.5 wt%</w:t>
      </w:r>
      <w:r w:rsidRPr="00214A61">
        <w:rPr>
          <w:rFonts w:ascii="Times New Roman" w:hAnsi="Times New Roman"/>
          <w:sz w:val="24"/>
          <w:szCs w:val="24"/>
        </w:rPr>
        <w:t>Pt</w:t>
      </w:r>
      <w:r w:rsidRPr="00214A61">
        <w:rPr>
          <w:rFonts w:ascii="Times New Roman" w:hAnsi="Times New Roman"/>
          <w:sz w:val="24"/>
          <w:szCs w:val="24"/>
          <w:vertAlign w:val="subscript"/>
        </w:rPr>
        <w:t>Pt-TiISAA+NP</w:t>
      </w:r>
      <w:r w:rsidRPr="00214A61">
        <w:rPr>
          <w:rFonts w:ascii="Times New Roman" w:hAnsi="Times New Roman"/>
          <w:sz w:val="24"/>
          <w:szCs w:val="24"/>
        </w:rPr>
        <w:t>/TiO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/>
          <w:sz w:val="24"/>
          <w:szCs w:val="24"/>
        </w:rPr>
        <w:t>-R.</w:t>
      </w:r>
    </w:p>
    <w:p w14:paraId="4CF0EF10" w14:textId="156181A1" w:rsidR="00EF6BC2" w:rsidRPr="00214A61" w:rsidRDefault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52100FBB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63" w14:anchorId="30DDC343">
          <v:shape id="_x0000_i1029" type="#_x0000_t75" style="width:282.75pt;height:282.75pt" o:ole="">
            <v:imagedata r:id="rId34" o:title=""/>
          </v:shape>
          <o:OLEObject Type="Embed" ProgID="Origin95.Graph" ShapeID="_x0000_i1029" DrawAspect="Content" ObjectID="_1782896799" r:id="rId35"/>
        </w:object>
      </w:r>
    </w:p>
    <w:p w14:paraId="6C90E289" w14:textId="47E76F55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k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 foil.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0D4F9397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63" w14:anchorId="35346DDC">
          <v:shape id="_x0000_i1030" type="#_x0000_t75" style="width:282.75pt;height:282.75pt" o:ole="">
            <v:imagedata r:id="rId36" o:title=""/>
          </v:shape>
          <o:OLEObject Type="Embed" ProgID="Origin95.Graph" ShapeID="_x0000_i1030" DrawAspect="Content" ObjectID="_1782896800" r:id="rId37"/>
        </w:object>
      </w:r>
    </w:p>
    <w:p w14:paraId="11475CC1" w14:textId="61D77917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4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</w:rPr>
        <w:t xml:space="preserve"> </w:t>
      </w:r>
      <w:r w:rsidRPr="00214A61">
        <w:rPr>
          <w:rFonts w:ascii="Times New Roman" w:hAnsi="Times New Roman" w:cs="Times New Roman"/>
          <w:i/>
          <w:iCs/>
          <w:sz w:val="24"/>
          <w:szCs w:val="24"/>
        </w:rPr>
        <w:t xml:space="preserve">q </w:t>
      </w:r>
      <w:r w:rsidRPr="00214A61">
        <w:rPr>
          <w:rFonts w:ascii="Times New Roman" w:hAnsi="Times New Roman" w:cs="Times New Roman"/>
          <w:sz w:val="24"/>
          <w:szCs w:val="24"/>
        </w:rPr>
        <w:t xml:space="preserve">space EXAFS spectra of </w:t>
      </w:r>
      <w:r w:rsidRPr="00214A61">
        <w:rPr>
          <w:rFonts w:ascii="Times New Roman" w:hAnsi="Times New Roman" w:cs="Times New Roman" w:hint="eastAsia"/>
          <w:sz w:val="24"/>
          <w:szCs w:val="24"/>
        </w:rPr>
        <w:t>Pt foil.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79BE0DC2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63" w14:anchorId="1153784A">
          <v:shape id="_x0000_i1031" type="#_x0000_t75" style="width:282.75pt;height:282.75pt" o:ole="">
            <v:imagedata r:id="rId38" o:title=""/>
          </v:shape>
          <o:OLEObject Type="Embed" ProgID="Origin95.Graph" ShapeID="_x0000_i1031" DrawAspect="Content" ObjectID="_1782896801" r:id="rId39"/>
        </w:object>
      </w:r>
    </w:p>
    <w:p w14:paraId="3FC79378" w14:textId="7EEFD0E0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5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</w:rPr>
        <w:t xml:space="preserve"> </w:t>
      </w:r>
      <w:r w:rsidRPr="00214A61">
        <w:rPr>
          <w:rFonts w:ascii="Times New Roman" w:hAnsi="Times New Roman" w:cs="Times New Roman" w:hint="eastAsia"/>
          <w:iCs/>
          <w:sz w:val="24"/>
          <w:szCs w:val="24"/>
        </w:rPr>
        <w:t>R</w:t>
      </w:r>
      <w:r w:rsidRPr="00214A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 xml:space="preserve">space EXAFS spectra of </w:t>
      </w:r>
      <w:r w:rsidRPr="00214A61">
        <w:rPr>
          <w:rFonts w:ascii="Times New Roman" w:hAnsi="Times New Roman" w:cs="Times New Roman" w:hint="eastAsia"/>
          <w:sz w:val="24"/>
          <w:szCs w:val="24"/>
        </w:rPr>
        <w:t>Pt foil.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66713EAE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73" w14:anchorId="1B0042F6">
          <v:shape id="_x0000_i1032" type="#_x0000_t75" style="width:282.75pt;height:283.5pt" o:ole="">
            <v:imagedata r:id="rId40" o:title=""/>
          </v:shape>
          <o:OLEObject Type="Embed" ProgID="Origin95.Graph" ShapeID="_x0000_i1032" DrawAspect="Content" ObjectID="_1782896802" r:id="rId41"/>
        </w:object>
      </w:r>
    </w:p>
    <w:p w14:paraId="7D36A733" w14:textId="796CAE97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6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k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 w:hint="eastAsia"/>
          <w:sz w:val="24"/>
          <w:szCs w:val="24"/>
        </w:rPr>
        <w:t>/TiO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34B95C52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63" w14:anchorId="794ED8C6">
          <v:shape id="_x0000_i1033" type="#_x0000_t75" style="width:282.75pt;height:282.75pt" o:ole="">
            <v:imagedata r:id="rId42" o:title=""/>
          </v:shape>
          <o:OLEObject Type="Embed" ProgID="Origin95.Graph" ShapeID="_x0000_i1033" DrawAspect="Content" ObjectID="_1782896803" r:id="rId43"/>
        </w:object>
      </w:r>
    </w:p>
    <w:p w14:paraId="6A9F87ED" w14:textId="7D5FF8C5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7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i/>
          <w:sz w:val="24"/>
          <w:szCs w:val="24"/>
        </w:rPr>
        <w:t>q</w:t>
      </w:r>
      <w:r w:rsidRPr="00214A61">
        <w:rPr>
          <w:rFonts w:ascii="Times New Roman" w:hAnsi="Times New Roman" w:cs="Times New Roman"/>
          <w:sz w:val="24"/>
          <w:szCs w:val="24"/>
        </w:rPr>
        <w:t xml:space="preserve">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 w:hint="eastAsia"/>
          <w:sz w:val="24"/>
          <w:szCs w:val="24"/>
        </w:rPr>
        <w:t>/TiO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052E75C1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63" w14:anchorId="5DD20C31">
          <v:shape id="_x0000_i1034" type="#_x0000_t75" style="width:282.75pt;height:282.75pt" o:ole="">
            <v:imagedata r:id="rId44" o:title=""/>
          </v:shape>
          <o:OLEObject Type="Embed" ProgID="Origin95.Graph" ShapeID="_x0000_i1034" DrawAspect="Content" ObjectID="_1782896804" r:id="rId45"/>
        </w:object>
      </w:r>
    </w:p>
    <w:p w14:paraId="24995AF2" w14:textId="0AD5F7A3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8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</w:rPr>
        <w:t>R</w:t>
      </w:r>
      <w:r w:rsidRPr="00214A61">
        <w:rPr>
          <w:rFonts w:ascii="Times New Roman" w:hAnsi="Times New Roman" w:cs="Times New Roman"/>
          <w:sz w:val="24"/>
          <w:szCs w:val="24"/>
        </w:rPr>
        <w:t xml:space="preserve">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NP</w:t>
      </w:r>
      <w:r w:rsidRPr="00214A61">
        <w:rPr>
          <w:rFonts w:ascii="Times New Roman" w:hAnsi="Times New Roman" w:cs="Times New Roman" w:hint="eastAsia"/>
          <w:sz w:val="24"/>
          <w:szCs w:val="24"/>
        </w:rPr>
        <w:t>/TiO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2A42C2CB" w14:textId="16D69F54" w:rsidR="005D1877" w:rsidRPr="00214A61" w:rsidRDefault="006B6F5A">
      <w:pPr>
        <w:spacing w:line="480" w:lineRule="auto"/>
        <w:jc w:val="center"/>
      </w:pPr>
      <w:r w:rsidRPr="00214A61">
        <w:object w:dxaOrig="4371" w:dyaOrig="4378" w14:anchorId="56DACFDD">
          <v:shape id="_x0000_i1035" type="#_x0000_t75" style="width:282.75pt;height:285pt" o:ole="">
            <v:imagedata r:id="rId46" o:title=""/>
          </v:shape>
          <o:OLEObject Type="Embed" ProgID="Origin95.Graph" ShapeID="_x0000_i1035" DrawAspect="Content" ObjectID="_1782896805" r:id="rId47"/>
        </w:object>
      </w:r>
    </w:p>
    <w:p w14:paraId="7F72CB68" w14:textId="016E8DEB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9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k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Pt-TiISA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 w:hint="eastAsia"/>
          <w:sz w:val="24"/>
          <w:szCs w:val="24"/>
        </w:rPr>
        <w:t>/TiO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71F263AB" w14:textId="4463A8C7" w:rsidR="005D1877" w:rsidRPr="00214A61" w:rsidRDefault="006B6F5A">
      <w:pPr>
        <w:spacing w:line="480" w:lineRule="auto"/>
        <w:jc w:val="center"/>
      </w:pPr>
      <w:r w:rsidRPr="00214A61">
        <w:object w:dxaOrig="4371" w:dyaOrig="4378" w14:anchorId="76E75D4B">
          <v:shape id="_x0000_i1036" type="#_x0000_t75" style="width:282.75pt;height:285pt" o:ole="">
            <v:imagedata r:id="rId48" o:title=""/>
          </v:shape>
          <o:OLEObject Type="Embed" ProgID="Origin95.Graph" ShapeID="_x0000_i1036" DrawAspect="Content" ObjectID="_1782896806" r:id="rId49"/>
        </w:object>
      </w:r>
    </w:p>
    <w:p w14:paraId="1A7379B7" w14:textId="08233C08" w:rsidR="005D1877" w:rsidRPr="00214A61" w:rsidRDefault="00484D55" w:rsidP="00EF6B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30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i/>
          <w:sz w:val="24"/>
          <w:szCs w:val="24"/>
        </w:rPr>
        <w:t>q</w:t>
      </w:r>
      <w:r w:rsidRPr="00214A61">
        <w:rPr>
          <w:rFonts w:ascii="Times New Roman" w:hAnsi="Times New Roman" w:cs="Times New Roman"/>
          <w:sz w:val="24"/>
          <w:szCs w:val="24"/>
        </w:rPr>
        <w:t xml:space="preserve">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Pt-TiISA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 w:hint="eastAsia"/>
          <w:sz w:val="24"/>
          <w:szCs w:val="24"/>
        </w:rPr>
        <w:t>/TiO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="00EF6BC2"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5B112E81" w14:textId="3944EBA8" w:rsidR="005D1877" w:rsidRPr="00214A61" w:rsidRDefault="00AA4FF8">
      <w:pPr>
        <w:spacing w:line="480" w:lineRule="auto"/>
        <w:jc w:val="center"/>
      </w:pPr>
      <w:r w:rsidRPr="00214A61">
        <w:object w:dxaOrig="4371" w:dyaOrig="4378" w14:anchorId="1B4D66EB">
          <v:shape id="_x0000_i1037" type="#_x0000_t75" style="width:282.75pt;height:285pt" o:ole="">
            <v:imagedata r:id="rId50" o:title=""/>
          </v:shape>
          <o:OLEObject Type="Embed" ProgID="Origin95.Graph" ShapeID="_x0000_i1037" DrawAspect="Content" ObjectID="_1782896807" r:id="rId51"/>
        </w:object>
      </w:r>
    </w:p>
    <w:p w14:paraId="4B2FD748" w14:textId="286994C0" w:rsidR="005D1877" w:rsidRPr="00214A61" w:rsidRDefault="00484D55" w:rsidP="00EF6BC2">
      <w:pPr>
        <w:spacing w:line="480" w:lineRule="auto"/>
        <w:jc w:val="center"/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1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</w:rPr>
        <w:t>R</w:t>
      </w:r>
      <w:r w:rsidRPr="00214A61">
        <w:rPr>
          <w:rFonts w:ascii="Times New Roman" w:hAnsi="Times New Roman" w:cs="Times New Roman"/>
          <w:sz w:val="24"/>
          <w:szCs w:val="24"/>
        </w:rPr>
        <w:t xml:space="preserve"> space EXAFS spectra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Pt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Pt-TiISA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 w:hint="eastAsia"/>
          <w:sz w:val="24"/>
          <w:szCs w:val="24"/>
        </w:rPr>
        <w:t>/TiO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-R.</w:t>
      </w:r>
      <w:r w:rsidRPr="00214A61">
        <w:br w:type="page"/>
      </w:r>
    </w:p>
    <w:p w14:paraId="0562C392" w14:textId="62AC17E7" w:rsidR="005D1877" w:rsidRPr="00214A61" w:rsidRDefault="00AA7056">
      <w:pPr>
        <w:spacing w:line="480" w:lineRule="auto"/>
        <w:jc w:val="center"/>
        <w:rPr>
          <w:rFonts w:ascii="Times New Roman" w:hAnsi="Times New Roman" w:cs="Times New Roman"/>
        </w:rPr>
      </w:pPr>
      <w:r w:rsidRPr="00214A61">
        <w:object w:dxaOrig="4371" w:dyaOrig="4378" w14:anchorId="2EB9FC60">
          <v:shape id="_x0000_i1038" type="#_x0000_t75" style="width:278.25pt;height:279.75pt" o:ole="">
            <v:imagedata r:id="rId52" o:title=""/>
          </v:shape>
          <o:OLEObject Type="Embed" ProgID="Origin50.Graph" ShapeID="_x0000_i1038" DrawAspect="Content" ObjectID="_1782896808" r:id="rId53"/>
        </w:object>
      </w:r>
    </w:p>
    <w:p w14:paraId="7D36BDA1" w14:textId="25951EDA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r w:rsidR="004E7362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Ti </w:t>
      </w:r>
      <w:r w:rsidRPr="00214A61">
        <w:rPr>
          <w:rFonts w:ascii="Times New Roman" w:hAnsi="Times New Roman" w:cs="Times New Roman" w:hint="eastAsia"/>
          <w:i/>
          <w:kern w:val="0"/>
          <w:sz w:val="24"/>
          <w:szCs w:val="24"/>
        </w:rPr>
        <w:t>2p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 xml:space="preserve">XPS spectra of </w:t>
      </w:r>
      <w:r w:rsidRPr="00214A61">
        <w:rPr>
          <w:rFonts w:ascii="Times New Roman" w:hAnsi="Times New Roman" w:cs="Times New Roman" w:hint="eastAsia"/>
          <w:kern w:val="0"/>
          <w:sz w:val="24"/>
          <w:szCs w:val="24"/>
        </w:rPr>
        <w:t>all the catalysts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3751B830" w14:textId="392AAB9F" w:rsidR="005D1877" w:rsidRPr="00214A61" w:rsidRDefault="009455B9">
      <w:pPr>
        <w:spacing w:line="480" w:lineRule="auto"/>
        <w:jc w:val="center"/>
      </w:pPr>
      <w:r w:rsidRPr="00214A61">
        <w:object w:dxaOrig="4049" w:dyaOrig="6108" w14:anchorId="78C8503E">
          <v:shape id="_x0000_i1039" type="#_x0000_t75" style="width:251.25pt;height:380.25pt" o:ole="">
            <v:imagedata r:id="rId54" o:title="" cropbottom="3948f" cropleft="1131f" cropright="31720f"/>
          </v:shape>
          <o:OLEObject Type="Embed" ProgID="Origin50.Graph" ShapeID="_x0000_i1039" DrawAspect="Content" ObjectID="_1782896809" r:id="rId55"/>
        </w:object>
      </w:r>
    </w:p>
    <w:p w14:paraId="28E22B56" w14:textId="109E3184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Fig. </w:t>
      </w:r>
      <w:r w:rsidR="006D5EE1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="00DE02D7"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r w:rsidR="004E7362" w:rsidRPr="00214A6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iCs/>
          <w:sz w:val="24"/>
          <w:szCs w:val="24"/>
        </w:rPr>
        <w:t>In situ</w:t>
      </w:r>
      <w:r w:rsidRPr="00214A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 xml:space="preserve">DRIFTS spectra of the CO adsorption for </w:t>
      </w:r>
      <w:r w:rsidR="00687427" w:rsidRPr="00214A61">
        <w:rPr>
          <w:rFonts w:ascii="Times New Roman" w:hAnsi="Times New Roman" w:cs="Times New Roman"/>
          <w:sz w:val="24"/>
          <w:szCs w:val="24"/>
        </w:rPr>
        <w:t>TiO</w:t>
      </w:r>
      <w:r w:rsidR="00687427"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87427" w:rsidRPr="00214A61">
        <w:rPr>
          <w:rFonts w:ascii="Times New Roman" w:hAnsi="Times New Roman" w:cs="Times New Roman"/>
          <w:sz w:val="24"/>
          <w:szCs w:val="24"/>
        </w:rPr>
        <w:t xml:space="preserve"> and Ti</w:t>
      </w:r>
      <w:r w:rsidR="00687427" w:rsidRPr="00214A61">
        <w:rPr>
          <w:rFonts w:ascii="Times New Roman" w:hAnsi="Times New Roman" w:cs="Times New Roman" w:hint="eastAsia"/>
          <w:sz w:val="24"/>
          <w:szCs w:val="24"/>
        </w:rPr>
        <w:t>O</w:t>
      </w:r>
      <w:r w:rsidR="00687427"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87427" w:rsidRPr="00214A61">
        <w:rPr>
          <w:rFonts w:ascii="Times New Roman" w:hAnsi="Times New Roman" w:cs="Times New Roman"/>
          <w:sz w:val="24"/>
          <w:szCs w:val="24"/>
        </w:rPr>
        <w:t xml:space="preserve">-R </w:t>
      </w:r>
      <w:r w:rsidRPr="00214A61">
        <w:rPr>
          <w:rFonts w:ascii="Times New Roman" w:hAnsi="Times New Roman" w:cs="Times New Roman" w:hint="eastAsia"/>
          <w:sz w:val="24"/>
          <w:szCs w:val="24"/>
        </w:rPr>
        <w:t>support</w:t>
      </w:r>
      <w:r w:rsidRPr="00214A61">
        <w:rPr>
          <w:rFonts w:ascii="Times New Roman" w:hAnsi="Times New Roman" w:cs="Times New Roman"/>
          <w:sz w:val="24"/>
          <w:szCs w:val="24"/>
        </w:rPr>
        <w:t>s.</w:t>
      </w:r>
    </w:p>
    <w:p w14:paraId="07A55591" w14:textId="77777777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6CD04E8D" w14:textId="52D122B5" w:rsidR="005D1877" w:rsidRPr="00214A61" w:rsidRDefault="00484D55">
      <w:pPr>
        <w:spacing w:line="480" w:lineRule="auto"/>
        <w:jc w:val="center"/>
      </w:pPr>
      <w:r w:rsidRPr="00214A61">
        <w:object w:dxaOrig="5895" w:dyaOrig="5895" w14:anchorId="0B442902">
          <v:shape id="_x0000_i1040" type="#_x0000_t75" style="width:295.5pt;height:295.5pt" o:ole="">
            <v:imagedata r:id="rId56" o:title=""/>
          </v:shape>
          <o:OLEObject Type="Embed" ProgID="Origin95.Graph" ShapeID="_x0000_i1040" DrawAspect="Content" ObjectID="_1782896810" r:id="rId57"/>
        </w:object>
      </w:r>
    </w:p>
    <w:p w14:paraId="20DB7371" w14:textId="73BFE015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>Supplementary Fig.</w:t>
      </w:r>
      <w:r w:rsidRPr="00214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0614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DE02D7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4E7362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</w:rPr>
        <w:t>I</w:t>
      </w:r>
      <w:r w:rsidRPr="00214A61">
        <w:rPr>
          <w:rFonts w:ascii="Times New Roman" w:hAnsi="Times New Roman" w:cs="Times New Roman"/>
          <w:sz w:val="24"/>
          <w:szCs w:val="24"/>
        </w:rPr>
        <w:t>n situ NAP-XPS of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 O </w:t>
      </w:r>
      <w:r w:rsidRPr="00214A61">
        <w:rPr>
          <w:rFonts w:ascii="Times New Roman" w:hAnsi="Times New Roman" w:cs="Times New Roman" w:hint="eastAsia"/>
          <w:i/>
          <w:sz w:val="24"/>
          <w:szCs w:val="24"/>
        </w:rPr>
        <w:t>1s</w:t>
      </w:r>
      <w:r w:rsidRPr="00214A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>spectra from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-R at 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150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°C</w:t>
      </w:r>
      <w:r w:rsidRPr="00214A61">
        <w:rPr>
          <w:rFonts w:ascii="Times New Roman" w:hAnsi="Times New Roman" w:cs="Times New Roman"/>
          <w:sz w:val="24"/>
          <w:szCs w:val="24"/>
        </w:rPr>
        <w:t xml:space="preserve">. </w:t>
      </w: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1DE8749E" w14:textId="77777777" w:rsidR="005D1877" w:rsidRPr="00214A61" w:rsidRDefault="00484D55">
      <w:pPr>
        <w:spacing w:line="480" w:lineRule="auto"/>
        <w:jc w:val="center"/>
      </w:pPr>
      <w:r w:rsidRPr="00214A61">
        <w:object w:dxaOrig="3962" w:dyaOrig="7635" w14:anchorId="052BE308">
          <v:shape id="_x0000_i1041" type="#_x0000_t75" style="width:198.75pt;height:382.5pt" o:ole="">
            <v:imagedata r:id="rId58" o:title="" cropbottom="2468f"/>
          </v:shape>
          <o:OLEObject Type="Embed" ProgID="Origin95.Graph" ShapeID="_x0000_i1041" DrawAspect="Content" ObjectID="_1782896811" r:id="rId59"/>
        </w:object>
      </w:r>
      <w:r w:rsidRPr="00214A61">
        <w:object w:dxaOrig="3962" w:dyaOrig="7674" w14:anchorId="4CA074ED">
          <v:shape id="_x0000_i1042" type="#_x0000_t75" style="width:198.75pt;height:383.25pt" o:ole="">
            <v:imagedata r:id="rId60" o:title="" cropbottom="2235f"/>
          </v:shape>
          <o:OLEObject Type="Embed" ProgID="Origin95.Graph" ShapeID="_x0000_i1042" DrawAspect="Content" ObjectID="_1782896812" r:id="rId61"/>
        </w:object>
      </w:r>
    </w:p>
    <w:p w14:paraId="585481A6" w14:textId="69B6FF45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>Supplementary Fig.</w:t>
      </w:r>
      <w:r w:rsidRPr="00214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5A7F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DE02D7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4E7362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</w:rPr>
        <w:t>I</w:t>
      </w:r>
      <w:r w:rsidRPr="00214A61">
        <w:rPr>
          <w:rFonts w:ascii="Times New Roman" w:hAnsi="Times New Roman" w:cs="Times New Roman"/>
          <w:sz w:val="24"/>
          <w:szCs w:val="24"/>
        </w:rPr>
        <w:t>n situ NAP-XPS of</w:t>
      </w:r>
      <w:r w:rsidR="00CB29A5" w:rsidRPr="00214A61">
        <w:rPr>
          <w:rFonts w:ascii="Times New Roman" w:hAnsi="Times New Roman" w:cs="Times New Roman" w:hint="eastAsia"/>
          <w:sz w:val="24"/>
          <w:szCs w:val="24"/>
        </w:rPr>
        <w:t xml:space="preserve"> Pt </w:t>
      </w:r>
      <w:r w:rsidR="00CB29A5" w:rsidRPr="00214A61">
        <w:rPr>
          <w:rFonts w:ascii="Times New Roman" w:hAnsi="Times New Roman" w:cs="Times New Roman" w:hint="eastAsia"/>
          <w:i/>
          <w:sz w:val="24"/>
          <w:szCs w:val="24"/>
        </w:rPr>
        <w:t>4f</w:t>
      </w:r>
      <w:r w:rsidRPr="00214A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sz w:val="24"/>
          <w:szCs w:val="24"/>
        </w:rPr>
        <w:t xml:space="preserve">spectra 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obtained </w:t>
      </w:r>
      <w:r w:rsidRPr="00214A61">
        <w:rPr>
          <w:rFonts w:ascii="Times New Roman" w:hAnsi="Times New Roman" w:cs="Times New Roman"/>
          <w:sz w:val="24"/>
          <w:szCs w:val="24"/>
        </w:rPr>
        <w:t>from Pt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Pt-TiIS</w:t>
      </w:r>
      <w:r w:rsidR="006B6F5A"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A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A+NP</w:t>
      </w:r>
      <w:r w:rsidRPr="00214A61">
        <w:rPr>
          <w:rFonts w:ascii="Times New Roman" w:hAnsi="Times New Roman" w:cs="Times New Roman"/>
          <w:sz w:val="24"/>
          <w:szCs w:val="24"/>
        </w:rPr>
        <w:t>/TiO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-R at 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150 </w:t>
      </w:r>
      <w:r w:rsidRPr="00214A61">
        <w:rPr>
          <w:rFonts w:ascii="Times New Roman" w:hAnsi="Times New Roman" w:cs="Times New Roman"/>
          <w:kern w:val="0"/>
          <w:sz w:val="24"/>
          <w:szCs w:val="24"/>
        </w:rPr>
        <w:t>°C</w:t>
      </w:r>
      <w:r w:rsidRPr="00214A61">
        <w:rPr>
          <w:rFonts w:ascii="Times New Roman" w:hAnsi="Times New Roman" w:cs="Times New Roman"/>
          <w:sz w:val="24"/>
          <w:szCs w:val="24"/>
        </w:rPr>
        <w:t>.</w:t>
      </w:r>
    </w:p>
    <w:p w14:paraId="3CFE93B3" w14:textId="639E6F63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</w:p>
    <w:p w14:paraId="0D74FE11" w14:textId="77777777" w:rsidR="005D1877" w:rsidRPr="00214A61" w:rsidRDefault="00484D55">
      <w:pPr>
        <w:spacing w:line="480" w:lineRule="auto"/>
        <w:jc w:val="center"/>
      </w:pPr>
      <w:r w:rsidRPr="00214A61">
        <w:object w:dxaOrig="5663" w:dyaOrig="5663" w14:anchorId="5FFC53C1">
          <v:shape id="_x0000_i1043" type="#_x0000_t75" style="width:282.75pt;height:282.75pt" o:ole="">
            <v:imagedata r:id="rId62" o:title=""/>
          </v:shape>
          <o:OLEObject Type="Embed" ProgID="Origin50.Graph" ShapeID="_x0000_i1043" DrawAspect="Content" ObjectID="_1782896813" r:id="rId63"/>
        </w:object>
      </w:r>
    </w:p>
    <w:p w14:paraId="3FDABFFE" w14:textId="0CC1CADD" w:rsidR="005D1877" w:rsidRPr="00214A61" w:rsidRDefault="00484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>Supplementary Fig.</w:t>
      </w:r>
      <w:r w:rsidRPr="00214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DE02D7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="004E7362" w:rsidRPr="00214A6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kern w:val="0"/>
          <w:sz w:val="24"/>
          <w:szCs w:val="24"/>
        </w:rPr>
        <w:t>|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Cs/>
          <w:sz w:val="24"/>
          <w:szCs w:val="24"/>
        </w:rPr>
        <w:t xml:space="preserve">CO conversion of </w:t>
      </w:r>
      <w:r w:rsidRPr="00214A61">
        <w:rPr>
          <w:rFonts w:ascii="Times New Roman" w:hAnsi="Times New Roman" w:cs="Times New Roman" w:hint="eastAsia"/>
          <w:bCs/>
          <w:sz w:val="24"/>
          <w:szCs w:val="24"/>
        </w:rPr>
        <w:t>Ti</w:t>
      </w:r>
      <w:r w:rsidRPr="00214A61">
        <w:rPr>
          <w:rFonts w:ascii="Times New Roman" w:hAnsi="Times New Roman" w:cs="Times New Roman"/>
          <w:bCs/>
          <w:sz w:val="24"/>
          <w:szCs w:val="24"/>
        </w:rPr>
        <w:t>O</w:t>
      </w:r>
      <w:r w:rsidRPr="00214A6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214A61">
        <w:rPr>
          <w:rFonts w:ascii="Times New Roman" w:hAnsi="Times New Roman" w:cs="Times New Roman" w:hint="eastAsia"/>
          <w:bCs/>
          <w:sz w:val="24"/>
          <w:szCs w:val="24"/>
        </w:rPr>
        <w:t>Ti</w:t>
      </w:r>
      <w:r w:rsidRPr="00214A61">
        <w:rPr>
          <w:rFonts w:ascii="Times New Roman" w:hAnsi="Times New Roman" w:cs="Times New Roman"/>
          <w:bCs/>
          <w:sz w:val="24"/>
          <w:szCs w:val="24"/>
        </w:rPr>
        <w:t>O</w:t>
      </w:r>
      <w:r w:rsidRPr="00214A6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bCs/>
          <w:sz w:val="24"/>
          <w:szCs w:val="24"/>
        </w:rPr>
        <w:t xml:space="preserve">-R </w:t>
      </w:r>
      <w:r w:rsidRPr="00214A61">
        <w:rPr>
          <w:rFonts w:ascii="Times New Roman" w:hAnsi="Times New Roman" w:cs="Times New Roman"/>
          <w:bCs/>
          <w:sz w:val="24"/>
          <w:szCs w:val="24"/>
        </w:rPr>
        <w:t xml:space="preserve">supports as a functional of reaction temperature. </w:t>
      </w:r>
      <w:r w:rsidRPr="00214A61">
        <w:rPr>
          <w:rFonts w:ascii="Times New Roman" w:hAnsi="Times New Roman" w:cs="Times New Roman"/>
          <w:sz w:val="24"/>
          <w:szCs w:val="24"/>
        </w:rPr>
        <w:t xml:space="preserve">(Reaction conditions: 0.4 g 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214A61">
        <w:rPr>
          <w:rFonts w:ascii="Times New Roman" w:hAnsi="Times New Roman" w:cs="Times New Roman"/>
          <w:sz w:val="24"/>
          <w:szCs w:val="24"/>
        </w:rPr>
        <w:t>Cat., 1 vol% CO, 16 vol% O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 mix balanced with N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 w:hint="eastAsia"/>
          <w:sz w:val="24"/>
          <w:szCs w:val="24"/>
        </w:rPr>
        <w:t>;</w:t>
      </w:r>
      <w:r w:rsidRPr="00214A61">
        <w:rPr>
          <w:rFonts w:ascii="Times New Roman" w:hAnsi="Times New Roman" w:cs="Times New Roman"/>
          <w:sz w:val="24"/>
          <w:szCs w:val="24"/>
        </w:rPr>
        <w:t xml:space="preserve"> v = 400 mL min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14A61">
        <w:rPr>
          <w:rFonts w:ascii="Times New Roman" w:hAnsi="Times New Roman" w:cs="Times New Roman"/>
          <w:sz w:val="24"/>
          <w:szCs w:val="24"/>
        </w:rPr>
        <w:t xml:space="preserve">GHSV = </w:t>
      </w:r>
      <w:r w:rsidRPr="00214A61">
        <w:rPr>
          <w:rFonts w:ascii="Times New Roman" w:hAnsi="Times New Roman" w:cs="Times New Roman" w:hint="eastAsia"/>
          <w:sz w:val="24"/>
          <w:szCs w:val="24"/>
        </w:rPr>
        <w:t>6</w:t>
      </w:r>
      <w:r w:rsidRPr="00214A61">
        <w:rPr>
          <w:rFonts w:ascii="Times New Roman" w:hAnsi="Times New Roman" w:cs="Times New Roman"/>
          <w:sz w:val="24"/>
          <w:szCs w:val="24"/>
        </w:rPr>
        <w:t>0000 mL g</w:t>
      </w:r>
      <w:r w:rsidRPr="00214A61">
        <w:rPr>
          <w:rFonts w:ascii="Times New Roman" w:eastAsia="MS Gothic" w:hAnsi="Times New Roman" w:cs="Times New Roman"/>
          <w:sz w:val="24"/>
          <w:szCs w:val="24"/>
          <w:vertAlign w:val="superscript"/>
        </w:rPr>
        <w:t>−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 w:cs="Times New Roman"/>
          <w:sz w:val="24"/>
          <w:szCs w:val="24"/>
        </w:rPr>
        <w:t xml:space="preserve"> h</w:t>
      </w:r>
      <w:r w:rsidRPr="00214A61">
        <w:rPr>
          <w:rFonts w:ascii="Times New Roman" w:eastAsia="MS Gothic" w:hAnsi="Times New Roman" w:cs="Times New Roman"/>
          <w:sz w:val="24"/>
          <w:szCs w:val="24"/>
          <w:vertAlign w:val="superscript"/>
        </w:rPr>
        <w:t>−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4A61">
        <w:rPr>
          <w:rFonts w:ascii="Times New Roman" w:hAnsi="Times New Roman" w:cs="Times New Roman"/>
          <w:sz w:val="24"/>
          <w:szCs w:val="24"/>
        </w:rPr>
        <w:t>)</w:t>
      </w:r>
    </w:p>
    <w:p w14:paraId="46D4836A" w14:textId="1E6FB5AE" w:rsidR="00867893" w:rsidRPr="00214A61" w:rsidRDefault="00EF6BC2" w:rsidP="00867893">
      <w:pPr>
        <w:autoSpaceDE w:val="0"/>
        <w:autoSpaceDN w:val="0"/>
        <w:adjustRightInd w:val="0"/>
        <w:spacing w:line="360" w:lineRule="auto"/>
        <w:jc w:val="center"/>
      </w:pPr>
      <w:r w:rsidRPr="00214A61">
        <w:rPr>
          <w:rFonts w:ascii="Times New Roman" w:hAnsi="Times New Roman" w:cs="Times New Roman"/>
          <w:sz w:val="24"/>
          <w:szCs w:val="24"/>
        </w:rPr>
        <w:br w:type="page"/>
      </w:r>
      <w:r w:rsidR="00867893" w:rsidRPr="00214A61">
        <w:object w:dxaOrig="4372" w:dyaOrig="4378" w14:anchorId="4DD03029">
          <v:shape id="_x0000_i1044" type="#_x0000_t75" style="width:252.75pt;height:252.75pt" o:ole="">
            <v:imagedata r:id="rId64" o:title=""/>
          </v:shape>
          <o:OLEObject Type="Embed" ProgID="Origin50.Graph" ShapeID="_x0000_i1044" DrawAspect="Content" ObjectID="_1782896814" r:id="rId65"/>
        </w:object>
      </w:r>
    </w:p>
    <w:p w14:paraId="61C25046" w14:textId="20EA86D2" w:rsidR="00867893" w:rsidRPr="00214A61" w:rsidRDefault="00867893" w:rsidP="00867893">
      <w:pPr>
        <w:autoSpaceDE w:val="0"/>
        <w:autoSpaceDN w:val="0"/>
        <w:adjustRightInd w:val="0"/>
        <w:spacing w:line="360" w:lineRule="auto"/>
        <w:jc w:val="center"/>
        <w:rPr>
          <w:rStyle w:val="ab"/>
          <w:rFonts w:ascii="Times New Roman" w:hAnsi="Times New Roman"/>
          <w:sz w:val="24"/>
          <w:szCs w:val="24"/>
        </w:rPr>
      </w:pPr>
      <w:r w:rsidRPr="00214A61">
        <w:rPr>
          <w:rFonts w:ascii="Times New Roman" w:hAnsi="Times New Roman"/>
          <w:b/>
          <w:sz w:val="24"/>
          <w:szCs w:val="24"/>
        </w:rPr>
        <w:t>Supplementary</w:t>
      </w:r>
      <w:r w:rsidRPr="00214A6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214A61">
        <w:rPr>
          <w:rFonts w:ascii="Times New Roman" w:hAnsi="Times New Roman"/>
          <w:b/>
          <w:sz w:val="24"/>
          <w:szCs w:val="24"/>
        </w:rPr>
        <w:t>Fig.</w:t>
      </w:r>
      <w:r w:rsidRPr="00214A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D5EE1" w:rsidRPr="00214A61">
        <w:rPr>
          <w:rFonts w:ascii="Times New Roman" w:hAnsi="Times New Roman" w:hint="eastAsia"/>
          <w:b/>
          <w:bCs/>
          <w:sz w:val="24"/>
          <w:szCs w:val="24"/>
        </w:rPr>
        <w:t>3</w:t>
      </w:r>
      <w:r w:rsidR="00DE02D7" w:rsidRPr="00214A61">
        <w:rPr>
          <w:rFonts w:ascii="Times New Roman" w:hAnsi="Times New Roman" w:hint="eastAsia"/>
          <w:b/>
          <w:bCs/>
          <w:sz w:val="24"/>
          <w:szCs w:val="24"/>
        </w:rPr>
        <w:t>7</w:t>
      </w:r>
      <w:r w:rsidR="004E7362" w:rsidRPr="00214A61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/>
          <w:bCs/>
          <w:sz w:val="24"/>
          <w:szCs w:val="24"/>
        </w:rPr>
        <w:t>|</w:t>
      </w:r>
      <w:r w:rsidRPr="00214A61">
        <w:rPr>
          <w:rFonts w:ascii="Times New Roman" w:hAnsi="Times New Roman"/>
          <w:bCs/>
          <w:sz w:val="24"/>
          <w:szCs w:val="24"/>
        </w:rPr>
        <w:t xml:space="preserve"> </w:t>
      </w:r>
      <w:r w:rsidRPr="00214A61">
        <w:rPr>
          <w:rFonts w:ascii="Times New Roman" w:hAnsi="Times New Roman"/>
          <w:sz w:val="24"/>
          <w:szCs w:val="24"/>
        </w:rPr>
        <w:t>CO conversion as a function of reaction temperature over Pt</w:t>
      </w:r>
      <w:r w:rsidRPr="00214A61">
        <w:rPr>
          <w:rFonts w:ascii="Times New Roman" w:hAnsi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/>
          <w:sz w:val="24"/>
          <w:szCs w:val="24"/>
        </w:rPr>
        <w:t>/TiO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/>
          <w:sz w:val="24"/>
          <w:szCs w:val="24"/>
        </w:rPr>
        <w:t>-H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hint="eastAsia"/>
          <w:sz w:val="24"/>
          <w:szCs w:val="24"/>
        </w:rPr>
        <w:t xml:space="preserve"> and </w:t>
      </w:r>
      <w:r w:rsidRPr="00214A61">
        <w:rPr>
          <w:rFonts w:ascii="Times New Roman" w:hAnsi="Times New Roman"/>
          <w:sz w:val="24"/>
          <w:szCs w:val="24"/>
        </w:rPr>
        <w:t>Pt</w:t>
      </w:r>
      <w:r w:rsidRPr="00214A61">
        <w:rPr>
          <w:rFonts w:ascii="Times New Roman" w:hAnsi="Times New Roman"/>
          <w:sz w:val="24"/>
          <w:szCs w:val="24"/>
          <w:vertAlign w:val="subscript"/>
        </w:rPr>
        <w:t>NP</w:t>
      </w:r>
      <w:r w:rsidRPr="00214A61">
        <w:rPr>
          <w:rFonts w:ascii="Times New Roman" w:hAnsi="Times New Roman"/>
          <w:sz w:val="24"/>
          <w:szCs w:val="24"/>
        </w:rPr>
        <w:t>/TiO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/>
          <w:sz w:val="24"/>
          <w:szCs w:val="24"/>
        </w:rPr>
        <w:t xml:space="preserve">. </w:t>
      </w:r>
      <w:r w:rsidRPr="00214A61">
        <w:rPr>
          <w:rFonts w:ascii="Times New Roman" w:hAnsi="Times New Roman" w:hint="eastAsia"/>
          <w:sz w:val="24"/>
          <w:szCs w:val="24"/>
        </w:rPr>
        <w:t>(</w:t>
      </w:r>
      <w:r w:rsidRPr="00214A61">
        <w:rPr>
          <w:rFonts w:ascii="Times New Roman" w:hAnsi="Times New Roman"/>
          <w:sz w:val="24"/>
          <w:szCs w:val="24"/>
        </w:rPr>
        <w:t xml:space="preserve">Reaction conditions: 0.4 g </w:t>
      </w:r>
      <w:r w:rsidRPr="00214A61">
        <w:rPr>
          <w:rFonts w:ascii="Times New Roman" w:hAnsi="Times New Roman" w:hint="eastAsia"/>
          <w:sz w:val="24"/>
          <w:szCs w:val="24"/>
        </w:rPr>
        <w:t xml:space="preserve">of </w:t>
      </w:r>
      <w:r w:rsidRPr="00214A61">
        <w:rPr>
          <w:rFonts w:ascii="Times New Roman" w:hAnsi="Times New Roman"/>
          <w:sz w:val="24"/>
          <w:szCs w:val="24"/>
        </w:rPr>
        <w:t xml:space="preserve">Cat., </w:t>
      </w:r>
      <w:r w:rsidRPr="00214A61">
        <w:rPr>
          <w:rFonts w:ascii="Times New Roman" w:hAnsi="Times New Roman" w:hint="eastAsia"/>
          <w:sz w:val="24"/>
          <w:szCs w:val="24"/>
        </w:rPr>
        <w:t>a gas mix containing 1 vol% CO and 16 vol% O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hint="eastAsia"/>
          <w:sz w:val="24"/>
          <w:szCs w:val="24"/>
        </w:rPr>
        <w:t xml:space="preserve"> balanced with N</w:t>
      </w:r>
      <w:r w:rsidRPr="00214A61">
        <w:rPr>
          <w:rFonts w:ascii="Times New Roman" w:hAnsi="Times New Roman"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hint="eastAsia"/>
          <w:sz w:val="24"/>
          <w:szCs w:val="24"/>
        </w:rPr>
        <w:t>.)</w:t>
      </w:r>
    </w:p>
    <w:p w14:paraId="00FD7AF0" w14:textId="69AA9983" w:rsidR="0037306E" w:rsidRPr="00214A61" w:rsidRDefault="003B0AD3" w:rsidP="0037306E">
      <w:pPr>
        <w:pStyle w:val="a6"/>
        <w:rPr>
          <w:rFonts w:ascii="宋体" w:eastAsia="宋体" w:hAnsi="宋体" w:cs="宋体"/>
          <w:kern w:val="0"/>
          <w:szCs w:val="24"/>
        </w:rPr>
      </w:pPr>
      <w:r w:rsidRPr="00214A61">
        <w:rPr>
          <w:rFonts w:ascii="Times New Roman" w:hAnsi="Times New Roman" w:cs="Times New Roman"/>
          <w:szCs w:val="24"/>
        </w:rPr>
        <w:br w:type="page"/>
      </w:r>
    </w:p>
    <w:p w14:paraId="3048499A" w14:textId="4D278442" w:rsidR="005D1877" w:rsidRPr="00214A61" w:rsidRDefault="00D948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09C860" wp14:editId="1258A9AC">
            <wp:extent cx="5486400" cy="2294255"/>
            <wp:effectExtent l="0" t="0" r="0" b="0"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38E5567B" w14:textId="095CDE55" w:rsidR="004764D4" w:rsidRPr="00214A61" w:rsidRDefault="004764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DF3FFB" wp14:editId="45BA1361">
            <wp:extent cx="2076450" cy="59013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047" cy="59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3C67FE" w14:textId="483D78D7" w:rsidR="005D1877" w:rsidRPr="00214A61" w:rsidRDefault="00F25A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t xml:space="preserve">Supplementary </w:t>
      </w:r>
      <w:r w:rsidR="00484D55" w:rsidRPr="00214A61">
        <w:rPr>
          <w:rFonts w:ascii="Times New Roman" w:hAnsi="Times New Roman" w:cs="Times New Roman"/>
          <w:b/>
          <w:kern w:val="0"/>
          <w:sz w:val="24"/>
          <w:szCs w:val="24"/>
        </w:rPr>
        <w:t>Fig.</w:t>
      </w:r>
      <w:r w:rsidR="00484D55" w:rsidRPr="00214A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4D55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82443C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4E7362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E7362" w:rsidRPr="00214A61">
        <w:rPr>
          <w:rFonts w:ascii="Times New Roman" w:hAnsi="Times New Roman" w:cs="Times New Roman"/>
          <w:bCs/>
          <w:sz w:val="24"/>
          <w:szCs w:val="24"/>
        </w:rPr>
        <w:t>|</w:t>
      </w:r>
      <w:r w:rsidR="00484D55"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84D55" w:rsidRPr="00214A61">
        <w:rPr>
          <w:rFonts w:ascii="Times New Roman" w:hAnsi="Times New Roman" w:cs="Times New Roman" w:hint="eastAsia"/>
          <w:bCs/>
          <w:sz w:val="24"/>
          <w:szCs w:val="24"/>
        </w:rPr>
        <w:t>I</w:t>
      </w:r>
      <w:r w:rsidR="00484D55" w:rsidRPr="00214A61">
        <w:rPr>
          <w:rFonts w:ascii="Times New Roman" w:hAnsi="Times New Roman" w:cs="Times New Roman"/>
          <w:bCs/>
          <w:sz w:val="24"/>
          <w:szCs w:val="24"/>
        </w:rPr>
        <w:t>ntermediates and transition states for Pt</w:t>
      </w:r>
      <w:r w:rsidRPr="00214A61">
        <w:rPr>
          <w:rFonts w:ascii="Times New Roman" w:hAnsi="Times New Roman" w:cs="Times New Roman" w:hint="eastAsia"/>
          <w:bCs/>
          <w:sz w:val="24"/>
          <w:szCs w:val="24"/>
          <w:vertAlign w:val="subscript"/>
        </w:rPr>
        <w:t>NP</w:t>
      </w:r>
      <w:r w:rsidR="00484D55" w:rsidRPr="00214A61">
        <w:rPr>
          <w:rFonts w:ascii="Times New Roman" w:hAnsi="Times New Roman" w:cs="Times New Roman"/>
          <w:bCs/>
          <w:sz w:val="24"/>
          <w:szCs w:val="24"/>
        </w:rPr>
        <w:t>/</w:t>
      </w:r>
      <w:r w:rsidR="00484D55" w:rsidRPr="00214A61">
        <w:rPr>
          <w:rFonts w:ascii="Times New Roman" w:hAnsi="Times New Roman" w:cs="Times New Roman" w:hint="eastAsia"/>
          <w:bCs/>
          <w:sz w:val="24"/>
          <w:szCs w:val="24"/>
        </w:rPr>
        <w:t>Ti</w:t>
      </w:r>
      <w:r w:rsidR="00484D55" w:rsidRPr="00214A61">
        <w:rPr>
          <w:rFonts w:ascii="Times New Roman" w:hAnsi="Times New Roman" w:cs="Times New Roman"/>
          <w:bCs/>
          <w:sz w:val="24"/>
          <w:szCs w:val="24"/>
        </w:rPr>
        <w:t>O</w:t>
      </w:r>
      <w:r w:rsidR="00484D55" w:rsidRPr="00214A6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484D55" w:rsidRPr="00214A6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648170" w14:textId="1BA87466" w:rsidR="005D1877" w:rsidRPr="00214A61" w:rsidRDefault="00484D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Supplementary</w:t>
      </w:r>
      <w:r w:rsidRPr="00214A61">
        <w:rPr>
          <w:rFonts w:ascii="Times New Roman" w:hAnsi="Times New Roman" w:cs="Times New Roman"/>
          <w:b/>
          <w:sz w:val="24"/>
          <w:szCs w:val="24"/>
        </w:rPr>
        <w:t xml:space="preserve"> Table 1</w:t>
      </w:r>
      <w:r w:rsidRPr="00214A61">
        <w:rPr>
          <w:rFonts w:ascii="Times New Roman" w:hAnsi="Times New Roman" w:cs="Times New Roman"/>
          <w:sz w:val="24"/>
          <w:szCs w:val="24"/>
        </w:rPr>
        <w:t xml:space="preserve">. Structural parameters extracted from the </w:t>
      </w:r>
      <w:r w:rsidRPr="00214A61">
        <w:rPr>
          <w:rFonts w:ascii="Times New Roman" w:hAnsi="Times New Roman" w:cs="Times New Roman" w:hint="eastAsia"/>
          <w:sz w:val="24"/>
          <w:szCs w:val="24"/>
        </w:rPr>
        <w:t>Pt</w:t>
      </w:r>
      <w:r w:rsidRPr="00214A61">
        <w:rPr>
          <w:rFonts w:ascii="Times New Roman" w:hAnsi="Times New Roman" w:cs="Times New Roman"/>
          <w:sz w:val="24"/>
          <w:szCs w:val="24"/>
        </w:rPr>
        <w:t xml:space="preserve"> </w:t>
      </w:r>
      <w:r w:rsidRPr="00214A61">
        <w:rPr>
          <w:rFonts w:ascii="Times New Roman" w:hAnsi="Times New Roman" w:cs="Times New Roman" w:hint="eastAsia"/>
          <w:sz w:val="24"/>
          <w:szCs w:val="24"/>
        </w:rPr>
        <w:t>L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214A61">
        <w:rPr>
          <w:rFonts w:ascii="Times New Roman" w:hAnsi="Times New Roman" w:cs="Times New Roman"/>
          <w:sz w:val="24"/>
          <w:szCs w:val="24"/>
        </w:rPr>
        <w:t>-edge EXAFS fitting. (S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>=</w:t>
      </w:r>
      <w:r w:rsidRPr="00214A61">
        <w:rPr>
          <w:rFonts w:ascii="Times New Roman" w:hAnsi="Times New Roman" w:cs="Times New Roman"/>
          <w:color w:val="000000" w:themeColor="text1"/>
          <w:sz w:val="24"/>
          <w:szCs w:val="24"/>
        </w:rPr>
        <w:t>0.85</w:t>
      </w:r>
      <w:r w:rsidRPr="00214A61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957" w:type="pct"/>
        <w:tblInd w:w="86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1598"/>
        <w:gridCol w:w="1241"/>
        <w:gridCol w:w="871"/>
        <w:gridCol w:w="1287"/>
        <w:gridCol w:w="1264"/>
        <w:gridCol w:w="1260"/>
      </w:tblGrid>
      <w:tr w:rsidR="005D1877" w:rsidRPr="00214A61" w14:paraId="7FD9198A" w14:textId="77777777" w:rsidTr="00A60500">
        <w:trPr>
          <w:trHeight w:val="584"/>
        </w:trPr>
        <w:tc>
          <w:tcPr>
            <w:tcW w:w="968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DC66454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851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5F03BEA9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Scattering pair</w:t>
            </w:r>
          </w:p>
        </w:tc>
        <w:tc>
          <w:tcPr>
            <w:tcW w:w="666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2DB63290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CN</w:t>
            </w:r>
          </w:p>
        </w:tc>
        <w:tc>
          <w:tcPr>
            <w:tcW w:w="474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1BE77A2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R(Å)</w:t>
            </w:r>
          </w:p>
        </w:tc>
        <w:tc>
          <w:tcPr>
            <w:tcW w:w="689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30059F8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Å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7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7F8849F2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ΔE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(eV)</w:t>
            </w:r>
          </w:p>
        </w:tc>
        <w:tc>
          <w:tcPr>
            <w:tcW w:w="676" w:type="pct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2A89B45D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R factor</w:t>
            </w:r>
          </w:p>
        </w:tc>
      </w:tr>
      <w:tr w:rsidR="005D1877" w:rsidRPr="00214A61" w14:paraId="45A8648A" w14:textId="77777777" w:rsidTr="00A60500">
        <w:trPr>
          <w:trHeight w:val="584"/>
        </w:trPr>
        <w:tc>
          <w:tcPr>
            <w:tcW w:w="968" w:type="pct"/>
            <w:vMerge w:val="restar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6B5C775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r w:rsidRPr="00214A61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NP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/TiO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851" w:type="pct"/>
            <w:tcBorders>
              <w:top w:val="single" w:sz="8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6B1A4F3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t-O</w:t>
            </w:r>
          </w:p>
        </w:tc>
        <w:tc>
          <w:tcPr>
            <w:tcW w:w="666" w:type="pct"/>
            <w:tcBorders>
              <w:top w:val="single" w:sz="8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2811E920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4" w:type="pct"/>
            <w:tcBorders>
              <w:top w:val="single" w:sz="8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52294B36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689" w:type="pct"/>
            <w:tcBorders>
              <w:top w:val="single" w:sz="8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537479D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77" w:type="pct"/>
            <w:tcBorders>
              <w:top w:val="single" w:sz="8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04C30238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2.0</w:t>
            </w:r>
          </w:p>
        </w:tc>
        <w:tc>
          <w:tcPr>
            <w:tcW w:w="676" w:type="pct"/>
            <w:vMerge w:val="restar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838C9F4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0.008</w:t>
            </w:r>
          </w:p>
        </w:tc>
      </w:tr>
      <w:tr w:rsidR="005D1877" w:rsidRPr="00214A61" w14:paraId="1CD09A4D" w14:textId="77777777" w:rsidTr="00A60500">
        <w:trPr>
          <w:trHeight w:val="584"/>
        </w:trPr>
        <w:tc>
          <w:tcPr>
            <w:tcW w:w="968" w:type="pct"/>
            <w:vMerge/>
            <w:tcBorders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6825E63C" w14:textId="77777777" w:rsidR="005D1877" w:rsidRPr="00214A61" w:rsidRDefault="005D1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0FE7F6A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t-Pt</w:t>
            </w:r>
          </w:p>
        </w:tc>
        <w:tc>
          <w:tcPr>
            <w:tcW w:w="666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0E6AC367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74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30D6FB3E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</w:p>
        </w:tc>
        <w:tc>
          <w:tcPr>
            <w:tcW w:w="689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2715589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677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0EB44B6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  <w:lang w:val="de-DE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.0</w:t>
            </w:r>
          </w:p>
        </w:tc>
        <w:tc>
          <w:tcPr>
            <w:tcW w:w="676" w:type="pct"/>
            <w:vMerge/>
            <w:tcBorders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2CB7A8B9" w14:textId="77777777" w:rsidR="005D1877" w:rsidRPr="00214A61" w:rsidRDefault="005D187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D1877" w:rsidRPr="00214A61" w14:paraId="77996CFD" w14:textId="77777777" w:rsidTr="00A60500">
        <w:trPr>
          <w:trHeight w:val="584"/>
        </w:trPr>
        <w:tc>
          <w:tcPr>
            <w:tcW w:w="968" w:type="pct"/>
            <w:vMerge w:val="restart"/>
            <w:tcBorders>
              <w:top w:val="single" w:sz="24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09BC2E54" w14:textId="5635962F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Pt</w:t>
            </w:r>
            <w:r w:rsidRPr="00214A61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  <w:lang w:val="pt-BR"/>
              </w:rPr>
              <w:t>Pt-TiIS</w:t>
            </w:r>
            <w:r w:rsidR="006B6F5A" w:rsidRPr="00214A61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  <w:lang w:val="pt-BR"/>
              </w:rPr>
              <w:t>A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pt-BR"/>
              </w:rPr>
              <w:t>A+NP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/TiO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pt-BR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-R</w:t>
            </w:r>
          </w:p>
        </w:tc>
        <w:tc>
          <w:tcPr>
            <w:tcW w:w="851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34A0264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t-O</w:t>
            </w:r>
          </w:p>
        </w:tc>
        <w:tc>
          <w:tcPr>
            <w:tcW w:w="666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94A80CF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74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5A3C4DCE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689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5681B20C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677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8986ADF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  <w:lang w:val="de-DE"/>
              </w:rPr>
              <w:t>1</w:t>
            </w: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.5</w:t>
            </w:r>
          </w:p>
        </w:tc>
        <w:tc>
          <w:tcPr>
            <w:tcW w:w="676" w:type="pct"/>
            <w:vMerge w:val="restart"/>
            <w:tcBorders>
              <w:top w:val="single" w:sz="24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1A48D829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0.006</w:t>
            </w:r>
          </w:p>
        </w:tc>
      </w:tr>
      <w:tr w:rsidR="005D1877" w:rsidRPr="00214A61" w14:paraId="4DEF3ED0" w14:textId="77777777" w:rsidTr="00A60500">
        <w:trPr>
          <w:trHeight w:val="584"/>
        </w:trPr>
        <w:tc>
          <w:tcPr>
            <w:tcW w:w="968" w:type="pct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53F72CC8" w14:textId="77777777" w:rsidR="005D1877" w:rsidRPr="00214A61" w:rsidRDefault="005D1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4C7DCCB2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t-Ti</w:t>
            </w:r>
          </w:p>
        </w:tc>
        <w:tc>
          <w:tcPr>
            <w:tcW w:w="666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122B2EA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74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7B368436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.57</w:t>
            </w:r>
          </w:p>
        </w:tc>
        <w:tc>
          <w:tcPr>
            <w:tcW w:w="689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757AF736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677" w:type="pct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096ACC87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1.5</w:t>
            </w:r>
          </w:p>
        </w:tc>
        <w:tc>
          <w:tcPr>
            <w:tcW w:w="676" w:type="pct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1351EE6" w14:textId="77777777" w:rsidR="005D1877" w:rsidRPr="00214A61" w:rsidRDefault="005D187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D1877" w:rsidRPr="00214A61" w14:paraId="3143B0EF" w14:textId="77777777" w:rsidTr="00A60500">
        <w:trPr>
          <w:trHeight w:val="584"/>
        </w:trPr>
        <w:tc>
          <w:tcPr>
            <w:tcW w:w="968" w:type="pct"/>
            <w:vMerge/>
            <w:tcBorders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6E49828F" w14:textId="77777777" w:rsidR="005D1877" w:rsidRPr="00214A61" w:rsidRDefault="005D1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24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15228F5A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t-Pt</w:t>
            </w:r>
          </w:p>
        </w:tc>
        <w:tc>
          <w:tcPr>
            <w:tcW w:w="666" w:type="pct"/>
            <w:tcBorders>
              <w:top w:val="single" w:sz="24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69E23CA5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74" w:type="pct"/>
            <w:tcBorders>
              <w:top w:val="single" w:sz="24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273D74B0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2.75</w:t>
            </w:r>
          </w:p>
        </w:tc>
        <w:tc>
          <w:tcPr>
            <w:tcW w:w="689" w:type="pct"/>
            <w:tcBorders>
              <w:top w:val="single" w:sz="24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7BB2493E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77" w:type="pct"/>
            <w:tcBorders>
              <w:top w:val="single" w:sz="24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6" w:type="dxa"/>
              <w:bottom w:w="0" w:type="dxa"/>
              <w:right w:w="86" w:type="dxa"/>
            </w:tcMar>
            <w:vAlign w:val="center"/>
          </w:tcPr>
          <w:p w14:paraId="01B0D067" w14:textId="77777777" w:rsidR="005D1877" w:rsidRPr="00214A61" w:rsidRDefault="00484D55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214A6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1.5</w:t>
            </w:r>
          </w:p>
        </w:tc>
        <w:tc>
          <w:tcPr>
            <w:tcW w:w="676" w:type="pct"/>
            <w:vMerge/>
            <w:tcBorders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7737C313" w14:textId="77777777" w:rsidR="005D1877" w:rsidRPr="00214A61" w:rsidRDefault="005D187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0CE78324" w14:textId="77777777" w:rsidR="005D1877" w:rsidRPr="00214A61" w:rsidRDefault="00484D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t>S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 is the amplitude reduction factor; CN is the coordination number; R is interatomic distance (the bond length between central atoms and surrounding coordination atoms); </w:t>
      </w:r>
      <w:r w:rsidRPr="00214A61">
        <w:rPr>
          <w:rFonts w:ascii="Times New Roman" w:hAnsi="Times New Roman" w:cs="Times New Roman"/>
          <w:iCs/>
          <w:color w:val="000000"/>
          <w:sz w:val="24"/>
          <w:szCs w:val="24"/>
        </w:rPr>
        <w:t>σ</w:t>
      </w:r>
      <w:r w:rsidRPr="00214A61">
        <w:rPr>
          <w:rFonts w:ascii="Times New Roman" w:hAnsi="Times New Roman" w:cs="Times New Roman"/>
          <w:iCs/>
          <w:color w:val="000000"/>
          <w:sz w:val="24"/>
          <w:szCs w:val="24"/>
          <w:vertAlign w:val="super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 is Debye-Waller factor (a measure of thermal and static disorder in absorber-scatterer distances); ΔE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14A61">
        <w:rPr>
          <w:rFonts w:ascii="Times New Roman" w:hAnsi="Times New Roman" w:cs="Times New Roman"/>
          <w:sz w:val="24"/>
          <w:szCs w:val="24"/>
        </w:rPr>
        <w:t xml:space="preserve"> is edge-energy shift (the difference between the zero kinetic energy value of the sample and that of the theoretical model). R factor is used to value the goodness of the fitting. </w:t>
      </w:r>
    </w:p>
    <w:p w14:paraId="289EA60A" w14:textId="77777777" w:rsidR="005D1877" w:rsidRPr="00214A61" w:rsidRDefault="00484D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t>Error bounds that characterize the structural parameters obtained by EXAFS spectroscopy were estimated as N ± 20%; R ± 1%; σ</w:t>
      </w:r>
      <w:r w:rsidRPr="00214A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4A61">
        <w:rPr>
          <w:rFonts w:ascii="Times New Roman" w:hAnsi="Times New Roman" w:cs="Times New Roman"/>
          <w:sz w:val="24"/>
          <w:szCs w:val="24"/>
        </w:rPr>
        <w:t xml:space="preserve"> ± 20%; ΔE</w:t>
      </w:r>
      <w:r w:rsidRPr="00214A6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14A61">
        <w:rPr>
          <w:rFonts w:ascii="Times New Roman" w:hAnsi="Times New Roman" w:cs="Times New Roman"/>
          <w:sz w:val="24"/>
          <w:szCs w:val="24"/>
        </w:rPr>
        <w:t xml:space="preserve"> ± 20%.</w:t>
      </w:r>
    </w:p>
    <w:p w14:paraId="69549CAE" w14:textId="77777777" w:rsidR="005D1877" w:rsidRPr="00214A61" w:rsidRDefault="00484D5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4A6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0BB140" w14:textId="77777777" w:rsidR="005D1877" w:rsidRPr="00214A61" w:rsidRDefault="00484D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Supplementary</w:t>
      </w:r>
      <w:r w:rsidRPr="00214A61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Pr="00214A6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2</w:t>
      </w:r>
      <w:r w:rsidRPr="00214A6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4A61">
        <w:rPr>
          <w:rFonts w:ascii="Times New Roman" w:hAnsi="Times New Roman" w:cs="Times New Roman" w:hint="eastAsia"/>
          <w:sz w:val="24"/>
          <w:szCs w:val="24"/>
        </w:rPr>
        <w:t>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50</w:t>
      </w:r>
      <w:r w:rsidRPr="00214A61">
        <w:rPr>
          <w:rFonts w:ascii="Times New Roman" w:hAnsi="Times New Roman" w:cs="Times New Roman" w:hint="eastAsia"/>
          <w:sz w:val="24"/>
          <w:szCs w:val="24"/>
        </w:rPr>
        <w:t>, T</w:t>
      </w:r>
      <w:r w:rsidRPr="00214A61">
        <w:rPr>
          <w:rFonts w:ascii="Times New Roman" w:hAnsi="Times New Roman" w:cs="Times New Roman" w:hint="eastAsia"/>
          <w:sz w:val="24"/>
          <w:szCs w:val="24"/>
          <w:vertAlign w:val="subscript"/>
        </w:rPr>
        <w:t>100</w:t>
      </w:r>
      <w:r w:rsidRPr="00214A61">
        <w:rPr>
          <w:rFonts w:ascii="Times New Roman" w:hAnsi="Times New Roman" w:cs="Times New Roman" w:hint="eastAsia"/>
          <w:sz w:val="24"/>
          <w:szCs w:val="24"/>
        </w:rPr>
        <w:t>,</w:t>
      </w:r>
      <w:r w:rsidRPr="00214A61">
        <w:rPr>
          <w:rFonts w:ascii="Times New Roman" w:hAnsi="Times New Roman" w:cs="Times New Roman"/>
          <w:sz w:val="24"/>
          <w:szCs w:val="24"/>
        </w:rPr>
        <w:t xml:space="preserve"> and turnover frequencies (TOFs) of some typical catalysts reported in </w:t>
      </w:r>
      <w:r w:rsidRPr="00214A6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214A61">
        <w:rPr>
          <w:rFonts w:ascii="Times New Roman" w:hAnsi="Times New Roman" w:cs="Times New Roman"/>
          <w:sz w:val="24"/>
          <w:szCs w:val="24"/>
        </w:rPr>
        <w:t>literature.</w:t>
      </w:r>
    </w:p>
    <w:tbl>
      <w:tblPr>
        <w:tblStyle w:val="ListTable6Colorful-Accent11"/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41"/>
        <w:gridCol w:w="996"/>
        <w:gridCol w:w="1520"/>
        <w:gridCol w:w="899"/>
        <w:gridCol w:w="803"/>
        <w:gridCol w:w="1489"/>
        <w:gridCol w:w="660"/>
        <w:gridCol w:w="664"/>
        <w:gridCol w:w="882"/>
      </w:tblGrid>
      <w:tr w:rsidR="00EF6BC2" w:rsidRPr="00214A61" w14:paraId="4EADDBD3" w14:textId="77777777" w:rsidTr="00A60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19BCF9F" w14:textId="77777777" w:rsidR="005D1877" w:rsidRPr="00214A61" w:rsidRDefault="00484D55">
            <w:pPr>
              <w:pStyle w:val="Default"/>
              <w:jc w:val="center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Catalyst</w:t>
            </w:r>
          </w:p>
        </w:tc>
        <w:tc>
          <w:tcPr>
            <w:tcW w:w="99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178EBD7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rFonts w:hint="eastAsia"/>
                <w:b w:val="0"/>
                <w:color w:val="auto"/>
              </w:rPr>
              <w:t>Metal</w:t>
            </w:r>
            <w:r w:rsidRPr="00214A61">
              <w:rPr>
                <w:b w:val="0"/>
                <w:color w:val="auto"/>
              </w:rPr>
              <w:t xml:space="preserve"> loading</w:t>
            </w:r>
          </w:p>
          <w:p w14:paraId="76FC7237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(wt%)</w:t>
            </w: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DB6A363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Reaction condition</w:t>
            </w:r>
          </w:p>
        </w:tc>
        <w:tc>
          <w:tcPr>
            <w:tcW w:w="89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A6ED18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bCs w:val="0"/>
                <w:color w:val="auto"/>
              </w:rPr>
              <w:t>Temp. (</w:t>
            </w:r>
            <w:r w:rsidRPr="00214A61">
              <w:rPr>
                <w:b w:val="0"/>
                <w:color w:val="auto"/>
              </w:rPr>
              <w:t>°C</w:t>
            </w:r>
            <w:r w:rsidRPr="00214A61">
              <w:rPr>
                <w:b w:val="0"/>
                <w:bCs w:val="0"/>
                <w:color w:val="auto"/>
              </w:rPr>
              <w:t>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8E2B3A6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TOF</w:t>
            </w:r>
            <w:r w:rsidRPr="00214A61">
              <w:rPr>
                <w:rFonts w:hint="eastAsia"/>
                <w:b w:val="0"/>
                <w:color w:val="auto"/>
                <w:vertAlign w:val="subscript"/>
              </w:rPr>
              <w:t>Pt</w:t>
            </w:r>
          </w:p>
          <w:p w14:paraId="7C129994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(s</w:t>
            </w:r>
            <w:r w:rsidRPr="00214A61">
              <w:rPr>
                <w:rFonts w:eastAsia="宋体"/>
                <w:b w:val="0"/>
                <w:color w:val="auto"/>
                <w:vertAlign w:val="superscript"/>
              </w:rPr>
              <w:t>–</w:t>
            </w:r>
            <w:r w:rsidRPr="00214A61">
              <w:rPr>
                <w:b w:val="0"/>
                <w:color w:val="auto"/>
                <w:vertAlign w:val="superscript"/>
              </w:rPr>
              <w:t>1</w:t>
            </w:r>
            <w:r w:rsidRPr="00214A61">
              <w:rPr>
                <w:b w:val="0"/>
                <w:color w:val="auto"/>
              </w:rPr>
              <w:t>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09ABE65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Space Velocity (mL/(g</w:t>
            </w:r>
            <w:r w:rsidRPr="00214A61">
              <w:rPr>
                <w:b w:val="0"/>
                <w:color w:val="auto"/>
                <w:vertAlign w:val="subscript"/>
              </w:rPr>
              <w:t>cat</w:t>
            </w:r>
            <w:r w:rsidRPr="00214A61">
              <w:rPr>
                <w:b w:val="0"/>
                <w:color w:val="auto"/>
              </w:rPr>
              <w:t>.h))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B871DCD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214A61">
              <w:rPr>
                <w:b w:val="0"/>
                <w:color w:val="auto"/>
              </w:rPr>
              <w:t>T</w:t>
            </w:r>
            <w:r w:rsidRPr="00214A61">
              <w:rPr>
                <w:b w:val="0"/>
                <w:color w:val="auto"/>
                <w:vertAlign w:val="subscript"/>
              </w:rPr>
              <w:t>50</w:t>
            </w:r>
            <w:r w:rsidRPr="00214A61">
              <w:rPr>
                <w:b w:val="0"/>
                <w:color w:val="auto"/>
              </w:rPr>
              <w:t xml:space="preserve"> (°C)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98F3E15" w14:textId="77777777" w:rsidR="005D1877" w:rsidRPr="00214A61" w:rsidRDefault="00484D55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lang w:val="en-GB"/>
              </w:rPr>
            </w:pPr>
            <w:r w:rsidRPr="00214A61">
              <w:rPr>
                <w:b w:val="0"/>
                <w:color w:val="auto"/>
              </w:rPr>
              <w:t>T</w:t>
            </w:r>
            <w:r w:rsidRPr="00214A61">
              <w:rPr>
                <w:rFonts w:hint="eastAsia"/>
                <w:b w:val="0"/>
                <w:color w:val="auto"/>
                <w:vertAlign w:val="subscript"/>
              </w:rPr>
              <w:t>100</w:t>
            </w:r>
            <w:r w:rsidRPr="00214A61">
              <w:rPr>
                <w:b w:val="0"/>
                <w:color w:val="auto"/>
              </w:rPr>
              <w:t xml:space="preserve"> (°C)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74D61CD" w14:textId="77777777" w:rsidR="005D1877" w:rsidRPr="00214A61" w:rsidRDefault="00484D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  <w:kern w:val="0"/>
                <w:sz w:val="24"/>
                <w:szCs w:val="24"/>
                <w:lang w:val="en-GB"/>
              </w:rPr>
            </w:pP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 w:val="24"/>
                <w:szCs w:val="24"/>
                <w:lang w:val="en-GB"/>
              </w:rPr>
              <w:t>Ref.</w:t>
            </w:r>
          </w:p>
        </w:tc>
      </w:tr>
      <w:tr w:rsidR="005D1877" w:rsidRPr="00214A61" w14:paraId="570FADD2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D70C22" w14:textId="0FD010F9" w:rsidR="005D1877" w:rsidRPr="00214A61" w:rsidRDefault="00484D55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pt-BR"/>
              </w:rPr>
            </w:pP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pt-BR"/>
              </w:rPr>
              <w:t>Pt</w:t>
            </w:r>
            <w:r w:rsidR="006B6F5A"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  <w:lang w:val="pt-BR"/>
              </w:rPr>
              <w:t>Pt-TiISA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  <w:lang w:val="pt-BR"/>
              </w:rPr>
              <w:t>A+NP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pt-BR"/>
              </w:rPr>
              <w:t>/TiO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  <w:lang w:val="pt-BR"/>
              </w:rPr>
              <w:t>2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pt-BR"/>
              </w:rPr>
              <w:t>-R</w:t>
            </w:r>
          </w:p>
        </w:tc>
        <w:tc>
          <w:tcPr>
            <w:tcW w:w="99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AF9766E" w14:textId="77777777" w:rsidR="005D1877" w:rsidRPr="00214A61" w:rsidRDefault="00484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0.15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F411A06" w14:textId="77777777" w:rsidR="005D1877" w:rsidRPr="00214A61" w:rsidRDefault="00484D55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en-GB"/>
              </w:rPr>
            </w:pPr>
            <w:r w:rsidRPr="00214A61">
              <w:rPr>
                <w:color w:val="auto"/>
                <w:sz w:val="21"/>
                <w:szCs w:val="21"/>
              </w:rPr>
              <w:t>1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>.0</w:t>
            </w:r>
            <w:r w:rsidRPr="00214A61">
              <w:rPr>
                <w:color w:val="auto"/>
                <w:sz w:val="21"/>
                <w:szCs w:val="21"/>
              </w:rPr>
              <w:t xml:space="preserve"> vol%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 xml:space="preserve"> CO, 16.0 vol% O</w:t>
            </w:r>
            <w:r w:rsidRPr="00214A61">
              <w:rPr>
                <w:rFonts w:hint="eastAsia"/>
                <w:color w:val="auto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F903DA2" w14:textId="77777777" w:rsidR="005D1877" w:rsidRPr="00214A61" w:rsidRDefault="00484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80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B994798" w14:textId="77777777" w:rsidR="005D1877" w:rsidRPr="00214A61" w:rsidRDefault="00484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11.59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25C6098" w14:textId="77777777" w:rsidR="005D1877" w:rsidRPr="00214A61" w:rsidRDefault="00484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60,000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F280E9" w14:textId="77777777" w:rsidR="005D1877" w:rsidRPr="00214A61" w:rsidRDefault="00484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~88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E482E61" w14:textId="77777777" w:rsidR="005D1877" w:rsidRPr="00214A61" w:rsidRDefault="00484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~120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66"/>
            </w:tblGrid>
            <w:tr w:rsidR="005D1877" w:rsidRPr="00214A61" w14:paraId="0881D87E" w14:textId="77777777">
              <w:trPr>
                <w:trHeight w:val="263"/>
              </w:trPr>
              <w:tc>
                <w:tcPr>
                  <w:tcW w:w="0" w:type="auto"/>
                </w:tcPr>
                <w:p w14:paraId="722820DE" w14:textId="77777777" w:rsidR="005D1877" w:rsidRPr="00214A61" w:rsidRDefault="00484D55">
                  <w:pPr>
                    <w:jc w:val="center"/>
                    <w:rPr>
                      <w:rFonts w:ascii="Times New Roman" w:hAnsi="Times New Roman"/>
                      <w:kern w:val="0"/>
                      <w:szCs w:val="21"/>
                    </w:rPr>
                  </w:pPr>
                  <w:r w:rsidRPr="00214A61">
                    <w:rPr>
                      <w:rFonts w:ascii="Times New Roman" w:hAnsi="Times New Roman"/>
                      <w:bCs/>
                      <w:kern w:val="0"/>
                      <w:szCs w:val="21"/>
                    </w:rPr>
                    <w:t>This work</w:t>
                  </w:r>
                </w:p>
              </w:tc>
            </w:tr>
          </w:tbl>
          <w:p w14:paraId="785B065A" w14:textId="77777777" w:rsidR="005D1877" w:rsidRPr="00214A61" w:rsidRDefault="005D18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</w:p>
        </w:tc>
      </w:tr>
      <w:tr w:rsidR="009B0C2E" w:rsidRPr="00214A61" w14:paraId="72FF06C5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07324203" w14:textId="116A2AED" w:rsidR="009B0C2E" w:rsidRPr="00214A61" w:rsidRDefault="009B0C2E">
            <w:pPr>
              <w:jc w:val="center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pt-BR"/>
              </w:rPr>
              <w:t>Pt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  <w:lang w:val="pt-BR"/>
              </w:rPr>
              <w:t>Pt-TiISAA+NP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pt-BR"/>
              </w:rPr>
              <w:t>/TiO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  <w:lang w:val="pt-BR"/>
              </w:rPr>
              <w:t>2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pt-BR"/>
              </w:rPr>
              <w:t>-R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E1B2909" w14:textId="30FD7E98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0.15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6301FDBB" w14:textId="03FF6670" w:rsidR="009B0C2E" w:rsidRPr="00214A61" w:rsidRDefault="009B0C2E" w:rsidP="009B0C2E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214A61">
              <w:rPr>
                <w:color w:val="auto"/>
                <w:sz w:val="21"/>
                <w:szCs w:val="21"/>
              </w:rPr>
              <w:t>1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>.0</w:t>
            </w:r>
            <w:r w:rsidRPr="00214A61">
              <w:rPr>
                <w:color w:val="auto"/>
                <w:sz w:val="21"/>
                <w:szCs w:val="21"/>
              </w:rPr>
              <w:t xml:space="preserve"> vol%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 xml:space="preserve"> CO, 4.0 vol% O</w:t>
            </w:r>
            <w:r w:rsidRPr="00214A61">
              <w:rPr>
                <w:rFonts w:hint="eastAsia"/>
                <w:color w:val="auto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5E6FE95D" w14:textId="5FB53EF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588D59" w14:textId="1504E3C9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5.94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334CC7" w14:textId="1B27126F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60,000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151FAB" w14:textId="4DC6D26B" w:rsidR="009B0C2E" w:rsidRPr="00214A61" w:rsidRDefault="009B0C2E" w:rsidP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6CD7DD" w14:textId="4526617F" w:rsidR="009B0C2E" w:rsidRPr="00214A61" w:rsidRDefault="009B0C2E" w:rsidP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~140</w:t>
            </w:r>
          </w:p>
        </w:tc>
        <w:tc>
          <w:tcPr>
            <w:tcW w:w="0" w:type="auto"/>
            <w:shd w:val="clear" w:color="auto" w:fill="auto"/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66"/>
            </w:tblGrid>
            <w:tr w:rsidR="009B0C2E" w:rsidRPr="00214A61" w14:paraId="0D736668" w14:textId="77777777" w:rsidTr="008E74E8">
              <w:trPr>
                <w:trHeight w:val="263"/>
              </w:trPr>
              <w:tc>
                <w:tcPr>
                  <w:tcW w:w="0" w:type="auto"/>
                </w:tcPr>
                <w:p w14:paraId="10D9C551" w14:textId="77777777" w:rsidR="009B0C2E" w:rsidRPr="00214A61" w:rsidRDefault="009B0C2E" w:rsidP="008E74E8">
                  <w:pPr>
                    <w:jc w:val="center"/>
                    <w:rPr>
                      <w:rFonts w:ascii="Times New Roman" w:hAnsi="Times New Roman"/>
                      <w:kern w:val="0"/>
                      <w:szCs w:val="21"/>
                    </w:rPr>
                  </w:pPr>
                  <w:r w:rsidRPr="00214A61">
                    <w:rPr>
                      <w:rFonts w:ascii="Times New Roman" w:hAnsi="Times New Roman"/>
                      <w:bCs/>
                      <w:kern w:val="0"/>
                      <w:szCs w:val="21"/>
                    </w:rPr>
                    <w:t>This work</w:t>
                  </w:r>
                </w:p>
              </w:tc>
            </w:tr>
          </w:tbl>
          <w:p w14:paraId="24A1EC9D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kern w:val="0"/>
                <w:sz w:val="22"/>
                <w:szCs w:val="21"/>
              </w:rPr>
            </w:pPr>
          </w:p>
        </w:tc>
      </w:tr>
      <w:tr w:rsidR="009B0C2E" w:rsidRPr="00214A61" w14:paraId="1462F45E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0F8C2656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  <w:t>Pt NP/TiO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  <w:lang w:val="en-GB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EA76AF1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1.00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7BE4DC8" w14:textId="77777777" w:rsidR="009B0C2E" w:rsidRPr="00214A61" w:rsidRDefault="009B0C2E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214A61">
              <w:rPr>
                <w:rFonts w:hint="eastAsia"/>
                <w:color w:val="auto"/>
                <w:sz w:val="21"/>
                <w:szCs w:val="21"/>
              </w:rPr>
              <w:t>0.</w:t>
            </w:r>
            <w:r w:rsidRPr="00214A61">
              <w:rPr>
                <w:color w:val="auto"/>
                <w:sz w:val="21"/>
                <w:szCs w:val="21"/>
              </w:rPr>
              <w:t>1 vol%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 xml:space="preserve"> CO, 5.0 vol% O</w:t>
            </w:r>
            <w:r w:rsidRPr="00214A61">
              <w:rPr>
                <w:rFonts w:hint="eastAsia"/>
                <w:color w:val="auto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6ABACE4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7F40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A9648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60,000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830496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3AB08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D5491E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bCs/>
                <w:kern w:val="0"/>
                <w:sz w:val="22"/>
                <w:szCs w:val="21"/>
              </w:rPr>
              <w:fldChar w:fldCharType="begin"/>
            </w:r>
            <w:r w:rsidRPr="00214A61">
              <w:rPr>
                <w:rFonts w:ascii="Times New Roman" w:hAnsi="Times New Roman"/>
                <w:bCs/>
                <w:color w:val="auto"/>
                <w:kern w:val="0"/>
                <w:szCs w:val="21"/>
              </w:rPr>
              <w:instrText xml:space="preserve"> ADDIN EN.CITE &lt;EndNote&gt;&lt;Cite&gt;&lt;Author&gt;Hojo&lt;/Author&gt;&lt;Year&gt;2022&lt;/Year&gt;&lt;RecNum&gt;53&lt;/RecNum&gt;&lt;DisplayText&gt;&lt;style face="superscript"&gt;1&lt;/style&gt;&lt;/DisplayText&gt;&lt;record&gt;&lt;rec-number&gt;53&lt;/rec-number&gt;&lt;foreign-keys&gt;&lt;key app="EN" db-id="dr92990acrr9r4ee5fuvtx2v9x5dzr5vasxs" timestamp="1700117834"&gt;53&lt;/key&gt;&lt;/foreign-keys&gt;&lt;ref-type name="Journal Article"&gt;17&lt;/ref-type&gt;&lt;contributors&gt;&lt;authors&gt;&lt;author&gt;Hojo, Hajime&lt;/author&gt;&lt;author&gt;Gondo, Miki&lt;/author&gt;&lt;author&gt;Yoshizaki, Satoru&lt;/author&gt;&lt;author&gt;Einaga, Hisahiro&lt;/author&gt;&lt;/authors&gt;&lt;/contributors&gt;&lt;titles&gt;&lt;title&gt;Atomic and Electronic Structure of Pt/TiO2 Catalysts and Their Relationship to Catalytic Activity&lt;/title&gt;&lt;secondary-title&gt;Nano Letters&lt;/secondary-title&gt;&lt;/titles&gt;&lt;periodical&gt;&lt;full-title&gt;Nano Letters&lt;/full-title&gt;&lt;abbr-1&gt;Nano Lett.&lt;/abbr-1&gt;&lt;/periodical&gt;&lt;pages&gt;145-150&lt;/pages&gt;&lt;volume&gt;22&lt;/volume&gt;&lt;number&gt;1&lt;/number&gt;&lt;dates&gt;&lt;year&gt;2022&lt;/year&gt;&lt;pub-dates&gt;&lt;date&gt;2022/01/12&lt;/date&gt;&lt;/pub-dates&gt;&lt;/dates&gt;&lt;publisher&gt;American Chemical Society&lt;/publisher&gt;&lt;isbn&gt;1530-6984&lt;/isbn&gt;&lt;urls&gt;&lt;related-urls&gt;&lt;url&gt;https://doi.org/10.1021/acs.nanolett.1c03485&lt;/url&gt;&lt;/related-urls&gt;&lt;/urls&gt;&lt;electronic-resource-num&gt;10.1021/acs.nanolett.1c03485&lt;/electronic-resource-num&gt;&lt;/record&gt;&lt;/Cite&gt;&lt;/EndNote&gt;</w:instrText>
            </w:r>
            <w:r w:rsidRPr="00214A61">
              <w:rPr>
                <w:rFonts w:ascii="Times New Roman" w:hAnsi="Times New Roman"/>
                <w:bCs/>
                <w:kern w:val="0"/>
                <w:sz w:val="22"/>
                <w:szCs w:val="21"/>
              </w:rPr>
              <w:fldChar w:fldCharType="separate"/>
            </w:r>
            <w:r w:rsidRPr="00214A61">
              <w:rPr>
                <w:rFonts w:ascii="Times New Roman" w:hAnsi="Times New Roman"/>
                <w:bCs/>
                <w:color w:val="auto"/>
                <w:kern w:val="0"/>
                <w:szCs w:val="21"/>
                <w:vertAlign w:val="superscript"/>
              </w:rPr>
              <w:t>1</w:t>
            </w:r>
            <w:r w:rsidRPr="00214A61">
              <w:rPr>
                <w:rFonts w:ascii="Times New Roman" w:hAnsi="Times New Roman"/>
                <w:bCs/>
                <w:kern w:val="0"/>
                <w:sz w:val="22"/>
                <w:szCs w:val="21"/>
              </w:rPr>
              <w:fldChar w:fldCharType="end"/>
            </w:r>
          </w:p>
        </w:tc>
      </w:tr>
      <w:tr w:rsidR="009B0C2E" w:rsidRPr="00214A61" w14:paraId="4A225102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33458647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  <w:t>Pt/CNT-600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D3D1A41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>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.00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7C24D586" w14:textId="77777777" w:rsidR="009B0C2E" w:rsidRPr="00214A61" w:rsidRDefault="009B0C2E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</w:rPr>
            </w:pPr>
            <w:r w:rsidRPr="00214A61">
              <w:rPr>
                <w:color w:val="auto"/>
                <w:sz w:val="21"/>
                <w:szCs w:val="21"/>
              </w:rPr>
              <w:t>1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>.0</w:t>
            </w:r>
            <w:r w:rsidRPr="00214A61">
              <w:rPr>
                <w:color w:val="auto"/>
                <w:sz w:val="21"/>
                <w:szCs w:val="21"/>
              </w:rPr>
              <w:t xml:space="preserve"> vol%</w:t>
            </w:r>
            <w:r w:rsidRPr="00214A61">
              <w:rPr>
                <w:rFonts w:hint="eastAsia"/>
                <w:color w:val="auto"/>
                <w:sz w:val="21"/>
                <w:szCs w:val="21"/>
              </w:rPr>
              <w:t xml:space="preserve"> CO, 20.0 vol% O</w:t>
            </w:r>
            <w:r w:rsidRPr="00214A61">
              <w:rPr>
                <w:rFonts w:hint="eastAsia"/>
                <w:color w:val="auto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2C207270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2F6C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2CE3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60,000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BE199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E81782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DAC0C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bCs/>
                <w:kern w:val="0"/>
                <w:sz w:val="22"/>
                <w:szCs w:val="21"/>
              </w:rPr>
              <w:fldChar w:fldCharType="begin"/>
            </w:r>
            <w:r w:rsidRPr="00214A61">
              <w:rPr>
                <w:rFonts w:ascii="Times New Roman" w:hAnsi="Times New Roman"/>
                <w:bCs/>
                <w:color w:val="auto"/>
                <w:kern w:val="0"/>
                <w:szCs w:val="21"/>
              </w:rPr>
              <w:instrText xml:space="preserve"> ADDIN EN.CITE &lt;EndNote&gt;&lt;Cite&gt;&lt;Author&gt;Chen&lt;/Author&gt;&lt;Year&gt;2021&lt;/Year&gt;&lt;RecNum&gt;54&lt;/RecNum&gt;&lt;DisplayText&gt;&lt;style face="superscript"&gt;2&lt;/style&gt;&lt;/DisplayText&gt;&lt;record&gt;&lt;rec-number&gt;54&lt;/rec-number&gt;&lt;foreign-keys&gt;&lt;key app="EN" db-id="dr92990acrr9r4ee5fuvtx2v9x5dzr5vasxs" timestamp="1700118131"&gt;54&lt;/key&gt;&lt;/foreign-keys&gt;&lt;ref-type name="Journal Article"&gt;17&lt;/ref-type&gt;&lt;contributors&gt;&lt;authors&gt;&lt;author&gt;Chen, Wenyao&lt;/author&gt;&lt;author&gt;Cao, Junbo&lt;/author&gt;&lt;author&gt;Yang, Jia&lt;/author&gt;&lt;author&gt;Cao, Yueqiang&lt;/author&gt;&lt;author&gt;Zhang, Hao&lt;/author&gt;&lt;author&gt;Jiang, Zheng&lt;/author&gt;&lt;author&gt;Zhang, Jing&lt;/author&gt;&lt;author&gt;Qian, Gang&lt;/author&gt;&lt;author&gt;Zhou, Xinggui&lt;/author&gt;&lt;author&gt;Chen, De&lt;/author&gt;&lt;author&gt;Yuan, Weikang&lt;/author&gt;&lt;author&gt;Duan, Xuezhi&lt;/author&gt;&lt;/authors&gt;&lt;/contributors&gt;&lt;titles&gt;&lt;title&gt;Molecular-level insights into the electronic effects in platinum-catalyzed carbon monoxide oxidation&lt;/title&gt;&lt;secondary-title&gt;Nature Communications&lt;/secondary-title&gt;&lt;/titles&gt;&lt;periodical&gt;&lt;full-title&gt;Nature Communications&lt;/full-title&gt;&lt;abbr-1&gt;Nat. Commun.&lt;/abbr-1&gt;&lt;/periodical&gt;&lt;pages&gt;6888&lt;/pages&gt;&lt;volume&gt;12&lt;/volume&gt;&lt;number&gt;1&lt;/number&gt;&lt;dates&gt;&lt;year&gt;2021&lt;/year&gt;&lt;pub-dates&gt;&lt;date&gt;2021/11/25&lt;/date&gt;&lt;/pub-dates&gt;&lt;/dates&gt;&lt;isbn&gt;2041-1723&lt;/isbn&gt;&lt;urls&gt;&lt;related-urls&gt;&lt;url&gt;https://doi.org/10.1038/s41467-021-27238-z&lt;/url&gt;&lt;/related-urls&gt;&lt;/urls&gt;&lt;electronic-resource-num&gt;10.1038/s41467-021-27238-z&lt;/electronic-resource-num&gt;&lt;/record&gt;&lt;/Cite&gt;&lt;/EndNote&gt;</w:instrText>
            </w:r>
            <w:r w:rsidRPr="00214A61">
              <w:rPr>
                <w:rFonts w:ascii="Times New Roman" w:hAnsi="Times New Roman"/>
                <w:bCs/>
                <w:kern w:val="0"/>
                <w:sz w:val="22"/>
                <w:szCs w:val="21"/>
              </w:rPr>
              <w:fldChar w:fldCharType="separate"/>
            </w:r>
            <w:r w:rsidRPr="00214A61">
              <w:rPr>
                <w:rFonts w:ascii="Times New Roman" w:hAnsi="Times New Roman"/>
                <w:bCs/>
                <w:color w:val="auto"/>
                <w:kern w:val="0"/>
                <w:szCs w:val="21"/>
                <w:vertAlign w:val="superscript"/>
              </w:rPr>
              <w:t>2</w:t>
            </w:r>
            <w:r w:rsidRPr="00214A61">
              <w:rPr>
                <w:rFonts w:ascii="Times New Roman" w:hAnsi="Times New Roman"/>
                <w:bCs/>
                <w:kern w:val="0"/>
                <w:sz w:val="22"/>
                <w:szCs w:val="21"/>
              </w:rPr>
              <w:fldChar w:fldCharType="end"/>
            </w:r>
          </w:p>
        </w:tc>
      </w:tr>
      <w:tr w:rsidR="009B0C2E" w:rsidRPr="00214A61" w14:paraId="2BD5D477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7653C74D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Pt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n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/CeCu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711D0E8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1.77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188188A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>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 xml:space="preserve">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10.0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6D22522D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785B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11FE3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120,000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81049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9A908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A7DCFD" w14:textId="0A0C250D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&lt;EndNote&gt;&lt;Cite&gt;&lt;Author&gt;Liu&lt;/Author&gt;&lt;Year&gt;2020&lt;/Year&gt;&lt;RecNum&gt;59&lt;/RecNum&gt;&lt;DisplayText&gt;&lt;style face="superscript"&gt;3&lt;/style&gt;&lt;/DisplayText&gt;&lt;record&gt;&lt;rec-number&gt;59&lt;/rec-number&gt;&lt;foreign-keys&gt;&lt;key app="EN" db-id="dr92990acrr9r4ee5fuvtx2v9x5dzr5vasxs" timestamp="1701653894"&gt;59&lt;/key&gt;&lt;/foreign-keys&gt;&lt;ref-type name="Journal Article"&gt;17&lt;/ref-type&gt;&lt;contributors&gt;&lt;authors&gt;&lt;author&gt;Liu, Xiao&lt;/author&gt;&lt;author&gt;Jia, Shuangfeng&lt;/author&gt;&lt;author&gt;Yang, Ming&lt;/author&gt;&lt;author&gt;Tang, Yuanting&lt;/author&gt;&lt;author&gt;Wen, Yanwei&lt;/author&gt;&lt;author&gt;Chu, Shengqi&lt;/author&gt;&lt;author&gt;Wang, Jianbo&lt;/author&gt;&lt;author&gt;Shan, Bin&lt;/author&gt;&lt;author&gt;Chen, Rong&lt;/author&gt;&lt;/authors&gt;&lt;/contributors&gt;&lt;titles&gt;&lt;title&gt;Activation of subnanometric Pt on Cu-modified CeO2 via redox-coupled atomic layer deposition for CO oxidation&lt;/title&gt;&lt;secondary-title&gt;Nature Communications&lt;/secondary-title&gt;&lt;/titles&gt;&lt;periodical&gt;&lt;full-title&gt;Nature Communications&lt;/full-title&gt;&lt;abbr-1&gt;Nat. Commun.&lt;/abbr-1&gt;&lt;/periodical&gt;&lt;pages&gt;4240&lt;/pages&gt;&lt;volume&gt;11&lt;/volume&gt;&lt;number&gt;1&lt;/number&gt;&lt;dates&gt;&lt;year&gt;2020&lt;/year&gt;&lt;pub-dates&gt;&lt;date&gt;2020/08/25&lt;/date&gt;&lt;/pub-dates&gt;&lt;/dates&gt;&lt;isbn&gt;2041-1723&lt;/isbn&gt;&lt;urls&gt;&lt;related-urls&gt;&lt;url&gt;https://doi.org/10.1038/s41467-020-18076-6&lt;/url&gt;&lt;/related-urls&gt;&lt;/urls&gt;&lt;electronic-resource-num&gt;10.1038/s41467-020-18076-6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kern w:val="0"/>
                <w:sz w:val="22"/>
                <w:szCs w:val="21"/>
                <w:vertAlign w:val="superscript"/>
                <w:lang w:val="en-GB"/>
              </w:rPr>
              <w:t>3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7B9638F6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4544AB21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Pt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1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/CeO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x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-TiO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665D8E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>0.25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C3F9799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>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 xml:space="preserve"> vol% CO, 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4.0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 xml:space="preserve"> vol% O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  <w:vertAlign w:val="subscript"/>
                <w:lang w:val="en-GB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6EA79588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20712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A1AAA1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60,000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1BA49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57D2E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190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204F7D" w14:textId="5D48BFE3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&lt;EndNote&gt;&lt;Cite&gt;&lt;Author&gt;Yoo&lt;/Author&gt;&lt;Year&gt;2020&lt;/Year&gt;&lt;RecNum&gt;52&lt;/RecNum&gt;&lt;DisplayText&gt;&lt;style face="superscript"&gt;4&lt;/style&gt;&lt;/DisplayText&gt;&lt;record&gt;&lt;rec-number&gt;52&lt;/rec-number&gt;&lt;foreign-keys&gt;&lt;key app="EN" db-id="dr92990acrr9r4ee5fuvtx2v9x5dzr5vasxs" timestamp="1700117397"&gt;52&lt;/key&gt;&lt;/foreign-keys&gt;&lt;ref-type name="Journal Article"&gt;17&lt;/ref-type&gt;&lt;contributors&gt;&lt;authors&gt;&lt;author&gt;Yoo, Mi&lt;/author&gt;&lt;author&gt;Yu, Young-Sang&lt;/author&gt;&lt;author&gt;Ha, Hyunwoo&lt;/author&gt;&lt;author&gt;Lee, Siwon&lt;/author&gt;&lt;author&gt;Choi, Jin-Seok&lt;/author&gt;&lt;author&gt;Oh, Sunyoung&lt;/author&gt;&lt;author&gt;Kang, Eunji&lt;/author&gt;&lt;author&gt;Choi, Hyuk&lt;/author&gt;&lt;author&gt;An, Hyesung&lt;/author&gt;&lt;author&gt;Lee, Kug-Seung&lt;/author&gt;&lt;author&gt;Park, Jeong Young&lt;/author&gt;&lt;author&gt;Celestre, Richard&lt;/author&gt;&lt;author&gt;Marcus, Matthew A.&lt;/author&gt;&lt;author&gt;Nowrouzi, Kasra&lt;/author&gt;&lt;author&gt;Taube, Doug&lt;/author&gt;&lt;author&gt;Shapiro, David A.&lt;/author&gt;&lt;author&gt;Jung, WooChul&lt;/author&gt;&lt;author&gt;Kim, Chunjoong&lt;/author&gt;&lt;author&gt;Kim, Hyun You&lt;/author&gt;&lt;/authors&gt;&lt;/contributors&gt;&lt;titles&gt;&lt;title&gt;A tailored oxide interface creates dense Pt single-atom catalysts with high catalytic activity&lt;/title&gt;&lt;secondary-title&gt;Energy &amp;amp; Environmental Science&lt;/secondary-title&gt;&lt;/titles&gt;&lt;periodical&gt;&lt;full-title&gt;Energy &amp;amp; Environmental Science&lt;/full-title&gt;&lt;abbr-1&gt;Energy Environ. Sci.&lt;/abbr-1&gt;&lt;/periodical&gt;&lt;pages&gt;1231-1239&lt;/pages&gt;&lt;volume&gt;13&lt;/volume&gt;&lt;number&gt;4&lt;/number&gt;&lt;dates&gt;&lt;year&gt;2020&lt;/year&gt;&lt;/dates&gt;&lt;publisher&gt;The Royal Society of Chemistry&lt;/publisher&gt;&lt;isbn&gt;1754-5692&lt;/isbn&gt;&lt;work-type&gt;10.1039/C9EE03492G&lt;/work-type&gt;&lt;urls&gt;&lt;related-urls&gt;&lt;url&gt;http://dx.doi.org/10.1039/C9EE03492G&lt;/url&gt;&lt;/related-urls&gt;&lt;/urls&gt;&lt;electronic-resource-num&gt;10.1039/C9EE03492G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4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4DAD6B4D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4D142B4E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Pt/Sn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0.2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Ti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0.8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9CE2595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0.50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4847B3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>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 xml:space="preserve"> vol% CO, 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  <w:t xml:space="preserve"> vol% O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  <w:vertAlign w:val="subscript"/>
                <w:lang w:val="en-GB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39783F7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2727BF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2CA5B9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60,000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DE942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69639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E04DD" w14:textId="4E61873A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&lt;EndNote&gt;&lt;Cite&gt;&lt;Author&gt;Chen&lt;/Author&gt;&lt;Year&gt;2023&lt;/Year&gt;&lt;RecNum&gt;51&lt;/RecNum&gt;&lt;DisplayText&gt;&lt;style face="superscript"&gt;5&lt;/style&gt;&lt;/DisplayText&gt;&lt;record&gt;&lt;rec-number&gt;51&lt;/rec-number&gt;&lt;foreign-keys&gt;&lt;key app="EN" db-id="dr92990acrr9r4ee5fuvtx2v9x5dzr5vasxs" timestamp="1700117073"&gt;51&lt;/key&gt;&lt;/foreign-keys&gt;&lt;ref-type name="Journal Article"&gt;17&lt;/ref-type&gt;&lt;contributors&gt;&lt;authors&gt;&lt;author&gt;Chen, Jianjun&lt;/author&gt;&lt;author&gt;Xiong, Shangchao&lt;/author&gt;&lt;author&gt;Liu, Haiyan&lt;/author&gt;&lt;author&gt;Shi, Jianqiang&lt;/author&gt;&lt;author&gt;Mi, Jinxing&lt;/author&gt;&lt;author&gt;Liu, Hao&lt;/author&gt;&lt;author&gt;Gong, Zhengjun&lt;/author&gt;&lt;author&gt;Oliviero, Laetitia&lt;/author&gt;&lt;author&gt;Maugé, Françoise&lt;/author&gt;&lt;author&gt;Li, Junhua&lt;/author&gt;&lt;/authors&gt;&lt;/contributors&gt;&lt;titles&gt;&lt;title&gt;Reverse oxygen spillover triggered by CO adsorption on Sn-doped Pt/TiO2 for low-temperature CO oxidation&lt;/title&gt;&lt;secondary-title&gt;Nature Communications&lt;/secondary-title&gt;&lt;/titles&gt;&lt;periodical&gt;&lt;full-title&gt;Nature Communications&lt;/full-title&gt;&lt;abbr-1&gt;Nat. Commun.&lt;/abbr-1&gt;&lt;/periodical&gt;&lt;pages&gt;3477&lt;/pages&gt;&lt;volume&gt;14&lt;/volume&gt;&lt;number&gt;1&lt;/number&gt;&lt;dates&gt;&lt;year&gt;2023&lt;/year&gt;&lt;pub-dates&gt;&lt;date&gt;2023/06/13&lt;/date&gt;&lt;/pub-dates&gt;&lt;/dates&gt;&lt;isbn&gt;2041-1723&lt;/isbn&gt;&lt;urls&gt;&lt;related-urls&gt;&lt;url&gt;https://doi.org/10.1038/s41467-023-39226-6&lt;/url&gt;&lt;/related-urls&gt;&lt;/urls&gt;&lt;electronic-resource-num&gt;10.1038/s41467-023-39226-6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5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3A3230E5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10FA3AB9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Pt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</w:rPr>
              <w:t>1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/Ce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</w:rPr>
              <w:t>O</w:t>
            </w: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AAB8533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1.00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5121E5FE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0.4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 xml:space="preserve">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10.0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1C8133C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n.a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BAEA9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n.a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5855AD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200,000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B7DE1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8E4C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ED5712" w14:textId="63B9F501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&lt;EndNote&gt;&lt;Cite&gt;&lt;Author&gt;Nie&lt;/Author&gt;&lt;Year&gt;2017&lt;/Year&gt;&lt;RecNum&gt;60&lt;/RecNum&gt;&lt;DisplayText&gt;&lt;style face="superscript"&gt;6&lt;/style&gt;&lt;/DisplayText&gt;&lt;record&gt;&lt;rec-number&gt;60&lt;/rec-number&gt;&lt;foreign-keys&gt;&lt;key app="EN" db-id="dr92990acrr9r4ee5fuvtx2v9x5dzr5vasxs" timestamp="1701653979"&gt;60&lt;/key&gt;&lt;/foreign-keys&gt;&lt;ref-type name="Journal Article"&gt;17&lt;/ref-type&gt;&lt;contributors&gt;&lt;authors&gt;&lt;author&gt;Nie, Lei&lt;/author&gt;&lt;author&gt;Mei, Donghai&lt;/author&gt;&lt;author&gt;Xiong, Haifeng&lt;/author&gt;&lt;author&gt;Peng, Bo&lt;/author&gt;&lt;author&gt;Ren, Zhibo&lt;/author&gt;&lt;author&gt;Hernandez, Xavier Isidro Pereira&lt;/author&gt;&lt;author&gt;DeLaRiva, Andrew&lt;/author&gt;&lt;author&gt;Wang, Meng&lt;/author&gt;&lt;author&gt;Engelhard, Mark H.&lt;/author&gt;&lt;author&gt;Kovarik, Libor&lt;/author&gt;&lt;author&gt;Datye, Abhaya K.&lt;/author&gt;&lt;author&gt;Wang, Yong&lt;/author&gt;&lt;/authors&gt;&lt;/contributors&gt;&lt;titles&gt;&lt;title&gt;Activation of surface lattice oxygen in single-atom Pt/CeO2 for low-temperature CO oxidation&lt;/title&gt;&lt;secondary-title&gt;Science&lt;/secondary-title&gt;&lt;/titles&gt;&lt;periodical&gt;&lt;full-title&gt;Science&lt;/full-title&gt;&lt;/periodical&gt;&lt;pages&gt;1419-1423&lt;/pages&gt;&lt;volume&gt;358&lt;/volume&gt;&lt;number&gt;6369&lt;/number&gt;&lt;dates&gt;&lt;year&gt;2017&lt;/year&gt;&lt;pub-dates&gt;&lt;date&gt;2017/12/15&lt;/date&gt;&lt;/pub-dates&gt;&lt;/dates&gt;&lt;publisher&gt;American Association for the Advancement of Science&lt;/publisher&gt;&lt;urls&gt;&lt;related-urls&gt;&lt;url&gt;https://doi.org/10.1126/science.aao2109&lt;/url&gt;&lt;/related-urls&gt;&lt;/urls&gt;&lt;electronic-resource-num&gt;10.1126/science.aao2109&lt;/electronic-resource-num&gt;&lt;access-date&gt;2023/12/03&lt;/access-date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kern w:val="0"/>
                <w:sz w:val="22"/>
                <w:szCs w:val="21"/>
                <w:vertAlign w:val="superscript"/>
                <w:lang w:val="en-GB"/>
              </w:rPr>
              <w:t>6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6FEE164A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328A957D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Pt/CeO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9959D2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17.00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4BBA923F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10.0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 xml:space="preserve">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5.0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4F8953C0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285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ED6EC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680455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B209A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~270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9E60D3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~310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F57749" w14:textId="61982C85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&lt;EndNote&gt;&lt;Cite&gt;&lt;Author&gt;Vincent&lt;/Author&gt;&lt;Year&gt;2021&lt;/Year&gt;&lt;RecNum&gt;287&lt;/RecNum&gt;&lt;DisplayText&gt;&lt;style face="superscript"&gt;7&lt;/style&gt;&lt;/DisplayText&gt;&lt;record&gt;&lt;rec-number&gt;287&lt;/rec-number&gt;&lt;foreign-keys&gt;&lt;key app="EN" db-id="9zesxwpt8wvat6ezxthxr5ac9xav9drvee5p" timestamp="1678274087"&gt;287&lt;/key&gt;&lt;/foreign-keys&gt;&lt;ref-type name="Journal Article"&gt;17&lt;/ref-type&gt;&lt;contributors&gt;&lt;authors&gt;&lt;author&gt;Vincent, Joshua L.&lt;/author&gt;&lt;author&gt;Crozier, Peter A.&lt;/author&gt;&lt;/authors&gt;&lt;/contributors&gt;&lt;titles&gt;&lt;title&gt;Atomic level fluxional behavior and activity of CeO2-supported Pt catalysts for CO oxidation&lt;/title&gt;&lt;secondary-title&gt;Nature Communications&lt;/secondary-title&gt;&lt;/titles&gt;&lt;periodical&gt;&lt;full-title&gt;Nature Communications&lt;/full-title&gt;&lt;abbr-1&gt;Nat. Commun.&lt;/abbr-1&gt;&lt;/periodical&gt;&lt;pages&gt;5789&lt;/pages&gt;&lt;volume&gt;12&lt;/volume&gt;&lt;number&gt;1&lt;/number&gt;&lt;dates&gt;&lt;year&gt;2021&lt;/year&gt;&lt;pub-dates&gt;&lt;date&gt;2021/10/04&lt;/date&gt;&lt;/pub-dates&gt;&lt;/dates&gt;&lt;isbn&gt;2041-1723&lt;/isbn&gt;&lt;urls&gt;&lt;related-urls&gt;&lt;url&gt;https://doi.org/10.1038/s41467-021-26047-8&lt;/url&gt;&lt;/related-urls&gt;&lt;/urls&gt;&lt;electronic-resource-num&gt;10.1038/s41467-021-26047-8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7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7E89F72D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1BDA0EF2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</w:rPr>
              <w:t>Pt/CeO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77C0959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1.00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0C7F4DFD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>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 xml:space="preserve">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1.0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0ADF8E4C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n.a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62B39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n.a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10B6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400,000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6FADA2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650EA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~250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F0A8D5" w14:textId="15E15DC1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&lt;EndNote&gt;&lt;Cite&gt;&lt;Author&gt;Tan&lt;/Author&gt;&lt;Year&gt;2022&lt;/Year&gt;&lt;RecNum&gt;288&lt;/RecNum&gt;&lt;DisplayText&gt;&lt;style face="superscript"&gt;8&lt;/style&gt;&lt;/DisplayText&gt;&lt;record&gt;&lt;rec-number&gt;288&lt;/rec-number&gt;&lt;foreign-keys&gt;&lt;key app="EN" db-id="9zesxwpt8wvat6ezxthxr5ac9xav9drvee5p" timestamp="1678274611"&gt;288&lt;/key&gt;&lt;/foreign-keys&gt;&lt;ref-type name="Journal Article"&gt;17&lt;/ref-type&gt;&lt;contributors&gt;&lt;authors&gt;&lt;author&gt;Tan, Wei&lt;/author&gt;&lt;author&gt;Xie, Shaohua&lt;/author&gt;&lt;author&gt;Le, Duy&lt;/author&gt;&lt;author&gt;Diao, Weijian&lt;/author&gt;&lt;author&gt;Wang, Meiyu&lt;/author&gt;&lt;author&gt;Low, Ke-Bin&lt;/author&gt;&lt;author&gt;Austin, Dave&lt;/author&gt;&lt;author&gt;Hong, Sampyo&lt;/author&gt;&lt;author&gt;Gao, Fei&lt;/author&gt;&lt;author&gt;Dong, Lin&lt;/author&gt;&lt;author&gt;Ma, Lu&lt;/author&gt;&lt;author&gt;Ehrlich, Steven N.&lt;/author&gt;&lt;author&gt;Rahman, Talat S.&lt;/author&gt;&lt;author&gt;Liu, Fudong&lt;/author&gt;&lt;/authors&gt;&lt;/contributors&gt;&lt;titles&gt;&lt;title&gt;Fine-tuned local coordination environment of Pt single atoms on ceria controls catalytic reactivity&lt;/title&gt;&lt;secondary-title&gt;Nature Communications&lt;/secondary-title&gt;&lt;/titles&gt;&lt;periodical&gt;&lt;full-title&gt;Nature Communications&lt;/full-title&gt;&lt;abbr-1&gt;Nat. Commun.&lt;/abbr-1&gt;&lt;/periodical&gt;&lt;pages&gt;7070&lt;/pages&gt;&lt;volume&gt;13&lt;/volume&gt;&lt;number&gt;1&lt;/number&gt;&lt;dates&gt;&lt;year&gt;2022&lt;/year&gt;&lt;pub-dates&gt;&lt;date&gt;2022/11/18&lt;/date&gt;&lt;/pub-dates&gt;&lt;/dates&gt;&lt;isbn&gt;2041-1723&lt;/isbn&gt;&lt;urls&gt;&lt;related-urls&gt;&lt;url&gt;https://doi.org/10.1038/s41467-022-34797-2&lt;/url&gt;&lt;/related-urls&gt;&lt;/urls&gt;&lt;electronic-resource-num&gt;10.1038/s41467-022-34797-2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8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44BBE8FD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shd w:val="clear" w:color="auto" w:fill="auto"/>
            <w:vAlign w:val="center"/>
          </w:tcPr>
          <w:p w14:paraId="577A2B98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  <w:t>Pt-O-Pt/CeO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  <w:lang w:val="en-GB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4E758F0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0.27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3A4BA62F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0.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>1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5.0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</w:tcPr>
          <w:p w14:paraId="03333F5B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23736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1.97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CF27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2,400,000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4E22D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B2549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F24E8B" w14:textId="6D0A7AB0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&lt;EndNote&gt;&lt;Cite&gt;&lt;Author&gt;Wang&lt;/Author&gt;&lt;Year&gt;2019&lt;/Year&gt;&lt;RecNum&gt;291&lt;/RecNum&gt;&lt;DisplayText&gt;&lt;style face="superscript"&gt;9&lt;/style&gt;&lt;/DisplayText&gt;&lt;record&gt;&lt;rec-number&gt;291&lt;/rec-number&gt;&lt;foreign-keys&gt;&lt;key app="EN" db-id="9zesxwpt8wvat6ezxthxr5ac9xav9drvee5p" timestamp="1678277167"&gt;291&lt;/key&gt;&lt;/foreign-keys&gt;&lt;ref-type name="Journal Article"&gt;17&lt;/ref-type&gt;&lt;contributors&gt;&lt;authors&gt;&lt;author&gt;Wang, Hui&lt;/author&gt;&lt;author&gt;Liu, Jin-Xun&lt;/author&gt;&lt;author&gt;Allard, Lawrence F.&lt;/author&gt;&lt;author&gt;Lee, Sungsik&lt;/author&gt;&lt;author&gt;Liu, Jilei&lt;/author&gt;&lt;author&gt;Li, Hang&lt;/author&gt;&lt;author&gt;Wang, Jianqiang&lt;/author&gt;&lt;author&gt;Wang, Jun&lt;/author&gt;&lt;author&gt;Oh, Se H.&lt;/author&gt;&lt;author&gt;Li, Wei&lt;/author&gt;&lt;author&gt;Flytzani-Stephanopoulos, Maria&lt;/author&gt;&lt;author&gt;Shen, Meiqing&lt;/author&gt;&lt;author&gt;Goldsmith, Bryan R.&lt;/author&gt;&lt;author&gt;Yang, Ming&lt;/author&gt;&lt;/authors&gt;&lt;/contributors&gt;&lt;titles&gt;&lt;title&gt;Surpassing the single-atom catalytic activity limit through paired Pt-O-Pt ensemble built from isolated Pt1 atoms&lt;/title&gt;&lt;secondary-title&gt;Nature Communications&lt;/secondary-title&gt;&lt;/titles&gt;&lt;periodical&gt;&lt;full-title&gt;Nature Communications&lt;/full-title&gt;&lt;abbr-1&gt;Nat. Commun.&lt;/abbr-1&gt;&lt;/periodical&gt;&lt;pages&gt;3808&lt;/pages&gt;&lt;volume&gt;10&lt;/volume&gt;&lt;number&gt;1&lt;/number&gt;&lt;dates&gt;&lt;year&gt;2019&lt;/year&gt;&lt;pub-dates&gt;&lt;date&gt;2019/08/23&lt;/date&gt;&lt;/pub-dates&gt;&lt;/dates&gt;&lt;isbn&gt;2041-1723&lt;/isbn&gt;&lt;urls&gt;&lt;related-urls&gt;&lt;url&gt;https://doi.org/10.1038/s41467-019-11856-9&lt;/url&gt;&lt;/related-urls&gt;&lt;/urls&gt;&lt;electronic-resource-num&gt;10.1038/s41467-019-11856-9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9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2DCBBC93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tcBorders>
              <w:bottom w:val="nil"/>
            </w:tcBorders>
            <w:shd w:val="clear" w:color="auto" w:fill="auto"/>
            <w:vAlign w:val="center"/>
          </w:tcPr>
          <w:p w14:paraId="77E5F81D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b w:val="0"/>
                <w:color w:val="auto"/>
                <w:kern w:val="0"/>
                <w:szCs w:val="21"/>
                <w:lang w:val="en-GB"/>
              </w:rPr>
              <w:t>P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  <w:t>t/m-Al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  <w:lang w:val="en-GB"/>
              </w:rPr>
              <w:t>2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  <w:t>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  <w:lang w:val="en-GB"/>
              </w:rPr>
              <w:t>3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auto"/>
            <w:vAlign w:val="center"/>
          </w:tcPr>
          <w:p w14:paraId="4C6C784E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0.20</w:t>
            </w:r>
          </w:p>
        </w:tc>
        <w:tc>
          <w:tcPr>
            <w:tcW w:w="1520" w:type="dxa"/>
            <w:tcBorders>
              <w:bottom w:val="nil"/>
            </w:tcBorders>
            <w:shd w:val="clear" w:color="auto" w:fill="auto"/>
            <w:vAlign w:val="center"/>
          </w:tcPr>
          <w:p w14:paraId="7850274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2.5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 xml:space="preserve">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2.5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tcBorders>
              <w:bottom w:val="nil"/>
            </w:tcBorders>
            <w:shd w:val="clear" w:color="auto" w:fill="auto"/>
            <w:vAlign w:val="center"/>
          </w:tcPr>
          <w:p w14:paraId="35FF613A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200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2141BBEC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0.02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71D31C01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24,000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4AE6594F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~260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01FD0ACA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~300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639387C0" w14:textId="1BD747FF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&lt;EndNote&gt;&lt;Cite&gt;&lt;Author&gt;Zhang&lt;/Author&gt;&lt;Year&gt;2017&lt;/Year&gt;&lt;RecNum&gt;292&lt;/RecNum&gt;&lt;DisplayText&gt;&lt;style face="superscript"&gt;10&lt;/style&gt;&lt;/DisplayText&gt;&lt;record&gt;&lt;rec-number&gt;292&lt;/rec-number&gt;&lt;foreign-keys&gt;&lt;key app="EN" db-id="9zesxwpt8wvat6ezxthxr5ac9xav9drvee5p" timestamp="1678277990"&gt;292&lt;/key&gt;&lt;/foreign-keys&gt;&lt;ref-type name="Journal Article"&gt;17&lt;/ref-type&gt;&lt;contributors&gt;&lt;authors&gt;&lt;author&gt;Zhang, Zailei&lt;/author&gt;&lt;author&gt;Zhu, Yihan&lt;/author&gt;&lt;author&gt;Asakura, Hiroyuki&lt;/author&gt;&lt;author&gt;Zhang, Bin&lt;/author&gt;&lt;author&gt;Zhang, Jiaguang&lt;/author&gt;&lt;author&gt;Zhou, Maoxiang&lt;/author&gt;&lt;author&gt;Han, Yu&lt;/author&gt;&lt;author&gt;Tanaka, Tsunehiro&lt;/author&gt;&lt;author&gt;Wang, Aiqin&lt;/author&gt;&lt;author&gt;Zhang, Tao&lt;/author&gt;&lt;author&gt;Yan, Ning&lt;/author&gt;&lt;/authors&gt;&lt;/contributors&gt;&lt;titles&gt;&lt;title&gt;Thermally stable single atom Pt/m-Al2O3 for selective hydrogenation and CO oxidation&lt;/title&gt;&lt;secondary-title&gt;Nature Communications&lt;/secondary-title&gt;&lt;/titles&gt;&lt;periodical&gt;&lt;full-title&gt;Nature Communications&lt;/full-title&gt;&lt;abbr-1&gt;Nat. Commun.&lt;/abbr-1&gt;&lt;/periodical&gt;&lt;pages&gt;16100&lt;/pages&gt;&lt;volume&gt;8&lt;/volume&gt;&lt;number&gt;1&lt;/number&gt;&lt;dates&gt;&lt;year&gt;2017&lt;/year&gt;&lt;pub-dates&gt;&lt;date&gt;2017/07/27&lt;/date&gt;&lt;/pub-dates&gt;&lt;/dates&gt;&lt;isbn&gt;2041-1723&lt;/isbn&gt;&lt;urls&gt;&lt;related-urls&gt;&lt;url&gt;https://doi.org/10.1038/ncomms16100&lt;/url&gt;&lt;/related-urls&gt;&lt;/urls&gt;&lt;electronic-resource-num&gt;10.1038/ncomms16100&lt;/electronic-resource-num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10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  <w:tr w:rsidR="009B0C2E" w:rsidRPr="00214A61" w14:paraId="737B3F31" w14:textId="77777777" w:rsidTr="009B0C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1" w:type="dxa"/>
            <w:tcBorders>
              <w:top w:val="nil"/>
            </w:tcBorders>
            <w:shd w:val="clear" w:color="auto" w:fill="auto"/>
            <w:vAlign w:val="center"/>
          </w:tcPr>
          <w:p w14:paraId="7C0E2C7D" w14:textId="77777777" w:rsidR="009B0C2E" w:rsidRPr="00214A61" w:rsidRDefault="009B0C2E">
            <w:pPr>
              <w:jc w:val="center"/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lang w:val="en-GB"/>
              </w:rPr>
              <w:t>Au-SA/Def-TiO</w:t>
            </w:r>
            <w:r w:rsidRPr="00214A61">
              <w:rPr>
                <w:rFonts w:ascii="Times New Roman" w:hAnsi="Times New Roman"/>
                <w:b w:val="0"/>
                <w:color w:val="auto"/>
                <w:kern w:val="0"/>
                <w:szCs w:val="21"/>
                <w:vertAlign w:val="subscript"/>
                <w:lang w:val="en-GB"/>
              </w:rPr>
              <w:t>2</w:t>
            </w:r>
          </w:p>
        </w:tc>
        <w:tc>
          <w:tcPr>
            <w:tcW w:w="996" w:type="dxa"/>
            <w:tcBorders>
              <w:top w:val="nil"/>
            </w:tcBorders>
            <w:shd w:val="clear" w:color="auto" w:fill="auto"/>
            <w:vAlign w:val="center"/>
          </w:tcPr>
          <w:p w14:paraId="46CDB67D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0.30</w:t>
            </w:r>
          </w:p>
        </w:tc>
        <w:tc>
          <w:tcPr>
            <w:tcW w:w="1520" w:type="dxa"/>
            <w:tcBorders>
              <w:top w:val="nil"/>
            </w:tcBorders>
            <w:shd w:val="clear" w:color="auto" w:fill="auto"/>
            <w:vAlign w:val="center"/>
          </w:tcPr>
          <w:p w14:paraId="5CDEB5A5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>1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>.0</w:t>
            </w:r>
            <w:r w:rsidRPr="00214A61">
              <w:rPr>
                <w:rFonts w:ascii="Times New Roman" w:hAnsi="Times New Roman"/>
                <w:color w:val="auto"/>
                <w:kern w:val="0"/>
                <w:szCs w:val="21"/>
              </w:rPr>
              <w:t xml:space="preserve"> vol%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</w:rPr>
              <w:t xml:space="preserve"> CO, 16.0 vol% O</w:t>
            </w: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nil"/>
            </w:tcBorders>
            <w:shd w:val="clear" w:color="auto" w:fill="auto"/>
            <w:vAlign w:val="center"/>
          </w:tcPr>
          <w:p w14:paraId="66EB6BC8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n.a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7092C69F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n.a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49DAC257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30,000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85E51C1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05734444" w14:textId="77777777" w:rsidR="009B0C2E" w:rsidRPr="00214A61" w:rsidRDefault="009B0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 w:hint="eastAsia"/>
                <w:color w:val="auto"/>
                <w:kern w:val="0"/>
                <w:szCs w:val="21"/>
                <w:lang w:val="en-GB"/>
              </w:rPr>
              <w:t>~120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320E8E70" w14:textId="102E1156" w:rsidR="009B0C2E" w:rsidRPr="00214A61" w:rsidRDefault="009B0C2E" w:rsidP="00A00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kern w:val="0"/>
                <w:szCs w:val="21"/>
                <w:lang w:val="en-GB"/>
              </w:rPr>
            </w:pP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begin"/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instrText xml:space="preserve"> ADDIN EN.CITE &lt;EndNote&gt;&lt;Cite&gt;&lt;Author&gt;Wan&lt;/Author&gt;&lt;Year&gt;2018&lt;/Year&gt;&lt;RecNum&gt;31&lt;/RecNum&gt;&lt;DisplayText&gt;&lt;style face="superscript"&gt;11&lt;/style&gt;&lt;/DisplayText&gt;&lt;record&gt;&lt;rec-number&gt;31&lt;/rec-number&gt;&lt;foreign-keys&gt;&lt;key app="EN" db-id="dr92990acrr9r4ee5fuvtx2v9x5dzr5vasxs" timestamp="1696661537"&gt;31&lt;/key&gt;&lt;/foreign-keys&gt;&lt;ref-type name="Journal Article"&gt;17&lt;/ref-type&gt;&lt;contributors&gt;&lt;authors&gt;&lt;author&gt;Wan, Jiawei&lt;/author&gt;&lt;author&gt;Chen, Wenxing&lt;/author&gt;&lt;author&gt;Jia, Chuanyi&lt;/author&gt;&lt;author&gt;Zheng, Lirong&lt;/author&gt;&lt;author&gt;Dong, Juncai&lt;/author&gt;&lt;author&gt;Zheng, Xusheng&lt;/author&gt;&lt;author&gt;Wang, Yu&lt;/author&gt;&lt;author&gt;Yan, Wensheng&lt;/author&gt;&lt;author&gt;Chen, Chen&lt;/author&gt;&lt;author&gt;Peng, Qing&lt;/author&gt;&lt;author&gt;Wang, Dingsheng&lt;/author&gt;&lt;author&gt;Li, Yadong&lt;/author&gt;&lt;/authors&gt;&lt;/contributors&gt;&lt;titles&gt;&lt;title&gt;Defect Effects on TiO2 Nanosheets: Stabilizing Single Atomic Site Au and Promoting Catalytic Properties&lt;/title&gt;&lt;secondary-title&gt;Advanced Materials&lt;/secondary-title&gt;&lt;/titles&gt;&lt;periodical&gt;&lt;full-title&gt;Advanced Materials&lt;/full-title&gt;&lt;abbr-1&gt;Adv. Mater.&lt;/abbr-1&gt;&lt;/periodical&gt;&lt;pages&gt;1705369&lt;/pages&gt;&lt;volume&gt;30&lt;/volume&gt;&lt;number&gt;11&lt;/number&gt;&lt;keywords&gt;&lt;keyword&gt;defects&lt;/keyword&gt;&lt;keyword&gt;oxygen vacancies&lt;/keyword&gt;&lt;keyword&gt;single atomic site Au&lt;/keyword&gt;&lt;keyword&gt;TiO2 nanosheets&lt;/keyword&gt;&lt;/keywords&gt;&lt;dates&gt;&lt;year&gt;2018&lt;/year&gt;&lt;pub-dates&gt;&lt;date&gt;2018/03/01&lt;/date&gt;&lt;/pub-dates&gt;&lt;/dates&gt;&lt;publisher&gt;John Wiley &amp;amp; Sons, Ltd&lt;/publisher&gt;&lt;isbn&gt;0935-9648&lt;/isbn&gt;&lt;urls&gt;&lt;related-urls&gt;&lt;url&gt;https://doi.org/10.1002/adma.201705369&lt;/url&gt;&lt;/related-urls&gt;&lt;/urls&gt;&lt;electronic-resource-num&gt;https://doi.org/10.1002/adma.201705369&lt;/electronic-resource-num&gt;&lt;access-date&gt;2023/10/06&lt;/access-date&gt;&lt;/record&gt;&lt;/Cite&gt;&lt;/EndNote&gt;</w:instrTex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separate"/>
            </w:r>
            <w:r w:rsidRPr="00214A61">
              <w:rPr>
                <w:rFonts w:ascii="Times New Roman" w:hAnsi="Times New Roman"/>
                <w:noProof/>
                <w:color w:val="auto"/>
                <w:kern w:val="0"/>
                <w:szCs w:val="21"/>
                <w:vertAlign w:val="superscript"/>
                <w:lang w:val="en-GB"/>
              </w:rPr>
              <w:t>11</w:t>
            </w:r>
            <w:r w:rsidRPr="00214A61">
              <w:rPr>
                <w:rFonts w:ascii="Times New Roman" w:hAnsi="Times New Roman"/>
                <w:kern w:val="0"/>
                <w:sz w:val="22"/>
                <w:szCs w:val="21"/>
                <w:lang w:val="en-GB"/>
              </w:rPr>
              <w:fldChar w:fldCharType="end"/>
            </w:r>
          </w:p>
        </w:tc>
      </w:tr>
    </w:tbl>
    <w:p w14:paraId="5A343934" w14:textId="77777777" w:rsidR="005D1877" w:rsidRPr="00214A61" w:rsidRDefault="005D1877">
      <w:pPr>
        <w:spacing w:line="480" w:lineRule="auto"/>
        <w:jc w:val="center"/>
      </w:pPr>
    </w:p>
    <w:p w14:paraId="20836A37" w14:textId="77777777" w:rsidR="005D1877" w:rsidRPr="00214A61" w:rsidRDefault="005D1877">
      <w:pPr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6C8E9027" w14:textId="77777777" w:rsidR="005D1877" w:rsidRPr="00214A61" w:rsidRDefault="005D1877">
      <w:pPr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343D0FA5" w14:textId="77777777" w:rsidR="005D1877" w:rsidRPr="00214A61" w:rsidRDefault="005D1877">
      <w:pPr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258E00F0" w14:textId="77777777" w:rsidR="005D1877" w:rsidRPr="00214A61" w:rsidRDefault="005D1877">
      <w:pPr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1DEADA6F" w14:textId="77777777" w:rsidR="00D40DE9" w:rsidRPr="00214A61" w:rsidRDefault="00D40DE9">
      <w:pPr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0B1D4470" w14:textId="048A6D18" w:rsidR="005D1877" w:rsidRPr="00214A61" w:rsidRDefault="00484D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4A61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Supplementary</w:t>
      </w:r>
      <w:r w:rsidRPr="00214A61">
        <w:rPr>
          <w:rFonts w:ascii="Times New Roman" w:hAnsi="Times New Roman" w:cs="Times New Roman"/>
          <w:b/>
          <w:sz w:val="24"/>
          <w:szCs w:val="24"/>
        </w:rPr>
        <w:t xml:space="preserve"> Reference</w:t>
      </w:r>
      <w:r w:rsidR="003F2656" w:rsidRPr="00214A61">
        <w:rPr>
          <w:rFonts w:ascii="Times New Roman" w:hAnsi="Times New Roman" w:cs="Times New Roman" w:hint="eastAsia"/>
          <w:b/>
          <w:sz w:val="24"/>
          <w:szCs w:val="24"/>
        </w:rPr>
        <w:t>s</w:t>
      </w:r>
    </w:p>
    <w:p w14:paraId="496DFC04" w14:textId="1D23874B" w:rsidR="00A000B0" w:rsidRPr="00214A61" w:rsidRDefault="00484D55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sz w:val="24"/>
          <w:szCs w:val="24"/>
        </w:rPr>
        <w:fldChar w:fldCharType="begin"/>
      </w:r>
      <w:r w:rsidRPr="00214A6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214A61">
        <w:rPr>
          <w:rFonts w:ascii="Times New Roman" w:hAnsi="Times New Roman" w:cs="Times New Roman"/>
          <w:sz w:val="24"/>
          <w:szCs w:val="24"/>
        </w:rPr>
        <w:fldChar w:fldCharType="separate"/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>1.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ab/>
        <w:t xml:space="preserve">Hojo H, Gondo M, Yoshizaki S, Einaga H. Atomic and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e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lectronic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s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>tructure of Pt/TiO</w:t>
      </w:r>
      <w:r w:rsidR="00A000B0"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c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atalysts and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t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heir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r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elationship to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c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atalytic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a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ctivity. </w:t>
      </w:r>
      <w:r w:rsidR="00A000B0" w:rsidRPr="00214A61">
        <w:rPr>
          <w:rFonts w:ascii="Times New Roman" w:hAnsi="Times New Roman" w:cs="Times New Roman"/>
          <w:i/>
          <w:noProof/>
          <w:sz w:val="24"/>
          <w:szCs w:val="24"/>
        </w:rPr>
        <w:t>Nano Lett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000B0" w:rsidRPr="00214A61">
        <w:rPr>
          <w:rFonts w:ascii="Times New Roman" w:hAnsi="Times New Roman" w:cs="Times New Roman"/>
          <w:b/>
          <w:noProof/>
          <w:sz w:val="24"/>
          <w:szCs w:val="24"/>
        </w:rPr>
        <w:t>22</w:t>
      </w:r>
      <w:r w:rsidR="00A000B0" w:rsidRPr="00214A61">
        <w:rPr>
          <w:rFonts w:ascii="Times New Roman" w:hAnsi="Times New Roman" w:cs="Times New Roman"/>
          <w:noProof/>
          <w:sz w:val="24"/>
          <w:szCs w:val="24"/>
        </w:rPr>
        <w:t>, 145-150 (2022).</w:t>
      </w:r>
    </w:p>
    <w:p w14:paraId="7FDBBAD0" w14:textId="134D7238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2.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Chen W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Molecular-level insights into the electronic effects in platinum-catalyzed carbon monoxide oxidation.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Nat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Commun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6888 (2021).</w:t>
      </w:r>
    </w:p>
    <w:p w14:paraId="5AB77405" w14:textId="2610976D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3.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Liu X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Activation of subnanometric Pt on Cu-modified CeO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via redox-coupled atomic layer deposition for CO oxidation.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Nat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Commun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11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4240 (2020).</w:t>
      </w:r>
    </w:p>
    <w:p w14:paraId="4824E6F7" w14:textId="47A609D9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4.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Yoo M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A tailored oxide interface creates dense Pt single-atom catalysts with high catalytic activity.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Energy Environ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Sci</w:t>
      </w:r>
      <w:r w:rsidR="00D40DE9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1231-1239 (2020).</w:t>
      </w:r>
    </w:p>
    <w:p w14:paraId="3E40CEF0" w14:textId="29DA8E8F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5.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Chen J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Reverse oxygen spillover triggered by CO adsorption on Sn-doped Pt/TiO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for low-temperature CO oxidation.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Nat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Commun</w:t>
      </w:r>
      <w:r w:rsidR="00E5254D" w:rsidRPr="00214A61">
        <w:rPr>
          <w:rFonts w:ascii="Times New Roman" w:hAnsi="Times New Roman" w:cs="Times New Roman" w:hint="eastAsia"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3477 (2023).</w:t>
      </w:r>
    </w:p>
    <w:p w14:paraId="1144D3E2" w14:textId="18F8E906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6.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Nie L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Activation of surface lattice oxygen in single-atom Pt/CeO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for low-temperature CO oxidation.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Science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358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1419-1423 (2017).</w:t>
      </w:r>
    </w:p>
    <w:p w14:paraId="1CC03CA2" w14:textId="1AF19EBF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7.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Vincent JL, Crozier PA. Atomic level fluxional behavior and activity of CeO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-supported Pt catalysts for CO oxidation.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Nat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Commun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5789 (2021).</w:t>
      </w:r>
    </w:p>
    <w:p w14:paraId="3E1251EA" w14:textId="67BC7F5C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8.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Tan W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Fine-tuned local coordination environment of Pt single atoms on ceria controls catalytic reactivity.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Nat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Commun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7070 (2022).</w:t>
      </w:r>
    </w:p>
    <w:p w14:paraId="4783148D" w14:textId="347B3DEF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9.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Wang H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Surpassing the single-atom catalytic activity limit through paired Pt-O-Pt ensemble built from isolated Pt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1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atoms.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Nat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Commun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10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3808 (2019).</w:t>
      </w:r>
    </w:p>
    <w:p w14:paraId="40F4AEDC" w14:textId="49ECE87E" w:rsidR="00A000B0" w:rsidRPr="00214A61" w:rsidRDefault="00A000B0" w:rsidP="000E430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14A61">
        <w:rPr>
          <w:rFonts w:ascii="Times New Roman" w:hAnsi="Times New Roman" w:cs="Times New Roman"/>
          <w:noProof/>
          <w:sz w:val="24"/>
          <w:szCs w:val="24"/>
        </w:rPr>
        <w:t>10.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Zhang Z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Thermally stable single atom Pt/m-Al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noProof/>
          <w:sz w:val="24"/>
          <w:szCs w:val="24"/>
        </w:rPr>
        <w:t>O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for selective hydrogenation and CO oxidation.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Na</w:t>
      </w:r>
      <w:r w:rsidR="00E5254D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t Commun</w:t>
      </w:r>
      <w:r w:rsidR="00E5254D" w:rsidRPr="00214A61">
        <w:rPr>
          <w:rFonts w:ascii="Times New Roman" w:hAnsi="Times New Roman" w:cs="Times New Roman" w:hint="eastAsia"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16100 (2017).</w:t>
      </w:r>
    </w:p>
    <w:p w14:paraId="4FD370BF" w14:textId="5E77A3CE" w:rsidR="005D1877" w:rsidRDefault="00A000B0" w:rsidP="006B6F5A">
      <w:pPr>
        <w:pStyle w:val="EndNoteBibliography"/>
        <w:spacing w:line="480" w:lineRule="auto"/>
        <w:ind w:left="720" w:hanging="720"/>
      </w:pPr>
      <w:r w:rsidRPr="00214A61">
        <w:rPr>
          <w:rFonts w:ascii="Times New Roman" w:hAnsi="Times New Roman" w:cs="Times New Roman"/>
          <w:noProof/>
          <w:sz w:val="24"/>
          <w:szCs w:val="24"/>
        </w:rPr>
        <w:t>11.</w:t>
      </w:r>
      <w:r w:rsidRPr="00214A61">
        <w:rPr>
          <w:rFonts w:ascii="Times New Roman" w:hAnsi="Times New Roman" w:cs="Times New Roman"/>
          <w:noProof/>
          <w:sz w:val="24"/>
          <w:szCs w:val="24"/>
        </w:rPr>
        <w:tab/>
        <w:t>Wan J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, et al.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Defect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e</w:t>
      </w:r>
      <w:r w:rsidRPr="00214A61">
        <w:rPr>
          <w:rFonts w:ascii="Times New Roman" w:hAnsi="Times New Roman" w:cs="Times New Roman"/>
          <w:noProof/>
          <w:sz w:val="24"/>
          <w:szCs w:val="24"/>
        </w:rPr>
        <w:t>ffects on TiO</w:t>
      </w:r>
      <w:r w:rsidRPr="00214A61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n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anosheets: Stabilizing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s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ingle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a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tomic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s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ite Au and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p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romoting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c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atalytic </w:t>
      </w:r>
      <w:r w:rsidR="000E430B" w:rsidRPr="00214A61">
        <w:rPr>
          <w:rFonts w:ascii="Times New Roman" w:hAnsi="Times New Roman" w:cs="Times New Roman" w:hint="eastAsia"/>
          <w:noProof/>
          <w:sz w:val="24"/>
          <w:szCs w:val="24"/>
        </w:rPr>
        <w:t>p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roperties. 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>Adv</w:t>
      </w:r>
      <w:r w:rsidR="003A0347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i/>
          <w:noProof/>
          <w:sz w:val="24"/>
          <w:szCs w:val="24"/>
        </w:rPr>
        <w:t xml:space="preserve"> Mater</w:t>
      </w:r>
      <w:r w:rsidR="003A0347" w:rsidRPr="00214A61">
        <w:rPr>
          <w:rFonts w:ascii="Times New Roman" w:hAnsi="Times New Roman" w:cs="Times New Roman" w:hint="eastAsia"/>
          <w:i/>
          <w:noProof/>
          <w:sz w:val="24"/>
          <w:szCs w:val="24"/>
        </w:rPr>
        <w:t>.</w:t>
      </w:r>
      <w:r w:rsidRPr="00214A6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4A61">
        <w:rPr>
          <w:rFonts w:ascii="Times New Roman" w:hAnsi="Times New Roman" w:cs="Times New Roman"/>
          <w:b/>
          <w:noProof/>
          <w:sz w:val="24"/>
          <w:szCs w:val="24"/>
        </w:rPr>
        <w:t>30</w:t>
      </w:r>
      <w:r w:rsidRPr="00214A61">
        <w:rPr>
          <w:rFonts w:ascii="Times New Roman" w:hAnsi="Times New Roman" w:cs="Times New Roman"/>
          <w:noProof/>
          <w:sz w:val="24"/>
          <w:szCs w:val="24"/>
        </w:rPr>
        <w:t>, 1705369 (2018).</w:t>
      </w:r>
      <w:r w:rsidR="00484D55" w:rsidRPr="00214A61">
        <w:rPr>
          <w:rFonts w:ascii="Times New Roman" w:hAnsi="Times New Roman" w:cs="Times New Roman"/>
          <w:sz w:val="24"/>
          <w:szCs w:val="24"/>
        </w:rPr>
        <w:fldChar w:fldCharType="end"/>
      </w:r>
      <w:r w:rsidR="006B6F5A">
        <w:t xml:space="preserve"> </w:t>
      </w:r>
    </w:p>
    <w:sectPr w:rsidR="005D1877">
      <w:footerReference w:type="default" r:id="rId6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536B5C" w16cex:dateUtc="2024-01-18T01:18:00Z"/>
  <w16cex:commentExtensible w16cex:durableId="29536B88" w16cex:dateUtc="2024-01-18T01:19:00Z"/>
  <w16cex:commentExtensible w16cex:durableId="29536BED" w16cex:dateUtc="2024-01-18T01:20:00Z"/>
  <w16cex:commentExtensible w16cex:durableId="29536DC7" w16cex:dateUtc="2024-01-18T01:28:00Z"/>
  <w16cex:commentExtensible w16cex:durableId="29536F7D" w16cex:dateUtc="2024-01-18T01:3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6278B" w14:textId="77777777" w:rsidR="004030C7" w:rsidRDefault="004030C7" w:rsidP="004E3C09">
      <w:r>
        <w:separator/>
      </w:r>
    </w:p>
  </w:endnote>
  <w:endnote w:type="continuationSeparator" w:id="0">
    <w:p w14:paraId="48C15807" w14:textId="77777777" w:rsidR="004030C7" w:rsidRDefault="004030C7" w:rsidP="004E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0072288"/>
      <w:docPartObj>
        <w:docPartGallery w:val="Page Numbers (Bottom of Page)"/>
        <w:docPartUnique/>
      </w:docPartObj>
    </w:sdtPr>
    <w:sdtEndPr/>
    <w:sdtContent>
      <w:p w14:paraId="7B11023C" w14:textId="77777777" w:rsidR="004E3C09" w:rsidRDefault="004E3C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A61" w:rsidRPr="00214A61">
          <w:rPr>
            <w:noProof/>
            <w:lang w:val="zh-CN"/>
          </w:rPr>
          <w:t>41</w:t>
        </w:r>
        <w:r>
          <w:fldChar w:fldCharType="end"/>
        </w:r>
      </w:p>
    </w:sdtContent>
  </w:sdt>
  <w:p w14:paraId="568FB1B4" w14:textId="77777777" w:rsidR="004E3C09" w:rsidRDefault="004E3C0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D2400" w14:textId="77777777" w:rsidR="004030C7" w:rsidRDefault="004030C7" w:rsidP="004E3C09">
      <w:r>
        <w:separator/>
      </w:r>
    </w:p>
  </w:footnote>
  <w:footnote w:type="continuationSeparator" w:id="0">
    <w:p w14:paraId="1C8AA273" w14:textId="77777777" w:rsidR="004030C7" w:rsidRDefault="004030C7" w:rsidP="004E3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zZWRiYmFjZGI5MDNhNTNkNWIzMzMzMzJiNTFkMm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r92990acrr9r4ee5fuvtx2v9x5dzr5vasxs&quot;&gt;My EndNote Library-Converted&lt;record-ids&gt;&lt;item&gt;31&lt;/item&gt;&lt;item&gt;51&lt;/item&gt;&lt;item&gt;52&lt;/item&gt;&lt;item&gt;53&lt;/item&gt;&lt;item&gt;54&lt;/item&gt;&lt;item&gt;59&lt;/item&gt;&lt;item&gt;60&lt;/item&gt;&lt;/record-ids&gt;&lt;/item&gt;&lt;/Libraries&gt;"/>
  </w:docVars>
  <w:rsids>
    <w:rsidRoot w:val="00225D82"/>
    <w:rsid w:val="000072E7"/>
    <w:rsid w:val="00013EE7"/>
    <w:rsid w:val="0002401B"/>
    <w:rsid w:val="000474CA"/>
    <w:rsid w:val="00056639"/>
    <w:rsid w:val="00060C6A"/>
    <w:rsid w:val="000761EE"/>
    <w:rsid w:val="000A2E7F"/>
    <w:rsid w:val="000A6983"/>
    <w:rsid w:val="000E366B"/>
    <w:rsid w:val="000E430B"/>
    <w:rsid w:val="001020BD"/>
    <w:rsid w:val="00115C3A"/>
    <w:rsid w:val="001303A3"/>
    <w:rsid w:val="00142464"/>
    <w:rsid w:val="00143F0E"/>
    <w:rsid w:val="00152F02"/>
    <w:rsid w:val="0017011E"/>
    <w:rsid w:val="001820EB"/>
    <w:rsid w:val="001A26FD"/>
    <w:rsid w:val="001F13F6"/>
    <w:rsid w:val="00214A61"/>
    <w:rsid w:val="00216C8D"/>
    <w:rsid w:val="00223BB4"/>
    <w:rsid w:val="00225D82"/>
    <w:rsid w:val="002329D5"/>
    <w:rsid w:val="0024203A"/>
    <w:rsid w:val="0024650D"/>
    <w:rsid w:val="00264581"/>
    <w:rsid w:val="002D533B"/>
    <w:rsid w:val="002D5E2C"/>
    <w:rsid w:val="002F2E60"/>
    <w:rsid w:val="003043DF"/>
    <w:rsid w:val="00313CE7"/>
    <w:rsid w:val="00321011"/>
    <w:rsid w:val="00324FE7"/>
    <w:rsid w:val="00346286"/>
    <w:rsid w:val="003664D1"/>
    <w:rsid w:val="0037306E"/>
    <w:rsid w:val="00385A41"/>
    <w:rsid w:val="003961EE"/>
    <w:rsid w:val="003A0347"/>
    <w:rsid w:val="003B0AD3"/>
    <w:rsid w:val="003B220D"/>
    <w:rsid w:val="003B5AC8"/>
    <w:rsid w:val="003D744A"/>
    <w:rsid w:val="003E3C0F"/>
    <w:rsid w:val="003F2656"/>
    <w:rsid w:val="003F73BE"/>
    <w:rsid w:val="004030C7"/>
    <w:rsid w:val="00437957"/>
    <w:rsid w:val="004570DD"/>
    <w:rsid w:val="004623B6"/>
    <w:rsid w:val="004710B4"/>
    <w:rsid w:val="00471FC1"/>
    <w:rsid w:val="004764D4"/>
    <w:rsid w:val="00481414"/>
    <w:rsid w:val="00484D55"/>
    <w:rsid w:val="00496D5E"/>
    <w:rsid w:val="004B2078"/>
    <w:rsid w:val="004C2810"/>
    <w:rsid w:val="004D51BF"/>
    <w:rsid w:val="004E375B"/>
    <w:rsid w:val="004E3C09"/>
    <w:rsid w:val="004E5476"/>
    <w:rsid w:val="004E7362"/>
    <w:rsid w:val="00503177"/>
    <w:rsid w:val="00516B79"/>
    <w:rsid w:val="00522E51"/>
    <w:rsid w:val="00533E97"/>
    <w:rsid w:val="00537175"/>
    <w:rsid w:val="0057263D"/>
    <w:rsid w:val="00574157"/>
    <w:rsid w:val="00590CB9"/>
    <w:rsid w:val="00595C18"/>
    <w:rsid w:val="00597BC1"/>
    <w:rsid w:val="005C153D"/>
    <w:rsid w:val="005C6688"/>
    <w:rsid w:val="005D1877"/>
    <w:rsid w:val="005E5376"/>
    <w:rsid w:val="00610E99"/>
    <w:rsid w:val="00611951"/>
    <w:rsid w:val="00611BEB"/>
    <w:rsid w:val="00623B1E"/>
    <w:rsid w:val="00627D28"/>
    <w:rsid w:val="006426DF"/>
    <w:rsid w:val="00662E24"/>
    <w:rsid w:val="00672BA0"/>
    <w:rsid w:val="006807FB"/>
    <w:rsid w:val="006861D7"/>
    <w:rsid w:val="00687427"/>
    <w:rsid w:val="006A66EA"/>
    <w:rsid w:val="006B6F5A"/>
    <w:rsid w:val="006D3444"/>
    <w:rsid w:val="006D4B79"/>
    <w:rsid w:val="006D5EE1"/>
    <w:rsid w:val="006E353D"/>
    <w:rsid w:val="006E3CC0"/>
    <w:rsid w:val="006E48E5"/>
    <w:rsid w:val="006E6F31"/>
    <w:rsid w:val="00704086"/>
    <w:rsid w:val="00704A1C"/>
    <w:rsid w:val="00722D84"/>
    <w:rsid w:val="007247B4"/>
    <w:rsid w:val="00725118"/>
    <w:rsid w:val="00733D20"/>
    <w:rsid w:val="00743CA1"/>
    <w:rsid w:val="00756D11"/>
    <w:rsid w:val="007612AF"/>
    <w:rsid w:val="007640C9"/>
    <w:rsid w:val="00783C13"/>
    <w:rsid w:val="00786A7E"/>
    <w:rsid w:val="007A1E27"/>
    <w:rsid w:val="007A4099"/>
    <w:rsid w:val="007B4417"/>
    <w:rsid w:val="007E15C2"/>
    <w:rsid w:val="007F2465"/>
    <w:rsid w:val="00807A88"/>
    <w:rsid w:val="00821E3D"/>
    <w:rsid w:val="0082443C"/>
    <w:rsid w:val="008251EE"/>
    <w:rsid w:val="00836DB4"/>
    <w:rsid w:val="00844F9D"/>
    <w:rsid w:val="00867893"/>
    <w:rsid w:val="00875D90"/>
    <w:rsid w:val="00895F48"/>
    <w:rsid w:val="00895FE0"/>
    <w:rsid w:val="008976A1"/>
    <w:rsid w:val="008A23B7"/>
    <w:rsid w:val="008D4C90"/>
    <w:rsid w:val="008E1400"/>
    <w:rsid w:val="008E62FE"/>
    <w:rsid w:val="008E67F2"/>
    <w:rsid w:val="00904CCF"/>
    <w:rsid w:val="00924102"/>
    <w:rsid w:val="009354A2"/>
    <w:rsid w:val="009455B9"/>
    <w:rsid w:val="0094757F"/>
    <w:rsid w:val="00981611"/>
    <w:rsid w:val="00991A49"/>
    <w:rsid w:val="009A0971"/>
    <w:rsid w:val="009B069E"/>
    <w:rsid w:val="009B0C2E"/>
    <w:rsid w:val="009B7105"/>
    <w:rsid w:val="009C5B2D"/>
    <w:rsid w:val="009D7136"/>
    <w:rsid w:val="009E0A53"/>
    <w:rsid w:val="009F5F4A"/>
    <w:rsid w:val="00A000B0"/>
    <w:rsid w:val="00A10C56"/>
    <w:rsid w:val="00A10E8D"/>
    <w:rsid w:val="00A13E0E"/>
    <w:rsid w:val="00A178E5"/>
    <w:rsid w:val="00A27B77"/>
    <w:rsid w:val="00A305D7"/>
    <w:rsid w:val="00A543AF"/>
    <w:rsid w:val="00A60500"/>
    <w:rsid w:val="00A6065A"/>
    <w:rsid w:val="00A92021"/>
    <w:rsid w:val="00A94D6B"/>
    <w:rsid w:val="00A97FB7"/>
    <w:rsid w:val="00AA3CEC"/>
    <w:rsid w:val="00AA3F14"/>
    <w:rsid w:val="00AA4FF8"/>
    <w:rsid w:val="00AA7056"/>
    <w:rsid w:val="00AB2E99"/>
    <w:rsid w:val="00AB3B49"/>
    <w:rsid w:val="00AC5F24"/>
    <w:rsid w:val="00B02283"/>
    <w:rsid w:val="00B02290"/>
    <w:rsid w:val="00B03699"/>
    <w:rsid w:val="00B05360"/>
    <w:rsid w:val="00B167E4"/>
    <w:rsid w:val="00B17511"/>
    <w:rsid w:val="00B4103C"/>
    <w:rsid w:val="00B411C2"/>
    <w:rsid w:val="00B714CE"/>
    <w:rsid w:val="00B731CC"/>
    <w:rsid w:val="00B80614"/>
    <w:rsid w:val="00B8449A"/>
    <w:rsid w:val="00BC2BB4"/>
    <w:rsid w:val="00BD0776"/>
    <w:rsid w:val="00BF3226"/>
    <w:rsid w:val="00C04D2D"/>
    <w:rsid w:val="00C071DC"/>
    <w:rsid w:val="00C1216D"/>
    <w:rsid w:val="00C16C10"/>
    <w:rsid w:val="00C267BE"/>
    <w:rsid w:val="00C644A2"/>
    <w:rsid w:val="00C73A2F"/>
    <w:rsid w:val="00C76B8B"/>
    <w:rsid w:val="00C85FEC"/>
    <w:rsid w:val="00C968CD"/>
    <w:rsid w:val="00CA39C0"/>
    <w:rsid w:val="00CA6DCC"/>
    <w:rsid w:val="00CB29A5"/>
    <w:rsid w:val="00CC3F7B"/>
    <w:rsid w:val="00CE1E9E"/>
    <w:rsid w:val="00CF5DE9"/>
    <w:rsid w:val="00D0488B"/>
    <w:rsid w:val="00D11E34"/>
    <w:rsid w:val="00D265C3"/>
    <w:rsid w:val="00D33EC6"/>
    <w:rsid w:val="00D40DE9"/>
    <w:rsid w:val="00D50229"/>
    <w:rsid w:val="00D52C5D"/>
    <w:rsid w:val="00D81BCA"/>
    <w:rsid w:val="00D8429A"/>
    <w:rsid w:val="00D948C2"/>
    <w:rsid w:val="00D94D8B"/>
    <w:rsid w:val="00DA1109"/>
    <w:rsid w:val="00DA311B"/>
    <w:rsid w:val="00DB4154"/>
    <w:rsid w:val="00DC79E8"/>
    <w:rsid w:val="00DD076F"/>
    <w:rsid w:val="00DD2008"/>
    <w:rsid w:val="00DE02D7"/>
    <w:rsid w:val="00E05B3F"/>
    <w:rsid w:val="00E17B15"/>
    <w:rsid w:val="00E25327"/>
    <w:rsid w:val="00E3195C"/>
    <w:rsid w:val="00E5254D"/>
    <w:rsid w:val="00E53ECE"/>
    <w:rsid w:val="00E67A17"/>
    <w:rsid w:val="00E72130"/>
    <w:rsid w:val="00E73641"/>
    <w:rsid w:val="00E73EC2"/>
    <w:rsid w:val="00EF3B85"/>
    <w:rsid w:val="00EF6BC2"/>
    <w:rsid w:val="00F047D1"/>
    <w:rsid w:val="00F077A9"/>
    <w:rsid w:val="00F25A7F"/>
    <w:rsid w:val="00F34AA1"/>
    <w:rsid w:val="00F46395"/>
    <w:rsid w:val="00F53805"/>
    <w:rsid w:val="00F62B53"/>
    <w:rsid w:val="00F73127"/>
    <w:rsid w:val="00F74B1A"/>
    <w:rsid w:val="00F81A13"/>
    <w:rsid w:val="00F855BA"/>
    <w:rsid w:val="00FA2ED6"/>
    <w:rsid w:val="00FC7463"/>
    <w:rsid w:val="00FD7206"/>
    <w:rsid w:val="00FE5186"/>
    <w:rsid w:val="00FE761A"/>
    <w:rsid w:val="01C54B55"/>
    <w:rsid w:val="03525F75"/>
    <w:rsid w:val="03EC461B"/>
    <w:rsid w:val="05191440"/>
    <w:rsid w:val="053718C6"/>
    <w:rsid w:val="05452235"/>
    <w:rsid w:val="072365A6"/>
    <w:rsid w:val="07550729"/>
    <w:rsid w:val="0AF02C43"/>
    <w:rsid w:val="0BFA364D"/>
    <w:rsid w:val="0C5E3BDC"/>
    <w:rsid w:val="0D6B4803"/>
    <w:rsid w:val="0DCB34F3"/>
    <w:rsid w:val="106C2D6C"/>
    <w:rsid w:val="127C6B6A"/>
    <w:rsid w:val="13743CE5"/>
    <w:rsid w:val="13AF4D1D"/>
    <w:rsid w:val="14E54E9B"/>
    <w:rsid w:val="16C86822"/>
    <w:rsid w:val="16DB7190"/>
    <w:rsid w:val="18D86AC4"/>
    <w:rsid w:val="19874772"/>
    <w:rsid w:val="1AE654C9"/>
    <w:rsid w:val="1AF2200F"/>
    <w:rsid w:val="1B222279"/>
    <w:rsid w:val="1D943902"/>
    <w:rsid w:val="1DF47EFC"/>
    <w:rsid w:val="1F0E06C2"/>
    <w:rsid w:val="1F680BA2"/>
    <w:rsid w:val="1FE67D19"/>
    <w:rsid w:val="209D0D1F"/>
    <w:rsid w:val="21780E44"/>
    <w:rsid w:val="263D712B"/>
    <w:rsid w:val="278E54D7"/>
    <w:rsid w:val="28DC114A"/>
    <w:rsid w:val="2BDB26FC"/>
    <w:rsid w:val="2BDF21EC"/>
    <w:rsid w:val="2C1005F7"/>
    <w:rsid w:val="2C1A3224"/>
    <w:rsid w:val="2D1A7254"/>
    <w:rsid w:val="2F432A92"/>
    <w:rsid w:val="2F77098D"/>
    <w:rsid w:val="30134B5A"/>
    <w:rsid w:val="3038011D"/>
    <w:rsid w:val="31945827"/>
    <w:rsid w:val="31C559E0"/>
    <w:rsid w:val="31FB7654"/>
    <w:rsid w:val="3421711A"/>
    <w:rsid w:val="346C4839"/>
    <w:rsid w:val="346F257B"/>
    <w:rsid w:val="34B65AB4"/>
    <w:rsid w:val="350C3926"/>
    <w:rsid w:val="36B97ADD"/>
    <w:rsid w:val="38955ECC"/>
    <w:rsid w:val="38FE7A29"/>
    <w:rsid w:val="3A810912"/>
    <w:rsid w:val="3E344619"/>
    <w:rsid w:val="3F47212A"/>
    <w:rsid w:val="3FE536F1"/>
    <w:rsid w:val="40A35A86"/>
    <w:rsid w:val="411B386E"/>
    <w:rsid w:val="415154E2"/>
    <w:rsid w:val="43E20674"/>
    <w:rsid w:val="44060890"/>
    <w:rsid w:val="44CE29A6"/>
    <w:rsid w:val="46A460B4"/>
    <w:rsid w:val="47BA5463"/>
    <w:rsid w:val="4A5B4CDC"/>
    <w:rsid w:val="4A954692"/>
    <w:rsid w:val="4AB80380"/>
    <w:rsid w:val="4B58121B"/>
    <w:rsid w:val="4CA50490"/>
    <w:rsid w:val="4F42290E"/>
    <w:rsid w:val="55C0633B"/>
    <w:rsid w:val="567809C3"/>
    <w:rsid w:val="57532214"/>
    <w:rsid w:val="57CA524F"/>
    <w:rsid w:val="58D05D56"/>
    <w:rsid w:val="5A56726E"/>
    <w:rsid w:val="5A751DEA"/>
    <w:rsid w:val="5C2C2293"/>
    <w:rsid w:val="5C4A4BB0"/>
    <w:rsid w:val="5CD050B5"/>
    <w:rsid w:val="5D8B5480"/>
    <w:rsid w:val="5E2C6C63"/>
    <w:rsid w:val="5E7D301B"/>
    <w:rsid w:val="5EE44E48"/>
    <w:rsid w:val="5F577D10"/>
    <w:rsid w:val="607B5C80"/>
    <w:rsid w:val="61630BEE"/>
    <w:rsid w:val="624125B1"/>
    <w:rsid w:val="62BB2364"/>
    <w:rsid w:val="62EA49F7"/>
    <w:rsid w:val="642A59F3"/>
    <w:rsid w:val="658904F7"/>
    <w:rsid w:val="65953340"/>
    <w:rsid w:val="66B43C9A"/>
    <w:rsid w:val="676A6106"/>
    <w:rsid w:val="6933534A"/>
    <w:rsid w:val="6ACA3A8C"/>
    <w:rsid w:val="6CB87914"/>
    <w:rsid w:val="6CD7423E"/>
    <w:rsid w:val="6D8F68C7"/>
    <w:rsid w:val="6EBE3907"/>
    <w:rsid w:val="6FA81EC2"/>
    <w:rsid w:val="70691651"/>
    <w:rsid w:val="70926DFA"/>
    <w:rsid w:val="70D0347E"/>
    <w:rsid w:val="71665B90"/>
    <w:rsid w:val="74640AAD"/>
    <w:rsid w:val="74C4779E"/>
    <w:rsid w:val="759F78C3"/>
    <w:rsid w:val="771732C7"/>
    <w:rsid w:val="7847671C"/>
    <w:rsid w:val="79A57AB6"/>
    <w:rsid w:val="79B274E9"/>
    <w:rsid w:val="7A684727"/>
    <w:rsid w:val="7B2965AD"/>
    <w:rsid w:val="7B6E0463"/>
    <w:rsid w:val="7D7D04EA"/>
    <w:rsid w:val="7DC0487A"/>
    <w:rsid w:val="7E65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F684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Pr>
      <w:sz w:val="24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sz w:val="18"/>
      <w:szCs w:val="18"/>
    </w:rPr>
  </w:style>
  <w:style w:type="table" w:customStyle="1" w:styleId="ListTable6Colorful-Accent11">
    <w:name w:val="List Table 6 Colorful - Accent 11"/>
    <w:basedOn w:val="a1"/>
    <w:uiPriority w:val="51"/>
    <w:rPr>
      <w:color w:val="365F91" w:themeColor="accent1" w:themeShade="BF"/>
      <w:sz w:val="22"/>
    </w:r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autoRedefine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Pr>
      <w:rFonts w:ascii="Calibri" w:eastAsiaTheme="minorEastAsia" w:hAnsi="Calibri" w:cs="Calibri"/>
      <w:kern w:val="2"/>
      <w:szCs w:val="22"/>
    </w:rPr>
  </w:style>
  <w:style w:type="paragraph" w:customStyle="1" w:styleId="EndNoteBibliography">
    <w:name w:val="EndNote Bibliography"/>
    <w:basedOn w:val="a"/>
    <w:link w:val="EndNoteBibliographyChar"/>
    <w:autoRedefine/>
    <w:qFormat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autoRedefine/>
    <w:qFormat/>
    <w:rPr>
      <w:rFonts w:ascii="Calibri" w:eastAsiaTheme="minorEastAsia" w:hAnsi="Calibri" w:cs="Calibri"/>
      <w:kern w:val="2"/>
      <w:szCs w:val="22"/>
    </w:rPr>
  </w:style>
  <w:style w:type="paragraph" w:styleId="a7">
    <w:name w:val="Revision"/>
    <w:hidden/>
    <w:uiPriority w:val="99"/>
    <w:semiHidden/>
    <w:rsid w:val="00E3195C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8">
    <w:name w:val="annotation reference"/>
    <w:basedOn w:val="a0"/>
    <w:uiPriority w:val="99"/>
    <w:semiHidden/>
    <w:unhideWhenUsed/>
    <w:rsid w:val="00704086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rsid w:val="00704086"/>
    <w:rPr>
      <w:sz w:val="20"/>
      <w:szCs w:val="20"/>
    </w:rPr>
  </w:style>
  <w:style w:type="character" w:customStyle="1" w:styleId="Char2">
    <w:name w:val="批注文字 Char"/>
    <w:basedOn w:val="a0"/>
    <w:link w:val="a9"/>
    <w:uiPriority w:val="99"/>
    <w:rsid w:val="00704086"/>
    <w:rPr>
      <w:rFonts w:asciiTheme="minorHAnsi" w:eastAsiaTheme="minorEastAsia" w:hAnsiTheme="minorHAnsi" w:cstheme="minorBidi"/>
      <w:kern w:val="2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704086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704086"/>
    <w:rPr>
      <w:rFonts w:asciiTheme="minorHAnsi" w:eastAsiaTheme="minorEastAsia" w:hAnsiTheme="minorHAnsi" w:cstheme="minorBidi"/>
      <w:b/>
      <w:bCs/>
      <w:kern w:val="2"/>
    </w:rPr>
  </w:style>
  <w:style w:type="character" w:styleId="ab">
    <w:name w:val="Strong"/>
    <w:qFormat/>
    <w:rsid w:val="00836D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Pr>
      <w:sz w:val="24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sz w:val="18"/>
      <w:szCs w:val="18"/>
    </w:rPr>
  </w:style>
  <w:style w:type="table" w:customStyle="1" w:styleId="ListTable6Colorful-Accent11">
    <w:name w:val="List Table 6 Colorful - Accent 11"/>
    <w:basedOn w:val="a1"/>
    <w:uiPriority w:val="51"/>
    <w:rPr>
      <w:color w:val="365F91" w:themeColor="accent1" w:themeShade="BF"/>
      <w:sz w:val="22"/>
    </w:r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autoRedefine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Pr>
      <w:rFonts w:ascii="Calibri" w:eastAsiaTheme="minorEastAsia" w:hAnsi="Calibri" w:cs="Calibri"/>
      <w:kern w:val="2"/>
      <w:szCs w:val="22"/>
    </w:rPr>
  </w:style>
  <w:style w:type="paragraph" w:customStyle="1" w:styleId="EndNoteBibliography">
    <w:name w:val="EndNote Bibliography"/>
    <w:basedOn w:val="a"/>
    <w:link w:val="EndNoteBibliographyChar"/>
    <w:autoRedefine/>
    <w:qFormat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autoRedefine/>
    <w:qFormat/>
    <w:rPr>
      <w:rFonts w:ascii="Calibri" w:eastAsiaTheme="minorEastAsia" w:hAnsi="Calibri" w:cs="Calibri"/>
      <w:kern w:val="2"/>
      <w:szCs w:val="22"/>
    </w:rPr>
  </w:style>
  <w:style w:type="paragraph" w:styleId="a7">
    <w:name w:val="Revision"/>
    <w:hidden/>
    <w:uiPriority w:val="99"/>
    <w:semiHidden/>
    <w:rsid w:val="00E3195C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8">
    <w:name w:val="annotation reference"/>
    <w:basedOn w:val="a0"/>
    <w:uiPriority w:val="99"/>
    <w:semiHidden/>
    <w:unhideWhenUsed/>
    <w:rsid w:val="00704086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rsid w:val="00704086"/>
    <w:rPr>
      <w:sz w:val="20"/>
      <w:szCs w:val="20"/>
    </w:rPr>
  </w:style>
  <w:style w:type="character" w:customStyle="1" w:styleId="Char2">
    <w:name w:val="批注文字 Char"/>
    <w:basedOn w:val="a0"/>
    <w:link w:val="a9"/>
    <w:uiPriority w:val="99"/>
    <w:rsid w:val="00704086"/>
    <w:rPr>
      <w:rFonts w:asciiTheme="minorHAnsi" w:eastAsiaTheme="minorEastAsia" w:hAnsiTheme="minorHAnsi" w:cstheme="minorBidi"/>
      <w:kern w:val="2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704086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704086"/>
    <w:rPr>
      <w:rFonts w:asciiTheme="minorHAnsi" w:eastAsiaTheme="minorEastAsia" w:hAnsiTheme="minorHAnsi" w:cstheme="minorBidi"/>
      <w:b/>
      <w:bCs/>
      <w:kern w:val="2"/>
    </w:rPr>
  </w:style>
  <w:style w:type="character" w:styleId="ab">
    <w:name w:val="Strong"/>
    <w:qFormat/>
    <w:rsid w:val="00836D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oleObject" Target="embeddings/oleObject7.bin"/><Relationship Id="rId21" Type="http://schemas.openxmlformats.org/officeDocument/2006/relationships/image" Target="media/image11.png"/><Relationship Id="rId34" Type="http://schemas.openxmlformats.org/officeDocument/2006/relationships/image" Target="media/image24.emf"/><Relationship Id="rId42" Type="http://schemas.openxmlformats.org/officeDocument/2006/relationships/image" Target="media/image28.emf"/><Relationship Id="rId47" Type="http://schemas.openxmlformats.org/officeDocument/2006/relationships/oleObject" Target="embeddings/oleObject11.bin"/><Relationship Id="rId50" Type="http://schemas.openxmlformats.org/officeDocument/2006/relationships/image" Target="media/image32.emf"/><Relationship Id="rId55" Type="http://schemas.openxmlformats.org/officeDocument/2006/relationships/oleObject" Target="embeddings/oleObject15.bin"/><Relationship Id="rId63" Type="http://schemas.openxmlformats.org/officeDocument/2006/relationships/oleObject" Target="embeddings/oleObject19.bin"/><Relationship Id="rId68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oleObject" Target="embeddings/oleObject6.bin"/><Relationship Id="rId40" Type="http://schemas.openxmlformats.org/officeDocument/2006/relationships/image" Target="media/image27.emf"/><Relationship Id="rId45" Type="http://schemas.openxmlformats.org/officeDocument/2006/relationships/oleObject" Target="embeddings/oleObject10.bin"/><Relationship Id="rId53" Type="http://schemas.openxmlformats.org/officeDocument/2006/relationships/oleObject" Target="embeddings/oleObject14.bin"/><Relationship Id="rId58" Type="http://schemas.openxmlformats.org/officeDocument/2006/relationships/image" Target="media/image36.emf"/><Relationship Id="rId66" Type="http://schemas.openxmlformats.org/officeDocument/2006/relationships/image" Target="media/image40.pn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emf"/><Relationship Id="rId49" Type="http://schemas.openxmlformats.org/officeDocument/2006/relationships/oleObject" Target="embeddings/oleObject12.bin"/><Relationship Id="rId57" Type="http://schemas.openxmlformats.org/officeDocument/2006/relationships/oleObject" Target="embeddings/oleObject16.bin"/><Relationship Id="rId61" Type="http://schemas.openxmlformats.org/officeDocument/2006/relationships/oleObject" Target="embeddings/oleObject18.bin"/><Relationship Id="rId10" Type="http://schemas.openxmlformats.org/officeDocument/2006/relationships/image" Target="media/image3.emf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29.emf"/><Relationship Id="rId52" Type="http://schemas.openxmlformats.org/officeDocument/2006/relationships/image" Target="media/image33.emf"/><Relationship Id="rId60" Type="http://schemas.openxmlformats.org/officeDocument/2006/relationships/image" Target="media/image37.emf"/><Relationship Id="rId65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oleObject" Target="embeddings/oleObject5.bin"/><Relationship Id="rId43" Type="http://schemas.openxmlformats.org/officeDocument/2006/relationships/oleObject" Target="embeddings/oleObject9.bin"/><Relationship Id="rId48" Type="http://schemas.openxmlformats.org/officeDocument/2006/relationships/image" Target="media/image31.emf"/><Relationship Id="rId56" Type="http://schemas.openxmlformats.org/officeDocument/2006/relationships/image" Target="media/image35.emf"/><Relationship Id="rId64" Type="http://schemas.openxmlformats.org/officeDocument/2006/relationships/image" Target="media/image39.emf"/><Relationship Id="rId69" Type="http://schemas.openxmlformats.org/officeDocument/2006/relationships/fontTable" Target="fontTable.xml"/><Relationship Id="rId8" Type="http://schemas.openxmlformats.org/officeDocument/2006/relationships/image" Target="media/image2.emf"/><Relationship Id="rId51" Type="http://schemas.openxmlformats.org/officeDocument/2006/relationships/oleObject" Target="embeddings/oleObject13.bin"/><Relationship Id="rId72" Type="http://schemas.microsoft.com/office/2018/08/relationships/commentsExtensible" Target="commentsExtensible.xml"/><Relationship Id="rId3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6.emf"/><Relationship Id="rId46" Type="http://schemas.openxmlformats.org/officeDocument/2006/relationships/image" Target="media/image30.emf"/><Relationship Id="rId59" Type="http://schemas.openxmlformats.org/officeDocument/2006/relationships/oleObject" Target="embeddings/oleObject17.bin"/><Relationship Id="rId67" Type="http://schemas.openxmlformats.org/officeDocument/2006/relationships/image" Target="media/image41.png"/><Relationship Id="rId20" Type="http://schemas.openxmlformats.org/officeDocument/2006/relationships/image" Target="media/image10.png"/><Relationship Id="rId41" Type="http://schemas.openxmlformats.org/officeDocument/2006/relationships/oleObject" Target="embeddings/oleObject8.bin"/><Relationship Id="rId54" Type="http://schemas.openxmlformats.org/officeDocument/2006/relationships/image" Target="media/image34.emf"/><Relationship Id="rId62" Type="http://schemas.openxmlformats.org/officeDocument/2006/relationships/image" Target="media/image38.emf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3692</Words>
  <Characters>21047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张腾飞</dc:creator>
  <cp:lastModifiedBy>Zhangtengfei</cp:lastModifiedBy>
  <cp:revision>4</cp:revision>
  <dcterms:created xsi:type="dcterms:W3CDTF">2024-07-19T01:50:00Z</dcterms:created>
  <dcterms:modified xsi:type="dcterms:W3CDTF">2024-07-19T04:20:00Z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5C0C69B460FE408F9B72072BE1E81BBF_12</vt:lpwstr>
  </property>
  <property fmtid="{D5CDD505-2E9C-101B-9397-08002B2CF9AE}" pid="4" name="GrammarlyDocumentId">
    <vt:lpwstr>b5f70ef842847ab9f1836bc4ab5210dc4968c1773409f5dc0c291f725468c03e</vt:lpwstr>
  </property>
</Properties>
</file>