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52AB7E1D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54024" w:rsidRPr="00C54024">
        <w:rPr>
          <w:color w:val="000000"/>
          <w:sz w:val="24"/>
          <w:szCs w:val="24"/>
        </w:rPr>
        <w:t>Marker genes for snRNA-</w:t>
      </w:r>
      <w:proofErr w:type="spellStart"/>
      <w:r w:rsidR="00C54024" w:rsidRPr="00C54024">
        <w:rPr>
          <w:color w:val="000000"/>
          <w:sz w:val="24"/>
          <w:szCs w:val="24"/>
        </w:rPr>
        <w:t>seq</w:t>
      </w:r>
      <w:proofErr w:type="spellEnd"/>
      <w:r w:rsidR="00C54024" w:rsidRPr="00C54024">
        <w:rPr>
          <w:color w:val="000000"/>
          <w:sz w:val="24"/>
          <w:szCs w:val="24"/>
        </w:rPr>
        <w:t xml:space="preserve"> data from 5 month old and postnatal day 10 skeletal muscle.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8BF25E2" w14:textId="5BDBC293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</w:p>
    <w:p w14:paraId="681D293D" w14:textId="50182008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C54024">
        <w:rPr>
          <w:color w:val="000000"/>
          <w:sz w:val="24"/>
          <w:szCs w:val="24"/>
        </w:rPr>
        <w:t xml:space="preserve">Differentially expressed transcripts between GFP+ and GFP- </w:t>
      </w:r>
      <w:proofErr w:type="spellStart"/>
      <w:r w:rsidRPr="00C54024">
        <w:rPr>
          <w:color w:val="000000"/>
          <w:sz w:val="24"/>
          <w:szCs w:val="24"/>
        </w:rPr>
        <w:t>myonuclei</w:t>
      </w:r>
      <w:proofErr w:type="spellEnd"/>
      <w:r w:rsidRPr="00C54024">
        <w:rPr>
          <w:color w:val="000000"/>
          <w:sz w:val="24"/>
          <w:szCs w:val="24"/>
        </w:rPr>
        <w:t xml:space="preserve"> during development.</w:t>
      </w:r>
    </w:p>
    <w:p w14:paraId="15DC46A9" w14:textId="77777777" w:rsidR="00C54024" w:rsidRDefault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E8F911E" w14:textId="41D01578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3</w:t>
      </w:r>
    </w:p>
    <w:p w14:paraId="24BF0FEE" w14:textId="698DB127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C54024">
        <w:rPr>
          <w:color w:val="000000"/>
          <w:sz w:val="24"/>
          <w:szCs w:val="24"/>
        </w:rPr>
        <w:t xml:space="preserve">Differentially expressed transcripts between GFP+ and GFP- </w:t>
      </w:r>
      <w:proofErr w:type="spellStart"/>
      <w:r w:rsidRPr="00C54024">
        <w:rPr>
          <w:color w:val="000000"/>
          <w:sz w:val="24"/>
          <w:szCs w:val="24"/>
        </w:rPr>
        <w:t>myonuclei</w:t>
      </w:r>
      <w:proofErr w:type="spellEnd"/>
      <w:r w:rsidRPr="00C54024">
        <w:rPr>
          <w:color w:val="000000"/>
          <w:sz w:val="24"/>
          <w:szCs w:val="24"/>
        </w:rPr>
        <w:t xml:space="preserve"> after muscle overload.</w:t>
      </w:r>
    </w:p>
    <w:p w14:paraId="4577D866" w14:textId="77777777" w:rsidR="00C54024" w:rsidRDefault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1B59BDF" w14:textId="7F7A15DF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4</w:t>
      </w:r>
    </w:p>
    <w:p w14:paraId="4F29732E" w14:textId="2F24023A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C54024">
        <w:rPr>
          <w:color w:val="000000"/>
          <w:sz w:val="24"/>
          <w:szCs w:val="24"/>
        </w:rPr>
        <w:t>Marker genes for snRNA-</w:t>
      </w:r>
      <w:proofErr w:type="spellStart"/>
      <w:r w:rsidRPr="00C54024">
        <w:rPr>
          <w:color w:val="000000"/>
          <w:sz w:val="24"/>
          <w:szCs w:val="24"/>
        </w:rPr>
        <w:t>seq</w:t>
      </w:r>
      <w:proofErr w:type="spellEnd"/>
      <w:r w:rsidRPr="00C54024">
        <w:rPr>
          <w:color w:val="000000"/>
          <w:sz w:val="24"/>
          <w:szCs w:val="24"/>
        </w:rPr>
        <w:t xml:space="preserve"> data from sham muscle and muscle subjected to muscle overload.</w:t>
      </w:r>
    </w:p>
    <w:p w14:paraId="715B3CB5" w14:textId="77777777" w:rsidR="00C54024" w:rsidRDefault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434D673" w14:textId="4365DDC3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5</w:t>
      </w:r>
    </w:p>
    <w:p w14:paraId="0A13ECCC" w14:textId="2C15E6C8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C54024">
        <w:rPr>
          <w:color w:val="000000"/>
          <w:sz w:val="24"/>
          <w:szCs w:val="24"/>
        </w:rPr>
        <w:t>List of transcripts used for Figure 7 scatter plots.</w:t>
      </w:r>
    </w:p>
    <w:p w14:paraId="17EE5532" w14:textId="77777777" w:rsidR="00C54024" w:rsidRDefault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D4711D1" w14:textId="37C3B077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6</w:t>
      </w:r>
    </w:p>
    <w:p w14:paraId="1A8350AD" w14:textId="64B1FC0C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C54024">
        <w:rPr>
          <w:color w:val="000000"/>
          <w:sz w:val="24"/>
          <w:szCs w:val="24"/>
        </w:rPr>
        <w:t>Quality control metrics for RNA-</w:t>
      </w:r>
      <w:proofErr w:type="spellStart"/>
      <w:r w:rsidRPr="00C54024">
        <w:rPr>
          <w:color w:val="000000"/>
          <w:sz w:val="24"/>
          <w:szCs w:val="24"/>
        </w:rPr>
        <w:t>seq</w:t>
      </w:r>
      <w:proofErr w:type="spellEnd"/>
      <w:r w:rsidRPr="00C54024">
        <w:rPr>
          <w:color w:val="000000"/>
          <w:sz w:val="24"/>
          <w:szCs w:val="24"/>
        </w:rPr>
        <w:t xml:space="preserve"> data.</w:t>
      </w:r>
    </w:p>
    <w:p w14:paraId="28054693" w14:textId="77777777" w:rsidR="00C54024" w:rsidRDefault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D714187" w14:textId="1334B931" w:rsidR="00C54024" w:rsidRDefault="00C54024" w:rsidP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7</w:t>
      </w:r>
    </w:p>
    <w:p w14:paraId="0000000A" w14:textId="2181262E" w:rsidR="008258D4" w:rsidRDefault="00C54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C54024">
        <w:rPr>
          <w:color w:val="000000"/>
          <w:sz w:val="24"/>
          <w:szCs w:val="24"/>
        </w:rPr>
        <w:t xml:space="preserve">Quality control metrics from </w:t>
      </w:r>
      <w:proofErr w:type="spellStart"/>
      <w:r w:rsidRPr="00C54024">
        <w:rPr>
          <w:color w:val="000000"/>
          <w:sz w:val="24"/>
          <w:szCs w:val="24"/>
        </w:rPr>
        <w:t>CellRanger</w:t>
      </w:r>
      <w:proofErr w:type="spellEnd"/>
      <w:r w:rsidRPr="00C54024">
        <w:rPr>
          <w:color w:val="000000"/>
          <w:sz w:val="24"/>
          <w:szCs w:val="24"/>
        </w:rPr>
        <w:t xml:space="preserve"> for snRNA-</w:t>
      </w:r>
      <w:proofErr w:type="spellStart"/>
      <w:r w:rsidRPr="00C54024">
        <w:rPr>
          <w:color w:val="000000"/>
          <w:sz w:val="24"/>
          <w:szCs w:val="24"/>
        </w:rPr>
        <w:t>seq</w:t>
      </w:r>
      <w:proofErr w:type="spellEnd"/>
      <w:r w:rsidRPr="00C54024">
        <w:rPr>
          <w:color w:val="000000"/>
          <w:sz w:val="24"/>
          <w:szCs w:val="24"/>
        </w:rPr>
        <w:t xml:space="preserve"> data.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2D20C1"/>
    <w:rsid w:val="0040204E"/>
    <w:rsid w:val="008258D4"/>
    <w:rsid w:val="009363E8"/>
    <w:rsid w:val="00C5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18B9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>Springer-SBM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2024-10-09T10:18:00Z</dcterms:modified>
</cp:coreProperties>
</file>