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724BCA6F" w:rsidR="002C030F" w:rsidRPr="007F33C1" w:rsidRDefault="000F100B" w:rsidP="003B40E6">
      <w:pPr>
        <w:jc w:val="center"/>
        <w:rPr>
          <w:b/>
          <w:bCs/>
          <w:sz w:val="28"/>
          <w:szCs w:val="28"/>
        </w:rPr>
      </w:pPr>
      <w:r w:rsidRPr="000F100B">
        <w:rPr>
          <w:b/>
          <w:bCs/>
          <w:sz w:val="28"/>
          <w:szCs w:val="28"/>
        </w:rPr>
        <w:t xml:space="preserve">Metabolomic and genomic prediction of common diseases in </w:t>
      </w:r>
      <w:r w:rsidR="0014534D" w:rsidRPr="0014534D">
        <w:rPr>
          <w:b/>
          <w:bCs/>
          <w:sz w:val="28"/>
          <w:szCs w:val="28"/>
        </w:rPr>
        <w:t>700,217</w:t>
      </w:r>
      <w:r w:rsidR="0014534D">
        <w:t xml:space="preserve"> </w:t>
      </w:r>
      <w:r w:rsidRPr="000F100B">
        <w:rPr>
          <w:b/>
          <w:bCs/>
          <w:sz w:val="28"/>
          <w:szCs w:val="28"/>
        </w:rPr>
        <w:t>participants in three national biobanks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63D8913E" w14:textId="28EAC9CE" w:rsidR="002C030F" w:rsidRDefault="00B1271F" w:rsidP="005001AC">
      <w:pPr>
        <w:jc w:val="center"/>
      </w:pPr>
      <w:r>
        <w:t>Nightingale Health Biobank Collaborative Group</w:t>
      </w:r>
    </w:p>
    <w:p w14:paraId="0648E06D" w14:textId="77777777" w:rsidR="000F0DCE" w:rsidRDefault="000F0DCE" w:rsidP="005001AC">
      <w:pPr>
        <w:jc w:val="center"/>
      </w:pPr>
    </w:p>
    <w:p w14:paraId="34D67477" w14:textId="40311F95" w:rsidR="004779CB" w:rsidRDefault="00E4519A" w:rsidP="005001AC">
      <w:pPr>
        <w:jc w:val="center"/>
      </w:pPr>
      <w:r>
        <w:t>Correspond</w:t>
      </w:r>
      <w:r w:rsidR="00F4427B">
        <w:t>ing author</w:t>
      </w:r>
      <w:r w:rsidR="004779CB">
        <w:t>:</w:t>
      </w:r>
      <w:r w:rsidR="00BC3E04">
        <w:t xml:space="preserve"> </w:t>
      </w:r>
      <w:hyperlink r:id="rId11" w:history="1">
        <w:r w:rsidR="00B1271F" w:rsidRPr="00D9510B">
          <w:rPr>
            <w:rStyle w:val="Hyperlink"/>
          </w:rPr>
          <w:t>jeffrey.barrett@nightingalehealth.com</w:t>
        </w:r>
      </w:hyperlink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4FE42C5F" w:rsidR="002C030F" w:rsidRPr="00262D72" w:rsidRDefault="009743A9">
      <w:pPr>
        <w:rPr>
          <w:b/>
        </w:rPr>
      </w:pPr>
      <w:r>
        <w:rPr>
          <w:b/>
        </w:rPr>
        <w:t>Th</w:t>
      </w:r>
      <w:r w:rsidR="006B024D">
        <w:rPr>
          <w:b/>
        </w:rPr>
        <w:t>e</w:t>
      </w:r>
      <w:r>
        <w:rPr>
          <w:b/>
        </w:rPr>
        <w:t xml:space="preserve">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39337E1E" w:rsidR="002C030F" w:rsidRDefault="002C030F" w:rsidP="00262D72">
      <w:pPr>
        <w:ind w:left="720"/>
      </w:pPr>
      <w:r>
        <w:t>Fig</w:t>
      </w:r>
      <w:r w:rsidR="00A3403B">
        <w:t xml:space="preserve">s. </w:t>
      </w:r>
      <w:r>
        <w:t>S1</w:t>
      </w:r>
      <w:r w:rsidR="00A3403B">
        <w:t xml:space="preserve"> to </w:t>
      </w:r>
      <w:r w:rsidR="00403D2C">
        <w:t>S</w:t>
      </w:r>
      <w:r w:rsidR="00341002">
        <w:t>1</w:t>
      </w:r>
      <w:r w:rsidR="00850D17">
        <w:t>8</w:t>
      </w:r>
    </w:p>
    <w:p w14:paraId="4B448789" w14:textId="77777777" w:rsidR="002C030F" w:rsidRDefault="002C030F"/>
    <w:p w14:paraId="1F1080B1" w14:textId="64A22570" w:rsidR="00065EBD" w:rsidRPr="00B57F00" w:rsidRDefault="002C030F" w:rsidP="00015F74">
      <w:r w:rsidRPr="00262D72">
        <w:rPr>
          <w:b/>
        </w:rPr>
        <w:t>Other Sup</w:t>
      </w:r>
      <w:r w:rsidR="00B77B2A">
        <w:rPr>
          <w:b/>
        </w:rPr>
        <w:t>p</w:t>
      </w:r>
      <w:r w:rsidR="00BB2D2A">
        <w:rPr>
          <w:b/>
        </w:rPr>
        <w:t>lementary</w:t>
      </w:r>
      <w:r w:rsidRPr="00262D72">
        <w:rPr>
          <w:b/>
        </w:rPr>
        <w:t xml:space="preserve"> Material</w:t>
      </w:r>
      <w:r w:rsidR="00BB2D2A">
        <w:rPr>
          <w:b/>
        </w:rPr>
        <w:t>s</w:t>
      </w:r>
      <w:r w:rsidRPr="00262D72">
        <w:rPr>
          <w:b/>
        </w:rPr>
        <w:t xml:space="preserve"> </w:t>
      </w:r>
      <w:r w:rsidR="009743A9">
        <w:rPr>
          <w:b/>
        </w:rPr>
        <w:t xml:space="preserve">for this manuscript </w:t>
      </w:r>
      <w:r w:rsidRPr="00262D72">
        <w:rPr>
          <w:b/>
        </w:rPr>
        <w:t>include the following</w:t>
      </w:r>
      <w:r w:rsidR="00B57F00">
        <w:rPr>
          <w:b/>
        </w:rPr>
        <w:t xml:space="preserve">: </w:t>
      </w:r>
    </w:p>
    <w:p w14:paraId="5725CBAF" w14:textId="77777777" w:rsidR="002C030F" w:rsidRDefault="002C030F"/>
    <w:p w14:paraId="6003DA0E" w14:textId="51DF4615" w:rsidR="002C030F" w:rsidRDefault="00B34C6C" w:rsidP="00262D72">
      <w:pPr>
        <w:ind w:left="720"/>
      </w:pPr>
      <w:r>
        <w:t>Supplementary Data</w:t>
      </w:r>
      <w:r w:rsidR="002C4E4B">
        <w:t xml:space="preserve"> </w:t>
      </w:r>
      <w:r>
        <w:t>1-10</w:t>
      </w:r>
    </w:p>
    <w:p w14:paraId="68691C5A" w14:textId="77777777" w:rsidR="00065EBD" w:rsidRDefault="00065EBD" w:rsidP="00262D72">
      <w:pPr>
        <w:ind w:left="720"/>
      </w:pPr>
    </w:p>
    <w:p w14:paraId="23718CE0" w14:textId="77777777" w:rsidR="00015F74" w:rsidRDefault="00015F74" w:rsidP="00262D72">
      <w:pPr>
        <w:ind w:left="720"/>
      </w:pPr>
      <w:r>
        <w:br/>
      </w:r>
    </w:p>
    <w:p w14:paraId="56364198" w14:textId="2270DA13" w:rsidR="009E655D" w:rsidRDefault="00015F74" w:rsidP="009E655D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29D453A1" w14:textId="071BF802" w:rsidR="009A5287" w:rsidRDefault="009A5287" w:rsidP="00B635B1">
      <w:pPr>
        <w:pStyle w:val="SMText"/>
        <w:ind w:firstLine="0"/>
      </w:pPr>
    </w:p>
    <w:p w14:paraId="453263E8" w14:textId="5E6ACF4F" w:rsidR="005A059B" w:rsidRDefault="005A059B"/>
    <w:p w14:paraId="2BBF777F" w14:textId="12778BBD" w:rsidR="009E370D" w:rsidRDefault="00694265" w:rsidP="00B635B1">
      <w:pPr>
        <w:pStyle w:val="SMText"/>
        <w:ind w:firstLine="0"/>
      </w:pPr>
      <w:r>
        <w:rPr>
          <w:noProof/>
        </w:rPr>
        <w:drawing>
          <wp:inline distT="0" distB="0" distL="0" distR="0" wp14:anchorId="659ECADB" wp14:editId="60FA678C">
            <wp:extent cx="5727700" cy="4295775"/>
            <wp:effectExtent l="0" t="0" r="0" b="0"/>
            <wp:docPr id="365998137" name="Picture 1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98137" name="Picture 1" descr="A screenshot of a 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D1CC" w14:textId="08E1700B" w:rsidR="00CD4BEE" w:rsidRDefault="00CD4BEE" w:rsidP="00B635B1">
      <w:pPr>
        <w:pStyle w:val="SMText"/>
        <w:ind w:firstLine="0"/>
      </w:pPr>
      <w:r w:rsidRPr="00CD4BEE">
        <w:rPr>
          <w:b/>
          <w:bCs/>
        </w:rPr>
        <w:t xml:space="preserve">Fig. S1. </w:t>
      </w:r>
      <w:r w:rsidR="004649E7">
        <w:rPr>
          <w:b/>
          <w:bCs/>
        </w:rPr>
        <w:t>Study design.</w:t>
      </w:r>
      <w:r w:rsidR="00571154">
        <w:rPr>
          <w:b/>
          <w:bCs/>
        </w:rPr>
        <w:t xml:space="preserve"> (A) </w:t>
      </w:r>
      <w:r w:rsidR="00134109">
        <w:t xml:space="preserve">The </w:t>
      </w:r>
      <w:r w:rsidR="0075763E">
        <w:t>da</w:t>
      </w:r>
      <w:r w:rsidR="006F7BBF">
        <w:t xml:space="preserve">ta and analyses used to build our </w:t>
      </w:r>
      <w:r w:rsidR="00D36D50">
        <w:t xml:space="preserve">metabolomic </w:t>
      </w:r>
      <w:r w:rsidR="006F7BBF">
        <w:t xml:space="preserve">risk scores in half of the UK Biobank. </w:t>
      </w:r>
      <w:r w:rsidR="006F7BBF">
        <w:rPr>
          <w:b/>
          <w:bCs/>
        </w:rPr>
        <w:t>(B)</w:t>
      </w:r>
      <w:r w:rsidR="006F7BBF">
        <w:t xml:space="preserve"> The data and analyses used to validate, replicate, and calibrate </w:t>
      </w:r>
      <w:r w:rsidR="00D36D50">
        <w:t xml:space="preserve">our metabolomic risk scores. </w:t>
      </w:r>
      <w:r w:rsidR="00D36D50">
        <w:rPr>
          <w:b/>
          <w:bCs/>
        </w:rPr>
        <w:t>(C)</w:t>
      </w:r>
      <w:r w:rsidR="00D36D50">
        <w:t xml:space="preserve"> The data and analyses</w:t>
      </w:r>
      <w:r w:rsidR="00000B72">
        <w:t xml:space="preserve"> used for detailed investigations in UK Biobank.</w:t>
      </w:r>
    </w:p>
    <w:p w14:paraId="0A3EE433" w14:textId="75A53DAC" w:rsidR="00CD4BEE" w:rsidRDefault="00CD4BEE">
      <w:r>
        <w:br w:type="page"/>
      </w:r>
    </w:p>
    <w:p w14:paraId="3D3B10E6" w14:textId="68E8111F" w:rsidR="00961376" w:rsidRDefault="00DE0AA2" w:rsidP="00B635B1">
      <w:pPr>
        <w:pStyle w:val="SMText"/>
        <w:ind w:firstLine="0"/>
      </w:pPr>
      <w:r>
        <w:rPr>
          <w:noProof/>
        </w:rPr>
        <w:drawing>
          <wp:inline distT="0" distB="0" distL="0" distR="0" wp14:anchorId="714B0FA4" wp14:editId="6D33380E">
            <wp:extent cx="5943600" cy="2641600"/>
            <wp:effectExtent l="0" t="0" r="0" b="0"/>
            <wp:docPr id="1803639934" name="Picture 1803639934" descr="A picture containing diagram, plo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639934" name="Picture 1" descr="A picture containing diagram, plot, screensho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89033" w14:textId="688D997F" w:rsidR="00EA3A6C" w:rsidRDefault="00FE2A85" w:rsidP="00B635B1">
      <w:pPr>
        <w:pStyle w:val="SMText"/>
        <w:ind w:firstLine="0"/>
      </w:pPr>
      <w:r>
        <w:rPr>
          <w:noProof/>
        </w:rPr>
        <w:drawing>
          <wp:inline distT="0" distB="0" distL="0" distR="0" wp14:anchorId="1B46872A" wp14:editId="7BF28A5A">
            <wp:extent cx="5943600" cy="3396615"/>
            <wp:effectExtent l="0" t="0" r="0" b="0"/>
            <wp:docPr id="93445106" name="Picture 93445106" descr="A picture containing screenshot, text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5106" name="Picture 2" descr="A picture containing screenshot, text, diagram, plo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64F3B" w14:textId="304AAEF5" w:rsidR="00015F74" w:rsidRPr="00EC3720" w:rsidRDefault="007411A1" w:rsidP="00B9440A">
      <w:pPr>
        <w:pStyle w:val="SMHeading"/>
        <w:rPr>
          <w:b w:val="0"/>
        </w:rPr>
      </w:pPr>
      <w:r w:rsidRPr="00355362">
        <w:t>Fig. S</w:t>
      </w:r>
      <w:r w:rsidR="00FD3F3A">
        <w:t>2</w:t>
      </w:r>
      <w:r w:rsidRPr="00355362">
        <w:t>.</w:t>
      </w:r>
      <w:r w:rsidR="000805B0">
        <w:t xml:space="preserve"> </w:t>
      </w:r>
      <w:r w:rsidR="00F76A2B">
        <w:t xml:space="preserve">Age and recruitment </w:t>
      </w:r>
      <w:r w:rsidR="003B7683">
        <w:t xml:space="preserve">in the three biobanks. </w:t>
      </w:r>
      <w:r w:rsidR="00186871">
        <w:t xml:space="preserve"> </w:t>
      </w:r>
      <w:r w:rsidR="00EC3720">
        <w:rPr>
          <w:b w:val="0"/>
          <w:bCs w:val="0"/>
        </w:rPr>
        <w:t>Note the</w:t>
      </w:r>
      <w:r w:rsidR="00DC1F7F">
        <w:rPr>
          <w:b w:val="0"/>
          <w:bCs w:val="0"/>
        </w:rPr>
        <w:t xml:space="preserve"> recent recruitment of a large fraction of Estonian Biobank dictates the maximum follow-up for meta-analysis.</w:t>
      </w:r>
    </w:p>
    <w:p w14:paraId="4D46A919" w14:textId="686D6FAB" w:rsidR="00015F74" w:rsidRDefault="00015F74" w:rsidP="00B9440A">
      <w:pPr>
        <w:pStyle w:val="SMcaption"/>
      </w:pPr>
    </w:p>
    <w:p w14:paraId="69846F49" w14:textId="34C5F15B" w:rsidR="00D94144" w:rsidRDefault="00D94144">
      <w:pPr>
        <w:rPr>
          <w:szCs w:val="20"/>
          <w:lang w:eastAsia="en-US"/>
        </w:rPr>
      </w:pPr>
      <w:r>
        <w:br w:type="page"/>
      </w:r>
    </w:p>
    <w:p w14:paraId="28C90D92" w14:textId="33FBC152" w:rsidR="00225513" w:rsidRDefault="00225513">
      <w:pPr>
        <w:rPr>
          <w:szCs w:val="20"/>
          <w:lang w:eastAsia="en-US"/>
        </w:rPr>
      </w:pPr>
    </w:p>
    <w:p w14:paraId="3364D61A" w14:textId="77777777" w:rsidR="002330CC" w:rsidRDefault="006521A5" w:rsidP="00B9440A">
      <w:pPr>
        <w:pStyle w:val="SMcaption"/>
      </w:pPr>
      <w:r w:rsidRPr="006521A5">
        <w:rPr>
          <w:noProof/>
        </w:rPr>
        <w:drawing>
          <wp:inline distT="0" distB="0" distL="0" distR="0" wp14:anchorId="36366E83" wp14:editId="4A0EC72C">
            <wp:extent cx="5727700" cy="8182610"/>
            <wp:effectExtent l="0" t="0" r="0" b="0"/>
            <wp:docPr id="630596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9678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8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66BB" w14:textId="66D72D7B" w:rsidR="006521A5" w:rsidRPr="00E606C4" w:rsidRDefault="006521A5" w:rsidP="006521A5">
      <w:pPr>
        <w:pStyle w:val="SMHeading"/>
        <w:rPr>
          <w:b w:val="0"/>
          <w:bCs w:val="0"/>
        </w:rPr>
      </w:pPr>
      <w:r w:rsidRPr="00355362">
        <w:t>Fig. S</w:t>
      </w:r>
      <w:r>
        <w:t>3</w:t>
      </w:r>
      <w:r w:rsidRPr="00355362">
        <w:t>.</w:t>
      </w:r>
      <w:r>
        <w:t xml:space="preserve"> </w:t>
      </w:r>
      <w:r w:rsidR="00E606C4">
        <w:t>Coefficients</w:t>
      </w:r>
      <w:r w:rsidR="00F30310">
        <w:t xml:space="preserve"> in 12 metabolomic scores</w:t>
      </w:r>
      <w:r>
        <w:t>.</w:t>
      </w:r>
      <w:r w:rsidR="00E606C4">
        <w:t xml:space="preserve"> </w:t>
      </w:r>
      <w:r w:rsidR="00E606C4">
        <w:rPr>
          <w:b w:val="0"/>
          <w:bCs w:val="0"/>
        </w:rPr>
        <w:t>Each column is a disease score, and each ro</w:t>
      </w:r>
      <w:r w:rsidR="009021A0">
        <w:rPr>
          <w:b w:val="0"/>
          <w:bCs w:val="0"/>
        </w:rPr>
        <w:t xml:space="preserve">w is the </w:t>
      </w:r>
      <w:r w:rsidR="007B2D35">
        <w:rPr>
          <w:b w:val="0"/>
          <w:bCs w:val="0"/>
        </w:rPr>
        <w:t>coefficient for that feature. Empty cells mean the feature was not selected.</w:t>
      </w:r>
    </w:p>
    <w:p w14:paraId="5A471AEE" w14:textId="7AB96A78" w:rsidR="006521A5" w:rsidRDefault="006521A5" w:rsidP="00B9440A">
      <w:pPr>
        <w:pStyle w:val="SMcaption"/>
        <w:sectPr w:rsidR="006521A5" w:rsidSect="00C94F35">
          <w:headerReference w:type="default" r:id="rId16"/>
          <w:footerReference w:type="default" r:id="rId17"/>
          <w:pgSz w:w="11900" w:h="16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4D3489A5" w14:textId="54F01678" w:rsidR="00B46DC2" w:rsidRDefault="001F4AD0" w:rsidP="001F4AD0">
      <w:pPr>
        <w:pStyle w:val="SMcaption"/>
      </w:pPr>
      <w:r>
        <w:rPr>
          <w:noProof/>
        </w:rPr>
        <w:drawing>
          <wp:inline distT="0" distB="0" distL="0" distR="0" wp14:anchorId="2CB6A213" wp14:editId="52D5BFFD">
            <wp:extent cx="8229600" cy="4114800"/>
            <wp:effectExtent l="0" t="0" r="0" b="0"/>
            <wp:docPr id="1497696416" name="Picture 2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696416" name="Picture 2" descr="A diagram of a graph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AD03F" w14:textId="4C03EB62" w:rsidR="00D5054E" w:rsidRPr="00D5054E" w:rsidRDefault="00112C5B" w:rsidP="00D5054E">
      <w:pPr>
        <w:pStyle w:val="SMHeading"/>
        <w:rPr>
          <w:b w:val="0"/>
          <w:bCs w:val="0"/>
        </w:rPr>
        <w:sectPr w:rsidR="00D5054E" w:rsidRPr="00D5054E" w:rsidSect="00C94F35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355362">
        <w:t>Fig. S</w:t>
      </w:r>
      <w:r w:rsidR="00642AC9">
        <w:t>4</w:t>
      </w:r>
      <w:r w:rsidR="008218C4">
        <w:t>.</w:t>
      </w:r>
      <w:r w:rsidR="0026698E">
        <w:t xml:space="preserve"> </w:t>
      </w:r>
      <w:r w:rsidR="00417B9A">
        <w:t xml:space="preserve">Performance of metabolomic scores when scaling within cohort or using scaling parameters from UK Biobank training data. </w:t>
      </w:r>
      <w:r w:rsidR="00417B9A">
        <w:rPr>
          <w:b w:val="0"/>
          <w:bCs w:val="0"/>
        </w:rPr>
        <w:t>Hazard ratios are estimated over 4 years of follow-up. Horizontal error bars denote 95% confidence intervals. Closed circles denote p-value &lt; 0.05/12 and open circles p-value &gt;0.05/12.</w:t>
      </w:r>
    </w:p>
    <w:p w14:paraId="59BE0C2F" w14:textId="77777777" w:rsidR="00B363F0" w:rsidRDefault="00B363F0" w:rsidP="00B363F0">
      <w:pPr>
        <w:pStyle w:val="SMHeading"/>
        <w:rPr>
          <w:b w:val="0"/>
          <w:color w:val="000000" w:themeColor="text1"/>
        </w:rPr>
      </w:pPr>
      <w:r>
        <w:rPr>
          <w:b w:val="0"/>
          <w:noProof/>
          <w:color w:val="000000" w:themeColor="text1"/>
        </w:rPr>
        <w:drawing>
          <wp:inline distT="0" distB="0" distL="0" distR="0" wp14:anchorId="1EF8FB4F" wp14:editId="1115079F">
            <wp:extent cx="4833871" cy="7250806"/>
            <wp:effectExtent l="0" t="0" r="5080" b="1270"/>
            <wp:docPr id="1953697048" name="Picture 1" descr="A chart of a medical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97048" name="Picture 1" descr="A chart of a medical chart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853" cy="727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6452F" w14:textId="26686EA3" w:rsidR="00B363F0" w:rsidRPr="00547248" w:rsidRDefault="00B363F0" w:rsidP="00B363F0">
      <w:pPr>
        <w:pStyle w:val="SMHeading"/>
        <w:keepLines/>
        <w:rPr>
          <w:b w:val="0"/>
          <w:bCs w:val="0"/>
        </w:rPr>
      </w:pPr>
      <w:r w:rsidRPr="00CF40E4">
        <w:rPr>
          <w:bCs w:val="0"/>
          <w:color w:val="000000" w:themeColor="text1"/>
        </w:rPr>
        <w:t>Fig</w:t>
      </w:r>
      <w:r>
        <w:rPr>
          <w:bCs w:val="0"/>
          <w:color w:val="000000" w:themeColor="text1"/>
        </w:rPr>
        <w:t>.</w:t>
      </w:r>
      <w:r w:rsidRPr="00CF40E4">
        <w:rPr>
          <w:bCs w:val="0"/>
          <w:color w:val="000000" w:themeColor="text1"/>
        </w:rPr>
        <w:t xml:space="preserve"> S</w:t>
      </w:r>
      <w:r w:rsidR="00067A25">
        <w:rPr>
          <w:bCs w:val="0"/>
          <w:color w:val="000000" w:themeColor="text1"/>
        </w:rPr>
        <w:t>5</w:t>
      </w:r>
      <w:r>
        <w:rPr>
          <w:bCs w:val="0"/>
          <w:color w:val="000000" w:themeColor="text1"/>
        </w:rPr>
        <w:t xml:space="preserve">.  Comparison of </w:t>
      </w:r>
      <w:r w:rsidR="00BC3DCF">
        <w:rPr>
          <w:bCs w:val="0"/>
          <w:color w:val="000000" w:themeColor="text1"/>
        </w:rPr>
        <w:t xml:space="preserve">scores using 36 </w:t>
      </w:r>
      <w:r>
        <w:rPr>
          <w:bCs w:val="0"/>
          <w:color w:val="000000" w:themeColor="text1"/>
        </w:rPr>
        <w:t xml:space="preserve">validated </w:t>
      </w:r>
      <w:r w:rsidR="00A727F7">
        <w:rPr>
          <w:bCs w:val="0"/>
          <w:color w:val="000000" w:themeColor="text1"/>
        </w:rPr>
        <w:t>vs</w:t>
      </w:r>
      <w:r>
        <w:rPr>
          <w:bCs w:val="0"/>
          <w:color w:val="000000" w:themeColor="text1"/>
        </w:rPr>
        <w:t xml:space="preserve"> </w:t>
      </w:r>
      <w:r w:rsidR="006B7CFB">
        <w:rPr>
          <w:bCs w:val="0"/>
          <w:color w:val="000000" w:themeColor="text1"/>
        </w:rPr>
        <w:t>249 extended</w:t>
      </w:r>
      <w:r>
        <w:rPr>
          <w:bCs w:val="0"/>
          <w:color w:val="000000" w:themeColor="text1"/>
        </w:rPr>
        <w:t xml:space="preserve"> biomarkers. </w:t>
      </w:r>
      <w:r>
        <w:rPr>
          <w:b w:val="0"/>
          <w:bCs w:val="0"/>
        </w:rPr>
        <w:t>HR are estimated over 4 years of follow-up. Horizontal error bars denote 95% confidence intervals. Closed estimate circles denote p-value &lt;0.05/12 and open circles p-value &gt;0.05/12.</w:t>
      </w:r>
    </w:p>
    <w:p w14:paraId="4E00CBE8" w14:textId="77777777" w:rsidR="00537945" w:rsidRDefault="00537945" w:rsidP="00537945">
      <w:pPr>
        <w:rPr>
          <w:kern w:val="32"/>
        </w:rPr>
      </w:pPr>
    </w:p>
    <w:p w14:paraId="0F9B6896" w14:textId="77777777" w:rsidR="00C2270C" w:rsidRDefault="00C2270C" w:rsidP="00C2270C">
      <w:pPr>
        <w:pStyle w:val="SMHeading"/>
      </w:pPr>
      <w:r>
        <w:rPr>
          <w:noProof/>
        </w:rPr>
        <w:drawing>
          <wp:inline distT="0" distB="0" distL="0" distR="0" wp14:anchorId="321F343B" wp14:editId="1F0D0DC3">
            <wp:extent cx="6056555" cy="6056555"/>
            <wp:effectExtent l="0" t="0" r="5715" b="5715"/>
            <wp:docPr id="1819042081" name="Picture 1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042081" name="Picture 11" descr="A close-up of a graph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555" cy="60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80C25" w14:textId="77777777" w:rsidR="00C2270C" w:rsidRDefault="00C2270C" w:rsidP="00C2270C">
      <w:pPr>
        <w:pStyle w:val="SMHeading"/>
      </w:pPr>
    </w:p>
    <w:p w14:paraId="47C6D67C" w14:textId="4F70E913" w:rsidR="00C2270C" w:rsidRPr="00C25545" w:rsidRDefault="00C2270C" w:rsidP="00C2270C">
      <w:pPr>
        <w:pStyle w:val="SMHeading"/>
        <w:keepLines/>
        <w:rPr>
          <w:b w:val="0"/>
          <w:bCs w:val="0"/>
        </w:rPr>
      </w:pPr>
      <w:r w:rsidRPr="00CF40E4">
        <w:rPr>
          <w:bCs w:val="0"/>
          <w:color w:val="000000" w:themeColor="text1"/>
        </w:rPr>
        <w:t>Fig</w:t>
      </w:r>
      <w:r>
        <w:rPr>
          <w:bCs w:val="0"/>
          <w:color w:val="000000" w:themeColor="text1"/>
        </w:rPr>
        <w:t>.</w:t>
      </w:r>
      <w:r w:rsidRPr="00CF40E4">
        <w:rPr>
          <w:bCs w:val="0"/>
          <w:color w:val="000000" w:themeColor="text1"/>
        </w:rPr>
        <w:t xml:space="preserve"> S</w:t>
      </w:r>
      <w:r w:rsidR="00841BDF">
        <w:rPr>
          <w:bCs w:val="0"/>
          <w:color w:val="000000" w:themeColor="text1"/>
        </w:rPr>
        <w:t>6</w:t>
      </w:r>
      <w:r>
        <w:rPr>
          <w:bCs w:val="0"/>
          <w:color w:val="000000" w:themeColor="text1"/>
        </w:rPr>
        <w:t xml:space="preserve">. Relationship between the lung cancer and COPD scores and smoking, and the liver scores and alcohol use. (A) </w:t>
      </w:r>
      <w:r>
        <w:rPr>
          <w:b w:val="0"/>
          <w:color w:val="000000" w:themeColor="text1"/>
        </w:rPr>
        <w:t xml:space="preserve">Comparison of HR between ever and never smokers, and adjusted for pack years of smoking. </w:t>
      </w:r>
      <w:r>
        <w:rPr>
          <w:b w:val="0"/>
          <w:bCs w:val="0"/>
        </w:rPr>
        <w:t xml:space="preserve">HR are estimated over 10 years of follow-up. Horizontal error bars denote 95% confidence intervals. Closed estimate circles denote p-value &lt;0.05/12 and open circles p-value &gt;0.05/12. </w:t>
      </w:r>
      <w:r w:rsidRPr="007B4595">
        <w:rPr>
          <w:bCs w:val="0"/>
          <w:color w:val="000000" w:themeColor="text1"/>
        </w:rPr>
        <w:t>(B)</w:t>
      </w:r>
      <w:r>
        <w:rPr>
          <w:bCs w:val="0"/>
          <w:color w:val="000000" w:themeColor="text1"/>
        </w:rPr>
        <w:t xml:space="preserve"> </w:t>
      </w:r>
      <w:r w:rsidRPr="00417109">
        <w:rPr>
          <w:b w:val="0"/>
          <w:color w:val="000000" w:themeColor="text1"/>
        </w:rPr>
        <w:t>Comparison of HR between ever and never drinkers, and adjusted for daily alcohol units.</w:t>
      </w:r>
      <w:r>
        <w:rPr>
          <w:b w:val="0"/>
          <w:color w:val="000000" w:themeColor="text1"/>
        </w:rPr>
        <w:t xml:space="preserve"> </w:t>
      </w:r>
      <w:r w:rsidRPr="00BE17D9">
        <w:rPr>
          <w:bCs w:val="0"/>
          <w:color w:val="000000" w:themeColor="text1"/>
        </w:rPr>
        <w:t>(C)</w:t>
      </w:r>
      <w:r>
        <w:rPr>
          <w:b w:val="0"/>
          <w:color w:val="000000" w:themeColor="text1"/>
        </w:rPr>
        <w:t xml:space="preserve"> Correlations between all metabolomic disease scores, pack years and alcohol units. </w:t>
      </w:r>
    </w:p>
    <w:p w14:paraId="0C95612F" w14:textId="77777777" w:rsidR="00C2270C" w:rsidRDefault="00C2270C" w:rsidP="00537945">
      <w:pPr>
        <w:rPr>
          <w:kern w:val="32"/>
        </w:rPr>
        <w:sectPr w:rsidR="00C2270C" w:rsidSect="00C94F35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8067933" w14:textId="2B0F376F" w:rsidR="00D14176" w:rsidRPr="00537945" w:rsidRDefault="00D14176" w:rsidP="00537945">
      <w:pPr>
        <w:rPr>
          <w:kern w:val="32"/>
        </w:rPr>
      </w:pPr>
    </w:p>
    <w:p w14:paraId="4666CA55" w14:textId="547564C5" w:rsidR="008B0A0D" w:rsidRDefault="00563A67" w:rsidP="00477182">
      <w:pPr>
        <w:pStyle w:val="SMcaption"/>
      </w:pPr>
      <w:r>
        <w:rPr>
          <w:noProof/>
        </w:rPr>
        <w:drawing>
          <wp:inline distT="0" distB="0" distL="0" distR="0" wp14:anchorId="36A7B3DB" wp14:editId="32BD30FC">
            <wp:extent cx="5943600" cy="3302000"/>
            <wp:effectExtent l="0" t="0" r="0" b="0"/>
            <wp:docPr id="1638471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71200" name="Picture 163847120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97B3A" w14:textId="64D8BF93" w:rsidR="00CF2DAF" w:rsidRDefault="008B0A0D" w:rsidP="00CF2DAF">
      <w:pPr>
        <w:pStyle w:val="SMHeading"/>
        <w:rPr>
          <w:b w:val="0"/>
          <w:bCs w:val="0"/>
        </w:rPr>
      </w:pPr>
      <w:r w:rsidRPr="00CF2DAF">
        <w:t>Fig S</w:t>
      </w:r>
      <w:r w:rsidR="00841BDF">
        <w:t>7</w:t>
      </w:r>
      <w:r w:rsidRPr="00CF2DAF">
        <w:t xml:space="preserve">. </w:t>
      </w:r>
      <w:r w:rsidR="00537945" w:rsidRPr="00CF2DAF">
        <w:t xml:space="preserve">Performance of </w:t>
      </w:r>
      <w:r w:rsidR="00B65697" w:rsidRPr="00CF2DAF">
        <w:t>myocardial infarction</w:t>
      </w:r>
      <w:r w:rsidR="009B7E05" w:rsidRPr="00CF2DAF">
        <w:t xml:space="preserve"> </w:t>
      </w:r>
      <w:r w:rsidR="00517CF3" w:rsidRPr="00CF2DAF">
        <w:t xml:space="preserve">and ischemic </w:t>
      </w:r>
      <w:r w:rsidR="00AD473F" w:rsidRPr="00CF2DAF">
        <w:t>heart disease</w:t>
      </w:r>
      <w:r w:rsidR="009B7E05" w:rsidRPr="00CF2DAF">
        <w:t xml:space="preserve"> scores</w:t>
      </w:r>
      <w:r w:rsidR="00D14207">
        <w:t xml:space="preserve"> across ICD-10 codes</w:t>
      </w:r>
      <w:r w:rsidR="002F1809" w:rsidRPr="00CF2DAF">
        <w:t xml:space="preserve">. </w:t>
      </w:r>
      <w:r w:rsidR="00FE6901">
        <w:rPr>
          <w:b w:val="0"/>
          <w:bCs w:val="0"/>
        </w:rPr>
        <w:t>Testing scores</w:t>
      </w:r>
      <w:r w:rsidR="00717BEF" w:rsidRPr="00CF2DAF">
        <w:rPr>
          <w:b w:val="0"/>
          <w:bCs w:val="0"/>
        </w:rPr>
        <w:t xml:space="preserve"> against </w:t>
      </w:r>
      <w:r w:rsidR="00FA1B13" w:rsidRPr="00CF2DAF">
        <w:rPr>
          <w:b w:val="0"/>
          <w:bCs w:val="0"/>
        </w:rPr>
        <w:t>joint disease endpoint</w:t>
      </w:r>
      <w:r w:rsidR="00BE5871" w:rsidRPr="00CF2DAF">
        <w:rPr>
          <w:b w:val="0"/>
          <w:bCs w:val="0"/>
        </w:rPr>
        <w:t>s</w:t>
      </w:r>
      <w:r w:rsidR="00FA1B13" w:rsidRPr="00CF2DAF">
        <w:rPr>
          <w:b w:val="0"/>
          <w:bCs w:val="0"/>
        </w:rPr>
        <w:t xml:space="preserve"> of </w:t>
      </w:r>
      <w:r w:rsidR="008C5117" w:rsidRPr="00CF2DAF">
        <w:rPr>
          <w:b w:val="0"/>
          <w:bCs w:val="0"/>
        </w:rPr>
        <w:t xml:space="preserve">myocardial infarction </w:t>
      </w:r>
      <w:r w:rsidR="00C566B6" w:rsidRPr="00CF2DAF">
        <w:rPr>
          <w:b w:val="0"/>
          <w:bCs w:val="0"/>
        </w:rPr>
        <w:t>(</w:t>
      </w:r>
      <w:r w:rsidR="009D3091" w:rsidRPr="00CF2DAF">
        <w:rPr>
          <w:b w:val="0"/>
          <w:bCs w:val="0"/>
        </w:rPr>
        <w:t>ICD-10</w:t>
      </w:r>
      <w:r w:rsidR="00EF4FE4" w:rsidRPr="00CF2DAF">
        <w:rPr>
          <w:b w:val="0"/>
          <w:bCs w:val="0"/>
        </w:rPr>
        <w:t xml:space="preserve"> codes </w:t>
      </w:r>
      <w:r w:rsidR="00BE5871" w:rsidRPr="00CF2DAF">
        <w:rPr>
          <w:b w:val="0"/>
          <w:bCs w:val="0"/>
        </w:rPr>
        <w:t>I21-I22</w:t>
      </w:r>
      <w:r w:rsidR="00C566B6" w:rsidRPr="00CF2DAF">
        <w:rPr>
          <w:b w:val="0"/>
          <w:bCs w:val="0"/>
        </w:rPr>
        <w:t>)</w:t>
      </w:r>
      <w:r w:rsidR="00BE5871" w:rsidRPr="00CF2DAF">
        <w:rPr>
          <w:b w:val="0"/>
          <w:bCs w:val="0"/>
        </w:rPr>
        <w:t xml:space="preserve"> </w:t>
      </w:r>
      <w:r w:rsidR="00BD7E5B">
        <w:rPr>
          <w:b w:val="0"/>
          <w:bCs w:val="0"/>
        </w:rPr>
        <w:t>and</w:t>
      </w:r>
      <w:r w:rsidR="00BE5871" w:rsidRPr="00CF2DAF">
        <w:rPr>
          <w:b w:val="0"/>
          <w:bCs w:val="0"/>
        </w:rPr>
        <w:t xml:space="preserve"> </w:t>
      </w:r>
      <w:r w:rsidR="00CF2DAF" w:rsidRPr="00CF2DAF">
        <w:rPr>
          <w:b w:val="0"/>
          <w:bCs w:val="0"/>
        </w:rPr>
        <w:t>ischemic heart disease</w:t>
      </w:r>
      <w:r w:rsidR="00BE5871" w:rsidRPr="00CF2DAF">
        <w:rPr>
          <w:b w:val="0"/>
          <w:bCs w:val="0"/>
        </w:rPr>
        <w:t xml:space="preserve"> </w:t>
      </w:r>
      <w:r w:rsidR="00C566B6" w:rsidRPr="00CF2DAF">
        <w:rPr>
          <w:b w:val="0"/>
          <w:bCs w:val="0"/>
        </w:rPr>
        <w:t>(</w:t>
      </w:r>
      <w:r w:rsidR="00BE5871" w:rsidRPr="00CF2DAF">
        <w:rPr>
          <w:b w:val="0"/>
          <w:bCs w:val="0"/>
        </w:rPr>
        <w:t>ICD-10 codes</w:t>
      </w:r>
      <w:r w:rsidR="00ED1AA6" w:rsidRPr="00CF2DAF">
        <w:rPr>
          <w:b w:val="0"/>
          <w:bCs w:val="0"/>
        </w:rPr>
        <w:t xml:space="preserve"> I20-I25</w:t>
      </w:r>
      <w:r w:rsidR="00C566B6" w:rsidRPr="00CF2DAF">
        <w:rPr>
          <w:b w:val="0"/>
          <w:bCs w:val="0"/>
        </w:rPr>
        <w:t>)</w:t>
      </w:r>
      <w:r w:rsidR="0009224D">
        <w:rPr>
          <w:b w:val="0"/>
          <w:bCs w:val="0"/>
        </w:rPr>
        <w:t>, as well as the</w:t>
      </w:r>
      <w:r w:rsidR="009A495A" w:rsidRPr="00CF2DAF">
        <w:rPr>
          <w:b w:val="0"/>
          <w:bCs w:val="0"/>
        </w:rPr>
        <w:t xml:space="preserve"> individual I</w:t>
      </w:r>
      <w:r w:rsidR="00C566B6" w:rsidRPr="00CF2DAF">
        <w:rPr>
          <w:b w:val="0"/>
          <w:bCs w:val="0"/>
        </w:rPr>
        <w:t>CD-10</w:t>
      </w:r>
      <w:r w:rsidR="00C566B6">
        <w:t xml:space="preserve"> </w:t>
      </w:r>
      <w:r w:rsidR="00C566B6" w:rsidRPr="00CF2DAF">
        <w:rPr>
          <w:b w:val="0"/>
          <w:bCs w:val="0"/>
        </w:rPr>
        <w:t>codes.</w:t>
      </w:r>
      <w:r w:rsidR="00C566B6">
        <w:t xml:space="preserve"> </w:t>
      </w:r>
      <w:r w:rsidR="0009224D">
        <w:rPr>
          <w:b w:val="0"/>
          <w:bCs w:val="0"/>
        </w:rPr>
        <w:t>HR</w:t>
      </w:r>
      <w:r w:rsidR="00CF2DAF">
        <w:rPr>
          <w:b w:val="0"/>
          <w:bCs w:val="0"/>
        </w:rPr>
        <w:t xml:space="preserve"> are estimated over </w:t>
      </w:r>
      <w:r w:rsidR="00F44638">
        <w:rPr>
          <w:b w:val="0"/>
          <w:bCs w:val="0"/>
        </w:rPr>
        <w:t>10</w:t>
      </w:r>
      <w:r w:rsidR="00CF2DAF">
        <w:rPr>
          <w:b w:val="0"/>
          <w:bCs w:val="0"/>
        </w:rPr>
        <w:t xml:space="preserve"> years of follow-up. Horizontal error bars denote 95% confidence intervals. Closed circles denote p-value &lt;0.05/12 and open circles p-value &gt;0.05/12.</w:t>
      </w:r>
      <w:r w:rsidR="00B0476F">
        <w:rPr>
          <w:b w:val="0"/>
          <w:bCs w:val="0"/>
        </w:rPr>
        <w:t xml:space="preserve"> </w:t>
      </w:r>
    </w:p>
    <w:p w14:paraId="37B80C64" w14:textId="10793FE8" w:rsidR="00537945" w:rsidRDefault="00537945" w:rsidP="00477182">
      <w:pPr>
        <w:pStyle w:val="SMcaption"/>
      </w:pPr>
    </w:p>
    <w:p w14:paraId="2CF0705D" w14:textId="4CDD05A1" w:rsidR="00AB79C4" w:rsidRDefault="001942C3" w:rsidP="00ED54C9">
      <w:pPr>
        <w:pStyle w:val="SMHeading"/>
      </w:pPr>
      <w:r>
        <w:rPr>
          <w:noProof/>
        </w:rPr>
        <w:drawing>
          <wp:inline distT="0" distB="0" distL="0" distR="0" wp14:anchorId="562DCC27" wp14:editId="2630A1D5">
            <wp:extent cx="5943600" cy="7429500"/>
            <wp:effectExtent l="0" t="0" r="0" b="0"/>
            <wp:docPr id="214599124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91243" name="Picture 1" descr="A screenshot of a graph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1E65B" w14:textId="0D26EF1B" w:rsidR="00000803" w:rsidRDefault="00363CA7" w:rsidP="00000803">
      <w:pPr>
        <w:pStyle w:val="SMHeading"/>
        <w:rPr>
          <w:b w:val="0"/>
          <w:bCs w:val="0"/>
        </w:rPr>
      </w:pPr>
      <w:r w:rsidRPr="00355362">
        <w:t>Fig. S</w:t>
      </w:r>
      <w:r w:rsidR="00144EBA">
        <w:t>8</w:t>
      </w:r>
      <w:r w:rsidR="003A0EAC">
        <w:t>.</w:t>
      </w:r>
      <w:r>
        <w:t xml:space="preserve"> </w:t>
      </w:r>
      <w:r w:rsidR="00352B47">
        <w:t xml:space="preserve">Performance of PGS in Estonian Biobank and UK Biobank </w:t>
      </w:r>
      <w:r w:rsidR="00A168E0">
        <w:t>with</w:t>
      </w:r>
      <w:r w:rsidR="008358D6">
        <w:t xml:space="preserve"> 4 years of follow-up.</w:t>
      </w:r>
      <w:r w:rsidR="00000803">
        <w:t xml:space="preserve"> </w:t>
      </w:r>
      <w:r w:rsidR="00000803">
        <w:rPr>
          <w:b w:val="0"/>
          <w:bCs w:val="0"/>
        </w:rPr>
        <w:t>Horizontal error bars denote 95% confidence intervals. Closed estimate circles denote p-value &lt; 0.05/12 and open circles p-value &gt;0.05/12.</w:t>
      </w:r>
    </w:p>
    <w:p w14:paraId="5C990FC7" w14:textId="0C8EE00B" w:rsidR="001E5324" w:rsidRDefault="001E5324" w:rsidP="00363CA7">
      <w:pPr>
        <w:pStyle w:val="SMHeading"/>
        <w:sectPr w:rsidR="001E5324" w:rsidSect="00C94F35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E76F196" w14:textId="777E9D91" w:rsidR="00371D9B" w:rsidRDefault="00B16075" w:rsidP="007B37AB">
      <w:pPr>
        <w:pStyle w:val="SMHeading"/>
      </w:pPr>
      <w:r>
        <w:rPr>
          <w:noProof/>
        </w:rPr>
        <w:drawing>
          <wp:inline distT="0" distB="0" distL="0" distR="0" wp14:anchorId="4F6FC2FA" wp14:editId="0E4FCB22">
            <wp:extent cx="6131859" cy="5477855"/>
            <wp:effectExtent l="0" t="0" r="2540" b="0"/>
            <wp:docPr id="2063540167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40167" name="Picture 8" descr="A screenshot of a graph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6335" r="1347" b="7824"/>
                    <a:stretch/>
                  </pic:blipFill>
                  <pic:spPr bwMode="auto">
                    <a:xfrm>
                      <a:off x="0" y="0"/>
                      <a:ext cx="6173725" cy="551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C7DD9" w14:textId="70BF2825" w:rsidR="00BD7189" w:rsidRDefault="007B37AB" w:rsidP="007B37AB">
      <w:pPr>
        <w:pStyle w:val="SMHeading"/>
        <w:sectPr w:rsidR="00BD7189" w:rsidSect="00C94F35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355362">
        <w:t>Fig. S</w:t>
      </w:r>
      <w:r w:rsidR="00A078E1">
        <w:t>9</w:t>
      </w:r>
      <w:r>
        <w:t xml:space="preserve">. </w:t>
      </w:r>
      <w:r w:rsidR="006C524A">
        <w:t>Correlations of risk scores between diseases.</w:t>
      </w:r>
      <w:r w:rsidR="006C524A">
        <w:rPr>
          <w:b w:val="0"/>
          <w:bCs w:val="0"/>
        </w:rPr>
        <w:t xml:space="preserve"> Metabolomics matrix is clustered using </w:t>
      </w:r>
      <w:r w:rsidR="006C524A" w:rsidRPr="00F437A6">
        <w:rPr>
          <w:b w:val="0"/>
        </w:rPr>
        <w:t>unweighted pair group method with arithmetic mean</w:t>
      </w:r>
      <w:r w:rsidR="006C524A" w:rsidRPr="00F437A6">
        <w:rPr>
          <w:b w:val="0"/>
          <w:bCs w:val="0"/>
        </w:rPr>
        <w:t>. PGS</w:t>
      </w:r>
      <w:r w:rsidR="00E2617C">
        <w:rPr>
          <w:b w:val="0"/>
          <w:bCs w:val="0"/>
        </w:rPr>
        <w:t xml:space="preserve">, </w:t>
      </w:r>
      <w:r w:rsidR="006C524A" w:rsidRPr="00F437A6">
        <w:rPr>
          <w:b w:val="0"/>
          <w:bCs w:val="0"/>
        </w:rPr>
        <w:t>Metabolomics + PGS</w:t>
      </w:r>
      <w:r w:rsidR="00E2617C">
        <w:rPr>
          <w:b w:val="0"/>
          <w:bCs w:val="0"/>
        </w:rPr>
        <w:t xml:space="preserve"> and disease-specific clinical score</w:t>
      </w:r>
      <w:r w:rsidR="006C524A" w:rsidRPr="00F437A6">
        <w:rPr>
          <w:b w:val="0"/>
          <w:bCs w:val="0"/>
        </w:rPr>
        <w:t xml:space="preserve"> matrices are</w:t>
      </w:r>
      <w:r w:rsidR="006C524A" w:rsidRPr="00E70AFD">
        <w:rPr>
          <w:b w:val="0"/>
          <w:bCs w:val="0"/>
        </w:rPr>
        <w:t xml:space="preserve"> show</w:t>
      </w:r>
      <w:r w:rsidR="00E2617C">
        <w:rPr>
          <w:b w:val="0"/>
          <w:bCs w:val="0"/>
        </w:rPr>
        <w:t>n</w:t>
      </w:r>
      <w:r w:rsidR="006C524A" w:rsidRPr="00E70AFD">
        <w:rPr>
          <w:b w:val="0"/>
          <w:bCs w:val="0"/>
        </w:rPr>
        <w:t xml:space="preserve"> in the same order as Metabolomics </w:t>
      </w:r>
      <w:r w:rsidR="006C524A">
        <w:rPr>
          <w:b w:val="0"/>
          <w:bCs w:val="0"/>
        </w:rPr>
        <w:t>matrix</w:t>
      </w:r>
      <w:r w:rsidR="006C524A" w:rsidRPr="00E70AFD">
        <w:rPr>
          <w:b w:val="0"/>
          <w:bCs w:val="0"/>
        </w:rPr>
        <w:t>.</w:t>
      </w:r>
      <w:r w:rsidR="006C524A">
        <w:rPr>
          <w:b w:val="0"/>
          <w:bCs w:val="0"/>
        </w:rPr>
        <w:t xml:space="preserve"> PGS for </w:t>
      </w:r>
      <w:r w:rsidR="00E2617C">
        <w:rPr>
          <w:b w:val="0"/>
          <w:bCs w:val="0"/>
        </w:rPr>
        <w:t>a</w:t>
      </w:r>
      <w:r w:rsidR="006C524A">
        <w:rPr>
          <w:b w:val="0"/>
          <w:bCs w:val="0"/>
        </w:rPr>
        <w:t>lcoholic liver disease</w:t>
      </w:r>
      <w:r w:rsidR="00E2617C">
        <w:rPr>
          <w:b w:val="0"/>
          <w:bCs w:val="0"/>
        </w:rPr>
        <w:t xml:space="preserve"> </w:t>
      </w:r>
      <w:r w:rsidR="006C524A">
        <w:rPr>
          <w:b w:val="0"/>
          <w:bCs w:val="0"/>
        </w:rPr>
        <w:t xml:space="preserve">and </w:t>
      </w:r>
      <w:r w:rsidR="00E2617C">
        <w:rPr>
          <w:b w:val="0"/>
          <w:bCs w:val="0"/>
        </w:rPr>
        <w:t>v</w:t>
      </w:r>
      <w:r w:rsidR="006C524A">
        <w:rPr>
          <w:b w:val="0"/>
          <w:bCs w:val="0"/>
        </w:rPr>
        <w:t>ascular dementia</w:t>
      </w:r>
      <w:r w:rsidR="00244595">
        <w:rPr>
          <w:b w:val="0"/>
          <w:bCs w:val="0"/>
        </w:rPr>
        <w:t>, and a clinical score for Alzheimer’s disease are missing.</w:t>
      </w:r>
      <w:r w:rsidR="00846639">
        <w:rPr>
          <w:b w:val="0"/>
          <w:bCs w:val="0"/>
        </w:rPr>
        <w:t xml:space="preserve"> </w:t>
      </w:r>
    </w:p>
    <w:p w14:paraId="537DF016" w14:textId="5D2C8C52" w:rsidR="00C5138E" w:rsidRDefault="003F1F60" w:rsidP="00D41064">
      <w:pPr>
        <w:pStyle w:val="SMHeading"/>
      </w:pPr>
      <w:r>
        <w:rPr>
          <w:noProof/>
        </w:rPr>
        <w:drawing>
          <wp:inline distT="0" distB="0" distL="0" distR="0" wp14:anchorId="111018F5" wp14:editId="43A7E648">
            <wp:extent cx="5943600" cy="5943600"/>
            <wp:effectExtent l="0" t="0" r="0" b="0"/>
            <wp:docPr id="6697183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18340" name="Picture 66971834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96132" w14:textId="204F8A76" w:rsidR="00D41064" w:rsidRDefault="00D41064" w:rsidP="00D41064">
      <w:pPr>
        <w:pStyle w:val="SMHeading"/>
        <w:rPr>
          <w:b w:val="0"/>
        </w:rPr>
      </w:pPr>
      <w:r w:rsidRPr="00355362">
        <w:t xml:space="preserve">Fig. </w:t>
      </w:r>
      <w:r w:rsidR="00176BDA" w:rsidRPr="00355362">
        <w:t>S</w:t>
      </w:r>
      <w:r w:rsidR="00066E7A">
        <w:t>10</w:t>
      </w:r>
      <w:r w:rsidR="00176BDA">
        <w:t xml:space="preserve">. Performance of metabolomic score and PGS across ancestries. </w:t>
      </w:r>
      <w:r w:rsidR="005C1204">
        <w:rPr>
          <w:b w:val="0"/>
          <w:bCs w:val="0"/>
        </w:rPr>
        <w:t xml:space="preserve">HR are estimated over 10 years of follow-up. </w:t>
      </w:r>
      <w:r w:rsidR="00176BDA">
        <w:rPr>
          <w:b w:val="0"/>
          <w:bCs w:val="0"/>
        </w:rPr>
        <w:t>Horizontal error bars denote 95% confidence intervals. Closed estimate circles denote p-value &lt;0.05</w:t>
      </w:r>
      <w:r w:rsidR="00C36F09">
        <w:rPr>
          <w:b w:val="0"/>
          <w:bCs w:val="0"/>
        </w:rPr>
        <w:t>/12</w:t>
      </w:r>
      <w:r w:rsidR="00176BDA">
        <w:rPr>
          <w:b w:val="0"/>
          <w:bCs w:val="0"/>
        </w:rPr>
        <w:t xml:space="preserve"> and open circles p-value &gt;0.05</w:t>
      </w:r>
      <w:r w:rsidR="00C36F09">
        <w:rPr>
          <w:b w:val="0"/>
          <w:bCs w:val="0"/>
        </w:rPr>
        <w:t>/12</w:t>
      </w:r>
      <w:r w:rsidR="00176BDA">
        <w:rPr>
          <w:b w:val="0"/>
          <w:bCs w:val="0"/>
        </w:rPr>
        <w:t xml:space="preserve">. AFR = </w:t>
      </w:r>
      <w:r w:rsidR="00176BDA" w:rsidRPr="00AF6A7F">
        <w:rPr>
          <w:b w:val="0"/>
          <w:bCs w:val="0"/>
        </w:rPr>
        <w:t xml:space="preserve">African, </w:t>
      </w:r>
      <w:r w:rsidR="00176BDA">
        <w:rPr>
          <w:b w:val="0"/>
          <w:bCs w:val="0"/>
        </w:rPr>
        <w:t xml:space="preserve">AMR = </w:t>
      </w:r>
      <w:r w:rsidR="00176BDA" w:rsidRPr="00AF6A7F">
        <w:rPr>
          <w:b w:val="0"/>
          <w:bCs w:val="0"/>
        </w:rPr>
        <w:t xml:space="preserve">Admixed American, </w:t>
      </w:r>
      <w:r w:rsidR="00176BDA">
        <w:rPr>
          <w:b w:val="0"/>
          <w:bCs w:val="0"/>
        </w:rPr>
        <w:t xml:space="preserve">EAS = </w:t>
      </w:r>
      <w:r w:rsidR="00176BDA" w:rsidRPr="00AF6A7F">
        <w:rPr>
          <w:b w:val="0"/>
          <w:bCs w:val="0"/>
        </w:rPr>
        <w:t xml:space="preserve">East Asian, </w:t>
      </w:r>
      <w:r w:rsidR="00176BDA">
        <w:rPr>
          <w:b w:val="0"/>
          <w:bCs w:val="0"/>
        </w:rPr>
        <w:t xml:space="preserve">EUR = </w:t>
      </w:r>
      <w:r w:rsidR="00176BDA" w:rsidRPr="00AF6A7F">
        <w:rPr>
          <w:b w:val="0"/>
          <w:bCs w:val="0"/>
        </w:rPr>
        <w:t>European</w:t>
      </w:r>
      <w:r w:rsidR="00176BDA">
        <w:rPr>
          <w:b w:val="0"/>
          <w:bCs w:val="0"/>
        </w:rPr>
        <w:t xml:space="preserve">, </w:t>
      </w:r>
      <w:r w:rsidR="00176BDA" w:rsidRPr="00AF6A7F">
        <w:rPr>
          <w:b w:val="0"/>
          <w:bCs w:val="0"/>
        </w:rPr>
        <w:t xml:space="preserve">and </w:t>
      </w:r>
      <w:r w:rsidR="00176BDA">
        <w:rPr>
          <w:b w:val="0"/>
          <w:bCs w:val="0"/>
        </w:rPr>
        <w:t xml:space="preserve">SAS = </w:t>
      </w:r>
      <w:r w:rsidR="00176BDA" w:rsidRPr="00AF6A7F">
        <w:rPr>
          <w:b w:val="0"/>
          <w:bCs w:val="0"/>
        </w:rPr>
        <w:t>South Asian</w:t>
      </w:r>
      <w:r w:rsidR="00176BDA">
        <w:rPr>
          <w:b w:val="0"/>
          <w:bCs w:val="0"/>
        </w:rPr>
        <w:t xml:space="preserve"> ancestry.</w:t>
      </w:r>
    </w:p>
    <w:p w14:paraId="036C44A8" w14:textId="0DC87657" w:rsidR="00D37053" w:rsidRDefault="00D37053">
      <w:pPr>
        <w:rPr>
          <w:b/>
          <w:bCs/>
          <w:kern w:val="32"/>
        </w:rPr>
      </w:pPr>
      <w:r>
        <w:br w:type="page"/>
      </w:r>
    </w:p>
    <w:p w14:paraId="241CC1E8" w14:textId="4DD73BA8" w:rsidR="00D37053" w:rsidRDefault="00002E7B" w:rsidP="00D37053">
      <w:pPr>
        <w:pStyle w:val="SMHeading"/>
        <w:rPr>
          <w:b w:val="0"/>
          <w:bCs w:val="0"/>
        </w:rPr>
      </w:pPr>
      <w:r>
        <w:rPr>
          <w:b w:val="0"/>
          <w:bCs w:val="0"/>
          <w:noProof/>
        </w:rPr>
        <w:drawing>
          <wp:inline distT="0" distB="0" distL="0" distR="0" wp14:anchorId="55187126" wp14:editId="12838702">
            <wp:extent cx="4689362" cy="7502979"/>
            <wp:effectExtent l="0" t="0" r="0" b="3175"/>
            <wp:docPr id="1358005278" name="Picture 1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05278" name="Picture 1" descr="A collage of graphs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459" cy="755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483E5" w14:textId="77D54848" w:rsidR="006F74F2" w:rsidRDefault="00D37053" w:rsidP="00A451CB">
      <w:pPr>
        <w:pStyle w:val="SMHeading"/>
        <w:rPr>
          <w:b w:val="0"/>
          <w:bCs w:val="0"/>
        </w:rPr>
      </w:pPr>
      <w:r w:rsidRPr="00BE0FFA">
        <w:t>Fig</w:t>
      </w:r>
      <w:r w:rsidR="0011662B">
        <w:t>.</w:t>
      </w:r>
      <w:r w:rsidRPr="00BE0FFA">
        <w:t xml:space="preserve"> S</w:t>
      </w:r>
      <w:r w:rsidR="0033669D">
        <w:t>11</w:t>
      </w:r>
      <w:r w:rsidRPr="00BE0FFA">
        <w:t xml:space="preserve">. Correlations of metabolomic scores between </w:t>
      </w:r>
      <w:r w:rsidR="00663772">
        <w:t>duplicate measurements, and</w:t>
      </w:r>
      <w:r w:rsidRPr="00BE0FFA">
        <w:t xml:space="preserve"> baseline and repeat visit after five years. </w:t>
      </w:r>
      <w:r>
        <w:rPr>
          <w:b w:val="0"/>
          <w:bCs w:val="0"/>
        </w:rPr>
        <w:t>Black solid line denotes linear regression line. Dashed line denotes the diagonal.</w:t>
      </w:r>
    </w:p>
    <w:p w14:paraId="5324C002" w14:textId="77777777" w:rsidR="006F74F2" w:rsidRDefault="006F74F2" w:rsidP="006F74F2">
      <w:pPr>
        <w:pStyle w:val="SMHeading"/>
        <w:rPr>
          <w:b w:val="0"/>
          <w:color w:val="000000" w:themeColor="text1"/>
        </w:rPr>
      </w:pPr>
      <w:r>
        <w:rPr>
          <w:b w:val="0"/>
          <w:noProof/>
          <w:color w:val="000000" w:themeColor="text1"/>
        </w:rPr>
        <w:drawing>
          <wp:inline distT="0" distB="0" distL="0" distR="0" wp14:anchorId="0B7BA21C" wp14:editId="2106D049">
            <wp:extent cx="5943600" cy="3962400"/>
            <wp:effectExtent l="0" t="0" r="0" b="0"/>
            <wp:docPr id="508968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68095" name="Picture 50896809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E212" w14:textId="2684CFD0" w:rsidR="006F74F2" w:rsidRPr="00547248" w:rsidRDefault="006F74F2" w:rsidP="006F74F2">
      <w:pPr>
        <w:pStyle w:val="SMHeading"/>
        <w:keepLines/>
        <w:rPr>
          <w:b w:val="0"/>
          <w:bCs w:val="0"/>
        </w:rPr>
      </w:pPr>
      <w:r w:rsidRPr="000D706B">
        <w:rPr>
          <w:bCs w:val="0"/>
          <w:color w:val="000000" w:themeColor="text1"/>
        </w:rPr>
        <w:t>Fig</w:t>
      </w:r>
      <w:r>
        <w:rPr>
          <w:bCs w:val="0"/>
          <w:color w:val="000000" w:themeColor="text1"/>
        </w:rPr>
        <w:t>.</w:t>
      </w:r>
      <w:r w:rsidRPr="000D706B">
        <w:rPr>
          <w:bCs w:val="0"/>
          <w:color w:val="000000" w:themeColor="text1"/>
        </w:rPr>
        <w:t xml:space="preserve"> S</w:t>
      </w:r>
      <w:r>
        <w:rPr>
          <w:bCs w:val="0"/>
          <w:color w:val="000000" w:themeColor="text1"/>
        </w:rPr>
        <w:t>12</w:t>
      </w:r>
      <w:r w:rsidRPr="000D706B">
        <w:rPr>
          <w:bCs w:val="0"/>
          <w:color w:val="000000" w:themeColor="text1"/>
        </w:rPr>
        <w:t>. Performance of clinical and multi-omics scores</w:t>
      </w:r>
      <w:r>
        <w:rPr>
          <w:bCs w:val="0"/>
          <w:color w:val="000000" w:themeColor="text1"/>
        </w:rPr>
        <w:t xml:space="preserve"> over 4 years of follow-up. </w:t>
      </w:r>
      <w:r w:rsidRPr="008F6D12">
        <w:rPr>
          <w:b w:val="0"/>
          <w:color w:val="000000" w:themeColor="text1"/>
        </w:rPr>
        <w:t>H</w:t>
      </w:r>
      <w:r w:rsidRPr="000D706B">
        <w:rPr>
          <w:b w:val="0"/>
          <w:color w:val="000000" w:themeColor="text1"/>
        </w:rPr>
        <w:t>azard ratios of a simple model with clinical variables compared to those variables plus the best ‘omic data (either just metabolomics or metabolomics plus PGS from Figure 2).</w:t>
      </w:r>
      <w:r>
        <w:rPr>
          <w:b w:val="0"/>
          <w:color w:val="000000" w:themeColor="text1"/>
        </w:rPr>
        <w:t xml:space="preserve"> </w:t>
      </w:r>
      <w:r w:rsidRPr="00B67F37">
        <w:rPr>
          <w:b w:val="0"/>
          <w:color w:val="000000" w:themeColor="text1"/>
        </w:rPr>
        <w:t>Vertical lines represent 95% confidence intervals.</w:t>
      </w:r>
      <w:r>
        <w:rPr>
          <w:b w:val="0"/>
          <w:color w:val="000000" w:themeColor="text1"/>
        </w:rPr>
        <w:t xml:space="preserve"> </w:t>
      </w:r>
      <w:r>
        <w:rPr>
          <w:b w:val="0"/>
          <w:bCs w:val="0"/>
        </w:rPr>
        <w:t>Closed estimate circles denote p-value &lt;0.05/12 and open circles p-value &gt;0.05/12.</w:t>
      </w:r>
    </w:p>
    <w:p w14:paraId="6C2C244E" w14:textId="567101F2" w:rsidR="00A451CB" w:rsidRDefault="00A451CB" w:rsidP="00A451CB">
      <w:pPr>
        <w:pStyle w:val="SMHeading"/>
        <w:rPr>
          <w:b w:val="0"/>
          <w:bCs w:val="0"/>
        </w:rPr>
      </w:pPr>
      <w:r>
        <w:rPr>
          <w:b w:val="0"/>
          <w:bCs w:val="0"/>
        </w:rPr>
        <w:br w:type="page"/>
      </w:r>
    </w:p>
    <w:p w14:paraId="5E70B335" w14:textId="14CF1B19" w:rsidR="00D37053" w:rsidRDefault="00145BA5" w:rsidP="00A451C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84F557D" wp14:editId="0950A012">
            <wp:extent cx="5486400" cy="3657600"/>
            <wp:effectExtent l="0" t="0" r="0" b="0"/>
            <wp:docPr id="1576714745" name="Picture 3" descr="A green and red color sche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14745" name="Picture 3" descr="A green and red color scheme&#10;&#10;Description automatically generated with medium confidenc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3716" w14:textId="77777777" w:rsidR="00145BA5" w:rsidRDefault="00145BA5" w:rsidP="00A451CB">
      <w:pPr>
        <w:rPr>
          <w:b/>
          <w:bCs/>
        </w:rPr>
      </w:pPr>
    </w:p>
    <w:p w14:paraId="1928F9F2" w14:textId="571A395A" w:rsidR="00A451CB" w:rsidRDefault="00B16F5C" w:rsidP="00A451CB">
      <w:pPr>
        <w:rPr>
          <w:b/>
          <w:bCs/>
        </w:rPr>
      </w:pPr>
      <w:r w:rsidRPr="00B16F5C">
        <w:rPr>
          <w:b/>
          <w:bCs/>
        </w:rPr>
        <w:t>Fig</w:t>
      </w:r>
      <w:r w:rsidR="0011662B">
        <w:rPr>
          <w:b/>
          <w:bCs/>
        </w:rPr>
        <w:t>.</w:t>
      </w:r>
      <w:r w:rsidRPr="00B16F5C">
        <w:rPr>
          <w:b/>
          <w:bCs/>
        </w:rPr>
        <w:t xml:space="preserve"> S</w:t>
      </w:r>
      <w:r w:rsidR="006F74F2">
        <w:rPr>
          <w:b/>
          <w:bCs/>
        </w:rPr>
        <w:t>13</w:t>
      </w:r>
      <w:r>
        <w:t xml:space="preserve">. </w:t>
      </w:r>
      <w:r w:rsidR="00237E03">
        <w:t>Distributions of frailty index between individuals with low and high metabolomic risk. Horizontal lined denote mean frailty indices.</w:t>
      </w:r>
    </w:p>
    <w:p w14:paraId="70F66E38" w14:textId="77777777" w:rsidR="003D7A1F" w:rsidRPr="00A451CB" w:rsidRDefault="003D7A1F">
      <w:pPr>
        <w:rPr>
          <w:kern w:val="32"/>
        </w:rPr>
      </w:pPr>
    </w:p>
    <w:p w14:paraId="4518938C" w14:textId="1497F588" w:rsidR="00BA4594" w:rsidRDefault="00BA4594">
      <w:pPr>
        <w:sectPr w:rsidR="00BA4594" w:rsidSect="00C94F35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9DBEA3E" w14:textId="647D7724" w:rsidR="002E60D1" w:rsidRDefault="00626BCD" w:rsidP="000C4C6A">
      <w:pPr>
        <w:pStyle w:val="SMHeading"/>
      </w:pPr>
      <w:r>
        <w:rPr>
          <w:noProof/>
        </w:rPr>
        <w:drawing>
          <wp:inline distT="0" distB="0" distL="0" distR="0" wp14:anchorId="3C509318" wp14:editId="34372E4C">
            <wp:extent cx="8229600" cy="4887884"/>
            <wp:effectExtent l="0" t="0" r="0" b="1905"/>
            <wp:docPr id="1740977144" name="Picture 1" descr="A group of graphs showing different types of ev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77144" name="Picture 1" descr="A group of graphs showing different types of events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9"/>
                    <a:stretch/>
                  </pic:blipFill>
                  <pic:spPr bwMode="auto">
                    <a:xfrm>
                      <a:off x="0" y="0"/>
                      <a:ext cx="8229600" cy="4887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276D">
        <w:rPr>
          <w:noProof/>
        </w:rPr>
        <w:drawing>
          <wp:anchor distT="0" distB="0" distL="114300" distR="114300" simplePos="0" relativeHeight="251658240" behindDoc="0" locked="0" layoutInCell="1" allowOverlap="1" wp14:anchorId="604C3966" wp14:editId="2A0AE74F">
            <wp:simplePos x="0" y="0"/>
            <wp:positionH relativeFrom="column">
              <wp:posOffset>6663124</wp:posOffset>
            </wp:positionH>
            <wp:positionV relativeFrom="paragraph">
              <wp:posOffset>3874733</wp:posOffset>
            </wp:positionV>
            <wp:extent cx="1311910" cy="533400"/>
            <wp:effectExtent l="0" t="0" r="0" b="0"/>
            <wp:wrapNone/>
            <wp:docPr id="2098303929" name="Picture 2098303929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98622" name="Picture 8" descr="A picture containing text, diagram, line, plot&#10;&#10;Description automatically generated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r="75886" b="89167"/>
                    <a:stretch/>
                  </pic:blipFill>
                  <pic:spPr bwMode="auto">
                    <a:xfrm>
                      <a:off x="0" y="0"/>
                      <a:ext cx="131191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1ED68" w14:textId="7A8A0A21" w:rsidR="003D7A1F" w:rsidRDefault="000C4C6A" w:rsidP="007B37AB">
      <w:pPr>
        <w:pStyle w:val="SMHeading"/>
        <w:rPr>
          <w:b w:val="0"/>
          <w:color w:val="000000" w:themeColor="text1"/>
        </w:rPr>
      </w:pPr>
      <w:r w:rsidRPr="00355362">
        <w:t xml:space="preserve">Fig. </w:t>
      </w:r>
      <w:r w:rsidR="00FF73BC" w:rsidRPr="00355362">
        <w:t>S</w:t>
      </w:r>
      <w:r w:rsidR="00D77D7C">
        <w:t>1</w:t>
      </w:r>
      <w:r w:rsidR="00EA3FB7">
        <w:t>4</w:t>
      </w:r>
      <w:r>
        <w:t xml:space="preserve">. </w:t>
      </w:r>
      <w:r w:rsidR="0015220C">
        <w:t>Model calibration</w:t>
      </w:r>
      <w:r w:rsidR="00CE4470">
        <w:t xml:space="preserve"> </w:t>
      </w:r>
      <w:r w:rsidR="00FF73BC">
        <w:t>for diseases and cohorts where</w:t>
      </w:r>
      <w:r w:rsidR="00CE4470">
        <w:t xml:space="preserve"> number of event</w:t>
      </w:r>
      <w:r w:rsidR="00243D05">
        <w:t>s</w:t>
      </w:r>
      <w:r w:rsidR="00CE4470">
        <w:t xml:space="preserve"> </w:t>
      </w:r>
      <w:r w:rsidR="002B6710">
        <w:t>&lt; 200.</w:t>
      </w:r>
      <w:r w:rsidR="00FF73BC">
        <w:t xml:space="preserve"> </w:t>
      </w:r>
      <w:r w:rsidR="00FF73BC" w:rsidRPr="007E1614">
        <w:rPr>
          <w:b w:val="0"/>
          <w:bCs w:val="0"/>
          <w:iCs/>
          <w:color w:val="000000" w:themeColor="text1"/>
        </w:rPr>
        <w:t>For each disease outcome, the calibration of three-year observed event rates are shown by 10 equally sized deciles of absolute predicted risk. Vertical lines represent 95% confidence intervals</w:t>
      </w:r>
      <w:r w:rsidR="00C2689F" w:rsidRPr="007E1614" w:rsidDel="0065530D">
        <w:rPr>
          <w:b w:val="0"/>
          <w:color w:val="000000" w:themeColor="text1"/>
        </w:rPr>
        <w:t>.</w:t>
      </w:r>
    </w:p>
    <w:p w14:paraId="1792768D" w14:textId="77777777" w:rsidR="0094092A" w:rsidRDefault="0094092A" w:rsidP="007B37AB">
      <w:pPr>
        <w:pStyle w:val="SMHeading"/>
        <w:rPr>
          <w:b w:val="0"/>
          <w:color w:val="000000" w:themeColor="text1"/>
        </w:rPr>
        <w:sectPr w:rsidR="0094092A" w:rsidSect="00C94F35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3DC60939" w14:textId="7BD3704A" w:rsidR="00250134" w:rsidRDefault="005378DB" w:rsidP="007B37AB">
      <w:pPr>
        <w:pStyle w:val="SMHeading"/>
        <w:rPr>
          <w:b w:val="0"/>
          <w:color w:val="000000" w:themeColor="text1"/>
        </w:rPr>
      </w:pPr>
      <w:r>
        <w:rPr>
          <w:b w:val="0"/>
          <w:noProof/>
          <w:color w:val="000000" w:themeColor="text1"/>
        </w:rPr>
        <w:drawing>
          <wp:inline distT="0" distB="0" distL="0" distR="0" wp14:anchorId="7987D312" wp14:editId="263036BD">
            <wp:extent cx="5622758" cy="7497012"/>
            <wp:effectExtent l="0" t="0" r="3810" b="0"/>
            <wp:docPr id="855380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80243" name="Picture 85538024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626" cy="752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D365B" w14:textId="4C02C90B" w:rsidR="001751F5" w:rsidRDefault="001751F5">
      <w:pPr>
        <w:rPr>
          <w:b/>
          <w:color w:val="000000" w:themeColor="text1"/>
        </w:rPr>
      </w:pPr>
      <w:r>
        <w:rPr>
          <w:b/>
          <w:color w:val="000000" w:themeColor="text1"/>
        </w:rPr>
        <w:t>Fig</w:t>
      </w:r>
      <w:r w:rsidR="0011662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S1</w:t>
      </w:r>
      <w:r w:rsidR="000840B1">
        <w:rPr>
          <w:b/>
          <w:color w:val="000000" w:themeColor="text1"/>
        </w:rPr>
        <w:t>5</w:t>
      </w:r>
      <w:r>
        <w:rPr>
          <w:b/>
          <w:color w:val="000000" w:themeColor="text1"/>
        </w:rPr>
        <w:t xml:space="preserve">. </w:t>
      </w:r>
      <w:r w:rsidR="00CA5E80">
        <w:rPr>
          <w:b/>
          <w:color w:val="000000" w:themeColor="text1"/>
        </w:rPr>
        <w:t xml:space="preserve">Performance of the scores </w:t>
      </w:r>
      <w:r w:rsidR="0054750D">
        <w:rPr>
          <w:b/>
          <w:color w:val="000000" w:themeColor="text1"/>
        </w:rPr>
        <w:t>within testing set</w:t>
      </w:r>
      <w:r w:rsidR="00274AC5">
        <w:rPr>
          <w:b/>
          <w:color w:val="000000" w:themeColor="text1"/>
        </w:rPr>
        <w:t xml:space="preserve"> (</w:t>
      </w:r>
      <w:r w:rsidR="00334991">
        <w:rPr>
          <w:b/>
          <w:color w:val="000000" w:themeColor="text1"/>
        </w:rPr>
        <w:t>+</w:t>
      </w:r>
      <w:r w:rsidR="00274AC5">
        <w:rPr>
          <w:b/>
          <w:color w:val="000000" w:themeColor="text1"/>
        </w:rPr>
        <w:t>)</w:t>
      </w:r>
      <w:r w:rsidR="0054750D">
        <w:rPr>
          <w:b/>
          <w:color w:val="000000" w:themeColor="text1"/>
        </w:rPr>
        <w:t xml:space="preserve"> and </w:t>
      </w:r>
      <w:r w:rsidR="00A377C5">
        <w:rPr>
          <w:b/>
          <w:color w:val="000000" w:themeColor="text1"/>
        </w:rPr>
        <w:t xml:space="preserve">individuals excluded from the </w:t>
      </w:r>
      <w:r w:rsidR="0082293A">
        <w:rPr>
          <w:b/>
          <w:color w:val="000000" w:themeColor="text1"/>
        </w:rPr>
        <w:t>analysis</w:t>
      </w:r>
      <w:r w:rsidR="00334991">
        <w:rPr>
          <w:b/>
          <w:color w:val="000000" w:themeColor="text1"/>
        </w:rPr>
        <w:t xml:space="preserve"> (circles)</w:t>
      </w:r>
      <w:r w:rsidR="0082293A">
        <w:rPr>
          <w:b/>
          <w:color w:val="000000" w:themeColor="text1"/>
        </w:rPr>
        <w:t xml:space="preserve"> due to </w:t>
      </w:r>
      <w:r w:rsidR="008644C3">
        <w:rPr>
          <w:b/>
          <w:color w:val="000000" w:themeColor="text1"/>
        </w:rPr>
        <w:t xml:space="preserve">extreme biomarker values. </w:t>
      </w:r>
      <w:r w:rsidR="00C9203C" w:rsidRPr="00C9203C">
        <w:t>HR</w:t>
      </w:r>
      <w:r w:rsidR="00C9203C">
        <w:t xml:space="preserve"> are estimated over 10 years of follow-up. </w:t>
      </w:r>
      <w:r w:rsidR="00531F22" w:rsidRPr="00531F22">
        <w:t xml:space="preserve">Horizontal error bars denote 95% confidence intervals. </w:t>
      </w:r>
    </w:p>
    <w:p w14:paraId="15CE23CC" w14:textId="0390AD49" w:rsidR="0094092A" w:rsidRDefault="0094092A">
      <w:pPr>
        <w:rPr>
          <w:bCs/>
          <w:color w:val="000000" w:themeColor="text1"/>
          <w:kern w:val="32"/>
        </w:rPr>
        <w:sectPr w:rsidR="0094092A" w:rsidSect="00C94F35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C51AA21" w14:textId="46AF72AB" w:rsidR="00604DBE" w:rsidRDefault="00C459F7" w:rsidP="00390CAC">
      <w:pPr>
        <w:pStyle w:val="SMHeading"/>
        <w:keepLines/>
        <w:rPr>
          <w:b w:val="0"/>
          <w:bCs w:val="0"/>
        </w:rPr>
      </w:pPr>
      <w:r>
        <w:rPr>
          <w:b w:val="0"/>
          <w:noProof/>
          <w:color w:val="000000" w:themeColor="text1"/>
        </w:rPr>
        <w:drawing>
          <wp:anchor distT="0" distB="0" distL="114300" distR="114300" simplePos="0" relativeHeight="251658241" behindDoc="0" locked="0" layoutInCell="1" allowOverlap="1" wp14:anchorId="1B6C08DF" wp14:editId="2937B6AB">
            <wp:simplePos x="0" y="0"/>
            <wp:positionH relativeFrom="margin">
              <wp:posOffset>-587711</wp:posOffset>
            </wp:positionH>
            <wp:positionV relativeFrom="margin">
              <wp:posOffset>-162075</wp:posOffset>
            </wp:positionV>
            <wp:extent cx="7207623" cy="5018158"/>
            <wp:effectExtent l="0" t="0" r="0" b="0"/>
            <wp:wrapSquare wrapText="bothSides"/>
            <wp:docPr id="201727848" name="Picture 201727848" descr="A graph of diseased disea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7848" name="Picture 2" descr="A graph of diseased disease&#10;&#10;Description automatically generated with medium confidence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9" r="3522" b="8527"/>
                    <a:stretch/>
                  </pic:blipFill>
                  <pic:spPr bwMode="auto">
                    <a:xfrm>
                      <a:off x="0" y="0"/>
                      <a:ext cx="7207623" cy="5018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04DBE" w:rsidRPr="00FF2540">
        <w:rPr>
          <w:bCs w:val="0"/>
          <w:color w:val="000000" w:themeColor="text1"/>
        </w:rPr>
        <w:t>Fig</w:t>
      </w:r>
      <w:r w:rsidR="0011662B">
        <w:rPr>
          <w:bCs w:val="0"/>
          <w:color w:val="000000" w:themeColor="text1"/>
        </w:rPr>
        <w:t>.</w:t>
      </w:r>
      <w:r w:rsidR="00604DBE" w:rsidRPr="00FF2540">
        <w:rPr>
          <w:bCs w:val="0"/>
          <w:color w:val="000000" w:themeColor="text1"/>
        </w:rPr>
        <w:t xml:space="preserve"> </w:t>
      </w:r>
      <w:r w:rsidR="00FD44BC" w:rsidRPr="00FF2540">
        <w:rPr>
          <w:bCs w:val="0"/>
          <w:color w:val="000000" w:themeColor="text1"/>
        </w:rPr>
        <w:t>S</w:t>
      </w:r>
      <w:r w:rsidR="00604DBE" w:rsidRPr="00FF2540">
        <w:rPr>
          <w:bCs w:val="0"/>
          <w:color w:val="000000" w:themeColor="text1"/>
        </w:rPr>
        <w:t>1</w:t>
      </w:r>
      <w:r w:rsidR="000840B1">
        <w:rPr>
          <w:bCs w:val="0"/>
          <w:color w:val="000000" w:themeColor="text1"/>
        </w:rPr>
        <w:t>6</w:t>
      </w:r>
      <w:r w:rsidR="00604DBE" w:rsidRPr="00FF2540">
        <w:rPr>
          <w:bCs w:val="0"/>
          <w:color w:val="000000" w:themeColor="text1"/>
        </w:rPr>
        <w:t xml:space="preserve">. </w:t>
      </w:r>
      <w:r w:rsidR="00596FF9" w:rsidRPr="00FF2540">
        <w:rPr>
          <w:bCs w:val="0"/>
          <w:color w:val="000000" w:themeColor="text1"/>
        </w:rPr>
        <w:t xml:space="preserve">Performance of </w:t>
      </w:r>
      <w:r w:rsidR="002B506E" w:rsidRPr="00FF2540">
        <w:rPr>
          <w:bCs w:val="0"/>
          <w:color w:val="000000" w:themeColor="text1"/>
        </w:rPr>
        <w:t xml:space="preserve">metabolomic </w:t>
      </w:r>
      <w:r w:rsidR="00596FF9" w:rsidRPr="00FF2540">
        <w:rPr>
          <w:bCs w:val="0"/>
          <w:color w:val="000000" w:themeColor="text1"/>
        </w:rPr>
        <w:t xml:space="preserve">scores trained using LASSO and </w:t>
      </w:r>
      <w:r w:rsidR="00AD75BF">
        <w:rPr>
          <w:bCs w:val="0"/>
          <w:color w:val="000000" w:themeColor="text1"/>
        </w:rPr>
        <w:t>E</w:t>
      </w:r>
      <w:r w:rsidR="00596FF9" w:rsidRPr="00FF2540">
        <w:rPr>
          <w:bCs w:val="0"/>
          <w:color w:val="000000" w:themeColor="text1"/>
        </w:rPr>
        <w:t>lastic Net</w:t>
      </w:r>
      <w:r w:rsidR="00FF2540" w:rsidRPr="00FF2540">
        <w:rPr>
          <w:bCs w:val="0"/>
          <w:color w:val="000000" w:themeColor="text1"/>
        </w:rPr>
        <w:t xml:space="preserve">. </w:t>
      </w:r>
      <w:r w:rsidR="00723E23">
        <w:rPr>
          <w:b w:val="0"/>
          <w:bCs w:val="0"/>
        </w:rPr>
        <w:t xml:space="preserve">HR are estimated over 10 years of follow-up. </w:t>
      </w:r>
      <w:r w:rsidR="00427D8A">
        <w:rPr>
          <w:b w:val="0"/>
          <w:bCs w:val="0"/>
        </w:rPr>
        <w:t>Models were trained and tested in</w:t>
      </w:r>
      <w:r w:rsidR="001670C0">
        <w:rPr>
          <w:b w:val="0"/>
          <w:bCs w:val="0"/>
        </w:rPr>
        <w:t xml:space="preserve"> about half of the available UK Biobank data</w:t>
      </w:r>
      <w:r w:rsidR="00842F4C">
        <w:rPr>
          <w:b w:val="0"/>
          <w:bCs w:val="0"/>
        </w:rPr>
        <w:t xml:space="preserve">. </w:t>
      </w:r>
      <w:r w:rsidR="00FF2540">
        <w:rPr>
          <w:b w:val="0"/>
          <w:bCs w:val="0"/>
        </w:rPr>
        <w:t>Horizontal error bars denote 95% confidence intervals.</w:t>
      </w:r>
      <w:r w:rsidR="00002F7E">
        <w:rPr>
          <w:b w:val="0"/>
          <w:bCs w:val="0"/>
        </w:rPr>
        <w:t xml:space="preserve"> Closed estimate circles denote p-value &lt;0.05/12. </w:t>
      </w:r>
    </w:p>
    <w:p w14:paraId="44528840" w14:textId="48D6802D" w:rsidR="00390CAC" w:rsidRDefault="00390CAC" w:rsidP="007B37AB">
      <w:pPr>
        <w:pStyle w:val="SMHeading"/>
        <w:rPr>
          <w:b w:val="0"/>
          <w:bCs w:val="0"/>
        </w:rPr>
      </w:pPr>
    </w:p>
    <w:p w14:paraId="78DC7CE7" w14:textId="33B02A2F" w:rsidR="00390CAC" w:rsidRPr="00723E23" w:rsidRDefault="00390CAC" w:rsidP="007B37AB">
      <w:pPr>
        <w:pStyle w:val="SMHeading"/>
        <w:rPr>
          <w:b w:val="0"/>
          <w:color w:val="000000" w:themeColor="text1"/>
        </w:rPr>
      </w:pPr>
    </w:p>
    <w:p w14:paraId="4B0FA082" w14:textId="694BFD9D" w:rsidR="00FD44BC" w:rsidRDefault="00FD44BC" w:rsidP="007B37AB">
      <w:pPr>
        <w:pStyle w:val="SMHeading"/>
        <w:rPr>
          <w:b w:val="0"/>
          <w:color w:val="000000" w:themeColor="text1"/>
        </w:rPr>
      </w:pPr>
    </w:p>
    <w:p w14:paraId="2AE16F03" w14:textId="77777777" w:rsidR="00C9203C" w:rsidRDefault="00C9203C" w:rsidP="007B37AB">
      <w:pPr>
        <w:pStyle w:val="SMHeading"/>
        <w:rPr>
          <w:b w:val="0"/>
          <w:color w:val="000000" w:themeColor="text1"/>
        </w:rPr>
      </w:pPr>
    </w:p>
    <w:p w14:paraId="4EE4F150" w14:textId="77777777" w:rsidR="00C9203C" w:rsidRDefault="00C9203C" w:rsidP="007B37AB">
      <w:pPr>
        <w:pStyle w:val="SMHeading"/>
        <w:rPr>
          <w:b w:val="0"/>
          <w:color w:val="000000" w:themeColor="text1"/>
        </w:rPr>
      </w:pPr>
    </w:p>
    <w:p w14:paraId="5CAE90C8" w14:textId="77777777" w:rsidR="00136998" w:rsidRDefault="00136998" w:rsidP="00E2660B">
      <w:pPr>
        <w:pStyle w:val="SMHeading"/>
        <w:keepLines/>
        <w:rPr>
          <w:bCs w:val="0"/>
          <w:color w:val="000000" w:themeColor="text1"/>
        </w:rPr>
      </w:pPr>
    </w:p>
    <w:p w14:paraId="4884344B" w14:textId="756AF9CB" w:rsidR="004B5572" w:rsidRPr="00FF2540" w:rsidRDefault="00136998" w:rsidP="00E2660B">
      <w:pPr>
        <w:pStyle w:val="SMHeading"/>
        <w:keepLines/>
        <w:rPr>
          <w:bCs w:val="0"/>
          <w:color w:val="000000" w:themeColor="text1"/>
        </w:rPr>
      </w:pPr>
      <w:r>
        <w:rPr>
          <w:bCs w:val="0"/>
          <w:noProof/>
          <w:color w:val="000000" w:themeColor="text1"/>
        </w:rPr>
        <w:drawing>
          <wp:inline distT="0" distB="0" distL="0" distR="0" wp14:anchorId="357624EC" wp14:editId="4D8F5229">
            <wp:extent cx="6132443" cy="4136557"/>
            <wp:effectExtent l="0" t="0" r="1905" b="3810"/>
            <wp:docPr id="124146026" name="Picture 5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6026" name="Picture 5" descr="A graph with different colored lines&#10;&#10;Description automatically generated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1" t="5018" r="5849" b="8179"/>
                    <a:stretch/>
                  </pic:blipFill>
                  <pic:spPr bwMode="auto">
                    <a:xfrm>
                      <a:off x="0" y="0"/>
                      <a:ext cx="6195553" cy="4179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44BC" w:rsidRPr="004B5572">
        <w:rPr>
          <w:bCs w:val="0"/>
          <w:color w:val="000000" w:themeColor="text1"/>
        </w:rPr>
        <w:t>Fig</w:t>
      </w:r>
      <w:r w:rsidR="0011662B">
        <w:rPr>
          <w:bCs w:val="0"/>
          <w:color w:val="000000" w:themeColor="text1"/>
        </w:rPr>
        <w:t>.</w:t>
      </w:r>
      <w:r w:rsidR="00FD44BC" w:rsidRPr="004B5572">
        <w:rPr>
          <w:bCs w:val="0"/>
          <w:color w:val="000000" w:themeColor="text1"/>
        </w:rPr>
        <w:t xml:space="preserve"> S1</w:t>
      </w:r>
      <w:r w:rsidR="006127F0">
        <w:rPr>
          <w:bCs w:val="0"/>
          <w:color w:val="000000" w:themeColor="text1"/>
        </w:rPr>
        <w:t>7</w:t>
      </w:r>
      <w:r w:rsidR="00FD44BC" w:rsidRPr="004B5572">
        <w:rPr>
          <w:bCs w:val="0"/>
          <w:color w:val="000000" w:themeColor="text1"/>
        </w:rPr>
        <w:t xml:space="preserve">. </w:t>
      </w:r>
      <w:r w:rsidR="009319B6" w:rsidRPr="004B5572">
        <w:rPr>
          <w:bCs w:val="0"/>
          <w:color w:val="000000" w:themeColor="text1"/>
        </w:rPr>
        <w:t xml:space="preserve">Performance of metabolomic scores </w:t>
      </w:r>
      <w:r w:rsidR="00DF41F5" w:rsidRPr="004B5572">
        <w:rPr>
          <w:bCs w:val="0"/>
          <w:color w:val="000000" w:themeColor="text1"/>
        </w:rPr>
        <w:t xml:space="preserve">predicting </w:t>
      </w:r>
      <w:r w:rsidR="00C947A1" w:rsidRPr="004B5572">
        <w:rPr>
          <w:bCs w:val="0"/>
          <w:color w:val="000000" w:themeColor="text1"/>
        </w:rPr>
        <w:t xml:space="preserve">different sources of </w:t>
      </w:r>
      <w:r w:rsidR="000B60C4" w:rsidRPr="004B5572">
        <w:rPr>
          <w:bCs w:val="0"/>
          <w:color w:val="000000" w:themeColor="text1"/>
        </w:rPr>
        <w:t>incident disease diagnoses</w:t>
      </w:r>
      <w:r w:rsidR="00B533E2">
        <w:rPr>
          <w:bCs w:val="0"/>
          <w:color w:val="000000" w:themeColor="text1"/>
        </w:rPr>
        <w:t xml:space="preserve"> in U</w:t>
      </w:r>
      <w:r w:rsidR="00E626F5">
        <w:rPr>
          <w:bCs w:val="0"/>
          <w:color w:val="000000" w:themeColor="text1"/>
        </w:rPr>
        <w:t>K</w:t>
      </w:r>
      <w:r w:rsidR="00B533E2">
        <w:rPr>
          <w:bCs w:val="0"/>
          <w:color w:val="000000" w:themeColor="text1"/>
        </w:rPr>
        <w:t xml:space="preserve"> Biobank</w:t>
      </w:r>
      <w:r w:rsidR="000B60C4">
        <w:rPr>
          <w:b w:val="0"/>
          <w:color w:val="000000" w:themeColor="text1"/>
        </w:rPr>
        <w:t xml:space="preserve">. </w:t>
      </w:r>
      <w:r w:rsidR="00E2660B">
        <w:rPr>
          <w:b w:val="0"/>
          <w:bCs w:val="0"/>
        </w:rPr>
        <w:t xml:space="preserve">HR are estimated over 10 years of follow-up. </w:t>
      </w:r>
      <w:r w:rsidR="004B5572">
        <w:rPr>
          <w:b w:val="0"/>
          <w:bCs w:val="0"/>
        </w:rPr>
        <w:t xml:space="preserve">Horizontal error bars denote 95% confidence intervals. </w:t>
      </w:r>
      <w:r w:rsidR="00B533E2">
        <w:rPr>
          <w:b w:val="0"/>
          <w:bCs w:val="0"/>
        </w:rPr>
        <w:t xml:space="preserve">Closed estimate circles denote p-value &lt;0.05/12 and open circles p-value &gt;0.05/12. </w:t>
      </w:r>
    </w:p>
    <w:p w14:paraId="474923A8" w14:textId="0B0C3EF9" w:rsidR="00FD44BC" w:rsidRDefault="00FD44BC" w:rsidP="007B37AB">
      <w:pPr>
        <w:pStyle w:val="SMHeading"/>
        <w:rPr>
          <w:b w:val="0"/>
          <w:color w:val="000000" w:themeColor="text1"/>
        </w:rPr>
      </w:pPr>
    </w:p>
    <w:p w14:paraId="67BEBC93" w14:textId="2E9AF079" w:rsidR="00C9203C" w:rsidRDefault="00C9203C" w:rsidP="007B37AB">
      <w:pPr>
        <w:pStyle w:val="SMHeading"/>
        <w:rPr>
          <w:b w:val="0"/>
          <w:color w:val="000000" w:themeColor="text1"/>
        </w:rPr>
      </w:pPr>
    </w:p>
    <w:p w14:paraId="2F2564A5" w14:textId="3E3E271B" w:rsidR="00C9203C" w:rsidRDefault="00C9203C" w:rsidP="007B37AB">
      <w:pPr>
        <w:pStyle w:val="SMHeading"/>
        <w:rPr>
          <w:b w:val="0"/>
          <w:color w:val="000000" w:themeColor="text1"/>
        </w:rPr>
      </w:pPr>
    </w:p>
    <w:p w14:paraId="4271A7C4" w14:textId="5009268A" w:rsidR="00C9203C" w:rsidRDefault="00136998" w:rsidP="00136998">
      <w:pPr>
        <w:pStyle w:val="SMHeading"/>
        <w:tabs>
          <w:tab w:val="left" w:pos="6793"/>
        </w:tabs>
        <w:rPr>
          <w:b w:val="0"/>
          <w:color w:val="000000" w:themeColor="text1"/>
        </w:rPr>
      </w:pPr>
      <w:r>
        <w:rPr>
          <w:b w:val="0"/>
          <w:color w:val="000000" w:themeColor="text1"/>
        </w:rPr>
        <w:tab/>
      </w:r>
    </w:p>
    <w:p w14:paraId="69B5D36D" w14:textId="3BCAACA7" w:rsidR="00C9203C" w:rsidRDefault="00C9203C" w:rsidP="007B37AB">
      <w:pPr>
        <w:pStyle w:val="SMHeading"/>
        <w:rPr>
          <w:b w:val="0"/>
          <w:color w:val="000000" w:themeColor="text1"/>
        </w:rPr>
      </w:pPr>
    </w:p>
    <w:p w14:paraId="75B97BA5" w14:textId="294A5227" w:rsidR="00C9203C" w:rsidRDefault="00C9203C" w:rsidP="007B37AB">
      <w:pPr>
        <w:pStyle w:val="SMHeading"/>
        <w:rPr>
          <w:b w:val="0"/>
          <w:color w:val="000000" w:themeColor="text1"/>
        </w:rPr>
      </w:pPr>
    </w:p>
    <w:p w14:paraId="35A278E1" w14:textId="7B24E507" w:rsidR="00C9203C" w:rsidRDefault="00C9203C" w:rsidP="007B37AB">
      <w:pPr>
        <w:pStyle w:val="SMHeading"/>
        <w:rPr>
          <w:b w:val="0"/>
          <w:color w:val="000000" w:themeColor="text1"/>
        </w:rPr>
      </w:pPr>
    </w:p>
    <w:p w14:paraId="787D29CF" w14:textId="2F93A21E" w:rsidR="00C9203C" w:rsidRDefault="00C9203C" w:rsidP="007B37AB">
      <w:pPr>
        <w:pStyle w:val="SMHeading"/>
        <w:rPr>
          <w:b w:val="0"/>
          <w:color w:val="000000" w:themeColor="text1"/>
        </w:rPr>
      </w:pPr>
      <w:r>
        <w:rPr>
          <w:b w:val="0"/>
          <w:noProof/>
          <w:color w:val="000000" w:themeColor="text1"/>
        </w:rPr>
        <w:drawing>
          <wp:anchor distT="0" distB="0" distL="114300" distR="114300" simplePos="0" relativeHeight="251658242" behindDoc="0" locked="0" layoutInCell="1" allowOverlap="1" wp14:anchorId="5DFD3765" wp14:editId="2CE7A41A">
            <wp:simplePos x="0" y="0"/>
            <wp:positionH relativeFrom="margin">
              <wp:posOffset>-369234</wp:posOffset>
            </wp:positionH>
            <wp:positionV relativeFrom="margin">
              <wp:posOffset>-398033</wp:posOffset>
            </wp:positionV>
            <wp:extent cx="6635750" cy="5161280"/>
            <wp:effectExtent l="0" t="0" r="6350" b="0"/>
            <wp:wrapSquare wrapText="bothSides"/>
            <wp:docPr id="654537267" name="Picture 6" descr="A graph of a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37267" name="Picture 6" descr="A graph of a chart&#10;&#10;Description automatically generated with medium confidenc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516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73A59" w14:textId="54BD8207" w:rsidR="00B86717" w:rsidRPr="00E848CA" w:rsidRDefault="00FD44BC" w:rsidP="00E848CA">
      <w:pPr>
        <w:pStyle w:val="SMHeading"/>
        <w:keepLines/>
        <w:rPr>
          <w:b w:val="0"/>
          <w:bCs w:val="0"/>
        </w:rPr>
        <w:sectPr w:rsidR="00B86717" w:rsidRPr="00E848CA" w:rsidSect="00C94F35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CF40E4">
        <w:rPr>
          <w:bCs w:val="0"/>
          <w:color w:val="000000" w:themeColor="text1"/>
        </w:rPr>
        <w:t>Fig</w:t>
      </w:r>
      <w:r w:rsidR="0011662B">
        <w:rPr>
          <w:bCs w:val="0"/>
          <w:color w:val="000000" w:themeColor="text1"/>
        </w:rPr>
        <w:t>.</w:t>
      </w:r>
      <w:r w:rsidRPr="00CF40E4">
        <w:rPr>
          <w:bCs w:val="0"/>
          <w:color w:val="000000" w:themeColor="text1"/>
        </w:rPr>
        <w:t xml:space="preserve"> S1</w:t>
      </w:r>
      <w:r w:rsidR="00E848CA">
        <w:rPr>
          <w:bCs w:val="0"/>
          <w:color w:val="000000" w:themeColor="text1"/>
        </w:rPr>
        <w:t>8</w:t>
      </w:r>
      <w:r w:rsidRPr="00CF40E4">
        <w:rPr>
          <w:bCs w:val="0"/>
          <w:color w:val="000000" w:themeColor="text1"/>
        </w:rPr>
        <w:t>.</w:t>
      </w:r>
      <w:r w:rsidR="00CF40E4" w:rsidRPr="00CF40E4">
        <w:rPr>
          <w:bCs w:val="0"/>
          <w:color w:val="000000" w:themeColor="text1"/>
        </w:rPr>
        <w:t xml:space="preserve"> </w:t>
      </w:r>
      <w:r w:rsidR="00CF40E4" w:rsidRPr="004B5572">
        <w:rPr>
          <w:bCs w:val="0"/>
          <w:color w:val="000000" w:themeColor="text1"/>
        </w:rPr>
        <w:t xml:space="preserve">Performance of metabolomic scores predicting </w:t>
      </w:r>
      <w:r w:rsidR="007C2DF3">
        <w:rPr>
          <w:bCs w:val="0"/>
          <w:color w:val="000000" w:themeColor="text1"/>
        </w:rPr>
        <w:t xml:space="preserve">individuals with and </w:t>
      </w:r>
      <w:r w:rsidR="00DE36E9">
        <w:rPr>
          <w:bCs w:val="0"/>
          <w:color w:val="000000" w:themeColor="text1"/>
        </w:rPr>
        <w:t xml:space="preserve">without primary care data available </w:t>
      </w:r>
      <w:r w:rsidR="00CF40E4">
        <w:rPr>
          <w:bCs w:val="0"/>
          <w:color w:val="000000" w:themeColor="text1"/>
        </w:rPr>
        <w:t>in UK Biobank</w:t>
      </w:r>
      <w:r w:rsidR="00CF40E4">
        <w:rPr>
          <w:b w:val="0"/>
          <w:color w:val="000000" w:themeColor="text1"/>
        </w:rPr>
        <w:t xml:space="preserve">. </w:t>
      </w:r>
      <w:r w:rsidR="00C459F7">
        <w:rPr>
          <w:b w:val="0"/>
          <w:bCs w:val="0"/>
        </w:rPr>
        <w:t xml:space="preserve">HR are estimated over 10 years of follow-up. </w:t>
      </w:r>
      <w:r w:rsidR="00CF40E4">
        <w:rPr>
          <w:b w:val="0"/>
          <w:bCs w:val="0"/>
        </w:rPr>
        <w:t>Horizontal error bars denote 95% confidence intervals. Closed estimate circles denote p-value &lt;0.05/12 and open circles p-value &gt;0.05/12</w:t>
      </w:r>
      <w:r w:rsidR="00E848CA">
        <w:rPr>
          <w:b w:val="0"/>
          <w:bCs w:val="0"/>
        </w:rPr>
        <w:t>.</w:t>
      </w:r>
    </w:p>
    <w:p w14:paraId="5AE12FDC" w14:textId="14F9C448" w:rsidR="00B86717" w:rsidRPr="003622E4" w:rsidRDefault="00B86717" w:rsidP="007B37AB">
      <w:pPr>
        <w:pStyle w:val="SMHeading"/>
        <w:rPr>
          <w:b w:val="0"/>
          <w:color w:val="000000" w:themeColor="text1"/>
        </w:rPr>
        <w:sectPr w:rsidR="00B86717" w:rsidRPr="003622E4" w:rsidSect="00C94F35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Style w:val="PlainTable2"/>
        <w:tblW w:w="12758" w:type="dxa"/>
        <w:tblLook w:val="04A0" w:firstRow="1" w:lastRow="0" w:firstColumn="1" w:lastColumn="0" w:noHBand="0" w:noVBand="1"/>
      </w:tblPr>
      <w:tblGrid>
        <w:gridCol w:w="2757"/>
        <w:gridCol w:w="1921"/>
        <w:gridCol w:w="1985"/>
        <w:gridCol w:w="1984"/>
        <w:gridCol w:w="1985"/>
        <w:gridCol w:w="2126"/>
      </w:tblGrid>
      <w:tr w:rsidR="00605838" w:rsidRPr="00605838" w14:paraId="6FF34AF7" w14:textId="77777777" w:rsidTr="006058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1C27E1F0" w14:textId="5C563050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dxa"/>
            <w:noWrap/>
            <w:hideMark/>
          </w:tcPr>
          <w:p w14:paraId="41136E68" w14:textId="77777777" w:rsidR="00605838" w:rsidRPr="00605838" w:rsidRDefault="00605838" w:rsidP="006058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FINRISK 1997</w:t>
            </w:r>
          </w:p>
        </w:tc>
        <w:tc>
          <w:tcPr>
            <w:tcW w:w="1985" w:type="dxa"/>
            <w:noWrap/>
            <w:hideMark/>
          </w:tcPr>
          <w:p w14:paraId="217F6ACB" w14:textId="77777777" w:rsidR="00605838" w:rsidRPr="00605838" w:rsidRDefault="00605838" w:rsidP="006058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HEALTH 2000</w:t>
            </w:r>
          </w:p>
        </w:tc>
        <w:tc>
          <w:tcPr>
            <w:tcW w:w="1984" w:type="dxa"/>
            <w:noWrap/>
            <w:hideMark/>
          </w:tcPr>
          <w:p w14:paraId="3030AD83" w14:textId="77777777" w:rsidR="00605838" w:rsidRPr="00605838" w:rsidRDefault="00605838" w:rsidP="006058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FINRISK 2002</w:t>
            </w:r>
          </w:p>
        </w:tc>
        <w:tc>
          <w:tcPr>
            <w:tcW w:w="1985" w:type="dxa"/>
            <w:noWrap/>
            <w:hideMark/>
          </w:tcPr>
          <w:p w14:paraId="567D442B" w14:textId="77777777" w:rsidR="00605838" w:rsidRPr="00605838" w:rsidRDefault="00605838" w:rsidP="006058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FINRISK 2007</w:t>
            </w:r>
          </w:p>
        </w:tc>
        <w:tc>
          <w:tcPr>
            <w:tcW w:w="2126" w:type="dxa"/>
            <w:noWrap/>
            <w:hideMark/>
          </w:tcPr>
          <w:p w14:paraId="1EAD0DB3" w14:textId="77777777" w:rsidR="00605838" w:rsidRPr="00605838" w:rsidRDefault="00605838" w:rsidP="006058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FINRISK 2012</w:t>
            </w:r>
          </w:p>
        </w:tc>
      </w:tr>
      <w:tr w:rsidR="00605838" w:rsidRPr="00605838" w14:paraId="16083806" w14:textId="77777777" w:rsidTr="00605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638FD5BF" w14:textId="77777777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Number of participants</w:t>
            </w:r>
          </w:p>
        </w:tc>
        <w:tc>
          <w:tcPr>
            <w:tcW w:w="1921" w:type="dxa"/>
            <w:noWrap/>
            <w:hideMark/>
          </w:tcPr>
          <w:p w14:paraId="2007EF82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7282</w:t>
            </w:r>
          </w:p>
        </w:tc>
        <w:tc>
          <w:tcPr>
            <w:tcW w:w="1985" w:type="dxa"/>
            <w:noWrap/>
            <w:hideMark/>
          </w:tcPr>
          <w:p w14:paraId="6B7C1003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6924</w:t>
            </w:r>
          </w:p>
        </w:tc>
        <w:tc>
          <w:tcPr>
            <w:tcW w:w="1984" w:type="dxa"/>
            <w:noWrap/>
            <w:hideMark/>
          </w:tcPr>
          <w:p w14:paraId="117F2F5D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7636</w:t>
            </w:r>
          </w:p>
        </w:tc>
        <w:tc>
          <w:tcPr>
            <w:tcW w:w="1985" w:type="dxa"/>
            <w:noWrap/>
            <w:hideMark/>
          </w:tcPr>
          <w:p w14:paraId="5748C864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5516</w:t>
            </w:r>
          </w:p>
        </w:tc>
        <w:tc>
          <w:tcPr>
            <w:tcW w:w="2126" w:type="dxa"/>
            <w:noWrap/>
            <w:hideMark/>
          </w:tcPr>
          <w:p w14:paraId="1E3C9AB8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4996</w:t>
            </w:r>
          </w:p>
        </w:tc>
      </w:tr>
      <w:tr w:rsidR="00605838" w:rsidRPr="00605838" w14:paraId="50BF6670" w14:textId="77777777" w:rsidTr="006058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5459F3FA" w14:textId="77777777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Age at blood sample (median, [IQR])</w:t>
            </w:r>
          </w:p>
        </w:tc>
        <w:tc>
          <w:tcPr>
            <w:tcW w:w="1921" w:type="dxa"/>
            <w:noWrap/>
            <w:hideMark/>
          </w:tcPr>
          <w:p w14:paraId="19F1A7B2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48.0 [38.0-59.0]</w:t>
            </w:r>
          </w:p>
        </w:tc>
        <w:tc>
          <w:tcPr>
            <w:tcW w:w="1985" w:type="dxa"/>
            <w:noWrap/>
            <w:hideMark/>
          </w:tcPr>
          <w:p w14:paraId="66BB2463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53.0 [42.0-65.0]</w:t>
            </w:r>
          </w:p>
        </w:tc>
        <w:tc>
          <w:tcPr>
            <w:tcW w:w="1984" w:type="dxa"/>
            <w:noWrap/>
            <w:hideMark/>
          </w:tcPr>
          <w:p w14:paraId="346FEA2B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48.0 [37.0-58.0]</w:t>
            </w:r>
          </w:p>
        </w:tc>
        <w:tc>
          <w:tcPr>
            <w:tcW w:w="1985" w:type="dxa"/>
            <w:noWrap/>
            <w:hideMark/>
          </w:tcPr>
          <w:p w14:paraId="4477454B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52.0 [40.0-63.0]</w:t>
            </w:r>
          </w:p>
        </w:tc>
        <w:tc>
          <w:tcPr>
            <w:tcW w:w="2126" w:type="dxa"/>
            <w:noWrap/>
            <w:hideMark/>
          </w:tcPr>
          <w:p w14:paraId="2EAA27A3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53.0 [40.0-64.0]</w:t>
            </w:r>
          </w:p>
        </w:tc>
      </w:tr>
      <w:tr w:rsidR="00605838" w:rsidRPr="00605838" w14:paraId="60592779" w14:textId="77777777" w:rsidTr="00605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59C9C8CD" w14:textId="77777777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Females (%)</w:t>
            </w:r>
          </w:p>
        </w:tc>
        <w:tc>
          <w:tcPr>
            <w:tcW w:w="1921" w:type="dxa"/>
            <w:noWrap/>
            <w:hideMark/>
          </w:tcPr>
          <w:p w14:paraId="2D2952D1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50.6</w:t>
            </w:r>
          </w:p>
        </w:tc>
        <w:tc>
          <w:tcPr>
            <w:tcW w:w="1985" w:type="dxa"/>
            <w:noWrap/>
            <w:hideMark/>
          </w:tcPr>
          <w:p w14:paraId="255AD672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984" w:type="dxa"/>
            <w:noWrap/>
            <w:hideMark/>
          </w:tcPr>
          <w:p w14:paraId="28E1A7EF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55.3</w:t>
            </w:r>
          </w:p>
        </w:tc>
        <w:tc>
          <w:tcPr>
            <w:tcW w:w="1985" w:type="dxa"/>
            <w:noWrap/>
            <w:hideMark/>
          </w:tcPr>
          <w:p w14:paraId="73F45177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53.0</w:t>
            </w:r>
          </w:p>
        </w:tc>
        <w:tc>
          <w:tcPr>
            <w:tcW w:w="2126" w:type="dxa"/>
            <w:noWrap/>
            <w:hideMark/>
          </w:tcPr>
          <w:p w14:paraId="7EE633AB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51.9</w:t>
            </w:r>
          </w:p>
        </w:tc>
      </w:tr>
      <w:tr w:rsidR="00605838" w:rsidRPr="00605838" w14:paraId="4A171E37" w14:textId="77777777" w:rsidTr="006058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574C2CA4" w14:textId="43D17C9E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 xml:space="preserve">Body mass index </w:t>
            </w:r>
            <w:r>
              <w:rPr>
                <w:color w:val="000000"/>
                <w:sz w:val="22"/>
                <w:szCs w:val="22"/>
              </w:rPr>
              <w:br/>
            </w:r>
            <w:r w:rsidRPr="00605838">
              <w:rPr>
                <w:color w:val="000000"/>
                <w:sz w:val="22"/>
                <w:szCs w:val="22"/>
              </w:rPr>
              <w:t>(kg/m^2, median, [IQR])</w:t>
            </w:r>
          </w:p>
        </w:tc>
        <w:tc>
          <w:tcPr>
            <w:tcW w:w="1921" w:type="dxa"/>
            <w:noWrap/>
            <w:hideMark/>
          </w:tcPr>
          <w:p w14:paraId="205967B2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26.0 [23.5-28.9]</w:t>
            </w:r>
          </w:p>
        </w:tc>
        <w:tc>
          <w:tcPr>
            <w:tcW w:w="1985" w:type="dxa"/>
            <w:noWrap/>
            <w:hideMark/>
          </w:tcPr>
          <w:p w14:paraId="20EBE285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26.4 [23.7-29.5]</w:t>
            </w:r>
          </w:p>
        </w:tc>
        <w:tc>
          <w:tcPr>
            <w:tcW w:w="1984" w:type="dxa"/>
            <w:noWrap/>
            <w:hideMark/>
          </w:tcPr>
          <w:p w14:paraId="145DCD67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26.2 [23.5-29.3]</w:t>
            </w:r>
          </w:p>
        </w:tc>
        <w:tc>
          <w:tcPr>
            <w:tcW w:w="1985" w:type="dxa"/>
            <w:noWrap/>
            <w:hideMark/>
          </w:tcPr>
          <w:p w14:paraId="6D9DAE06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26.4 [23.7-29.6]</w:t>
            </w:r>
          </w:p>
        </w:tc>
        <w:tc>
          <w:tcPr>
            <w:tcW w:w="2126" w:type="dxa"/>
            <w:noWrap/>
            <w:hideMark/>
          </w:tcPr>
          <w:p w14:paraId="552A1291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26.3 [23.7-29.7]</w:t>
            </w:r>
          </w:p>
        </w:tc>
      </w:tr>
      <w:tr w:rsidR="00605838" w:rsidRPr="00605838" w14:paraId="50A28DE9" w14:textId="77777777" w:rsidTr="00605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73EF0024" w14:textId="77777777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Smoking prevalence (current, %)</w:t>
            </w:r>
          </w:p>
        </w:tc>
        <w:tc>
          <w:tcPr>
            <w:tcW w:w="1921" w:type="dxa"/>
            <w:noWrap/>
            <w:hideMark/>
          </w:tcPr>
          <w:p w14:paraId="32E54EF4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34.6</w:t>
            </w:r>
          </w:p>
        </w:tc>
        <w:tc>
          <w:tcPr>
            <w:tcW w:w="1985" w:type="dxa"/>
            <w:noWrap/>
            <w:hideMark/>
          </w:tcPr>
          <w:p w14:paraId="2212B372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39.0</w:t>
            </w:r>
          </w:p>
        </w:tc>
        <w:tc>
          <w:tcPr>
            <w:tcW w:w="1984" w:type="dxa"/>
            <w:noWrap/>
            <w:hideMark/>
          </w:tcPr>
          <w:p w14:paraId="427AD6DC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985" w:type="dxa"/>
            <w:noWrap/>
            <w:hideMark/>
          </w:tcPr>
          <w:p w14:paraId="7D918378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31.0</w:t>
            </w:r>
          </w:p>
        </w:tc>
        <w:tc>
          <w:tcPr>
            <w:tcW w:w="2126" w:type="dxa"/>
            <w:noWrap/>
            <w:hideMark/>
          </w:tcPr>
          <w:p w14:paraId="526D92B8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28.9</w:t>
            </w:r>
          </w:p>
        </w:tc>
      </w:tr>
      <w:tr w:rsidR="00605838" w:rsidRPr="00605838" w14:paraId="5D5F50EC" w14:textId="77777777" w:rsidTr="006058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072B0129" w14:textId="77777777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Cholesterol lowering medication (%)</w:t>
            </w:r>
          </w:p>
        </w:tc>
        <w:tc>
          <w:tcPr>
            <w:tcW w:w="1921" w:type="dxa"/>
            <w:noWrap/>
            <w:hideMark/>
          </w:tcPr>
          <w:p w14:paraId="17D82962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1985" w:type="dxa"/>
            <w:noWrap/>
            <w:hideMark/>
          </w:tcPr>
          <w:p w14:paraId="5AB863E0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1984" w:type="dxa"/>
            <w:noWrap/>
            <w:hideMark/>
          </w:tcPr>
          <w:p w14:paraId="6EDC68F4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9.3</w:t>
            </w:r>
          </w:p>
        </w:tc>
        <w:tc>
          <w:tcPr>
            <w:tcW w:w="1985" w:type="dxa"/>
            <w:noWrap/>
            <w:hideMark/>
          </w:tcPr>
          <w:p w14:paraId="18B35E04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16.7</w:t>
            </w:r>
          </w:p>
        </w:tc>
        <w:tc>
          <w:tcPr>
            <w:tcW w:w="2126" w:type="dxa"/>
            <w:noWrap/>
            <w:hideMark/>
          </w:tcPr>
          <w:p w14:paraId="342A7F38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18.7</w:t>
            </w:r>
          </w:p>
        </w:tc>
      </w:tr>
      <w:tr w:rsidR="00605838" w:rsidRPr="00605838" w14:paraId="6FF712F2" w14:textId="77777777" w:rsidTr="00605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2CB055D0" w14:textId="1AD94565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 xml:space="preserve">Follow-up time </w:t>
            </w:r>
            <w:r>
              <w:rPr>
                <w:color w:val="000000"/>
                <w:sz w:val="22"/>
                <w:szCs w:val="22"/>
              </w:rPr>
              <w:br/>
            </w:r>
            <w:r w:rsidRPr="00605838">
              <w:rPr>
                <w:color w:val="000000"/>
                <w:sz w:val="22"/>
                <w:szCs w:val="22"/>
              </w:rPr>
              <w:t>(median, [IQR])</w:t>
            </w:r>
          </w:p>
        </w:tc>
        <w:tc>
          <w:tcPr>
            <w:tcW w:w="1921" w:type="dxa"/>
            <w:noWrap/>
            <w:hideMark/>
          </w:tcPr>
          <w:p w14:paraId="03D8CB82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18.8 [18.8-18.9]</w:t>
            </w:r>
          </w:p>
        </w:tc>
        <w:tc>
          <w:tcPr>
            <w:tcW w:w="1985" w:type="dxa"/>
            <w:noWrap/>
            <w:hideMark/>
          </w:tcPr>
          <w:p w14:paraId="2F03DD85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15.1 [14.9-15.2]</w:t>
            </w:r>
          </w:p>
        </w:tc>
        <w:tc>
          <w:tcPr>
            <w:tcW w:w="1984" w:type="dxa"/>
            <w:noWrap/>
            <w:hideMark/>
          </w:tcPr>
          <w:p w14:paraId="4255FFFF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13.8 [13.8-13.9]</w:t>
            </w:r>
          </w:p>
        </w:tc>
        <w:tc>
          <w:tcPr>
            <w:tcW w:w="1985" w:type="dxa"/>
            <w:noWrap/>
            <w:hideMark/>
          </w:tcPr>
          <w:p w14:paraId="784ABAD1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8.9 [8.8-8.9]</w:t>
            </w:r>
          </w:p>
        </w:tc>
        <w:tc>
          <w:tcPr>
            <w:tcW w:w="2126" w:type="dxa"/>
            <w:noWrap/>
            <w:hideMark/>
          </w:tcPr>
          <w:p w14:paraId="65EDD451" w14:textId="77777777" w:rsidR="00605838" w:rsidRPr="00605838" w:rsidRDefault="00605838" w:rsidP="006058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3.8 [3.8-3.9]</w:t>
            </w:r>
          </w:p>
        </w:tc>
      </w:tr>
      <w:tr w:rsidR="00605838" w:rsidRPr="00605838" w14:paraId="01AB8536" w14:textId="77777777" w:rsidTr="006058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749EC0DA" w14:textId="77777777" w:rsidR="00605838" w:rsidRPr="00605838" w:rsidRDefault="00605838" w:rsidP="00605838">
            <w:pPr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Recruitment period</w:t>
            </w:r>
          </w:p>
        </w:tc>
        <w:tc>
          <w:tcPr>
            <w:tcW w:w="1921" w:type="dxa"/>
            <w:noWrap/>
            <w:hideMark/>
          </w:tcPr>
          <w:p w14:paraId="09595D77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1985" w:type="dxa"/>
            <w:noWrap/>
            <w:hideMark/>
          </w:tcPr>
          <w:p w14:paraId="446351DB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984" w:type="dxa"/>
            <w:noWrap/>
            <w:hideMark/>
          </w:tcPr>
          <w:p w14:paraId="31481E2B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1985" w:type="dxa"/>
            <w:noWrap/>
            <w:hideMark/>
          </w:tcPr>
          <w:p w14:paraId="36BA28C5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2126" w:type="dxa"/>
            <w:noWrap/>
            <w:hideMark/>
          </w:tcPr>
          <w:p w14:paraId="1EBADC8B" w14:textId="77777777" w:rsidR="00605838" w:rsidRPr="00605838" w:rsidRDefault="00605838" w:rsidP="00605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05838">
              <w:rPr>
                <w:color w:val="000000"/>
                <w:sz w:val="22"/>
                <w:szCs w:val="22"/>
              </w:rPr>
              <w:t>2012</w:t>
            </w:r>
          </w:p>
        </w:tc>
      </w:tr>
    </w:tbl>
    <w:p w14:paraId="7542C47B" w14:textId="77777777" w:rsidR="002B6E73" w:rsidRPr="009569DA" w:rsidRDefault="00015F74" w:rsidP="002B6E73">
      <w:pPr>
        <w:pStyle w:val="SMHeading"/>
        <w:rPr>
          <w:b w:val="0"/>
          <w:bCs w:val="0"/>
        </w:rPr>
      </w:pPr>
      <w:r>
        <w:t>Table S1.</w:t>
      </w:r>
      <w:r w:rsidR="008756DD" w:rsidRPr="009569DA">
        <w:t xml:space="preserve"> </w:t>
      </w:r>
      <w:r w:rsidR="009569DA" w:rsidRPr="009569DA">
        <w:t>Epidemiological characteristics of</w:t>
      </w:r>
      <w:r w:rsidR="009569DA">
        <w:t xml:space="preserve"> THL </w:t>
      </w:r>
      <w:r w:rsidR="000C0069">
        <w:t>Biobank cohorts.</w:t>
      </w:r>
    </w:p>
    <w:p w14:paraId="1734D1A3" w14:textId="16726BB7" w:rsidR="009A5287" w:rsidRDefault="009A5287" w:rsidP="00477182">
      <w:pPr>
        <w:pStyle w:val="SMcaption"/>
      </w:pPr>
    </w:p>
    <w:p w14:paraId="22E9B70F" w14:textId="77777777" w:rsidR="00781EFE" w:rsidRDefault="00781EFE"/>
    <w:p w14:paraId="531245FE" w14:textId="77777777" w:rsidR="00781EFE" w:rsidRDefault="00781EFE">
      <w:pPr>
        <w:sectPr w:rsidR="00781EFE" w:rsidSect="00C94F35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Style w:val="PlainTable2"/>
        <w:tblW w:w="9498" w:type="dxa"/>
        <w:tblLook w:val="04A0" w:firstRow="1" w:lastRow="0" w:firstColumn="1" w:lastColumn="0" w:noHBand="0" w:noVBand="1"/>
      </w:tblPr>
      <w:tblGrid>
        <w:gridCol w:w="3828"/>
        <w:gridCol w:w="1984"/>
        <w:gridCol w:w="1701"/>
        <w:gridCol w:w="1985"/>
      </w:tblGrid>
      <w:tr w:rsidR="00547B62" w14:paraId="6B33D50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66B8595F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Metabolomic score</w:t>
            </w:r>
          </w:p>
        </w:tc>
        <w:tc>
          <w:tcPr>
            <w:tcW w:w="1984" w:type="dxa"/>
            <w:noWrap/>
            <w:hideMark/>
          </w:tcPr>
          <w:p w14:paraId="49497D55" w14:textId="77777777" w:rsidR="00547B62" w:rsidRPr="00507D8C" w:rsidRDefault="00547B6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UK Biobank, test (%)</w:t>
            </w:r>
          </w:p>
        </w:tc>
        <w:tc>
          <w:tcPr>
            <w:tcW w:w="1701" w:type="dxa"/>
            <w:noWrap/>
            <w:hideMark/>
          </w:tcPr>
          <w:p w14:paraId="235A0E55" w14:textId="77777777" w:rsidR="00547B62" w:rsidRPr="00507D8C" w:rsidRDefault="00547B6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THL Biobank (%)</w:t>
            </w:r>
          </w:p>
        </w:tc>
        <w:tc>
          <w:tcPr>
            <w:tcW w:w="1985" w:type="dxa"/>
            <w:noWrap/>
            <w:hideMark/>
          </w:tcPr>
          <w:p w14:paraId="50E48E4C" w14:textId="77777777" w:rsidR="00547B62" w:rsidRPr="00507D8C" w:rsidRDefault="00547B6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Estonian Biobank (%)</w:t>
            </w:r>
          </w:p>
        </w:tc>
      </w:tr>
      <w:tr w:rsidR="00547B62" w14:paraId="0A78F7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3E8011BC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Myocardial infarction</w:t>
            </w:r>
          </w:p>
        </w:tc>
        <w:tc>
          <w:tcPr>
            <w:tcW w:w="1984" w:type="dxa"/>
            <w:noWrap/>
            <w:hideMark/>
          </w:tcPr>
          <w:p w14:paraId="523528F2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9.9</w:t>
            </w:r>
          </w:p>
        </w:tc>
        <w:tc>
          <w:tcPr>
            <w:tcW w:w="1701" w:type="dxa"/>
            <w:noWrap/>
            <w:hideMark/>
          </w:tcPr>
          <w:p w14:paraId="5C70A8F9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985" w:type="dxa"/>
            <w:noWrap/>
            <w:hideMark/>
          </w:tcPr>
          <w:p w14:paraId="690F4939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8.2</w:t>
            </w:r>
          </w:p>
        </w:tc>
      </w:tr>
      <w:tr w:rsidR="00547B62" w14:paraId="177660E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DC3B916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Ischemic stroke</w:t>
            </w:r>
          </w:p>
        </w:tc>
        <w:tc>
          <w:tcPr>
            <w:tcW w:w="1984" w:type="dxa"/>
            <w:noWrap/>
            <w:hideMark/>
          </w:tcPr>
          <w:p w14:paraId="38A07522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9.9</w:t>
            </w:r>
          </w:p>
        </w:tc>
        <w:tc>
          <w:tcPr>
            <w:tcW w:w="1701" w:type="dxa"/>
            <w:noWrap/>
            <w:hideMark/>
          </w:tcPr>
          <w:p w14:paraId="7EBA61A7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985" w:type="dxa"/>
            <w:noWrap/>
            <w:hideMark/>
          </w:tcPr>
          <w:p w14:paraId="4F414EBC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4.0</w:t>
            </w:r>
          </w:p>
        </w:tc>
      </w:tr>
      <w:tr w:rsidR="00547B62" w14:paraId="1DF3AF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3371741C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Intracerebral hemorrhage</w:t>
            </w:r>
          </w:p>
        </w:tc>
        <w:tc>
          <w:tcPr>
            <w:tcW w:w="1984" w:type="dxa"/>
            <w:noWrap/>
            <w:hideMark/>
          </w:tcPr>
          <w:p w14:paraId="2280345C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9.9</w:t>
            </w:r>
          </w:p>
        </w:tc>
        <w:tc>
          <w:tcPr>
            <w:tcW w:w="1701" w:type="dxa"/>
            <w:noWrap/>
            <w:hideMark/>
          </w:tcPr>
          <w:p w14:paraId="2B656D43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9.6</w:t>
            </w:r>
          </w:p>
        </w:tc>
        <w:tc>
          <w:tcPr>
            <w:tcW w:w="1985" w:type="dxa"/>
            <w:noWrap/>
            <w:hideMark/>
          </w:tcPr>
          <w:p w14:paraId="6D1D73E3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8.0</w:t>
            </w:r>
          </w:p>
        </w:tc>
      </w:tr>
      <w:tr w:rsidR="00547B62" w14:paraId="5C428E9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289D818D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Lung cancer</w:t>
            </w:r>
          </w:p>
        </w:tc>
        <w:tc>
          <w:tcPr>
            <w:tcW w:w="1984" w:type="dxa"/>
            <w:noWrap/>
            <w:hideMark/>
          </w:tcPr>
          <w:p w14:paraId="3D7FC45B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9.7</w:t>
            </w:r>
          </w:p>
        </w:tc>
        <w:tc>
          <w:tcPr>
            <w:tcW w:w="1701" w:type="dxa"/>
            <w:noWrap/>
            <w:hideMark/>
          </w:tcPr>
          <w:p w14:paraId="699CB17F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17.4</w:t>
            </w:r>
          </w:p>
        </w:tc>
        <w:tc>
          <w:tcPr>
            <w:tcW w:w="1985" w:type="dxa"/>
            <w:noWrap/>
            <w:hideMark/>
          </w:tcPr>
          <w:p w14:paraId="3B523831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7.2</w:t>
            </w:r>
          </w:p>
        </w:tc>
      </w:tr>
      <w:tr w:rsidR="00547B62" w14:paraId="0206F8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0064E1B8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Type 2 diabetes</w:t>
            </w:r>
          </w:p>
        </w:tc>
        <w:tc>
          <w:tcPr>
            <w:tcW w:w="1984" w:type="dxa"/>
            <w:noWrap/>
            <w:hideMark/>
          </w:tcPr>
          <w:p w14:paraId="3933FF6D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701" w:type="dxa"/>
            <w:noWrap/>
            <w:hideMark/>
          </w:tcPr>
          <w:p w14:paraId="1ADAB931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6.1</w:t>
            </w:r>
          </w:p>
        </w:tc>
        <w:tc>
          <w:tcPr>
            <w:tcW w:w="1985" w:type="dxa"/>
            <w:noWrap/>
            <w:hideMark/>
          </w:tcPr>
          <w:p w14:paraId="53FF3E54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7.7</w:t>
            </w:r>
          </w:p>
        </w:tc>
      </w:tr>
      <w:tr w:rsidR="00547B62" w14:paraId="7B32779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6084AE76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Chronic obstructive pulmonary disease</w:t>
            </w:r>
          </w:p>
        </w:tc>
        <w:tc>
          <w:tcPr>
            <w:tcW w:w="1984" w:type="dxa"/>
            <w:noWrap/>
            <w:hideMark/>
          </w:tcPr>
          <w:p w14:paraId="5D25CFB7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9.7</w:t>
            </w:r>
          </w:p>
        </w:tc>
        <w:tc>
          <w:tcPr>
            <w:tcW w:w="1701" w:type="dxa"/>
            <w:noWrap/>
            <w:hideMark/>
          </w:tcPr>
          <w:p w14:paraId="0E9E9113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9.3</w:t>
            </w:r>
          </w:p>
        </w:tc>
        <w:tc>
          <w:tcPr>
            <w:tcW w:w="1985" w:type="dxa"/>
            <w:noWrap/>
            <w:hideMark/>
          </w:tcPr>
          <w:p w14:paraId="74304776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4.5</w:t>
            </w:r>
          </w:p>
        </w:tc>
      </w:tr>
      <w:tr w:rsidR="00547B62" w14:paraId="3515DF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A22FA7A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Alzheimer's disease</w:t>
            </w:r>
          </w:p>
        </w:tc>
        <w:tc>
          <w:tcPr>
            <w:tcW w:w="1984" w:type="dxa"/>
            <w:noWrap/>
            <w:hideMark/>
          </w:tcPr>
          <w:p w14:paraId="0AF008B1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9.8</w:t>
            </w:r>
          </w:p>
        </w:tc>
        <w:tc>
          <w:tcPr>
            <w:tcW w:w="1701" w:type="dxa"/>
            <w:noWrap/>
            <w:hideMark/>
          </w:tcPr>
          <w:p w14:paraId="358A3722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noWrap/>
            <w:hideMark/>
          </w:tcPr>
          <w:p w14:paraId="1271DC1C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11.8</w:t>
            </w:r>
          </w:p>
        </w:tc>
      </w:tr>
      <w:tr w:rsidR="00547B62" w14:paraId="31A4DED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233DA647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Vascular and other dementia</w:t>
            </w:r>
          </w:p>
        </w:tc>
        <w:tc>
          <w:tcPr>
            <w:tcW w:w="1984" w:type="dxa"/>
            <w:noWrap/>
            <w:hideMark/>
          </w:tcPr>
          <w:p w14:paraId="0F20B754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9.9</w:t>
            </w:r>
          </w:p>
        </w:tc>
        <w:tc>
          <w:tcPr>
            <w:tcW w:w="1701" w:type="dxa"/>
            <w:noWrap/>
            <w:hideMark/>
          </w:tcPr>
          <w:p w14:paraId="7525DA91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17.8</w:t>
            </w:r>
          </w:p>
        </w:tc>
        <w:tc>
          <w:tcPr>
            <w:tcW w:w="1985" w:type="dxa"/>
            <w:noWrap/>
            <w:hideMark/>
          </w:tcPr>
          <w:p w14:paraId="483EF0B3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8.8</w:t>
            </w:r>
          </w:p>
        </w:tc>
      </w:tr>
      <w:tr w:rsidR="00547B62" w14:paraId="3C7642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1D04BEF6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Depressive disorders</w:t>
            </w:r>
          </w:p>
        </w:tc>
        <w:tc>
          <w:tcPr>
            <w:tcW w:w="1984" w:type="dxa"/>
            <w:noWrap/>
            <w:hideMark/>
          </w:tcPr>
          <w:p w14:paraId="5A1E9E56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9.7</w:t>
            </w:r>
          </w:p>
        </w:tc>
        <w:tc>
          <w:tcPr>
            <w:tcW w:w="1701" w:type="dxa"/>
            <w:noWrap/>
            <w:hideMark/>
          </w:tcPr>
          <w:p w14:paraId="63AD2135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noWrap/>
            <w:hideMark/>
          </w:tcPr>
          <w:p w14:paraId="03DFD18A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5.9</w:t>
            </w:r>
          </w:p>
        </w:tc>
      </w:tr>
      <w:tr w:rsidR="00547B62" w14:paraId="07EFA60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1FD27DF2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Alcoholic liver disease</w:t>
            </w:r>
          </w:p>
        </w:tc>
        <w:tc>
          <w:tcPr>
            <w:tcW w:w="1984" w:type="dxa"/>
            <w:noWrap/>
            <w:hideMark/>
          </w:tcPr>
          <w:p w14:paraId="69365D9E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701" w:type="dxa"/>
            <w:noWrap/>
            <w:hideMark/>
          </w:tcPr>
          <w:p w14:paraId="65B252C8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13.2</w:t>
            </w:r>
          </w:p>
        </w:tc>
        <w:tc>
          <w:tcPr>
            <w:tcW w:w="1985" w:type="dxa"/>
            <w:noWrap/>
            <w:hideMark/>
          </w:tcPr>
          <w:p w14:paraId="051EC170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12.1</w:t>
            </w:r>
          </w:p>
        </w:tc>
      </w:tr>
      <w:tr w:rsidR="00547B62" w14:paraId="13E88C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0FC21BB0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Cirrhosis of the liver</w:t>
            </w:r>
          </w:p>
        </w:tc>
        <w:tc>
          <w:tcPr>
            <w:tcW w:w="1984" w:type="dxa"/>
            <w:noWrap/>
            <w:hideMark/>
          </w:tcPr>
          <w:p w14:paraId="24ACF60C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9.9</w:t>
            </w:r>
          </w:p>
        </w:tc>
        <w:tc>
          <w:tcPr>
            <w:tcW w:w="1701" w:type="dxa"/>
            <w:noWrap/>
            <w:hideMark/>
          </w:tcPr>
          <w:p w14:paraId="1A67EC4D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985" w:type="dxa"/>
            <w:noWrap/>
            <w:hideMark/>
          </w:tcPr>
          <w:p w14:paraId="1FE0F375" w14:textId="77777777" w:rsidR="00547B62" w:rsidRPr="00507D8C" w:rsidRDefault="00547B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7.3</w:t>
            </w:r>
          </w:p>
        </w:tc>
      </w:tr>
      <w:tr w:rsidR="00547B62" w14:paraId="59BBC81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noWrap/>
            <w:hideMark/>
          </w:tcPr>
          <w:p w14:paraId="5B6E37EA" w14:textId="77777777" w:rsidR="00547B62" w:rsidRPr="00507D8C" w:rsidRDefault="00547B62">
            <w:pPr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Colon and rectum cancers</w:t>
            </w:r>
          </w:p>
        </w:tc>
        <w:tc>
          <w:tcPr>
            <w:tcW w:w="1984" w:type="dxa"/>
            <w:noWrap/>
            <w:hideMark/>
          </w:tcPr>
          <w:p w14:paraId="2E63E2A0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701" w:type="dxa"/>
            <w:noWrap/>
            <w:hideMark/>
          </w:tcPr>
          <w:p w14:paraId="48F9ED11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>11.3</w:t>
            </w:r>
          </w:p>
        </w:tc>
        <w:tc>
          <w:tcPr>
            <w:tcW w:w="1985" w:type="dxa"/>
            <w:noWrap/>
            <w:hideMark/>
          </w:tcPr>
          <w:p w14:paraId="37086FF5" w14:textId="77777777" w:rsidR="00547B62" w:rsidRPr="00507D8C" w:rsidRDefault="00547B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07D8C">
              <w:rPr>
                <w:color w:val="000000"/>
                <w:sz w:val="22"/>
                <w:szCs w:val="22"/>
              </w:rPr>
              <w:t xml:space="preserve"> 7.7</w:t>
            </w:r>
          </w:p>
        </w:tc>
      </w:tr>
    </w:tbl>
    <w:p w14:paraId="35ACAA12" w14:textId="7B2C7658" w:rsidR="001A64CC" w:rsidRPr="00C3494D" w:rsidRDefault="001A64CC" w:rsidP="00CD2AF8">
      <w:pPr>
        <w:pStyle w:val="SMHeading"/>
        <w:rPr>
          <w:b w:val="0"/>
        </w:rPr>
      </w:pPr>
      <w:r>
        <w:t>Table S</w:t>
      </w:r>
      <w:r w:rsidR="00B5544B">
        <w:t>4</w:t>
      </w:r>
      <w:r>
        <w:t xml:space="preserve">. </w:t>
      </w:r>
      <w:r w:rsidR="003D0F24">
        <w:t xml:space="preserve">Prevalence of individuals at high </w:t>
      </w:r>
      <w:r w:rsidR="001454E2">
        <w:t>metabol</w:t>
      </w:r>
      <w:r w:rsidR="000F4393">
        <w:t>omic</w:t>
      </w:r>
      <w:r w:rsidR="001454E2">
        <w:t xml:space="preserve"> risk </w:t>
      </w:r>
      <w:r w:rsidR="00C3494D">
        <w:t xml:space="preserve">in biobanks. </w:t>
      </w:r>
      <w:r w:rsidR="00B412E3" w:rsidRPr="00B412E3">
        <w:rPr>
          <w:b w:val="0"/>
          <w:bCs w:val="0"/>
        </w:rPr>
        <w:t xml:space="preserve">Threshold </w:t>
      </w:r>
      <w:r w:rsidR="00B412E3">
        <w:rPr>
          <w:b w:val="0"/>
          <w:bCs w:val="0"/>
        </w:rPr>
        <w:t xml:space="preserve">for </w:t>
      </w:r>
      <w:r w:rsidR="009933B3">
        <w:rPr>
          <w:b w:val="0"/>
          <w:bCs w:val="0"/>
        </w:rPr>
        <w:t>belonging into high</w:t>
      </w:r>
      <w:r w:rsidR="007A3240">
        <w:rPr>
          <w:b w:val="0"/>
          <w:bCs w:val="0"/>
        </w:rPr>
        <w:t>-</w:t>
      </w:r>
      <w:r w:rsidR="009933B3">
        <w:rPr>
          <w:b w:val="0"/>
          <w:bCs w:val="0"/>
        </w:rPr>
        <w:t xml:space="preserve">risk group was </w:t>
      </w:r>
      <w:r w:rsidR="001B7960">
        <w:rPr>
          <w:b w:val="0"/>
          <w:bCs w:val="0"/>
        </w:rPr>
        <w:t xml:space="preserve">defined </w:t>
      </w:r>
      <w:r w:rsidR="00D22E1E">
        <w:rPr>
          <w:b w:val="0"/>
          <w:bCs w:val="0"/>
        </w:rPr>
        <w:t xml:space="preserve">as the </w:t>
      </w:r>
      <w:r w:rsidR="00DE53D6">
        <w:rPr>
          <w:b w:val="0"/>
          <w:bCs w:val="0"/>
        </w:rPr>
        <w:t xml:space="preserve">top decile </w:t>
      </w:r>
      <w:r w:rsidR="003314AA">
        <w:rPr>
          <w:b w:val="0"/>
          <w:bCs w:val="0"/>
        </w:rPr>
        <w:t xml:space="preserve">of the </w:t>
      </w:r>
      <w:r w:rsidR="006E1BC8">
        <w:rPr>
          <w:b w:val="0"/>
          <w:bCs w:val="0"/>
        </w:rPr>
        <w:t xml:space="preserve">metabolomic </w:t>
      </w:r>
      <w:r w:rsidR="00FF5C77">
        <w:rPr>
          <w:b w:val="0"/>
          <w:bCs w:val="0"/>
        </w:rPr>
        <w:t xml:space="preserve">score in the training set of UK Biobank. </w:t>
      </w:r>
      <w:r w:rsidR="0065427D">
        <w:rPr>
          <w:b w:val="0"/>
          <w:bCs w:val="0"/>
        </w:rPr>
        <w:t xml:space="preserve">Alzheimer’s disease and Depressive disorders </w:t>
      </w:r>
      <w:r w:rsidR="00D41213">
        <w:rPr>
          <w:b w:val="0"/>
          <w:bCs w:val="0"/>
        </w:rPr>
        <w:t xml:space="preserve">in THL </w:t>
      </w:r>
      <w:r w:rsidR="0065427D">
        <w:rPr>
          <w:b w:val="0"/>
          <w:bCs w:val="0"/>
        </w:rPr>
        <w:t xml:space="preserve">were not </w:t>
      </w:r>
      <w:r w:rsidR="00D41213">
        <w:rPr>
          <w:b w:val="0"/>
          <w:bCs w:val="0"/>
        </w:rPr>
        <w:t xml:space="preserve">considered due to the lack of </w:t>
      </w:r>
      <w:r w:rsidR="0072145C">
        <w:rPr>
          <w:b w:val="0"/>
          <w:bCs w:val="0"/>
        </w:rPr>
        <w:t xml:space="preserve">endpoint data. </w:t>
      </w:r>
    </w:p>
    <w:p w14:paraId="5CCCF53F" w14:textId="6BEB5E57" w:rsidR="00BD6DAC" w:rsidRPr="00BD6DAC" w:rsidRDefault="00537EF9">
      <w:r>
        <w:br w:type="page"/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2552"/>
        <w:gridCol w:w="1559"/>
        <w:gridCol w:w="1843"/>
        <w:gridCol w:w="1276"/>
        <w:gridCol w:w="1134"/>
        <w:gridCol w:w="996"/>
      </w:tblGrid>
      <w:tr w:rsidR="00EF64DA" w:rsidRPr="00AD7895" w14:paraId="5CA66DB1" w14:textId="77777777" w:rsidTr="00EF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1C46AA10" w14:textId="77777777" w:rsidR="00AD7895" w:rsidRPr="00AD7895" w:rsidRDefault="00AD7895" w:rsidP="00AD7895">
            <w:pPr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Disease</w:t>
            </w:r>
          </w:p>
        </w:tc>
        <w:tc>
          <w:tcPr>
            <w:tcW w:w="1559" w:type="dxa"/>
            <w:noWrap/>
            <w:hideMark/>
          </w:tcPr>
          <w:p w14:paraId="5DF6D8BD" w14:textId="77777777" w:rsidR="00AD7895" w:rsidRPr="00AD7895" w:rsidRDefault="00AD7895" w:rsidP="00EF64D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HR per SD</w:t>
            </w:r>
          </w:p>
        </w:tc>
        <w:tc>
          <w:tcPr>
            <w:tcW w:w="1843" w:type="dxa"/>
            <w:noWrap/>
            <w:hideMark/>
          </w:tcPr>
          <w:p w14:paraId="61E5BBF3" w14:textId="77777777" w:rsidR="00AD7895" w:rsidRPr="00AD7895" w:rsidRDefault="00AD7895" w:rsidP="00EF64D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276" w:type="dxa"/>
            <w:noWrap/>
            <w:hideMark/>
          </w:tcPr>
          <w:p w14:paraId="45684BB1" w14:textId="77777777" w:rsidR="00AD7895" w:rsidRPr="00AD7895" w:rsidRDefault="00AD7895" w:rsidP="00EF64D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34" w:type="dxa"/>
            <w:noWrap/>
            <w:hideMark/>
          </w:tcPr>
          <w:p w14:paraId="4D2CAD27" w14:textId="77777777" w:rsidR="00AD7895" w:rsidRPr="00AD7895" w:rsidRDefault="00AD7895" w:rsidP="00EF64D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996" w:type="dxa"/>
            <w:noWrap/>
            <w:hideMark/>
          </w:tcPr>
          <w:p w14:paraId="45FB8191" w14:textId="77777777" w:rsidR="00AD7895" w:rsidRPr="00AD7895" w:rsidRDefault="00AD7895" w:rsidP="00EF64D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N cases</w:t>
            </w:r>
          </w:p>
        </w:tc>
      </w:tr>
      <w:tr w:rsidR="00EF64DA" w:rsidRPr="00AD7895" w14:paraId="427FC628" w14:textId="77777777" w:rsidTr="00EF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77CB0D38" w14:textId="77777777" w:rsidR="00AD7895" w:rsidRPr="00AD7895" w:rsidRDefault="00AD7895" w:rsidP="00AD7895">
            <w:pPr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Myocardial infarction</w:t>
            </w:r>
          </w:p>
        </w:tc>
        <w:tc>
          <w:tcPr>
            <w:tcW w:w="1559" w:type="dxa"/>
            <w:noWrap/>
            <w:hideMark/>
          </w:tcPr>
          <w:p w14:paraId="43C70917" w14:textId="4B0AF3DA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1</w:t>
            </w:r>
            <w:r w:rsidR="0062370B">
              <w:rPr>
                <w:color w:val="000000"/>
                <w:sz w:val="22"/>
                <w:szCs w:val="22"/>
              </w:rPr>
              <w:t>.00</w:t>
            </w:r>
          </w:p>
        </w:tc>
        <w:tc>
          <w:tcPr>
            <w:tcW w:w="1843" w:type="dxa"/>
            <w:noWrap/>
            <w:hideMark/>
          </w:tcPr>
          <w:p w14:paraId="45B498D6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(0.97, 1.03)</w:t>
            </w:r>
          </w:p>
        </w:tc>
        <w:tc>
          <w:tcPr>
            <w:tcW w:w="1276" w:type="dxa"/>
            <w:noWrap/>
            <w:hideMark/>
          </w:tcPr>
          <w:p w14:paraId="3C582FA5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8.9e-01</w:t>
            </w:r>
          </w:p>
        </w:tc>
        <w:tc>
          <w:tcPr>
            <w:tcW w:w="1134" w:type="dxa"/>
            <w:noWrap/>
            <w:hideMark/>
          </w:tcPr>
          <w:p w14:paraId="1E28A7FB" w14:textId="2077357E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254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969</w:t>
            </w:r>
          </w:p>
        </w:tc>
        <w:tc>
          <w:tcPr>
            <w:tcW w:w="996" w:type="dxa"/>
            <w:noWrap/>
            <w:hideMark/>
          </w:tcPr>
          <w:p w14:paraId="18C11643" w14:textId="259864BB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4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627</w:t>
            </w:r>
          </w:p>
        </w:tc>
      </w:tr>
      <w:tr w:rsidR="00EF64DA" w:rsidRPr="00AD7895" w14:paraId="4FC4485F" w14:textId="77777777" w:rsidTr="00EF64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AE1C0C0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Ischemic stroke</w:t>
            </w:r>
          </w:p>
        </w:tc>
        <w:tc>
          <w:tcPr>
            <w:tcW w:w="1559" w:type="dxa"/>
            <w:noWrap/>
            <w:hideMark/>
          </w:tcPr>
          <w:p w14:paraId="01AC65E3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843" w:type="dxa"/>
            <w:noWrap/>
            <w:hideMark/>
          </w:tcPr>
          <w:p w14:paraId="4DCD6AAA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(0.98, 1.05)</w:t>
            </w:r>
          </w:p>
        </w:tc>
        <w:tc>
          <w:tcPr>
            <w:tcW w:w="1276" w:type="dxa"/>
            <w:noWrap/>
            <w:hideMark/>
          </w:tcPr>
          <w:p w14:paraId="5C81D440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3.5e-01</w:t>
            </w:r>
          </w:p>
        </w:tc>
        <w:tc>
          <w:tcPr>
            <w:tcW w:w="1134" w:type="dxa"/>
            <w:noWrap/>
            <w:hideMark/>
          </w:tcPr>
          <w:p w14:paraId="7BB87995" w14:textId="184BF6D9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257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996" w:type="dxa"/>
            <w:noWrap/>
            <w:hideMark/>
          </w:tcPr>
          <w:p w14:paraId="6F1D3D44" w14:textId="625D28C2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3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413</w:t>
            </w:r>
          </w:p>
        </w:tc>
      </w:tr>
      <w:tr w:rsidR="00EF64DA" w:rsidRPr="00AD7895" w14:paraId="778AD595" w14:textId="77777777" w:rsidTr="00EF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819494B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Intracerebral hemorrhage</w:t>
            </w:r>
          </w:p>
        </w:tc>
        <w:tc>
          <w:tcPr>
            <w:tcW w:w="1559" w:type="dxa"/>
            <w:noWrap/>
            <w:hideMark/>
          </w:tcPr>
          <w:p w14:paraId="3D1D817C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843" w:type="dxa"/>
            <w:noWrap/>
            <w:hideMark/>
          </w:tcPr>
          <w:p w14:paraId="2FFD5793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(0.93, 1.07)</w:t>
            </w:r>
          </w:p>
        </w:tc>
        <w:tc>
          <w:tcPr>
            <w:tcW w:w="1276" w:type="dxa"/>
            <w:noWrap/>
            <w:hideMark/>
          </w:tcPr>
          <w:p w14:paraId="251580F7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8.8e-01</w:t>
            </w:r>
          </w:p>
        </w:tc>
        <w:tc>
          <w:tcPr>
            <w:tcW w:w="1134" w:type="dxa"/>
            <w:noWrap/>
            <w:hideMark/>
          </w:tcPr>
          <w:p w14:paraId="4501400C" w14:textId="35498EAB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260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768</w:t>
            </w:r>
          </w:p>
        </w:tc>
        <w:tc>
          <w:tcPr>
            <w:tcW w:w="996" w:type="dxa"/>
            <w:noWrap/>
            <w:hideMark/>
          </w:tcPr>
          <w:p w14:paraId="5C02EEAA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914</w:t>
            </w:r>
          </w:p>
        </w:tc>
      </w:tr>
      <w:tr w:rsidR="00EF64DA" w:rsidRPr="00AD7895" w14:paraId="221B6B8C" w14:textId="77777777" w:rsidTr="00EF64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2430AF90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Lung cancer</w:t>
            </w:r>
          </w:p>
        </w:tc>
        <w:tc>
          <w:tcPr>
            <w:tcW w:w="1559" w:type="dxa"/>
            <w:noWrap/>
            <w:hideMark/>
          </w:tcPr>
          <w:p w14:paraId="7ACBF981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843" w:type="dxa"/>
            <w:noWrap/>
            <w:hideMark/>
          </w:tcPr>
          <w:p w14:paraId="7E2FD407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(0.97, 1.05)</w:t>
            </w:r>
          </w:p>
        </w:tc>
        <w:tc>
          <w:tcPr>
            <w:tcW w:w="1276" w:type="dxa"/>
            <w:noWrap/>
            <w:hideMark/>
          </w:tcPr>
          <w:p w14:paraId="0BE60EA7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6.3e-01</w:t>
            </w:r>
          </w:p>
        </w:tc>
        <w:tc>
          <w:tcPr>
            <w:tcW w:w="1134" w:type="dxa"/>
            <w:noWrap/>
            <w:hideMark/>
          </w:tcPr>
          <w:p w14:paraId="13CCC4C2" w14:textId="61F2F390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260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996" w:type="dxa"/>
            <w:noWrap/>
            <w:hideMark/>
          </w:tcPr>
          <w:p w14:paraId="31A500C6" w14:textId="2AF1779D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212</w:t>
            </w:r>
          </w:p>
        </w:tc>
      </w:tr>
      <w:tr w:rsidR="00EF64DA" w:rsidRPr="00AD7895" w14:paraId="62D1F05E" w14:textId="77777777" w:rsidTr="00EF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10F99581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Type 2 diabetes</w:t>
            </w:r>
          </w:p>
        </w:tc>
        <w:tc>
          <w:tcPr>
            <w:tcW w:w="1559" w:type="dxa"/>
            <w:noWrap/>
            <w:hideMark/>
          </w:tcPr>
          <w:p w14:paraId="51E93FD1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843" w:type="dxa"/>
            <w:noWrap/>
            <w:hideMark/>
          </w:tcPr>
          <w:p w14:paraId="7C42197A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(0.92, 0.95)</w:t>
            </w:r>
          </w:p>
        </w:tc>
        <w:tc>
          <w:tcPr>
            <w:tcW w:w="1276" w:type="dxa"/>
            <w:noWrap/>
            <w:hideMark/>
          </w:tcPr>
          <w:p w14:paraId="0ED85462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0.0e+00</w:t>
            </w:r>
          </w:p>
        </w:tc>
        <w:tc>
          <w:tcPr>
            <w:tcW w:w="1134" w:type="dxa"/>
            <w:noWrap/>
            <w:hideMark/>
          </w:tcPr>
          <w:p w14:paraId="1C29FF35" w14:textId="4076B30E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247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6" w:type="dxa"/>
            <w:noWrap/>
            <w:hideMark/>
          </w:tcPr>
          <w:p w14:paraId="1230524C" w14:textId="0C869369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8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216</w:t>
            </w:r>
          </w:p>
        </w:tc>
      </w:tr>
      <w:tr w:rsidR="00EF64DA" w:rsidRPr="00AD7895" w14:paraId="1B1B3A87" w14:textId="77777777" w:rsidTr="00EF64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2AFF4048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Chronic obstructive pulmonary disease</w:t>
            </w:r>
          </w:p>
        </w:tc>
        <w:tc>
          <w:tcPr>
            <w:tcW w:w="1559" w:type="dxa"/>
            <w:noWrap/>
            <w:hideMark/>
          </w:tcPr>
          <w:p w14:paraId="1D51E6D8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843" w:type="dxa"/>
            <w:noWrap/>
            <w:hideMark/>
          </w:tcPr>
          <w:p w14:paraId="6A11BA64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(0.98, 1.03)</w:t>
            </w:r>
          </w:p>
        </w:tc>
        <w:tc>
          <w:tcPr>
            <w:tcW w:w="1276" w:type="dxa"/>
            <w:noWrap/>
            <w:hideMark/>
          </w:tcPr>
          <w:p w14:paraId="45288AEF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5.6e-01</w:t>
            </w:r>
          </w:p>
        </w:tc>
        <w:tc>
          <w:tcPr>
            <w:tcW w:w="1134" w:type="dxa"/>
            <w:noWrap/>
            <w:hideMark/>
          </w:tcPr>
          <w:p w14:paraId="3F66CF49" w14:textId="24BFEE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256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996" w:type="dxa"/>
            <w:noWrap/>
            <w:hideMark/>
          </w:tcPr>
          <w:p w14:paraId="662B02E7" w14:textId="21D1E0AA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7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114</w:t>
            </w:r>
          </w:p>
        </w:tc>
      </w:tr>
      <w:tr w:rsidR="00EF64DA" w:rsidRPr="00AD7895" w14:paraId="77213BC2" w14:textId="77777777" w:rsidTr="00EF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7EA10204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Alzheimer's disease</w:t>
            </w:r>
          </w:p>
        </w:tc>
        <w:tc>
          <w:tcPr>
            <w:tcW w:w="1559" w:type="dxa"/>
            <w:noWrap/>
            <w:hideMark/>
          </w:tcPr>
          <w:p w14:paraId="01D73D68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843" w:type="dxa"/>
            <w:noWrap/>
            <w:hideMark/>
          </w:tcPr>
          <w:p w14:paraId="395B6C1D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(0.92, 1.06)</w:t>
            </w:r>
          </w:p>
        </w:tc>
        <w:tc>
          <w:tcPr>
            <w:tcW w:w="1276" w:type="dxa"/>
            <w:noWrap/>
            <w:hideMark/>
          </w:tcPr>
          <w:p w14:paraId="034F6A42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7.5e-01</w:t>
            </w:r>
          </w:p>
        </w:tc>
        <w:tc>
          <w:tcPr>
            <w:tcW w:w="1134" w:type="dxa"/>
            <w:noWrap/>
            <w:hideMark/>
          </w:tcPr>
          <w:p w14:paraId="18AC28AA" w14:textId="722BFE8E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261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996" w:type="dxa"/>
            <w:noWrap/>
            <w:hideMark/>
          </w:tcPr>
          <w:p w14:paraId="1FA0CE90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934</w:t>
            </w:r>
          </w:p>
        </w:tc>
      </w:tr>
      <w:tr w:rsidR="00EF64DA" w:rsidRPr="00AD7895" w14:paraId="5F572637" w14:textId="77777777" w:rsidTr="00EF64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50FE6C53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Depressive disorders</w:t>
            </w:r>
          </w:p>
        </w:tc>
        <w:tc>
          <w:tcPr>
            <w:tcW w:w="1559" w:type="dxa"/>
            <w:noWrap/>
            <w:hideMark/>
          </w:tcPr>
          <w:p w14:paraId="4B8E86BE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843" w:type="dxa"/>
            <w:noWrap/>
            <w:hideMark/>
          </w:tcPr>
          <w:p w14:paraId="35D3F1A7" w14:textId="0D9AB922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(0.96, 1</w:t>
            </w:r>
            <w:r w:rsidR="00253A85">
              <w:rPr>
                <w:color w:val="000000"/>
                <w:sz w:val="22"/>
                <w:szCs w:val="22"/>
              </w:rPr>
              <w:t>.00</w:t>
            </w:r>
            <w:r w:rsidRPr="00AD789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1EEA6A36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8.0e-02</w:t>
            </w:r>
          </w:p>
        </w:tc>
        <w:tc>
          <w:tcPr>
            <w:tcW w:w="1134" w:type="dxa"/>
            <w:noWrap/>
            <w:hideMark/>
          </w:tcPr>
          <w:p w14:paraId="21F96B97" w14:textId="1CD177B0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239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996" w:type="dxa"/>
            <w:noWrap/>
            <w:hideMark/>
          </w:tcPr>
          <w:p w14:paraId="78A14EC0" w14:textId="0BA4921B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7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878</w:t>
            </w:r>
          </w:p>
        </w:tc>
      </w:tr>
      <w:tr w:rsidR="00EF64DA" w:rsidRPr="00AD7895" w14:paraId="47194EE3" w14:textId="77777777" w:rsidTr="00EF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2D61FF99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Cirrhosis of the liver</w:t>
            </w:r>
          </w:p>
        </w:tc>
        <w:tc>
          <w:tcPr>
            <w:tcW w:w="1559" w:type="dxa"/>
            <w:noWrap/>
            <w:hideMark/>
          </w:tcPr>
          <w:p w14:paraId="23974E7A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843" w:type="dxa"/>
            <w:noWrap/>
            <w:hideMark/>
          </w:tcPr>
          <w:p w14:paraId="7EAA5324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(0.96, 1.07)</w:t>
            </w:r>
          </w:p>
        </w:tc>
        <w:tc>
          <w:tcPr>
            <w:tcW w:w="1276" w:type="dxa"/>
            <w:noWrap/>
            <w:hideMark/>
          </w:tcPr>
          <w:p w14:paraId="67448E74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6.7e-01</w:t>
            </w:r>
          </w:p>
        </w:tc>
        <w:tc>
          <w:tcPr>
            <w:tcW w:w="1134" w:type="dxa"/>
            <w:noWrap/>
            <w:hideMark/>
          </w:tcPr>
          <w:p w14:paraId="4C19D414" w14:textId="2AE95635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260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762</w:t>
            </w:r>
          </w:p>
        </w:tc>
        <w:tc>
          <w:tcPr>
            <w:tcW w:w="996" w:type="dxa"/>
            <w:noWrap/>
            <w:hideMark/>
          </w:tcPr>
          <w:p w14:paraId="15E9D83D" w14:textId="77777777" w:rsidR="00AD7895" w:rsidRPr="00AD7895" w:rsidRDefault="00AD7895" w:rsidP="00EF64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748</w:t>
            </w:r>
          </w:p>
        </w:tc>
      </w:tr>
      <w:tr w:rsidR="00EF64DA" w:rsidRPr="00AD7895" w14:paraId="7C7A419E" w14:textId="77777777" w:rsidTr="00EF64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0F4332E" w14:textId="77777777" w:rsidR="00AD7895" w:rsidRPr="00AD7895" w:rsidRDefault="00AD7895" w:rsidP="00AD7895">
            <w:pPr>
              <w:rPr>
                <w:b w:val="0"/>
                <w:color w:val="000000"/>
                <w:sz w:val="22"/>
                <w:szCs w:val="22"/>
              </w:rPr>
            </w:pPr>
            <w:r w:rsidRPr="00AD7895">
              <w:rPr>
                <w:b w:val="0"/>
                <w:color w:val="000000"/>
                <w:sz w:val="22"/>
                <w:szCs w:val="22"/>
              </w:rPr>
              <w:t>Colon and rectum cancers</w:t>
            </w:r>
          </w:p>
        </w:tc>
        <w:tc>
          <w:tcPr>
            <w:tcW w:w="1559" w:type="dxa"/>
            <w:noWrap/>
            <w:hideMark/>
          </w:tcPr>
          <w:p w14:paraId="235C47F3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843" w:type="dxa"/>
            <w:noWrap/>
            <w:hideMark/>
          </w:tcPr>
          <w:p w14:paraId="2640FFC2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(0.94, 1.01)</w:t>
            </w:r>
          </w:p>
        </w:tc>
        <w:tc>
          <w:tcPr>
            <w:tcW w:w="1276" w:type="dxa"/>
            <w:noWrap/>
            <w:hideMark/>
          </w:tcPr>
          <w:p w14:paraId="26A07E15" w14:textId="77777777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1.2e-01</w:t>
            </w:r>
          </w:p>
        </w:tc>
        <w:tc>
          <w:tcPr>
            <w:tcW w:w="1134" w:type="dxa"/>
            <w:noWrap/>
            <w:hideMark/>
          </w:tcPr>
          <w:p w14:paraId="7611C5D7" w14:textId="549CFCBB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259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642</w:t>
            </w:r>
          </w:p>
        </w:tc>
        <w:tc>
          <w:tcPr>
            <w:tcW w:w="996" w:type="dxa"/>
            <w:noWrap/>
            <w:hideMark/>
          </w:tcPr>
          <w:p w14:paraId="22DFBD9F" w14:textId="4385E010" w:rsidR="00AD7895" w:rsidRPr="00AD7895" w:rsidRDefault="00AD7895" w:rsidP="00EF6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AD7895">
              <w:rPr>
                <w:color w:val="000000"/>
                <w:sz w:val="22"/>
                <w:szCs w:val="22"/>
              </w:rPr>
              <w:t>2</w:t>
            </w:r>
            <w:r w:rsidR="00B417ED">
              <w:rPr>
                <w:color w:val="000000"/>
                <w:sz w:val="22"/>
                <w:szCs w:val="22"/>
              </w:rPr>
              <w:t>,</w:t>
            </w:r>
            <w:r w:rsidRPr="00AD7895">
              <w:rPr>
                <w:color w:val="000000"/>
                <w:sz w:val="22"/>
                <w:szCs w:val="22"/>
              </w:rPr>
              <w:t>981</w:t>
            </w:r>
          </w:p>
        </w:tc>
      </w:tr>
    </w:tbl>
    <w:p w14:paraId="049C2025" w14:textId="70F9C472" w:rsidR="00CD2AF8" w:rsidRDefault="00CD2AF8" w:rsidP="00CD2AF8">
      <w:pPr>
        <w:pStyle w:val="SMHeading"/>
        <w:rPr>
          <w:b w:val="0"/>
          <w:bCs w:val="0"/>
        </w:rPr>
      </w:pPr>
      <w:r>
        <w:t>Table S</w:t>
      </w:r>
      <w:r w:rsidR="00F71A26">
        <w:t>6</w:t>
      </w:r>
      <w:r>
        <w:t>. Estimates for interaction between metabolomic and polygenic scores.</w:t>
      </w:r>
      <w:r>
        <w:rPr>
          <w:b w:val="0"/>
        </w:rPr>
        <w:t xml:space="preserve"> </w:t>
      </w:r>
      <w:r w:rsidR="009E6A59">
        <w:rPr>
          <w:b w:val="0"/>
          <w:bCs w:val="0"/>
        </w:rPr>
        <w:t xml:space="preserve">Estimates are </w:t>
      </w:r>
      <w:r>
        <w:rPr>
          <w:b w:val="0"/>
          <w:bCs w:val="0"/>
        </w:rPr>
        <w:t xml:space="preserve">shown for interaction term `metabolic score * PGS`. </w:t>
      </w:r>
      <w:r w:rsidR="00B62471">
        <w:rPr>
          <w:b w:val="0"/>
          <w:bCs w:val="0"/>
        </w:rPr>
        <w:t xml:space="preserve">HR = Hazard Ratio. </w:t>
      </w:r>
      <w:r>
        <w:rPr>
          <w:b w:val="0"/>
          <w:bCs w:val="0"/>
        </w:rPr>
        <w:t>SD = Standard deviation, CI = Confidence interval, N = Total number of samples, N cases = Number of cases within samples.</w:t>
      </w:r>
    </w:p>
    <w:p w14:paraId="45C7AB1A" w14:textId="793635EF" w:rsidR="00284222" w:rsidRDefault="00284222">
      <w:pPr>
        <w:rPr>
          <w:b/>
        </w:rPr>
      </w:pPr>
      <w:r>
        <w:rPr>
          <w:b/>
          <w:bCs/>
        </w:rPr>
        <w:br w:type="page"/>
      </w:r>
    </w:p>
    <w:tbl>
      <w:tblPr>
        <w:tblStyle w:val="PlainTable2"/>
        <w:tblW w:w="9105" w:type="dxa"/>
        <w:tblLook w:val="04A0" w:firstRow="1" w:lastRow="0" w:firstColumn="1" w:lastColumn="0" w:noHBand="0" w:noVBand="1"/>
      </w:tblPr>
      <w:tblGrid>
        <w:gridCol w:w="2127"/>
        <w:gridCol w:w="1671"/>
        <w:gridCol w:w="1589"/>
        <w:gridCol w:w="1929"/>
        <w:gridCol w:w="1789"/>
      </w:tblGrid>
      <w:tr w:rsidR="00532F26" w:rsidRPr="00532F26" w14:paraId="44DBF963" w14:textId="77777777" w:rsidTr="00A53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B24E95C" w14:textId="72271303" w:rsidR="00087696" w:rsidRPr="000442EF" w:rsidRDefault="00532F26" w:rsidP="000442EF">
            <w:pPr>
              <w:pStyle w:val="SMHeading"/>
              <w:spacing w:before="0" w:after="0"/>
              <w:rPr>
                <w:b/>
                <w:bCs/>
                <w:sz w:val="22"/>
                <w:szCs w:val="22"/>
              </w:rPr>
            </w:pPr>
            <w:r w:rsidRPr="000442EF">
              <w:rPr>
                <w:b/>
                <w:bCs/>
                <w:sz w:val="22"/>
                <w:szCs w:val="22"/>
              </w:rPr>
              <w:t>Biomarker</w:t>
            </w:r>
          </w:p>
        </w:tc>
        <w:tc>
          <w:tcPr>
            <w:tcW w:w="1671" w:type="dxa"/>
          </w:tcPr>
          <w:p w14:paraId="621957FE" w14:textId="3330E6CF" w:rsidR="00087696" w:rsidRPr="000442EF" w:rsidRDefault="00532F26" w:rsidP="00A5360A">
            <w:pPr>
              <w:pStyle w:val="SMHeading"/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0442EF">
              <w:rPr>
                <w:b/>
                <w:bCs/>
                <w:sz w:val="22"/>
                <w:szCs w:val="22"/>
              </w:rPr>
              <w:t>Correlation</w:t>
            </w:r>
          </w:p>
        </w:tc>
        <w:tc>
          <w:tcPr>
            <w:tcW w:w="1589" w:type="dxa"/>
          </w:tcPr>
          <w:p w14:paraId="0151A8DB" w14:textId="77777777" w:rsidR="00087696" w:rsidRPr="000442EF" w:rsidRDefault="00087696" w:rsidP="000442EF">
            <w:pPr>
              <w:pStyle w:val="SMHeading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9" w:type="dxa"/>
          </w:tcPr>
          <w:p w14:paraId="34C79D85" w14:textId="56FB7BBC" w:rsidR="00087696" w:rsidRPr="000442EF" w:rsidRDefault="00532F26" w:rsidP="000442EF">
            <w:pPr>
              <w:pStyle w:val="SMHeading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0442EF">
              <w:rPr>
                <w:b/>
                <w:bCs/>
                <w:sz w:val="22"/>
                <w:szCs w:val="22"/>
              </w:rPr>
              <w:t>Biomarker</w:t>
            </w:r>
          </w:p>
        </w:tc>
        <w:tc>
          <w:tcPr>
            <w:tcW w:w="1789" w:type="dxa"/>
          </w:tcPr>
          <w:p w14:paraId="68F2C77D" w14:textId="41D529EA" w:rsidR="00087696" w:rsidRPr="000442EF" w:rsidRDefault="00532F26" w:rsidP="00A5360A">
            <w:pPr>
              <w:pStyle w:val="SMHeading"/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0442EF">
              <w:rPr>
                <w:b/>
                <w:bCs/>
                <w:sz w:val="22"/>
                <w:szCs w:val="22"/>
              </w:rPr>
              <w:t>Correlation</w:t>
            </w:r>
          </w:p>
        </w:tc>
      </w:tr>
      <w:tr w:rsidR="00F601E7" w:rsidRPr="00532F26" w14:paraId="7EA4E3C4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45FB2D92" w14:textId="5FF0E322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Alanine</w:t>
            </w:r>
          </w:p>
        </w:tc>
        <w:tc>
          <w:tcPr>
            <w:tcW w:w="1671" w:type="dxa"/>
            <w:vAlign w:val="bottom"/>
          </w:tcPr>
          <w:p w14:paraId="50101560" w14:textId="56A65736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0.25</w:t>
            </w:r>
          </w:p>
        </w:tc>
        <w:tc>
          <w:tcPr>
            <w:tcW w:w="1589" w:type="dxa"/>
          </w:tcPr>
          <w:p w14:paraId="1410EDD4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68808B58" w14:textId="6775C9BE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Histidin</w:t>
            </w:r>
            <w:r>
              <w:rPr>
                <w:b w:val="0"/>
                <w:bCs w:val="0"/>
                <w:sz w:val="22"/>
                <w:szCs w:val="22"/>
              </w:rPr>
              <w:t>e</w:t>
            </w:r>
          </w:p>
        </w:tc>
        <w:tc>
          <w:tcPr>
            <w:tcW w:w="1789" w:type="dxa"/>
            <w:vAlign w:val="bottom"/>
          </w:tcPr>
          <w:p w14:paraId="266EAB0D" w14:textId="2CC97B4E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0.35</w:t>
            </w:r>
          </w:p>
        </w:tc>
      </w:tr>
      <w:tr w:rsidR="00F601E7" w:rsidRPr="00532F26" w14:paraId="2AB4F93F" w14:textId="77777777" w:rsidTr="00A5360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16C2D270" w14:textId="374669A4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Albumin</w:t>
            </w:r>
          </w:p>
        </w:tc>
        <w:tc>
          <w:tcPr>
            <w:tcW w:w="1671" w:type="dxa"/>
            <w:vAlign w:val="bottom"/>
          </w:tcPr>
          <w:p w14:paraId="4B0FCC4F" w14:textId="466C8DBB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0.30</w:t>
            </w:r>
          </w:p>
        </w:tc>
        <w:tc>
          <w:tcPr>
            <w:tcW w:w="1589" w:type="dxa"/>
          </w:tcPr>
          <w:p w14:paraId="381DC053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686810E2" w14:textId="0A550D68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Isoleucine</w:t>
            </w:r>
          </w:p>
        </w:tc>
        <w:tc>
          <w:tcPr>
            <w:tcW w:w="1789" w:type="dxa"/>
            <w:vAlign w:val="bottom"/>
          </w:tcPr>
          <w:p w14:paraId="7B5C9B0B" w14:textId="41401366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0.20</w:t>
            </w:r>
          </w:p>
        </w:tc>
      </w:tr>
      <w:tr w:rsidR="00F601E7" w:rsidRPr="00532F26" w14:paraId="24FE357A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7BCAB04A" w14:textId="234F8DB3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ApoA1</w:t>
            </w:r>
          </w:p>
        </w:tc>
        <w:tc>
          <w:tcPr>
            <w:tcW w:w="1671" w:type="dxa"/>
            <w:vAlign w:val="bottom"/>
          </w:tcPr>
          <w:p w14:paraId="29D9EEE3" w14:textId="4D8613FA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0.67</w:t>
            </w:r>
          </w:p>
        </w:tc>
        <w:tc>
          <w:tcPr>
            <w:tcW w:w="1589" w:type="dxa"/>
          </w:tcPr>
          <w:p w14:paraId="28AE3270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3DD1C077" w14:textId="43E2E536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Leucine</w:t>
            </w:r>
          </w:p>
        </w:tc>
        <w:tc>
          <w:tcPr>
            <w:tcW w:w="1789" w:type="dxa"/>
            <w:vAlign w:val="bottom"/>
          </w:tcPr>
          <w:p w14:paraId="32D15D8A" w14:textId="21303664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0.28</w:t>
            </w:r>
          </w:p>
        </w:tc>
      </w:tr>
      <w:tr w:rsidR="00F601E7" w:rsidRPr="00532F26" w14:paraId="7510C7E0" w14:textId="77777777" w:rsidTr="00A5360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47564197" w14:textId="3DFBCCB1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ApoB</w:t>
            </w:r>
          </w:p>
        </w:tc>
        <w:tc>
          <w:tcPr>
            <w:tcW w:w="1671" w:type="dxa"/>
            <w:vAlign w:val="bottom"/>
          </w:tcPr>
          <w:p w14:paraId="531F2781" w14:textId="2BB93DE1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0.61</w:t>
            </w:r>
          </w:p>
        </w:tc>
        <w:tc>
          <w:tcPr>
            <w:tcW w:w="1589" w:type="dxa"/>
          </w:tcPr>
          <w:p w14:paraId="6D3B5E0C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1993D890" w14:textId="7280296C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MUFA</w:t>
            </w:r>
          </w:p>
        </w:tc>
        <w:tc>
          <w:tcPr>
            <w:tcW w:w="1789" w:type="dxa"/>
            <w:vAlign w:val="bottom"/>
          </w:tcPr>
          <w:p w14:paraId="57E7DCDC" w14:textId="51A35CF0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0.56</w:t>
            </w:r>
          </w:p>
        </w:tc>
      </w:tr>
      <w:tr w:rsidR="00F601E7" w:rsidRPr="00532F26" w14:paraId="1D880C62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1FD0C20E" w14:textId="7FE872C5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ApoB/ApoA1</w:t>
            </w:r>
          </w:p>
        </w:tc>
        <w:tc>
          <w:tcPr>
            <w:tcW w:w="1671" w:type="dxa"/>
            <w:vAlign w:val="bottom"/>
          </w:tcPr>
          <w:p w14:paraId="26B1594C" w14:textId="7C87B554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0.67</w:t>
            </w:r>
          </w:p>
        </w:tc>
        <w:tc>
          <w:tcPr>
            <w:tcW w:w="1589" w:type="dxa"/>
          </w:tcPr>
          <w:p w14:paraId="7CBB73A6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3E50AC9A" w14:textId="39C20826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MUFA %</w:t>
            </w:r>
          </w:p>
        </w:tc>
        <w:tc>
          <w:tcPr>
            <w:tcW w:w="1789" w:type="dxa"/>
            <w:vAlign w:val="bottom"/>
          </w:tcPr>
          <w:p w14:paraId="37FA6F2E" w14:textId="03314F63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0.67</w:t>
            </w:r>
          </w:p>
        </w:tc>
      </w:tr>
      <w:tr w:rsidR="00F601E7" w:rsidRPr="00532F26" w14:paraId="6A08845B" w14:textId="77777777" w:rsidTr="00A5360A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074FC8D2" w14:textId="1387F2EB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Clinical LDL-C</w:t>
            </w:r>
          </w:p>
        </w:tc>
        <w:tc>
          <w:tcPr>
            <w:tcW w:w="1671" w:type="dxa"/>
            <w:vAlign w:val="bottom"/>
          </w:tcPr>
          <w:p w14:paraId="1AD7E321" w14:textId="7D445A7D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0.58</w:t>
            </w:r>
          </w:p>
        </w:tc>
        <w:tc>
          <w:tcPr>
            <w:tcW w:w="1589" w:type="dxa"/>
          </w:tcPr>
          <w:p w14:paraId="67311D5C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62405159" w14:textId="63BF73A4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Phenylalanine</w:t>
            </w:r>
          </w:p>
        </w:tc>
        <w:tc>
          <w:tcPr>
            <w:tcW w:w="1789" w:type="dxa"/>
            <w:vAlign w:val="bottom"/>
          </w:tcPr>
          <w:p w14:paraId="587DB7FF" w14:textId="15BF4788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0.35</w:t>
            </w:r>
          </w:p>
        </w:tc>
      </w:tr>
      <w:tr w:rsidR="00F601E7" w:rsidRPr="00532F26" w14:paraId="67F0E260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63CA8547" w14:textId="617EE4E1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Creatinine</w:t>
            </w:r>
          </w:p>
        </w:tc>
        <w:tc>
          <w:tcPr>
            <w:tcW w:w="1671" w:type="dxa"/>
            <w:vAlign w:val="bottom"/>
          </w:tcPr>
          <w:p w14:paraId="6B67D60C" w14:textId="42505ABB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0.66</w:t>
            </w:r>
          </w:p>
        </w:tc>
        <w:tc>
          <w:tcPr>
            <w:tcW w:w="1589" w:type="dxa"/>
          </w:tcPr>
          <w:p w14:paraId="098B81B9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47FC5752" w14:textId="42C4529D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PUFA</w:t>
            </w:r>
          </w:p>
        </w:tc>
        <w:tc>
          <w:tcPr>
            <w:tcW w:w="1789" w:type="dxa"/>
            <w:vAlign w:val="bottom"/>
          </w:tcPr>
          <w:p w14:paraId="36AEB8B6" w14:textId="6627F995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0.58</w:t>
            </w:r>
          </w:p>
        </w:tc>
      </w:tr>
      <w:tr w:rsidR="00F601E7" w:rsidRPr="00532F26" w14:paraId="7CC3AD80" w14:textId="77777777" w:rsidTr="00A5360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365F9CCE" w14:textId="5C1F7ED4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DHA</w:t>
            </w:r>
          </w:p>
        </w:tc>
        <w:tc>
          <w:tcPr>
            <w:tcW w:w="1671" w:type="dxa"/>
            <w:vAlign w:val="bottom"/>
          </w:tcPr>
          <w:p w14:paraId="0D0F6A13" w14:textId="1FB59260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0.59</w:t>
            </w:r>
          </w:p>
        </w:tc>
        <w:tc>
          <w:tcPr>
            <w:tcW w:w="1589" w:type="dxa"/>
          </w:tcPr>
          <w:p w14:paraId="23650936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761F19D5" w14:textId="00A22A6E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PUFA %</w:t>
            </w:r>
          </w:p>
        </w:tc>
        <w:tc>
          <w:tcPr>
            <w:tcW w:w="1789" w:type="dxa"/>
            <w:vAlign w:val="bottom"/>
          </w:tcPr>
          <w:p w14:paraId="222EE995" w14:textId="269EBD6B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0.61</w:t>
            </w:r>
          </w:p>
        </w:tc>
      </w:tr>
      <w:tr w:rsidR="00F601E7" w:rsidRPr="00532F26" w14:paraId="53B48F43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4FF92583" w14:textId="3F5164DB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DHA %</w:t>
            </w:r>
          </w:p>
        </w:tc>
        <w:tc>
          <w:tcPr>
            <w:tcW w:w="1671" w:type="dxa"/>
            <w:vAlign w:val="bottom"/>
          </w:tcPr>
          <w:p w14:paraId="2420FD71" w14:textId="13BD2992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0.56</w:t>
            </w:r>
          </w:p>
        </w:tc>
        <w:tc>
          <w:tcPr>
            <w:tcW w:w="1589" w:type="dxa"/>
          </w:tcPr>
          <w:p w14:paraId="20A78C47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56BD4A6C" w14:textId="684265D2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PUFA/MUFA</w:t>
            </w:r>
          </w:p>
        </w:tc>
        <w:tc>
          <w:tcPr>
            <w:tcW w:w="1789" w:type="dxa"/>
            <w:vAlign w:val="bottom"/>
          </w:tcPr>
          <w:p w14:paraId="36DCE7C7" w14:textId="32D5881D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0.65</w:t>
            </w:r>
          </w:p>
        </w:tc>
      </w:tr>
      <w:tr w:rsidR="00F601E7" w:rsidRPr="00532F26" w14:paraId="411D76F4" w14:textId="77777777" w:rsidTr="00A5360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34689A59" w14:textId="3096F73B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Omega-3</w:t>
            </w:r>
          </w:p>
        </w:tc>
        <w:tc>
          <w:tcPr>
            <w:tcW w:w="1671" w:type="dxa"/>
            <w:vAlign w:val="bottom"/>
          </w:tcPr>
          <w:p w14:paraId="2BF62445" w14:textId="5AF07E75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0.62</w:t>
            </w:r>
          </w:p>
        </w:tc>
        <w:tc>
          <w:tcPr>
            <w:tcW w:w="1589" w:type="dxa"/>
          </w:tcPr>
          <w:p w14:paraId="1CDA400A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7BD7725B" w14:textId="56491B68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SFA</w:t>
            </w:r>
          </w:p>
        </w:tc>
        <w:tc>
          <w:tcPr>
            <w:tcW w:w="1789" w:type="dxa"/>
            <w:vAlign w:val="bottom"/>
          </w:tcPr>
          <w:p w14:paraId="134B0C24" w14:textId="44D39CFF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0.52</w:t>
            </w:r>
          </w:p>
        </w:tc>
      </w:tr>
      <w:tr w:rsidR="00F601E7" w:rsidRPr="00532F26" w14:paraId="7B888019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0EC4CF0F" w14:textId="2A976BD3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Omega-3 %</w:t>
            </w:r>
          </w:p>
        </w:tc>
        <w:tc>
          <w:tcPr>
            <w:tcW w:w="1671" w:type="dxa"/>
            <w:vAlign w:val="bottom"/>
          </w:tcPr>
          <w:p w14:paraId="2F482C98" w14:textId="57304617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0.60</w:t>
            </w:r>
          </w:p>
        </w:tc>
        <w:tc>
          <w:tcPr>
            <w:tcW w:w="1589" w:type="dxa"/>
          </w:tcPr>
          <w:p w14:paraId="7EE39B42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7CC81D39" w14:textId="4DAD3C39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SFA %</w:t>
            </w:r>
          </w:p>
        </w:tc>
        <w:tc>
          <w:tcPr>
            <w:tcW w:w="1789" w:type="dxa"/>
            <w:vAlign w:val="bottom"/>
          </w:tcPr>
          <w:p w14:paraId="24160347" w14:textId="053AC206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0.47</w:t>
            </w:r>
          </w:p>
        </w:tc>
      </w:tr>
      <w:tr w:rsidR="00F601E7" w:rsidRPr="00532F26" w14:paraId="7374ABD5" w14:textId="77777777" w:rsidTr="00A5360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48E181BF" w14:textId="0E104BE1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Omega-6</w:t>
            </w:r>
          </w:p>
        </w:tc>
        <w:tc>
          <w:tcPr>
            <w:tcW w:w="1671" w:type="dxa"/>
            <w:vAlign w:val="bottom"/>
          </w:tcPr>
          <w:p w14:paraId="0E3B47C5" w14:textId="71FDB64C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0.56</w:t>
            </w:r>
          </w:p>
        </w:tc>
        <w:tc>
          <w:tcPr>
            <w:tcW w:w="1589" w:type="dxa"/>
          </w:tcPr>
          <w:p w14:paraId="133CF9B5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25443D84" w14:textId="09EC2F93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Total BCAA</w:t>
            </w:r>
          </w:p>
        </w:tc>
        <w:tc>
          <w:tcPr>
            <w:tcW w:w="1789" w:type="dxa"/>
            <w:vAlign w:val="bottom"/>
          </w:tcPr>
          <w:p w14:paraId="45F8C399" w14:textId="3A321C6C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0.30</w:t>
            </w:r>
          </w:p>
        </w:tc>
      </w:tr>
      <w:tr w:rsidR="00F601E7" w:rsidRPr="00532F26" w14:paraId="41F3AB82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272D73D0" w14:textId="223BC27E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Omega-6 %</w:t>
            </w:r>
          </w:p>
        </w:tc>
        <w:tc>
          <w:tcPr>
            <w:tcW w:w="1671" w:type="dxa"/>
            <w:vAlign w:val="bottom"/>
          </w:tcPr>
          <w:p w14:paraId="15C0C36A" w14:textId="2D476890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0.62</w:t>
            </w:r>
          </w:p>
        </w:tc>
        <w:tc>
          <w:tcPr>
            <w:tcW w:w="1589" w:type="dxa"/>
          </w:tcPr>
          <w:p w14:paraId="1F156C9C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13F471DE" w14:textId="44E9DE36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Total-C</w:t>
            </w:r>
          </w:p>
        </w:tc>
        <w:tc>
          <w:tcPr>
            <w:tcW w:w="1789" w:type="dxa"/>
            <w:vAlign w:val="bottom"/>
          </w:tcPr>
          <w:p w14:paraId="23C11948" w14:textId="2F793693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0.60</w:t>
            </w:r>
          </w:p>
        </w:tc>
      </w:tr>
      <w:tr w:rsidR="00F601E7" w:rsidRPr="00532F26" w14:paraId="59043777" w14:textId="77777777" w:rsidTr="00A5360A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68D32D58" w14:textId="69A127C0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Omega-6/Omega-3</w:t>
            </w:r>
          </w:p>
        </w:tc>
        <w:tc>
          <w:tcPr>
            <w:tcW w:w="1671" w:type="dxa"/>
            <w:vAlign w:val="bottom"/>
          </w:tcPr>
          <w:p w14:paraId="087F753E" w14:textId="278325D2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0.62</w:t>
            </w:r>
          </w:p>
        </w:tc>
        <w:tc>
          <w:tcPr>
            <w:tcW w:w="1589" w:type="dxa"/>
          </w:tcPr>
          <w:p w14:paraId="1CC1910F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48E6B581" w14:textId="5AFEA63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Total triglycerides</w:t>
            </w:r>
          </w:p>
        </w:tc>
        <w:tc>
          <w:tcPr>
            <w:tcW w:w="1789" w:type="dxa"/>
            <w:vAlign w:val="bottom"/>
          </w:tcPr>
          <w:p w14:paraId="55CDF386" w14:textId="582F68FD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0.61</w:t>
            </w:r>
          </w:p>
        </w:tc>
      </w:tr>
      <w:tr w:rsidR="00F601E7" w:rsidRPr="00532F26" w14:paraId="0CB1E0D3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12ECD641" w14:textId="6F3B2368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Glucose</w:t>
            </w:r>
            <w:r>
              <w:rPr>
                <w:sz w:val="22"/>
                <w:szCs w:val="22"/>
              </w:rPr>
              <w:t>-Lactate</w:t>
            </w:r>
          </w:p>
        </w:tc>
        <w:tc>
          <w:tcPr>
            <w:tcW w:w="1671" w:type="dxa"/>
            <w:vAlign w:val="bottom"/>
          </w:tcPr>
          <w:p w14:paraId="22E42C52" w14:textId="6E84507B" w:rsidR="00F601E7" w:rsidRPr="000442EF" w:rsidRDefault="00AA351B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0.39</w:t>
            </w:r>
          </w:p>
        </w:tc>
        <w:tc>
          <w:tcPr>
            <w:tcW w:w="1589" w:type="dxa"/>
          </w:tcPr>
          <w:p w14:paraId="2684FBD0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56BD32FA" w14:textId="763B7BB2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Total fatty acids</w:t>
            </w:r>
          </w:p>
        </w:tc>
        <w:tc>
          <w:tcPr>
            <w:tcW w:w="1789" w:type="dxa"/>
            <w:vAlign w:val="bottom"/>
          </w:tcPr>
          <w:p w14:paraId="3359878C" w14:textId="2DDB859B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0.55</w:t>
            </w:r>
          </w:p>
        </w:tc>
      </w:tr>
      <w:tr w:rsidR="00F601E7" w:rsidRPr="00532F26" w14:paraId="0DB5E543" w14:textId="77777777" w:rsidTr="00A5360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6F7013ED" w14:textId="2A3D085F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Glycine</w:t>
            </w:r>
          </w:p>
        </w:tc>
        <w:tc>
          <w:tcPr>
            <w:tcW w:w="1671" w:type="dxa"/>
            <w:vAlign w:val="bottom"/>
          </w:tcPr>
          <w:p w14:paraId="39B9526D" w14:textId="7CF7B054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0.67</w:t>
            </w:r>
          </w:p>
        </w:tc>
        <w:tc>
          <w:tcPr>
            <w:tcW w:w="1589" w:type="dxa"/>
          </w:tcPr>
          <w:p w14:paraId="159BE5A9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18C63181" w14:textId="63055532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Tyrosine</w:t>
            </w:r>
          </w:p>
        </w:tc>
        <w:tc>
          <w:tcPr>
            <w:tcW w:w="1789" w:type="dxa"/>
            <w:vAlign w:val="bottom"/>
          </w:tcPr>
          <w:p w14:paraId="0665E2AE" w14:textId="59A16106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0.32</w:t>
            </w:r>
          </w:p>
        </w:tc>
      </w:tr>
      <w:tr w:rsidR="00F601E7" w:rsidRPr="00532F26" w14:paraId="090BB698" w14:textId="77777777" w:rsidTr="00A53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4C136C29" w14:textId="0276FA29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Glycoprotein acetyls</w:t>
            </w:r>
          </w:p>
        </w:tc>
        <w:tc>
          <w:tcPr>
            <w:tcW w:w="1671" w:type="dxa"/>
            <w:vAlign w:val="bottom"/>
          </w:tcPr>
          <w:p w14:paraId="202949DF" w14:textId="4534763C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0.54</w:t>
            </w:r>
          </w:p>
        </w:tc>
        <w:tc>
          <w:tcPr>
            <w:tcW w:w="1589" w:type="dxa"/>
          </w:tcPr>
          <w:p w14:paraId="6B03B5D8" w14:textId="77777777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08640467" w14:textId="5EA250D4" w:rsidR="00F601E7" w:rsidRPr="000442EF" w:rsidRDefault="00F601E7" w:rsidP="00F601E7">
            <w:pPr>
              <w:pStyle w:val="SMHeading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Valine</w:t>
            </w:r>
          </w:p>
        </w:tc>
        <w:tc>
          <w:tcPr>
            <w:tcW w:w="1789" w:type="dxa"/>
            <w:vAlign w:val="bottom"/>
          </w:tcPr>
          <w:p w14:paraId="00098A4F" w14:textId="1F141B97" w:rsidR="00F601E7" w:rsidRPr="000442EF" w:rsidRDefault="00F601E7" w:rsidP="00F601E7">
            <w:pPr>
              <w:pStyle w:val="SMHeading"/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0.35</w:t>
            </w:r>
          </w:p>
        </w:tc>
      </w:tr>
      <w:tr w:rsidR="00F601E7" w:rsidRPr="00532F26" w14:paraId="18ECD5B7" w14:textId="77777777" w:rsidTr="00A5360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7D785A1A" w14:textId="29679B9C" w:rsidR="00F601E7" w:rsidRPr="000442EF" w:rsidRDefault="00F601E7" w:rsidP="00F601E7">
            <w:pPr>
              <w:pStyle w:val="SMHeading"/>
              <w:spacing w:before="0" w:after="0"/>
              <w:rPr>
                <w:sz w:val="22"/>
                <w:szCs w:val="22"/>
              </w:rPr>
            </w:pPr>
            <w:r w:rsidRPr="000442EF">
              <w:rPr>
                <w:sz w:val="22"/>
                <w:szCs w:val="22"/>
              </w:rPr>
              <w:t>HDL-C</w:t>
            </w:r>
          </w:p>
        </w:tc>
        <w:tc>
          <w:tcPr>
            <w:tcW w:w="1671" w:type="dxa"/>
            <w:vAlign w:val="bottom"/>
          </w:tcPr>
          <w:p w14:paraId="0D25940E" w14:textId="08A8AF0C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0.77</w:t>
            </w:r>
          </w:p>
        </w:tc>
        <w:tc>
          <w:tcPr>
            <w:tcW w:w="1589" w:type="dxa"/>
          </w:tcPr>
          <w:p w14:paraId="75AD9342" w14:textId="77777777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9" w:type="dxa"/>
            <w:vAlign w:val="bottom"/>
          </w:tcPr>
          <w:p w14:paraId="1EF73155" w14:textId="1403C3EA" w:rsidR="00F601E7" w:rsidRPr="000442EF" w:rsidRDefault="00F601E7" w:rsidP="00F601E7">
            <w:pPr>
              <w:pStyle w:val="SMHeading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VLDL-C</w:t>
            </w:r>
          </w:p>
        </w:tc>
        <w:tc>
          <w:tcPr>
            <w:tcW w:w="1789" w:type="dxa"/>
            <w:vAlign w:val="bottom"/>
          </w:tcPr>
          <w:p w14:paraId="0C2C4201" w14:textId="617345B9" w:rsidR="00F601E7" w:rsidRPr="000442EF" w:rsidRDefault="00F601E7" w:rsidP="00F601E7">
            <w:pPr>
              <w:pStyle w:val="SMHeading"/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442EF">
              <w:rPr>
                <w:b w:val="0"/>
                <w:bCs w:val="0"/>
                <w:sz w:val="22"/>
                <w:szCs w:val="22"/>
              </w:rPr>
              <w:t>0.61</w:t>
            </w:r>
          </w:p>
        </w:tc>
      </w:tr>
    </w:tbl>
    <w:p w14:paraId="09061326" w14:textId="65BE727A" w:rsidR="00482B1F" w:rsidRPr="00613F16" w:rsidRDefault="009462C2" w:rsidP="00482B1F">
      <w:pPr>
        <w:pStyle w:val="SMHeading"/>
        <w:rPr>
          <w:b w:val="0"/>
          <w:bCs w:val="0"/>
        </w:rPr>
      </w:pPr>
      <w:r>
        <w:t xml:space="preserve">Table </w:t>
      </w:r>
      <w:r w:rsidR="004D06FA">
        <w:t>S</w:t>
      </w:r>
      <w:r w:rsidR="00591E09">
        <w:t>7</w:t>
      </w:r>
      <w:r w:rsidR="004D06FA">
        <w:t xml:space="preserve">. </w:t>
      </w:r>
      <w:r w:rsidR="00A315A6">
        <w:t>Individual biomarker correlations</w:t>
      </w:r>
      <w:r w:rsidR="006F76EB">
        <w:t xml:space="preserve"> </w:t>
      </w:r>
      <w:r w:rsidR="00C172DF">
        <w:t>between baseline and repeat visit</w:t>
      </w:r>
      <w:r w:rsidR="00A315A6">
        <w:t xml:space="preserve">s </w:t>
      </w:r>
      <w:r w:rsidR="0045729E">
        <w:t>5 years</w:t>
      </w:r>
      <w:r w:rsidR="00A315A6">
        <w:t xml:space="preserve"> apart</w:t>
      </w:r>
      <w:r w:rsidR="00BA483C">
        <w:t>.</w:t>
      </w:r>
      <w:r w:rsidR="00613F16">
        <w:t xml:space="preserve"> </w:t>
      </w:r>
      <w:r w:rsidR="00482B1F">
        <w:rPr>
          <w:b w:val="0"/>
          <w:bCs w:val="0"/>
        </w:rPr>
        <w:t>Includes the 36 validated biomarkers that were also used in model training.</w:t>
      </w:r>
    </w:p>
    <w:p w14:paraId="2D6EA271" w14:textId="49193BF2" w:rsidR="004D06FA" w:rsidRPr="00613F16" w:rsidRDefault="004D06FA" w:rsidP="004D06FA">
      <w:pPr>
        <w:pStyle w:val="SMHeading"/>
        <w:rPr>
          <w:b w:val="0"/>
          <w:bCs w:val="0"/>
        </w:rPr>
      </w:pPr>
    </w:p>
    <w:p w14:paraId="51FCDDF5" w14:textId="211669E7" w:rsidR="00BA7CC4" w:rsidRPr="002B3A7F" w:rsidRDefault="004D06FA" w:rsidP="002B3A7F">
      <w:pPr>
        <w:rPr>
          <w:b/>
          <w:bCs/>
          <w:kern w:val="32"/>
        </w:rPr>
      </w:pPr>
      <w:r>
        <w:rPr>
          <w:b/>
          <w:bCs/>
          <w:kern w:val="32"/>
        </w:rPr>
        <w:br w:type="page"/>
      </w:r>
    </w:p>
    <w:tbl>
      <w:tblPr>
        <w:tblStyle w:val="PlainTable2"/>
        <w:tblW w:w="9639" w:type="dxa"/>
        <w:jc w:val="right"/>
        <w:tblLook w:val="04A0" w:firstRow="1" w:lastRow="0" w:firstColumn="1" w:lastColumn="0" w:noHBand="0" w:noVBand="1"/>
      </w:tblPr>
      <w:tblGrid>
        <w:gridCol w:w="1560"/>
        <w:gridCol w:w="1503"/>
        <w:gridCol w:w="1559"/>
        <w:gridCol w:w="1672"/>
        <w:gridCol w:w="2297"/>
        <w:gridCol w:w="1134"/>
      </w:tblGrid>
      <w:tr w:rsidR="0045566D" w:rsidRPr="00E13F72" w14:paraId="7AC9BD62" w14:textId="77777777" w:rsidTr="002B3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hideMark/>
          </w:tcPr>
          <w:p w14:paraId="68BB8CB6" w14:textId="77777777" w:rsidR="00E13F72" w:rsidRDefault="00E13F72" w:rsidP="00E13F72">
            <w:pPr>
              <w:rPr>
                <w:b w:val="0"/>
                <w:bCs w:val="0"/>
                <w:color w:val="000000"/>
                <w:sz w:val="22"/>
                <w:szCs w:val="22"/>
              </w:rPr>
            </w:pPr>
          </w:p>
          <w:p w14:paraId="219795A4" w14:textId="2E7C6075" w:rsidR="0073430B" w:rsidRPr="00E13F72" w:rsidRDefault="0073430B" w:rsidP="00E13F7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03" w:type="dxa"/>
            <w:noWrap/>
            <w:hideMark/>
          </w:tcPr>
          <w:p w14:paraId="4F546E1F" w14:textId="77777777" w:rsidR="00E13F72" w:rsidRPr="00E13F72" w:rsidRDefault="00E13F72" w:rsidP="00E13F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Cohort</w:t>
            </w:r>
          </w:p>
        </w:tc>
        <w:tc>
          <w:tcPr>
            <w:tcW w:w="1559" w:type="dxa"/>
            <w:noWrap/>
            <w:hideMark/>
          </w:tcPr>
          <w:p w14:paraId="75118848" w14:textId="77777777" w:rsidR="00E13F72" w:rsidRPr="00E13F72" w:rsidRDefault="00E13F72" w:rsidP="00E13F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Low risk group mean (SD) or N [%]</w:t>
            </w:r>
          </w:p>
        </w:tc>
        <w:tc>
          <w:tcPr>
            <w:tcW w:w="1672" w:type="dxa"/>
            <w:noWrap/>
            <w:hideMark/>
          </w:tcPr>
          <w:p w14:paraId="3CA61703" w14:textId="77777777" w:rsidR="00E13F72" w:rsidRPr="00E13F72" w:rsidRDefault="00E13F72" w:rsidP="00E13F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High risk group mean (SD) or N [%]</w:t>
            </w:r>
          </w:p>
        </w:tc>
        <w:tc>
          <w:tcPr>
            <w:tcW w:w="2297" w:type="dxa"/>
            <w:noWrap/>
            <w:hideMark/>
          </w:tcPr>
          <w:p w14:paraId="4ACD944C" w14:textId="77777777" w:rsidR="00E13F72" w:rsidRPr="00E13F72" w:rsidRDefault="00E13F72" w:rsidP="00E13F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 xml:space="preserve">Difference in mean (95% CI) or </w:t>
            </w:r>
            <w:proofErr w:type="spellStart"/>
            <w:r w:rsidRPr="00E13F72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E13F72">
              <w:rPr>
                <w:color w:val="000000"/>
                <w:sz w:val="22"/>
                <w:szCs w:val="22"/>
              </w:rPr>
              <w:t xml:space="preserve"> [95% CI]</w:t>
            </w:r>
          </w:p>
        </w:tc>
        <w:tc>
          <w:tcPr>
            <w:tcW w:w="1134" w:type="dxa"/>
            <w:noWrap/>
            <w:hideMark/>
          </w:tcPr>
          <w:p w14:paraId="4BBF0904" w14:textId="6AEE758A" w:rsidR="00E13F72" w:rsidRPr="00E13F72" w:rsidRDefault="0045566D" w:rsidP="00E13F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="00E13F72" w:rsidRPr="00E13F72">
              <w:rPr>
                <w:color w:val="000000"/>
                <w:sz w:val="22"/>
                <w:szCs w:val="22"/>
              </w:rPr>
              <w:t>-value</w:t>
            </w:r>
          </w:p>
        </w:tc>
      </w:tr>
      <w:tr w:rsidR="008B5037" w:rsidRPr="00E13F72" w14:paraId="45057655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noWrap/>
            <w:hideMark/>
          </w:tcPr>
          <w:p w14:paraId="28735E20" w14:textId="77777777" w:rsidR="00E13F72" w:rsidRPr="00E13F72" w:rsidRDefault="00E13F72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Frailty index</w:t>
            </w:r>
          </w:p>
        </w:tc>
        <w:tc>
          <w:tcPr>
            <w:tcW w:w="1503" w:type="dxa"/>
            <w:noWrap/>
            <w:hideMark/>
          </w:tcPr>
          <w:p w14:paraId="6CEEBF53" w14:textId="77777777" w:rsidR="00E13F72" w:rsidRPr="00E13F72" w:rsidRDefault="00E13F72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1E2EBADB" w14:textId="77777777" w:rsidR="00E13F72" w:rsidRPr="00E13F72" w:rsidRDefault="00E13F72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0.11 (0.07)</w:t>
            </w:r>
          </w:p>
        </w:tc>
        <w:tc>
          <w:tcPr>
            <w:tcW w:w="1672" w:type="dxa"/>
            <w:noWrap/>
            <w:hideMark/>
          </w:tcPr>
          <w:p w14:paraId="01C32606" w14:textId="77777777" w:rsidR="00E13F72" w:rsidRPr="00E13F72" w:rsidRDefault="00E13F72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0.14 (0.08)</w:t>
            </w:r>
          </w:p>
        </w:tc>
        <w:tc>
          <w:tcPr>
            <w:tcW w:w="2297" w:type="dxa"/>
            <w:noWrap/>
            <w:hideMark/>
          </w:tcPr>
          <w:p w14:paraId="36966C14" w14:textId="77777777" w:rsidR="00E13F72" w:rsidRPr="00E13F72" w:rsidRDefault="00E13F72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0.03 (0.03 - 0.03)</w:t>
            </w:r>
          </w:p>
        </w:tc>
        <w:tc>
          <w:tcPr>
            <w:tcW w:w="1134" w:type="dxa"/>
            <w:noWrap/>
            <w:hideMark/>
          </w:tcPr>
          <w:p w14:paraId="43BD0213" w14:textId="77777777" w:rsidR="00E13F72" w:rsidRPr="00E13F72" w:rsidRDefault="00E13F72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8B5037" w:rsidRPr="00E13F72" w14:paraId="0B680886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7D997623" w14:textId="77777777" w:rsidR="008B5037" w:rsidRPr="00E13F72" w:rsidRDefault="008B5037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Current smoking</w:t>
            </w:r>
          </w:p>
        </w:tc>
        <w:tc>
          <w:tcPr>
            <w:tcW w:w="1503" w:type="dxa"/>
            <w:noWrap/>
            <w:hideMark/>
          </w:tcPr>
          <w:p w14:paraId="03562610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1AFEE558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3FB116EB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07C906D2" w14:textId="1434B1FE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1.85  (1.81  -  1.88)</w:t>
            </w:r>
          </w:p>
        </w:tc>
        <w:tc>
          <w:tcPr>
            <w:tcW w:w="1134" w:type="dxa"/>
            <w:noWrap/>
            <w:hideMark/>
          </w:tcPr>
          <w:p w14:paraId="46176AC6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8B5037" w:rsidRPr="00E13F72" w14:paraId="41FB5CDF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311BA0F2" w14:textId="516E0663" w:rsidR="008B5037" w:rsidRPr="00E13F72" w:rsidRDefault="008B5037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0BFA3A76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19A16C7A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13131 [7.82]</w:t>
            </w:r>
          </w:p>
        </w:tc>
        <w:tc>
          <w:tcPr>
            <w:tcW w:w="1672" w:type="dxa"/>
            <w:noWrap/>
            <w:hideMark/>
          </w:tcPr>
          <w:p w14:paraId="60CB5338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11543 [16.42]</w:t>
            </w:r>
          </w:p>
        </w:tc>
        <w:tc>
          <w:tcPr>
            <w:tcW w:w="2297" w:type="dxa"/>
            <w:noWrap/>
            <w:hideMark/>
          </w:tcPr>
          <w:p w14:paraId="73446F72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2.32 [2.25 - 2.38]</w:t>
            </w:r>
          </w:p>
        </w:tc>
        <w:tc>
          <w:tcPr>
            <w:tcW w:w="1134" w:type="dxa"/>
            <w:noWrap/>
            <w:hideMark/>
          </w:tcPr>
          <w:p w14:paraId="23745C08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8B5037" w:rsidRPr="00E13F72" w14:paraId="418CBEC1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6326B92A" w14:textId="32C5E7DD" w:rsidR="008B5037" w:rsidRPr="00E13F72" w:rsidRDefault="008B5037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5F9A7E83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44F443E7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3249 [29.61]</w:t>
            </w:r>
          </w:p>
        </w:tc>
        <w:tc>
          <w:tcPr>
            <w:tcW w:w="1672" w:type="dxa"/>
            <w:noWrap/>
            <w:hideMark/>
          </w:tcPr>
          <w:p w14:paraId="69DDC65D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2748 [43.13]</w:t>
            </w:r>
          </w:p>
        </w:tc>
        <w:tc>
          <w:tcPr>
            <w:tcW w:w="2297" w:type="dxa"/>
            <w:noWrap/>
            <w:hideMark/>
          </w:tcPr>
          <w:p w14:paraId="7C0FC8A1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1.8 [1.69 - 1.92]</w:t>
            </w:r>
          </w:p>
        </w:tc>
        <w:tc>
          <w:tcPr>
            <w:tcW w:w="1134" w:type="dxa"/>
            <w:noWrap/>
            <w:hideMark/>
          </w:tcPr>
          <w:p w14:paraId="0490C972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1.1e-72</w:t>
            </w:r>
          </w:p>
        </w:tc>
      </w:tr>
      <w:tr w:rsidR="008B5037" w:rsidRPr="00E13F72" w14:paraId="69A7FAA4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4F7ECFA0" w14:textId="1F00BA1E" w:rsidR="008B5037" w:rsidRPr="00E13F72" w:rsidRDefault="008B5037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4EEFFAFA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EBB</w:t>
            </w:r>
          </w:p>
        </w:tc>
        <w:tc>
          <w:tcPr>
            <w:tcW w:w="1559" w:type="dxa"/>
            <w:noWrap/>
            <w:hideMark/>
          </w:tcPr>
          <w:p w14:paraId="677C1818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15854 [16.26]</w:t>
            </w:r>
          </w:p>
        </w:tc>
        <w:tc>
          <w:tcPr>
            <w:tcW w:w="1672" w:type="dxa"/>
            <w:noWrap/>
            <w:hideMark/>
          </w:tcPr>
          <w:p w14:paraId="1EB5314E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7184 [23.29]</w:t>
            </w:r>
          </w:p>
        </w:tc>
        <w:tc>
          <w:tcPr>
            <w:tcW w:w="2297" w:type="dxa"/>
            <w:noWrap/>
            <w:hideMark/>
          </w:tcPr>
          <w:p w14:paraId="283135FC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1.56 [1.52 - 1.61]</w:t>
            </w:r>
          </w:p>
        </w:tc>
        <w:tc>
          <w:tcPr>
            <w:tcW w:w="1134" w:type="dxa"/>
            <w:noWrap/>
            <w:hideMark/>
          </w:tcPr>
          <w:p w14:paraId="02F0C451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6.9e-173</w:t>
            </w:r>
          </w:p>
        </w:tc>
      </w:tr>
      <w:tr w:rsidR="008B5037" w:rsidRPr="00E13F72" w14:paraId="0B8FDAB1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6C474DA7" w14:textId="77777777" w:rsidR="008B5037" w:rsidRPr="00E13F72" w:rsidRDefault="008B5037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BMI (kg/m2)</w:t>
            </w:r>
          </w:p>
        </w:tc>
        <w:tc>
          <w:tcPr>
            <w:tcW w:w="1503" w:type="dxa"/>
            <w:noWrap/>
            <w:hideMark/>
          </w:tcPr>
          <w:p w14:paraId="067AFBFA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3721667C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17657386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2A0D924E" w14:textId="5922613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2.26  (2.23  -  2.3)</w:t>
            </w:r>
          </w:p>
        </w:tc>
        <w:tc>
          <w:tcPr>
            <w:tcW w:w="1134" w:type="dxa"/>
            <w:noWrap/>
            <w:hideMark/>
          </w:tcPr>
          <w:p w14:paraId="65B27DC5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 xml:space="preserve">&lt; 2.2e-16           </w:t>
            </w:r>
          </w:p>
        </w:tc>
      </w:tr>
      <w:tr w:rsidR="008B5037" w:rsidRPr="00E13F72" w14:paraId="1284872D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28C56FE6" w14:textId="1FB232FD" w:rsidR="008B5037" w:rsidRPr="00E13F72" w:rsidRDefault="008B5037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39629BDA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1701D71C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26.59 (4.11)</w:t>
            </w:r>
          </w:p>
        </w:tc>
        <w:tc>
          <w:tcPr>
            <w:tcW w:w="1672" w:type="dxa"/>
            <w:noWrap/>
            <w:hideMark/>
          </w:tcPr>
          <w:p w14:paraId="3CA609A4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29.16 (5.58)</w:t>
            </w:r>
          </w:p>
        </w:tc>
        <w:tc>
          <w:tcPr>
            <w:tcW w:w="2297" w:type="dxa"/>
            <w:noWrap/>
            <w:hideMark/>
          </w:tcPr>
          <w:p w14:paraId="48CCA275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2.57 (2.53 - 2.62)</w:t>
            </w:r>
          </w:p>
        </w:tc>
        <w:tc>
          <w:tcPr>
            <w:tcW w:w="1134" w:type="dxa"/>
            <w:noWrap/>
            <w:hideMark/>
          </w:tcPr>
          <w:p w14:paraId="6D814016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8B5037" w:rsidRPr="00E13F72" w14:paraId="3494C8AF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01429481" w14:textId="332460F2" w:rsidR="008B5037" w:rsidRPr="00E13F72" w:rsidRDefault="008B5037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7247D374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48880AFE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26.28 (4.1)</w:t>
            </w:r>
          </w:p>
        </w:tc>
        <w:tc>
          <w:tcPr>
            <w:tcW w:w="1672" w:type="dxa"/>
            <w:noWrap/>
            <w:hideMark/>
          </w:tcPr>
          <w:p w14:paraId="261A8F43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27.97 (5.38)</w:t>
            </w:r>
          </w:p>
        </w:tc>
        <w:tc>
          <w:tcPr>
            <w:tcW w:w="2297" w:type="dxa"/>
            <w:noWrap/>
            <w:hideMark/>
          </w:tcPr>
          <w:p w14:paraId="63F6C0C6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1.7 (1.58 - 1.81)</w:t>
            </w:r>
          </w:p>
        </w:tc>
        <w:tc>
          <w:tcPr>
            <w:tcW w:w="1134" w:type="dxa"/>
            <w:noWrap/>
            <w:hideMark/>
          </w:tcPr>
          <w:p w14:paraId="0C4E580E" w14:textId="77777777" w:rsidR="008B5037" w:rsidRPr="00E13F72" w:rsidRDefault="008B5037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1.7e-181</w:t>
            </w:r>
          </w:p>
        </w:tc>
      </w:tr>
      <w:tr w:rsidR="008B5037" w:rsidRPr="00E13F72" w14:paraId="0B2AE3FF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4AE3B2DF" w14:textId="7D04A909" w:rsidR="008B5037" w:rsidRPr="00E13F72" w:rsidRDefault="008B5037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1C51F1ED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EBB</w:t>
            </w:r>
          </w:p>
        </w:tc>
        <w:tc>
          <w:tcPr>
            <w:tcW w:w="1559" w:type="dxa"/>
            <w:noWrap/>
            <w:hideMark/>
          </w:tcPr>
          <w:p w14:paraId="0EBACD91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25.38 (4.58)</w:t>
            </w:r>
          </w:p>
        </w:tc>
        <w:tc>
          <w:tcPr>
            <w:tcW w:w="1672" w:type="dxa"/>
            <w:noWrap/>
            <w:hideMark/>
          </w:tcPr>
          <w:p w14:paraId="2F6CFD8E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27.22 (6.03)</w:t>
            </w:r>
          </w:p>
        </w:tc>
        <w:tc>
          <w:tcPr>
            <w:tcW w:w="2297" w:type="dxa"/>
            <w:noWrap/>
            <w:hideMark/>
          </w:tcPr>
          <w:p w14:paraId="03480E2D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1.83 (1.77 - 1.90)</w:t>
            </w:r>
          </w:p>
        </w:tc>
        <w:tc>
          <w:tcPr>
            <w:tcW w:w="1134" w:type="dxa"/>
            <w:noWrap/>
            <w:hideMark/>
          </w:tcPr>
          <w:p w14:paraId="7E5482CD" w14:textId="77777777" w:rsidR="008B5037" w:rsidRPr="00E13F72" w:rsidRDefault="008B5037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32BB8317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077958E0" w14:textId="7777777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Systolic blood pressure (mmHg)</w:t>
            </w:r>
          </w:p>
        </w:tc>
        <w:tc>
          <w:tcPr>
            <w:tcW w:w="1503" w:type="dxa"/>
            <w:noWrap/>
            <w:hideMark/>
          </w:tcPr>
          <w:p w14:paraId="5553356F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7435B5A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4B8752DD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2182B7C9" w14:textId="4EE39915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4.59  (4.43  -  4.75)</w:t>
            </w:r>
          </w:p>
        </w:tc>
        <w:tc>
          <w:tcPr>
            <w:tcW w:w="1134" w:type="dxa"/>
            <w:noWrap/>
            <w:hideMark/>
          </w:tcPr>
          <w:p w14:paraId="2ED1692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 xml:space="preserve">&lt; 2.2e-16           </w:t>
            </w:r>
          </w:p>
        </w:tc>
      </w:tr>
      <w:tr w:rsidR="0045566D" w:rsidRPr="00E13F72" w14:paraId="57644E95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5EA0CA3E" w14:textId="4887F869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597B91E6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74991B8A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136.44 (18.34)</w:t>
            </w:r>
          </w:p>
        </w:tc>
        <w:tc>
          <w:tcPr>
            <w:tcW w:w="1672" w:type="dxa"/>
            <w:noWrap/>
            <w:hideMark/>
          </w:tcPr>
          <w:p w14:paraId="30C2680F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141.02 (18.83)</w:t>
            </w:r>
          </w:p>
        </w:tc>
        <w:tc>
          <w:tcPr>
            <w:tcW w:w="2297" w:type="dxa"/>
            <w:noWrap/>
            <w:hideMark/>
          </w:tcPr>
          <w:p w14:paraId="2D1EC2B8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4.58 (4.41 - 4.75)</w:t>
            </w:r>
          </w:p>
        </w:tc>
        <w:tc>
          <w:tcPr>
            <w:tcW w:w="1134" w:type="dxa"/>
            <w:noWrap/>
            <w:hideMark/>
          </w:tcPr>
          <w:p w14:paraId="1020DA53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055663EC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3E279F51" w14:textId="2351BDDF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1117C391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57B63CAF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135.06 (19.86)</w:t>
            </w:r>
          </w:p>
        </w:tc>
        <w:tc>
          <w:tcPr>
            <w:tcW w:w="1672" w:type="dxa"/>
            <w:noWrap/>
            <w:hideMark/>
          </w:tcPr>
          <w:p w14:paraId="0542E97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139.78 (21.68)</w:t>
            </w:r>
          </w:p>
        </w:tc>
        <w:tc>
          <w:tcPr>
            <w:tcW w:w="2297" w:type="dxa"/>
            <w:noWrap/>
            <w:hideMark/>
          </w:tcPr>
          <w:p w14:paraId="7302E5D9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4.73 (4.24 - 5.21)</w:t>
            </w:r>
          </w:p>
        </w:tc>
        <w:tc>
          <w:tcPr>
            <w:tcW w:w="1134" w:type="dxa"/>
            <w:noWrap/>
            <w:hideMark/>
          </w:tcPr>
          <w:p w14:paraId="5138A673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1.3e-80</w:t>
            </w:r>
          </w:p>
        </w:tc>
      </w:tr>
      <w:tr w:rsidR="0045566D" w:rsidRPr="00E13F72" w14:paraId="2A4C18D2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5E43F58D" w14:textId="7777777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Total cholesterol (mmol/l)</w:t>
            </w:r>
          </w:p>
        </w:tc>
        <w:tc>
          <w:tcPr>
            <w:tcW w:w="1503" w:type="dxa"/>
            <w:noWrap/>
            <w:hideMark/>
          </w:tcPr>
          <w:p w14:paraId="7030117D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7F1BDE7E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6B33922A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347B41FB" w14:textId="70BE0243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-0.04  (-0.05  -  -0.03)</w:t>
            </w:r>
          </w:p>
        </w:tc>
        <w:tc>
          <w:tcPr>
            <w:tcW w:w="1134" w:type="dxa"/>
            <w:noWrap/>
            <w:hideMark/>
          </w:tcPr>
          <w:p w14:paraId="779F033C" w14:textId="6085B272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E13F72">
              <w:rPr>
                <w:color w:val="000000"/>
                <w:sz w:val="22"/>
                <w:szCs w:val="22"/>
              </w:rPr>
              <w:t>e-14</w:t>
            </w:r>
          </w:p>
        </w:tc>
      </w:tr>
      <w:tr w:rsidR="0045566D" w:rsidRPr="00E13F72" w14:paraId="40C8597C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44610C14" w14:textId="11EDD2CE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5A19224C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11459EF2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5.72 (1.06)</w:t>
            </w:r>
          </w:p>
        </w:tc>
        <w:tc>
          <w:tcPr>
            <w:tcW w:w="1672" w:type="dxa"/>
            <w:noWrap/>
            <w:hideMark/>
          </w:tcPr>
          <w:p w14:paraId="36EF5B84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5.65 (1.28)</w:t>
            </w:r>
          </w:p>
        </w:tc>
        <w:tc>
          <w:tcPr>
            <w:tcW w:w="2297" w:type="dxa"/>
            <w:noWrap/>
            <w:hideMark/>
          </w:tcPr>
          <w:p w14:paraId="1796BA3C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-0.07 (-0.08 - -0.06)</w:t>
            </w:r>
          </w:p>
        </w:tc>
        <w:tc>
          <w:tcPr>
            <w:tcW w:w="1134" w:type="dxa"/>
            <w:noWrap/>
            <w:hideMark/>
          </w:tcPr>
          <w:p w14:paraId="0C735D20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1e-34</w:t>
            </w:r>
          </w:p>
        </w:tc>
      </w:tr>
      <w:tr w:rsidR="0045566D" w:rsidRPr="00E13F72" w14:paraId="35D2D3B3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611DC11D" w14:textId="6BBCE48D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4D8651EC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3501A327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5.5 (0.99)</w:t>
            </w:r>
          </w:p>
        </w:tc>
        <w:tc>
          <w:tcPr>
            <w:tcW w:w="1672" w:type="dxa"/>
            <w:noWrap/>
            <w:hideMark/>
          </w:tcPr>
          <w:p w14:paraId="1ADCCF89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5.62 (1.21)</w:t>
            </w:r>
          </w:p>
        </w:tc>
        <w:tc>
          <w:tcPr>
            <w:tcW w:w="2297" w:type="dxa"/>
            <w:noWrap/>
            <w:hideMark/>
          </w:tcPr>
          <w:p w14:paraId="24126F5F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0.13 (0.1 - 0.15)</w:t>
            </w:r>
          </w:p>
        </w:tc>
        <w:tc>
          <w:tcPr>
            <w:tcW w:w="1134" w:type="dxa"/>
            <w:noWrap/>
            <w:hideMark/>
          </w:tcPr>
          <w:p w14:paraId="7247569E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2.4e-21</w:t>
            </w:r>
          </w:p>
        </w:tc>
      </w:tr>
      <w:tr w:rsidR="0045566D" w:rsidRPr="00E13F72" w14:paraId="49698C92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74104DDF" w14:textId="7777777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HDL cholesterol (mmol/l)</w:t>
            </w:r>
          </w:p>
        </w:tc>
        <w:tc>
          <w:tcPr>
            <w:tcW w:w="1503" w:type="dxa"/>
            <w:noWrap/>
            <w:hideMark/>
          </w:tcPr>
          <w:p w14:paraId="308847A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773234EC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5C253EB7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1BE3CB6C" w14:textId="25EE398B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-0.13  (-0.14  -  -0.13)</w:t>
            </w:r>
          </w:p>
        </w:tc>
        <w:tc>
          <w:tcPr>
            <w:tcW w:w="1134" w:type="dxa"/>
            <w:noWrap/>
            <w:hideMark/>
          </w:tcPr>
          <w:p w14:paraId="0CFFB904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 xml:space="preserve">&lt; 2.2e-16           </w:t>
            </w:r>
          </w:p>
        </w:tc>
      </w:tr>
      <w:tr w:rsidR="0045566D" w:rsidRPr="00E13F72" w14:paraId="2D030A61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714286C4" w14:textId="4898EC82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20390338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463D321E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1.5 (0.35)</w:t>
            </w:r>
          </w:p>
        </w:tc>
        <w:tc>
          <w:tcPr>
            <w:tcW w:w="1672" w:type="dxa"/>
            <w:noWrap/>
            <w:hideMark/>
          </w:tcPr>
          <w:p w14:paraId="34B87A46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1.35 (0.43)</w:t>
            </w:r>
          </w:p>
        </w:tc>
        <w:tc>
          <w:tcPr>
            <w:tcW w:w="2297" w:type="dxa"/>
            <w:noWrap/>
            <w:hideMark/>
          </w:tcPr>
          <w:p w14:paraId="24378CF3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-0.14 (-0.15 - -0.14)</w:t>
            </w:r>
          </w:p>
        </w:tc>
        <w:tc>
          <w:tcPr>
            <w:tcW w:w="1134" w:type="dxa"/>
            <w:noWrap/>
            <w:hideMark/>
          </w:tcPr>
          <w:p w14:paraId="0226FEA1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609A43F0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68B2054D" w14:textId="2DB617A9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1082588E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738C038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1.46 (0.35)</w:t>
            </w:r>
          </w:p>
        </w:tc>
        <w:tc>
          <w:tcPr>
            <w:tcW w:w="1672" w:type="dxa"/>
            <w:noWrap/>
            <w:hideMark/>
          </w:tcPr>
          <w:p w14:paraId="5D70E208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1.39 (0.44)</w:t>
            </w:r>
          </w:p>
        </w:tc>
        <w:tc>
          <w:tcPr>
            <w:tcW w:w="2297" w:type="dxa"/>
            <w:noWrap/>
            <w:hideMark/>
          </w:tcPr>
          <w:p w14:paraId="4E9C3462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-0.08 (-0.08 - -0.07)</w:t>
            </w:r>
          </w:p>
        </w:tc>
        <w:tc>
          <w:tcPr>
            <w:tcW w:w="1134" w:type="dxa"/>
            <w:noWrap/>
            <w:hideMark/>
          </w:tcPr>
          <w:p w14:paraId="5992678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8.9e-55</w:t>
            </w:r>
          </w:p>
        </w:tc>
      </w:tr>
      <w:tr w:rsidR="0045566D" w:rsidRPr="00E13F72" w14:paraId="06170677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192D3A3D" w14:textId="7777777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Waist circumference (cm)</w:t>
            </w:r>
          </w:p>
        </w:tc>
        <w:tc>
          <w:tcPr>
            <w:tcW w:w="1503" w:type="dxa"/>
            <w:noWrap/>
            <w:hideMark/>
          </w:tcPr>
          <w:p w14:paraId="771FE6C9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1DE5A8CE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0E899D03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50593C14" w14:textId="26E26A16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6.6  (6.49  -  6.7)</w:t>
            </w:r>
          </w:p>
        </w:tc>
        <w:tc>
          <w:tcPr>
            <w:tcW w:w="1134" w:type="dxa"/>
            <w:noWrap/>
            <w:hideMark/>
          </w:tcPr>
          <w:p w14:paraId="0A62A9C1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 xml:space="preserve">&lt; 2.2e-16           </w:t>
            </w:r>
          </w:p>
        </w:tc>
      </w:tr>
      <w:tr w:rsidR="0045566D" w:rsidRPr="00E13F72" w14:paraId="434609DF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3C5FC34B" w14:textId="3DB67F78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40D3F9B3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1F1F1F9F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88.02 (12.2)</w:t>
            </w:r>
          </w:p>
        </w:tc>
        <w:tc>
          <w:tcPr>
            <w:tcW w:w="1672" w:type="dxa"/>
            <w:noWrap/>
            <w:hideMark/>
          </w:tcPr>
          <w:p w14:paraId="080CD734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94.93 (14.7)</w:t>
            </w:r>
          </w:p>
        </w:tc>
        <w:tc>
          <w:tcPr>
            <w:tcW w:w="2297" w:type="dxa"/>
            <w:noWrap/>
            <w:hideMark/>
          </w:tcPr>
          <w:p w14:paraId="6FA8A17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6.91 (6.79 - 7.04)</w:t>
            </w:r>
          </w:p>
        </w:tc>
        <w:tc>
          <w:tcPr>
            <w:tcW w:w="1134" w:type="dxa"/>
            <w:noWrap/>
            <w:hideMark/>
          </w:tcPr>
          <w:p w14:paraId="3346EED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0166224B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70F58055" w14:textId="1D44E69A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1549324B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341B3300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89.15 (12.59)</w:t>
            </w:r>
          </w:p>
        </w:tc>
        <w:tc>
          <w:tcPr>
            <w:tcW w:w="1672" w:type="dxa"/>
            <w:noWrap/>
            <w:hideMark/>
          </w:tcPr>
          <w:p w14:paraId="128052FB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93.45 (15.11)</w:t>
            </w:r>
          </w:p>
        </w:tc>
        <w:tc>
          <w:tcPr>
            <w:tcW w:w="2297" w:type="dxa"/>
            <w:noWrap/>
            <w:hideMark/>
          </w:tcPr>
          <w:p w14:paraId="5FFC21B3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4.31 (3.97 - 4.64)</w:t>
            </w:r>
          </w:p>
        </w:tc>
        <w:tc>
          <w:tcPr>
            <w:tcW w:w="1134" w:type="dxa"/>
            <w:noWrap/>
            <w:hideMark/>
          </w:tcPr>
          <w:p w14:paraId="66A5CAE8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4.2e-137</w:t>
            </w:r>
          </w:p>
        </w:tc>
      </w:tr>
      <w:tr w:rsidR="0045566D" w:rsidRPr="00E13F72" w14:paraId="21E47D58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463E3BF6" w14:textId="7777777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Hip circumference (cm)</w:t>
            </w:r>
          </w:p>
        </w:tc>
        <w:tc>
          <w:tcPr>
            <w:tcW w:w="1503" w:type="dxa"/>
            <w:noWrap/>
            <w:hideMark/>
          </w:tcPr>
          <w:p w14:paraId="5C8F265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7ABF5C21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1A3E4D7C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632F4C4F" w14:textId="18D7C75A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3.69  (3.61  -  3.77)</w:t>
            </w:r>
          </w:p>
        </w:tc>
        <w:tc>
          <w:tcPr>
            <w:tcW w:w="1134" w:type="dxa"/>
            <w:noWrap/>
            <w:hideMark/>
          </w:tcPr>
          <w:p w14:paraId="288F70B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 xml:space="preserve">&lt; 2.2e-16           </w:t>
            </w:r>
          </w:p>
        </w:tc>
      </w:tr>
      <w:tr w:rsidR="0045566D" w:rsidRPr="00E13F72" w14:paraId="21FDE791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55A9506A" w14:textId="774F6AC6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5B7EDC3B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2CD3A897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102.17 (8.09)</w:t>
            </w:r>
          </w:p>
        </w:tc>
        <w:tc>
          <w:tcPr>
            <w:tcW w:w="1672" w:type="dxa"/>
            <w:noWrap/>
            <w:hideMark/>
          </w:tcPr>
          <w:p w14:paraId="4EF76493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105.94 (10.83)</w:t>
            </w:r>
          </w:p>
        </w:tc>
        <w:tc>
          <w:tcPr>
            <w:tcW w:w="2297" w:type="dxa"/>
            <w:noWrap/>
            <w:hideMark/>
          </w:tcPr>
          <w:p w14:paraId="03DA2C54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3.76 (3.67 - 3.85)</w:t>
            </w:r>
          </w:p>
        </w:tc>
        <w:tc>
          <w:tcPr>
            <w:tcW w:w="1134" w:type="dxa"/>
            <w:noWrap/>
            <w:hideMark/>
          </w:tcPr>
          <w:p w14:paraId="63E34C95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7A45175F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24A96DAF" w14:textId="3CC01D0D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12E19B68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7413AD89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99.54 (8.08)</w:t>
            </w:r>
          </w:p>
        </w:tc>
        <w:tc>
          <w:tcPr>
            <w:tcW w:w="1672" w:type="dxa"/>
            <w:noWrap/>
            <w:hideMark/>
          </w:tcPr>
          <w:p w14:paraId="31F548EC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102.76 (10.55)</w:t>
            </w:r>
          </w:p>
        </w:tc>
        <w:tc>
          <w:tcPr>
            <w:tcW w:w="2297" w:type="dxa"/>
            <w:noWrap/>
            <w:hideMark/>
          </w:tcPr>
          <w:p w14:paraId="29FB4BA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3.23 (3 - 3.46)</w:t>
            </w:r>
          </w:p>
        </w:tc>
        <w:tc>
          <w:tcPr>
            <w:tcW w:w="1134" w:type="dxa"/>
            <w:noWrap/>
            <w:hideMark/>
          </w:tcPr>
          <w:p w14:paraId="2891BE7A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1.6e-163</w:t>
            </w:r>
          </w:p>
        </w:tc>
      </w:tr>
      <w:tr w:rsidR="0045566D" w:rsidRPr="00E13F72" w14:paraId="30C9D0FF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479E9B89" w14:textId="7777777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Age (years)</w:t>
            </w:r>
          </w:p>
        </w:tc>
        <w:tc>
          <w:tcPr>
            <w:tcW w:w="1503" w:type="dxa"/>
            <w:noWrap/>
            <w:hideMark/>
          </w:tcPr>
          <w:p w14:paraId="2AC1B28F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63EBDEFB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6AD62483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3443B3EC" w14:textId="1EF619B1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1.75  (1.69  -  1.82)</w:t>
            </w:r>
          </w:p>
        </w:tc>
        <w:tc>
          <w:tcPr>
            <w:tcW w:w="1134" w:type="dxa"/>
            <w:noWrap/>
            <w:hideMark/>
          </w:tcPr>
          <w:p w14:paraId="245A21A7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 xml:space="preserve">&lt; 2.2e-16           </w:t>
            </w:r>
          </w:p>
        </w:tc>
      </w:tr>
      <w:tr w:rsidR="0045566D" w:rsidRPr="00E13F72" w14:paraId="45132135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49638B7F" w14:textId="31273D96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0AEB5E3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0289CD48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56.12 (8.08)</w:t>
            </w:r>
          </w:p>
        </w:tc>
        <w:tc>
          <w:tcPr>
            <w:tcW w:w="1672" w:type="dxa"/>
            <w:noWrap/>
            <w:hideMark/>
          </w:tcPr>
          <w:p w14:paraId="7B94F534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57.49 (7.98)</w:t>
            </w:r>
          </w:p>
        </w:tc>
        <w:tc>
          <w:tcPr>
            <w:tcW w:w="2297" w:type="dxa"/>
            <w:noWrap/>
            <w:hideMark/>
          </w:tcPr>
          <w:p w14:paraId="1C8FD8FC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1.37 (1.3 - 1.44)</w:t>
            </w:r>
          </w:p>
        </w:tc>
        <w:tc>
          <w:tcPr>
            <w:tcW w:w="1134" w:type="dxa"/>
            <w:noWrap/>
            <w:hideMark/>
          </w:tcPr>
          <w:p w14:paraId="55840726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2.5e-317</w:t>
            </w:r>
          </w:p>
        </w:tc>
      </w:tr>
      <w:tr w:rsidR="0045566D" w:rsidRPr="00E13F72" w14:paraId="7FA3120A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09EDD762" w14:textId="09F97AE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046C7803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5044C16A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49.19 (13.4)</w:t>
            </w:r>
          </w:p>
        </w:tc>
        <w:tc>
          <w:tcPr>
            <w:tcW w:w="1672" w:type="dxa"/>
            <w:noWrap/>
            <w:hideMark/>
          </w:tcPr>
          <w:p w14:paraId="78BCCD6E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52.7 (14.66)</w:t>
            </w:r>
          </w:p>
        </w:tc>
        <w:tc>
          <w:tcPr>
            <w:tcW w:w="2297" w:type="dxa"/>
            <w:noWrap/>
            <w:hideMark/>
          </w:tcPr>
          <w:p w14:paraId="7E21F190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3.51 (3.18 - 3.84)</w:t>
            </w:r>
          </w:p>
        </w:tc>
        <w:tc>
          <w:tcPr>
            <w:tcW w:w="1134" w:type="dxa"/>
            <w:noWrap/>
            <w:hideMark/>
          </w:tcPr>
          <w:p w14:paraId="773D2436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5.5e-97</w:t>
            </w:r>
          </w:p>
        </w:tc>
      </w:tr>
      <w:tr w:rsidR="0045566D" w:rsidRPr="00E13F72" w14:paraId="1E433926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2DF81586" w14:textId="42ECB48D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215E9451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EBB</w:t>
            </w:r>
          </w:p>
        </w:tc>
        <w:tc>
          <w:tcPr>
            <w:tcW w:w="1559" w:type="dxa"/>
            <w:noWrap/>
            <w:hideMark/>
          </w:tcPr>
          <w:p w14:paraId="446CAAB6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42.43 (14.74)</w:t>
            </w:r>
          </w:p>
        </w:tc>
        <w:tc>
          <w:tcPr>
            <w:tcW w:w="1672" w:type="dxa"/>
            <w:noWrap/>
            <w:hideMark/>
          </w:tcPr>
          <w:p w14:paraId="17DDE64E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46.16 (17.00)</w:t>
            </w:r>
          </w:p>
        </w:tc>
        <w:tc>
          <w:tcPr>
            <w:tcW w:w="2297" w:type="dxa"/>
            <w:noWrap/>
            <w:hideMark/>
          </w:tcPr>
          <w:p w14:paraId="36D8FE2D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3.73 (3.55 - 3.91)</w:t>
            </w:r>
          </w:p>
        </w:tc>
        <w:tc>
          <w:tcPr>
            <w:tcW w:w="1134" w:type="dxa"/>
            <w:noWrap/>
            <w:hideMark/>
          </w:tcPr>
          <w:p w14:paraId="3D9BD4E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723ABD24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13F4261F" w14:textId="7777777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Male sex</w:t>
            </w:r>
          </w:p>
        </w:tc>
        <w:tc>
          <w:tcPr>
            <w:tcW w:w="1503" w:type="dxa"/>
            <w:noWrap/>
            <w:hideMark/>
          </w:tcPr>
          <w:p w14:paraId="18673966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4B11B221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00EB7F0C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6575A7C7" w14:textId="766E81D6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0.86  (0.85  -  0.88)</w:t>
            </w:r>
          </w:p>
        </w:tc>
        <w:tc>
          <w:tcPr>
            <w:tcW w:w="1134" w:type="dxa"/>
            <w:noWrap/>
            <w:hideMark/>
          </w:tcPr>
          <w:p w14:paraId="6DB274E1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3A5F3AB0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52771360" w14:textId="0DD76DC0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3D2F291C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5548EBD7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76421 [45.32]</w:t>
            </w:r>
          </w:p>
        </w:tc>
        <w:tc>
          <w:tcPr>
            <w:tcW w:w="1672" w:type="dxa"/>
            <w:noWrap/>
            <w:hideMark/>
          </w:tcPr>
          <w:p w14:paraId="698C7AAF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32974 [46.61]</w:t>
            </w:r>
          </w:p>
        </w:tc>
        <w:tc>
          <w:tcPr>
            <w:tcW w:w="2297" w:type="dxa"/>
            <w:noWrap/>
            <w:hideMark/>
          </w:tcPr>
          <w:p w14:paraId="4D4B74C6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1.05 [1.03 - 1.07]</w:t>
            </w:r>
          </w:p>
        </w:tc>
        <w:tc>
          <w:tcPr>
            <w:tcW w:w="1134" w:type="dxa"/>
            <w:noWrap/>
            <w:hideMark/>
          </w:tcPr>
          <w:p w14:paraId="62CBAAA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7.9e-09</w:t>
            </w:r>
          </w:p>
        </w:tc>
      </w:tr>
      <w:tr w:rsidR="0045566D" w:rsidRPr="00E13F72" w14:paraId="6C3686E4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725B403C" w14:textId="1C9A2124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31BC36E2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1C9243F6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10639 [50.43]</w:t>
            </w:r>
          </w:p>
        </w:tc>
        <w:tc>
          <w:tcPr>
            <w:tcW w:w="1672" w:type="dxa"/>
            <w:noWrap/>
            <w:hideMark/>
          </w:tcPr>
          <w:p w14:paraId="3245EF43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4375 [39.51]</w:t>
            </w:r>
          </w:p>
        </w:tc>
        <w:tc>
          <w:tcPr>
            <w:tcW w:w="2297" w:type="dxa"/>
            <w:noWrap/>
            <w:hideMark/>
          </w:tcPr>
          <w:p w14:paraId="3FF8AE56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0.64 [0.61 - 0.67]</w:t>
            </w:r>
          </w:p>
        </w:tc>
        <w:tc>
          <w:tcPr>
            <w:tcW w:w="1134" w:type="dxa"/>
            <w:noWrap/>
            <w:hideMark/>
          </w:tcPr>
          <w:p w14:paraId="424500A5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1.4e-77</w:t>
            </w:r>
          </w:p>
        </w:tc>
      </w:tr>
      <w:tr w:rsidR="0045566D" w:rsidRPr="00E13F72" w14:paraId="0401044B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02E1C794" w14:textId="5FF61301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2AB217B6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EBB</w:t>
            </w:r>
          </w:p>
        </w:tc>
        <w:tc>
          <w:tcPr>
            <w:tcW w:w="1559" w:type="dxa"/>
            <w:noWrap/>
            <w:hideMark/>
          </w:tcPr>
          <w:p w14:paraId="0D447BA3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45201 [34.51]</w:t>
            </w:r>
          </w:p>
        </w:tc>
        <w:tc>
          <w:tcPr>
            <w:tcW w:w="1672" w:type="dxa"/>
            <w:noWrap/>
            <w:hideMark/>
          </w:tcPr>
          <w:p w14:paraId="1747D08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12167 [28.73]</w:t>
            </w:r>
          </w:p>
        </w:tc>
        <w:tc>
          <w:tcPr>
            <w:tcW w:w="2297" w:type="dxa"/>
            <w:noWrap/>
            <w:hideMark/>
          </w:tcPr>
          <w:p w14:paraId="3917298D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0.76 [0.75 - 0.78]</w:t>
            </w:r>
          </w:p>
        </w:tc>
        <w:tc>
          <w:tcPr>
            <w:tcW w:w="1134" w:type="dxa"/>
            <w:noWrap/>
            <w:hideMark/>
          </w:tcPr>
          <w:p w14:paraId="48A1D8A5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4e-107</w:t>
            </w:r>
          </w:p>
        </w:tc>
      </w:tr>
      <w:tr w:rsidR="0045566D" w:rsidRPr="00E13F72" w14:paraId="1A895081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 w:val="restart"/>
            <w:noWrap/>
            <w:hideMark/>
          </w:tcPr>
          <w:p w14:paraId="360E5643" w14:textId="7777777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Statin use</w:t>
            </w:r>
          </w:p>
        </w:tc>
        <w:tc>
          <w:tcPr>
            <w:tcW w:w="1503" w:type="dxa"/>
            <w:noWrap/>
            <w:hideMark/>
          </w:tcPr>
          <w:p w14:paraId="5F1017D6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Meta-analysis</w:t>
            </w:r>
          </w:p>
        </w:tc>
        <w:tc>
          <w:tcPr>
            <w:tcW w:w="1559" w:type="dxa"/>
            <w:noWrap/>
            <w:hideMark/>
          </w:tcPr>
          <w:p w14:paraId="076F623C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noWrap/>
            <w:hideMark/>
          </w:tcPr>
          <w:p w14:paraId="57184414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7" w:type="dxa"/>
            <w:noWrap/>
            <w:hideMark/>
          </w:tcPr>
          <w:p w14:paraId="58F89A84" w14:textId="7873358F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1.69  (1.66  -  1.73)</w:t>
            </w:r>
          </w:p>
        </w:tc>
        <w:tc>
          <w:tcPr>
            <w:tcW w:w="1134" w:type="dxa"/>
            <w:noWrap/>
            <w:hideMark/>
          </w:tcPr>
          <w:p w14:paraId="544C9F55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2D5C3BF6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20E2296D" w14:textId="7E43FEA7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1F5BF5C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UKB</w:t>
            </w:r>
          </w:p>
        </w:tc>
        <w:tc>
          <w:tcPr>
            <w:tcW w:w="1559" w:type="dxa"/>
            <w:noWrap/>
            <w:hideMark/>
          </w:tcPr>
          <w:p w14:paraId="25F13341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24689 [14.64]</w:t>
            </w:r>
          </w:p>
        </w:tc>
        <w:tc>
          <w:tcPr>
            <w:tcW w:w="1672" w:type="dxa"/>
            <w:noWrap/>
            <w:hideMark/>
          </w:tcPr>
          <w:p w14:paraId="31481B88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16819 [23.77]</w:t>
            </w:r>
          </w:p>
        </w:tc>
        <w:tc>
          <w:tcPr>
            <w:tcW w:w="2297" w:type="dxa"/>
            <w:noWrap/>
            <w:hideMark/>
          </w:tcPr>
          <w:p w14:paraId="3654FED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1.82 [1.78 - 1.86]</w:t>
            </w:r>
          </w:p>
        </w:tc>
        <w:tc>
          <w:tcPr>
            <w:tcW w:w="1134" w:type="dxa"/>
            <w:noWrap/>
            <w:hideMark/>
          </w:tcPr>
          <w:p w14:paraId="75C1F837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&lt; 2.2e-16</w:t>
            </w:r>
          </w:p>
        </w:tc>
      </w:tr>
      <w:tr w:rsidR="0045566D" w:rsidRPr="00E13F72" w14:paraId="0B421555" w14:textId="77777777" w:rsidTr="002B3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46750816" w14:textId="118D3F16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12C404EB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THL</w:t>
            </w:r>
          </w:p>
        </w:tc>
        <w:tc>
          <w:tcPr>
            <w:tcW w:w="1559" w:type="dxa"/>
            <w:noWrap/>
            <w:hideMark/>
          </w:tcPr>
          <w:p w14:paraId="04FD6572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1774 [10.58]</w:t>
            </w:r>
          </w:p>
        </w:tc>
        <w:tc>
          <w:tcPr>
            <w:tcW w:w="1672" w:type="dxa"/>
            <w:noWrap/>
            <w:hideMark/>
          </w:tcPr>
          <w:p w14:paraId="08297120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960 [10.78]</w:t>
            </w:r>
          </w:p>
        </w:tc>
        <w:tc>
          <w:tcPr>
            <w:tcW w:w="2297" w:type="dxa"/>
            <w:noWrap/>
            <w:hideMark/>
          </w:tcPr>
          <w:p w14:paraId="38E5A0A2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1.02 [0.94 - 1.11]</w:t>
            </w:r>
          </w:p>
        </w:tc>
        <w:tc>
          <w:tcPr>
            <w:tcW w:w="1134" w:type="dxa"/>
            <w:noWrap/>
            <w:hideMark/>
          </w:tcPr>
          <w:p w14:paraId="5C502FAE" w14:textId="77777777" w:rsidR="0045566D" w:rsidRPr="00E13F72" w:rsidRDefault="0045566D" w:rsidP="00E13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0.64</w:t>
            </w:r>
          </w:p>
        </w:tc>
      </w:tr>
      <w:tr w:rsidR="0045566D" w:rsidRPr="00E13F72" w14:paraId="0863C9B0" w14:textId="77777777" w:rsidTr="002B3A7F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vMerge/>
            <w:noWrap/>
            <w:hideMark/>
          </w:tcPr>
          <w:p w14:paraId="01391FAC" w14:textId="72B9F08D" w:rsidR="0045566D" w:rsidRPr="00E13F72" w:rsidRDefault="0045566D" w:rsidP="00E13F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noWrap/>
            <w:hideMark/>
          </w:tcPr>
          <w:p w14:paraId="0780A908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EBB</w:t>
            </w:r>
          </w:p>
        </w:tc>
        <w:tc>
          <w:tcPr>
            <w:tcW w:w="1559" w:type="dxa"/>
            <w:noWrap/>
            <w:hideMark/>
          </w:tcPr>
          <w:p w14:paraId="6DE15D70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8296 [6.33]</w:t>
            </w:r>
          </w:p>
        </w:tc>
        <w:tc>
          <w:tcPr>
            <w:tcW w:w="1672" w:type="dxa"/>
            <w:noWrap/>
            <w:hideMark/>
          </w:tcPr>
          <w:p w14:paraId="79CA8C9B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4492 [10.61]</w:t>
            </w:r>
          </w:p>
        </w:tc>
        <w:tc>
          <w:tcPr>
            <w:tcW w:w="2297" w:type="dxa"/>
            <w:noWrap/>
            <w:hideMark/>
          </w:tcPr>
          <w:p w14:paraId="6A810294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1.75 [1.69 - 1.82]</w:t>
            </w:r>
          </w:p>
        </w:tc>
        <w:tc>
          <w:tcPr>
            <w:tcW w:w="1134" w:type="dxa"/>
            <w:noWrap/>
            <w:hideMark/>
          </w:tcPr>
          <w:p w14:paraId="724CD3BC" w14:textId="77777777" w:rsidR="0045566D" w:rsidRPr="00E13F72" w:rsidRDefault="0045566D" w:rsidP="00E13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3F72">
              <w:rPr>
                <w:color w:val="000000"/>
                <w:sz w:val="22"/>
                <w:szCs w:val="22"/>
              </w:rPr>
              <w:t>9.8e-188</w:t>
            </w:r>
          </w:p>
        </w:tc>
      </w:tr>
    </w:tbl>
    <w:p w14:paraId="2728966E" w14:textId="569C9BEF" w:rsidR="002B3A7F" w:rsidRDefault="002B3A7F" w:rsidP="002B3A7F">
      <w:pPr>
        <w:pStyle w:val="SMHeading"/>
        <w:rPr>
          <w:b w:val="0"/>
          <w:bCs w:val="0"/>
        </w:rPr>
      </w:pPr>
      <w:r>
        <w:t>Table S</w:t>
      </w:r>
      <w:r w:rsidR="00D57003">
        <w:t>9</w:t>
      </w:r>
      <w:r>
        <w:t xml:space="preserve">. Clinical characteristics between individuals with low and high metabolomic risk score. </w:t>
      </w:r>
      <w:r>
        <w:rPr>
          <w:b w:val="0"/>
          <w:bCs w:val="0"/>
        </w:rPr>
        <w:t>Low risk group includes individuals whose metabolomic risk is not in the highest decile for any of the 7 scores considered. High risk group includes individuals who has at least one of the 7 metabolic risks in the highest decile. SD = standard deviation. CI = Confidence interval.</w:t>
      </w:r>
    </w:p>
    <w:p w14:paraId="47B736DC" w14:textId="77777777" w:rsidR="00BA7CC4" w:rsidRDefault="00BA7CC4" w:rsidP="009462C2">
      <w:pPr>
        <w:pStyle w:val="SMHeading"/>
        <w:rPr>
          <w:b w:val="0"/>
          <w:bCs w:val="0"/>
        </w:rPr>
      </w:pPr>
    </w:p>
    <w:p w14:paraId="21DD30EA" w14:textId="77777777" w:rsidR="00BA7CC4" w:rsidRPr="00F10910" w:rsidRDefault="00BA7CC4" w:rsidP="009462C2">
      <w:pPr>
        <w:pStyle w:val="SMHeading"/>
        <w:rPr>
          <w:b w:val="0"/>
          <w:bCs w:val="0"/>
        </w:rPr>
      </w:pPr>
    </w:p>
    <w:p w14:paraId="041551F0" w14:textId="77777777" w:rsidR="00B07A4F" w:rsidRDefault="00B07A4F" w:rsidP="00003599">
      <w:pPr>
        <w:pStyle w:val="SMHeading"/>
      </w:pPr>
    </w:p>
    <w:p w14:paraId="6400E8DA" w14:textId="652E77E2" w:rsidR="00B010EC" w:rsidRPr="00015F74" w:rsidRDefault="00B010EC" w:rsidP="00B9440A">
      <w:pPr>
        <w:pStyle w:val="SMcaption"/>
      </w:pPr>
    </w:p>
    <w:sectPr w:rsidR="00B010EC" w:rsidRPr="00015F74" w:rsidSect="00C94F35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5E164" w14:textId="77777777" w:rsidR="005A1776" w:rsidRDefault="005A1776">
      <w:r>
        <w:separator/>
      </w:r>
    </w:p>
  </w:endnote>
  <w:endnote w:type="continuationSeparator" w:id="0">
    <w:p w14:paraId="7703FE35" w14:textId="77777777" w:rsidR="005A1776" w:rsidRDefault="005A1776">
      <w:r>
        <w:continuationSeparator/>
      </w:r>
    </w:p>
  </w:endnote>
  <w:endnote w:type="continuationNotice" w:id="1">
    <w:p w14:paraId="71767449" w14:textId="77777777" w:rsidR="005A1776" w:rsidRDefault="005A17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8EA3E" w14:textId="605E3735" w:rsidR="00F125EE" w:rsidRDefault="00F125EE">
    <w:pPr>
      <w:pStyle w:val="Footer"/>
      <w:jc w:val="right"/>
    </w:pP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283EE" w14:textId="77777777" w:rsidR="005A1776" w:rsidRDefault="005A1776">
      <w:r>
        <w:separator/>
      </w:r>
    </w:p>
  </w:footnote>
  <w:footnote w:type="continuationSeparator" w:id="0">
    <w:p w14:paraId="4B1946A3" w14:textId="77777777" w:rsidR="005A1776" w:rsidRDefault="005A1776">
      <w:r>
        <w:continuationSeparator/>
      </w:r>
    </w:p>
  </w:footnote>
  <w:footnote w:type="continuationNotice" w:id="1">
    <w:p w14:paraId="57B2A264" w14:textId="77777777" w:rsidR="005A1776" w:rsidRDefault="005A17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796278">
    <w:abstractNumId w:val="9"/>
  </w:num>
  <w:num w:numId="2" w16cid:durableId="1388921362">
    <w:abstractNumId w:val="7"/>
  </w:num>
  <w:num w:numId="3" w16cid:durableId="552035742">
    <w:abstractNumId w:val="6"/>
  </w:num>
  <w:num w:numId="4" w16cid:durableId="748381877">
    <w:abstractNumId w:val="5"/>
  </w:num>
  <w:num w:numId="5" w16cid:durableId="1419597494">
    <w:abstractNumId w:val="4"/>
  </w:num>
  <w:num w:numId="6" w16cid:durableId="473108779">
    <w:abstractNumId w:val="8"/>
  </w:num>
  <w:num w:numId="7" w16cid:durableId="325476729">
    <w:abstractNumId w:val="3"/>
  </w:num>
  <w:num w:numId="8" w16cid:durableId="1775320888">
    <w:abstractNumId w:val="2"/>
  </w:num>
  <w:num w:numId="9" w16cid:durableId="1414008578">
    <w:abstractNumId w:val="1"/>
  </w:num>
  <w:num w:numId="10" w16cid:durableId="22604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1B2"/>
    <w:rsid w:val="00000425"/>
    <w:rsid w:val="00000803"/>
    <w:rsid w:val="00000B72"/>
    <w:rsid w:val="0000185B"/>
    <w:rsid w:val="00001CD8"/>
    <w:rsid w:val="00001EA5"/>
    <w:rsid w:val="00002B90"/>
    <w:rsid w:val="00002E7B"/>
    <w:rsid w:val="00002F7E"/>
    <w:rsid w:val="00003599"/>
    <w:rsid w:val="00003A5E"/>
    <w:rsid w:val="00005FDD"/>
    <w:rsid w:val="000062E5"/>
    <w:rsid w:val="000064EB"/>
    <w:rsid w:val="0000679E"/>
    <w:rsid w:val="00007B8A"/>
    <w:rsid w:val="00010017"/>
    <w:rsid w:val="00010046"/>
    <w:rsid w:val="000109E8"/>
    <w:rsid w:val="000112BA"/>
    <w:rsid w:val="000116BC"/>
    <w:rsid w:val="00011CB4"/>
    <w:rsid w:val="00011F8D"/>
    <w:rsid w:val="00012018"/>
    <w:rsid w:val="00012C05"/>
    <w:rsid w:val="0001407B"/>
    <w:rsid w:val="000143E0"/>
    <w:rsid w:val="00014F20"/>
    <w:rsid w:val="00015225"/>
    <w:rsid w:val="00015385"/>
    <w:rsid w:val="0001565A"/>
    <w:rsid w:val="00015F74"/>
    <w:rsid w:val="00016648"/>
    <w:rsid w:val="0001707D"/>
    <w:rsid w:val="000171C8"/>
    <w:rsid w:val="00017409"/>
    <w:rsid w:val="00017D8B"/>
    <w:rsid w:val="00020764"/>
    <w:rsid w:val="00020EB8"/>
    <w:rsid w:val="00020F82"/>
    <w:rsid w:val="000211D3"/>
    <w:rsid w:val="00021626"/>
    <w:rsid w:val="000217CE"/>
    <w:rsid w:val="00021C6A"/>
    <w:rsid w:val="000222AD"/>
    <w:rsid w:val="000222C3"/>
    <w:rsid w:val="00022482"/>
    <w:rsid w:val="00022514"/>
    <w:rsid w:val="00022520"/>
    <w:rsid w:val="00022A64"/>
    <w:rsid w:val="00022ED8"/>
    <w:rsid w:val="000234C8"/>
    <w:rsid w:val="00024019"/>
    <w:rsid w:val="0002450D"/>
    <w:rsid w:val="00024590"/>
    <w:rsid w:val="00024D4A"/>
    <w:rsid w:val="00025D43"/>
    <w:rsid w:val="000273F3"/>
    <w:rsid w:val="00031080"/>
    <w:rsid w:val="0003117C"/>
    <w:rsid w:val="00031282"/>
    <w:rsid w:val="000315EB"/>
    <w:rsid w:val="00031C64"/>
    <w:rsid w:val="00031E10"/>
    <w:rsid w:val="0003439B"/>
    <w:rsid w:val="000344CD"/>
    <w:rsid w:val="00034C1E"/>
    <w:rsid w:val="000372F3"/>
    <w:rsid w:val="000379B4"/>
    <w:rsid w:val="00040D8E"/>
    <w:rsid w:val="00043258"/>
    <w:rsid w:val="00043737"/>
    <w:rsid w:val="00043C6B"/>
    <w:rsid w:val="0004409D"/>
    <w:rsid w:val="000442EF"/>
    <w:rsid w:val="00044B9E"/>
    <w:rsid w:val="0004625F"/>
    <w:rsid w:val="000462A1"/>
    <w:rsid w:val="00047AAA"/>
    <w:rsid w:val="00047F9A"/>
    <w:rsid w:val="00050033"/>
    <w:rsid w:val="0005099B"/>
    <w:rsid w:val="00051156"/>
    <w:rsid w:val="000511DB"/>
    <w:rsid w:val="00051DB8"/>
    <w:rsid w:val="000524BB"/>
    <w:rsid w:val="000533CE"/>
    <w:rsid w:val="00054136"/>
    <w:rsid w:val="00054487"/>
    <w:rsid w:val="00054D91"/>
    <w:rsid w:val="000552AA"/>
    <w:rsid w:val="00055ECC"/>
    <w:rsid w:val="00056322"/>
    <w:rsid w:val="000564FE"/>
    <w:rsid w:val="0005659E"/>
    <w:rsid w:val="0005765F"/>
    <w:rsid w:val="00057A1E"/>
    <w:rsid w:val="00057DA7"/>
    <w:rsid w:val="000603B8"/>
    <w:rsid w:val="00060E27"/>
    <w:rsid w:val="000610C4"/>
    <w:rsid w:val="000620B6"/>
    <w:rsid w:val="000626B1"/>
    <w:rsid w:val="00062785"/>
    <w:rsid w:val="00062BF6"/>
    <w:rsid w:val="00063711"/>
    <w:rsid w:val="000643E6"/>
    <w:rsid w:val="000656B7"/>
    <w:rsid w:val="00065EBD"/>
    <w:rsid w:val="000665D6"/>
    <w:rsid w:val="000666C1"/>
    <w:rsid w:val="00066E7A"/>
    <w:rsid w:val="00067884"/>
    <w:rsid w:val="000678EB"/>
    <w:rsid w:val="00067A25"/>
    <w:rsid w:val="00070E3D"/>
    <w:rsid w:val="00071411"/>
    <w:rsid w:val="000715DE"/>
    <w:rsid w:val="00071984"/>
    <w:rsid w:val="000721C9"/>
    <w:rsid w:val="000736E8"/>
    <w:rsid w:val="00074163"/>
    <w:rsid w:val="000743FF"/>
    <w:rsid w:val="0007515F"/>
    <w:rsid w:val="0007574C"/>
    <w:rsid w:val="00075E25"/>
    <w:rsid w:val="00076FE9"/>
    <w:rsid w:val="000805B0"/>
    <w:rsid w:val="0008189C"/>
    <w:rsid w:val="00081B09"/>
    <w:rsid w:val="00081C14"/>
    <w:rsid w:val="00081DD0"/>
    <w:rsid w:val="00081F97"/>
    <w:rsid w:val="00082BBD"/>
    <w:rsid w:val="000830A6"/>
    <w:rsid w:val="0008368A"/>
    <w:rsid w:val="00083B44"/>
    <w:rsid w:val="000840B1"/>
    <w:rsid w:val="000845D9"/>
    <w:rsid w:val="000847A8"/>
    <w:rsid w:val="000850DC"/>
    <w:rsid w:val="00085AE1"/>
    <w:rsid w:val="0008621C"/>
    <w:rsid w:val="00086583"/>
    <w:rsid w:val="0008673F"/>
    <w:rsid w:val="00086FD5"/>
    <w:rsid w:val="00086FD9"/>
    <w:rsid w:val="0008700B"/>
    <w:rsid w:val="00087696"/>
    <w:rsid w:val="000876F0"/>
    <w:rsid w:val="00087EC0"/>
    <w:rsid w:val="000902F5"/>
    <w:rsid w:val="00091D13"/>
    <w:rsid w:val="00091D46"/>
    <w:rsid w:val="0009224D"/>
    <w:rsid w:val="000922F4"/>
    <w:rsid w:val="00092B77"/>
    <w:rsid w:val="0009426E"/>
    <w:rsid w:val="00094A95"/>
    <w:rsid w:val="00094D1F"/>
    <w:rsid w:val="000954B7"/>
    <w:rsid w:val="000968AF"/>
    <w:rsid w:val="000971B6"/>
    <w:rsid w:val="00097986"/>
    <w:rsid w:val="00097BD6"/>
    <w:rsid w:val="000A18E2"/>
    <w:rsid w:val="000A1AF3"/>
    <w:rsid w:val="000A21BE"/>
    <w:rsid w:val="000A22C7"/>
    <w:rsid w:val="000A3187"/>
    <w:rsid w:val="000A4309"/>
    <w:rsid w:val="000A49A4"/>
    <w:rsid w:val="000A4A65"/>
    <w:rsid w:val="000A5971"/>
    <w:rsid w:val="000A61BA"/>
    <w:rsid w:val="000A6E43"/>
    <w:rsid w:val="000A7CC2"/>
    <w:rsid w:val="000B027D"/>
    <w:rsid w:val="000B0BA3"/>
    <w:rsid w:val="000B1264"/>
    <w:rsid w:val="000B23E6"/>
    <w:rsid w:val="000B2E2B"/>
    <w:rsid w:val="000B2F7A"/>
    <w:rsid w:val="000B4148"/>
    <w:rsid w:val="000B44C1"/>
    <w:rsid w:val="000B4735"/>
    <w:rsid w:val="000B5092"/>
    <w:rsid w:val="000B52A4"/>
    <w:rsid w:val="000B60C4"/>
    <w:rsid w:val="000B6936"/>
    <w:rsid w:val="000B6E7D"/>
    <w:rsid w:val="000C0069"/>
    <w:rsid w:val="000C1317"/>
    <w:rsid w:val="000C15D3"/>
    <w:rsid w:val="000C1A51"/>
    <w:rsid w:val="000C1FCA"/>
    <w:rsid w:val="000C2115"/>
    <w:rsid w:val="000C2771"/>
    <w:rsid w:val="000C28DD"/>
    <w:rsid w:val="000C2CA4"/>
    <w:rsid w:val="000C3442"/>
    <w:rsid w:val="000C3C72"/>
    <w:rsid w:val="000C3E4C"/>
    <w:rsid w:val="000C4307"/>
    <w:rsid w:val="000C4601"/>
    <w:rsid w:val="000C4C6A"/>
    <w:rsid w:val="000C4DF4"/>
    <w:rsid w:val="000C4E86"/>
    <w:rsid w:val="000C5658"/>
    <w:rsid w:val="000C5B97"/>
    <w:rsid w:val="000C5DE2"/>
    <w:rsid w:val="000C60C5"/>
    <w:rsid w:val="000C67F1"/>
    <w:rsid w:val="000C6E47"/>
    <w:rsid w:val="000D05D6"/>
    <w:rsid w:val="000D0D9D"/>
    <w:rsid w:val="000D11BF"/>
    <w:rsid w:val="000D269F"/>
    <w:rsid w:val="000D2A33"/>
    <w:rsid w:val="000D301F"/>
    <w:rsid w:val="000D3148"/>
    <w:rsid w:val="000D3815"/>
    <w:rsid w:val="000D46DA"/>
    <w:rsid w:val="000D46F4"/>
    <w:rsid w:val="000D5283"/>
    <w:rsid w:val="000D626C"/>
    <w:rsid w:val="000D62A1"/>
    <w:rsid w:val="000D6303"/>
    <w:rsid w:val="000D6C76"/>
    <w:rsid w:val="000D6EDE"/>
    <w:rsid w:val="000D706B"/>
    <w:rsid w:val="000D7915"/>
    <w:rsid w:val="000D7EFD"/>
    <w:rsid w:val="000E0437"/>
    <w:rsid w:val="000E09B6"/>
    <w:rsid w:val="000E0B6C"/>
    <w:rsid w:val="000E1695"/>
    <w:rsid w:val="000E3667"/>
    <w:rsid w:val="000E3982"/>
    <w:rsid w:val="000E3C21"/>
    <w:rsid w:val="000E3ED4"/>
    <w:rsid w:val="000E52F2"/>
    <w:rsid w:val="000E6121"/>
    <w:rsid w:val="000E6771"/>
    <w:rsid w:val="000F0A57"/>
    <w:rsid w:val="000F0DCE"/>
    <w:rsid w:val="000F100B"/>
    <w:rsid w:val="000F2CB1"/>
    <w:rsid w:val="000F36E0"/>
    <w:rsid w:val="000F4393"/>
    <w:rsid w:val="000F447D"/>
    <w:rsid w:val="000F4C06"/>
    <w:rsid w:val="000F5977"/>
    <w:rsid w:val="000F609A"/>
    <w:rsid w:val="000F6BE3"/>
    <w:rsid w:val="000F6F5B"/>
    <w:rsid w:val="00101133"/>
    <w:rsid w:val="00101485"/>
    <w:rsid w:val="001019A3"/>
    <w:rsid w:val="00101EAE"/>
    <w:rsid w:val="001021C3"/>
    <w:rsid w:val="001022C9"/>
    <w:rsid w:val="00102BAB"/>
    <w:rsid w:val="0010300F"/>
    <w:rsid w:val="001037DD"/>
    <w:rsid w:val="00104138"/>
    <w:rsid w:val="00105CEA"/>
    <w:rsid w:val="00105E05"/>
    <w:rsid w:val="00107333"/>
    <w:rsid w:val="00107BF7"/>
    <w:rsid w:val="001104E7"/>
    <w:rsid w:val="0011160D"/>
    <w:rsid w:val="0011166F"/>
    <w:rsid w:val="00111A29"/>
    <w:rsid w:val="00112C5B"/>
    <w:rsid w:val="00112E0C"/>
    <w:rsid w:val="00113F34"/>
    <w:rsid w:val="00114193"/>
    <w:rsid w:val="00115797"/>
    <w:rsid w:val="00115A2C"/>
    <w:rsid w:val="00115A38"/>
    <w:rsid w:val="00115CB1"/>
    <w:rsid w:val="0011662B"/>
    <w:rsid w:val="0011687B"/>
    <w:rsid w:val="001200E7"/>
    <w:rsid w:val="001200FE"/>
    <w:rsid w:val="00120D59"/>
    <w:rsid w:val="00120F4A"/>
    <w:rsid w:val="00122EF6"/>
    <w:rsid w:val="00123270"/>
    <w:rsid w:val="00124290"/>
    <w:rsid w:val="00124891"/>
    <w:rsid w:val="00124B0C"/>
    <w:rsid w:val="00124C8A"/>
    <w:rsid w:val="00124ED2"/>
    <w:rsid w:val="00124F82"/>
    <w:rsid w:val="001251C5"/>
    <w:rsid w:val="0012686B"/>
    <w:rsid w:val="001272C0"/>
    <w:rsid w:val="00127AEC"/>
    <w:rsid w:val="00127CFE"/>
    <w:rsid w:val="00132839"/>
    <w:rsid w:val="00133280"/>
    <w:rsid w:val="001339C8"/>
    <w:rsid w:val="00133A8C"/>
    <w:rsid w:val="00133F04"/>
    <w:rsid w:val="00134109"/>
    <w:rsid w:val="001354F6"/>
    <w:rsid w:val="00135978"/>
    <w:rsid w:val="001363F3"/>
    <w:rsid w:val="00136998"/>
    <w:rsid w:val="00136B45"/>
    <w:rsid w:val="00136FE4"/>
    <w:rsid w:val="00137369"/>
    <w:rsid w:val="00140D0E"/>
    <w:rsid w:val="00140F2F"/>
    <w:rsid w:val="0014191D"/>
    <w:rsid w:val="00141EC0"/>
    <w:rsid w:val="001435D6"/>
    <w:rsid w:val="00144EBA"/>
    <w:rsid w:val="00144FAB"/>
    <w:rsid w:val="00145095"/>
    <w:rsid w:val="0014534D"/>
    <w:rsid w:val="001454E2"/>
    <w:rsid w:val="00145BA5"/>
    <w:rsid w:val="00145E03"/>
    <w:rsid w:val="001463CB"/>
    <w:rsid w:val="00146C4B"/>
    <w:rsid w:val="001474C0"/>
    <w:rsid w:val="00147C4D"/>
    <w:rsid w:val="00150461"/>
    <w:rsid w:val="001504C4"/>
    <w:rsid w:val="00151ABA"/>
    <w:rsid w:val="001520B7"/>
    <w:rsid w:val="0015220C"/>
    <w:rsid w:val="0015267C"/>
    <w:rsid w:val="0015286A"/>
    <w:rsid w:val="00152B8D"/>
    <w:rsid w:val="001530B6"/>
    <w:rsid w:val="001543DE"/>
    <w:rsid w:val="0015463C"/>
    <w:rsid w:val="0015511F"/>
    <w:rsid w:val="0015514D"/>
    <w:rsid w:val="0015609F"/>
    <w:rsid w:val="001565C7"/>
    <w:rsid w:val="001567B3"/>
    <w:rsid w:val="00156A62"/>
    <w:rsid w:val="0015706F"/>
    <w:rsid w:val="0015712A"/>
    <w:rsid w:val="00157A78"/>
    <w:rsid w:val="00160654"/>
    <w:rsid w:val="001611F4"/>
    <w:rsid w:val="00162340"/>
    <w:rsid w:val="00162D62"/>
    <w:rsid w:val="0016337A"/>
    <w:rsid w:val="00163B7A"/>
    <w:rsid w:val="00163F6A"/>
    <w:rsid w:val="00164269"/>
    <w:rsid w:val="0016474C"/>
    <w:rsid w:val="001648E1"/>
    <w:rsid w:val="001649DD"/>
    <w:rsid w:val="001654D6"/>
    <w:rsid w:val="0016563A"/>
    <w:rsid w:val="00165641"/>
    <w:rsid w:val="00165949"/>
    <w:rsid w:val="00165ACD"/>
    <w:rsid w:val="00166629"/>
    <w:rsid w:val="00166649"/>
    <w:rsid w:val="0016676A"/>
    <w:rsid w:val="00166BDC"/>
    <w:rsid w:val="001670C0"/>
    <w:rsid w:val="001716E5"/>
    <w:rsid w:val="001718E0"/>
    <w:rsid w:val="00171D51"/>
    <w:rsid w:val="0017218D"/>
    <w:rsid w:val="00173879"/>
    <w:rsid w:val="00174861"/>
    <w:rsid w:val="00174CB9"/>
    <w:rsid w:val="00174DBE"/>
    <w:rsid w:val="00174F36"/>
    <w:rsid w:val="001750B7"/>
    <w:rsid w:val="001751F5"/>
    <w:rsid w:val="00175234"/>
    <w:rsid w:val="00176B92"/>
    <w:rsid w:val="00176BDA"/>
    <w:rsid w:val="00177BE9"/>
    <w:rsid w:val="001804CF"/>
    <w:rsid w:val="00180703"/>
    <w:rsid w:val="0018082A"/>
    <w:rsid w:val="00180ADC"/>
    <w:rsid w:val="0018307F"/>
    <w:rsid w:val="0018450D"/>
    <w:rsid w:val="001846E8"/>
    <w:rsid w:val="001850DF"/>
    <w:rsid w:val="001850EA"/>
    <w:rsid w:val="00185902"/>
    <w:rsid w:val="00186039"/>
    <w:rsid w:val="00186871"/>
    <w:rsid w:val="00186A9E"/>
    <w:rsid w:val="001877C4"/>
    <w:rsid w:val="00187E7C"/>
    <w:rsid w:val="00187F71"/>
    <w:rsid w:val="00190041"/>
    <w:rsid w:val="00190D58"/>
    <w:rsid w:val="00190D7A"/>
    <w:rsid w:val="00191061"/>
    <w:rsid w:val="0019137F"/>
    <w:rsid w:val="00191D5A"/>
    <w:rsid w:val="00193A46"/>
    <w:rsid w:val="00193B6A"/>
    <w:rsid w:val="00193E87"/>
    <w:rsid w:val="001942C3"/>
    <w:rsid w:val="00194626"/>
    <w:rsid w:val="001953D2"/>
    <w:rsid w:val="001957A7"/>
    <w:rsid w:val="001958FC"/>
    <w:rsid w:val="00196C54"/>
    <w:rsid w:val="001973E2"/>
    <w:rsid w:val="00197505"/>
    <w:rsid w:val="001A14EA"/>
    <w:rsid w:val="001A19D5"/>
    <w:rsid w:val="001A1BDE"/>
    <w:rsid w:val="001A2CF0"/>
    <w:rsid w:val="001A328C"/>
    <w:rsid w:val="001A43D2"/>
    <w:rsid w:val="001A4CCC"/>
    <w:rsid w:val="001A4F57"/>
    <w:rsid w:val="001A5182"/>
    <w:rsid w:val="001A5543"/>
    <w:rsid w:val="001A59DA"/>
    <w:rsid w:val="001A5C2E"/>
    <w:rsid w:val="001A64CC"/>
    <w:rsid w:val="001A6503"/>
    <w:rsid w:val="001A6A64"/>
    <w:rsid w:val="001A7B26"/>
    <w:rsid w:val="001B06DB"/>
    <w:rsid w:val="001B0737"/>
    <w:rsid w:val="001B1251"/>
    <w:rsid w:val="001B1ADA"/>
    <w:rsid w:val="001B2F7F"/>
    <w:rsid w:val="001B35C3"/>
    <w:rsid w:val="001B3BE1"/>
    <w:rsid w:val="001B3C2B"/>
    <w:rsid w:val="001B3CD8"/>
    <w:rsid w:val="001B4B2E"/>
    <w:rsid w:val="001B4EAC"/>
    <w:rsid w:val="001B52CE"/>
    <w:rsid w:val="001B5D6C"/>
    <w:rsid w:val="001B6CAA"/>
    <w:rsid w:val="001B7674"/>
    <w:rsid w:val="001B7960"/>
    <w:rsid w:val="001B7C8F"/>
    <w:rsid w:val="001C018B"/>
    <w:rsid w:val="001C06FE"/>
    <w:rsid w:val="001C092C"/>
    <w:rsid w:val="001C0C1B"/>
    <w:rsid w:val="001C0D38"/>
    <w:rsid w:val="001C0EF7"/>
    <w:rsid w:val="001C1A8B"/>
    <w:rsid w:val="001C2008"/>
    <w:rsid w:val="001C240E"/>
    <w:rsid w:val="001C301C"/>
    <w:rsid w:val="001C4700"/>
    <w:rsid w:val="001C6781"/>
    <w:rsid w:val="001C7F85"/>
    <w:rsid w:val="001D04AC"/>
    <w:rsid w:val="001D11FA"/>
    <w:rsid w:val="001D1528"/>
    <w:rsid w:val="001D1535"/>
    <w:rsid w:val="001D15B4"/>
    <w:rsid w:val="001D15BA"/>
    <w:rsid w:val="001D1814"/>
    <w:rsid w:val="001D18BA"/>
    <w:rsid w:val="001D1D3B"/>
    <w:rsid w:val="001D2040"/>
    <w:rsid w:val="001D20B0"/>
    <w:rsid w:val="001D22BE"/>
    <w:rsid w:val="001D2704"/>
    <w:rsid w:val="001D37F1"/>
    <w:rsid w:val="001D4232"/>
    <w:rsid w:val="001D50F4"/>
    <w:rsid w:val="001D5335"/>
    <w:rsid w:val="001D5A04"/>
    <w:rsid w:val="001D5B7A"/>
    <w:rsid w:val="001D5C07"/>
    <w:rsid w:val="001D7F9A"/>
    <w:rsid w:val="001E0A41"/>
    <w:rsid w:val="001E1144"/>
    <w:rsid w:val="001E12FC"/>
    <w:rsid w:val="001E179B"/>
    <w:rsid w:val="001E322D"/>
    <w:rsid w:val="001E36BC"/>
    <w:rsid w:val="001E3FFE"/>
    <w:rsid w:val="001E4350"/>
    <w:rsid w:val="001E4EDF"/>
    <w:rsid w:val="001E5324"/>
    <w:rsid w:val="001E7C4B"/>
    <w:rsid w:val="001E7DAD"/>
    <w:rsid w:val="001F0551"/>
    <w:rsid w:val="001F0876"/>
    <w:rsid w:val="001F10C8"/>
    <w:rsid w:val="001F14A6"/>
    <w:rsid w:val="001F167C"/>
    <w:rsid w:val="001F17E3"/>
    <w:rsid w:val="001F2A27"/>
    <w:rsid w:val="001F3266"/>
    <w:rsid w:val="001F3CC4"/>
    <w:rsid w:val="001F3D48"/>
    <w:rsid w:val="001F3E5B"/>
    <w:rsid w:val="001F4083"/>
    <w:rsid w:val="001F4AD0"/>
    <w:rsid w:val="001F5927"/>
    <w:rsid w:val="001F5E91"/>
    <w:rsid w:val="001F6132"/>
    <w:rsid w:val="001F63AD"/>
    <w:rsid w:val="001F6C04"/>
    <w:rsid w:val="001F75A6"/>
    <w:rsid w:val="001F7F8B"/>
    <w:rsid w:val="002005FC"/>
    <w:rsid w:val="002007ED"/>
    <w:rsid w:val="00200EA3"/>
    <w:rsid w:val="00201493"/>
    <w:rsid w:val="002019F0"/>
    <w:rsid w:val="002023ED"/>
    <w:rsid w:val="00202438"/>
    <w:rsid w:val="00202F7C"/>
    <w:rsid w:val="00204344"/>
    <w:rsid w:val="002043EB"/>
    <w:rsid w:val="00204EAA"/>
    <w:rsid w:val="00207299"/>
    <w:rsid w:val="002077B9"/>
    <w:rsid w:val="00207CB6"/>
    <w:rsid w:val="00210BEC"/>
    <w:rsid w:val="00210D17"/>
    <w:rsid w:val="002110BD"/>
    <w:rsid w:val="00213D4F"/>
    <w:rsid w:val="00214C58"/>
    <w:rsid w:val="0021715B"/>
    <w:rsid w:val="002178FA"/>
    <w:rsid w:val="00217CB3"/>
    <w:rsid w:val="00220BA6"/>
    <w:rsid w:val="002222C9"/>
    <w:rsid w:val="002222D5"/>
    <w:rsid w:val="00222E8A"/>
    <w:rsid w:val="00223C89"/>
    <w:rsid w:val="00224481"/>
    <w:rsid w:val="00224B9E"/>
    <w:rsid w:val="00224E73"/>
    <w:rsid w:val="00225461"/>
    <w:rsid w:val="00225513"/>
    <w:rsid w:val="002257A3"/>
    <w:rsid w:val="002266DE"/>
    <w:rsid w:val="00226712"/>
    <w:rsid w:val="002269E2"/>
    <w:rsid w:val="00227F3D"/>
    <w:rsid w:val="00230524"/>
    <w:rsid w:val="00230C98"/>
    <w:rsid w:val="002311EB"/>
    <w:rsid w:val="0023163B"/>
    <w:rsid w:val="00231741"/>
    <w:rsid w:val="00232366"/>
    <w:rsid w:val="002330CC"/>
    <w:rsid w:val="002344E7"/>
    <w:rsid w:val="00235932"/>
    <w:rsid w:val="00235B1C"/>
    <w:rsid w:val="00235CD6"/>
    <w:rsid w:val="00235EF4"/>
    <w:rsid w:val="00236FFD"/>
    <w:rsid w:val="0023721B"/>
    <w:rsid w:val="00237CD5"/>
    <w:rsid w:val="00237E03"/>
    <w:rsid w:val="0024011D"/>
    <w:rsid w:val="00240B8D"/>
    <w:rsid w:val="002413DC"/>
    <w:rsid w:val="002419CD"/>
    <w:rsid w:val="00242688"/>
    <w:rsid w:val="00242DB3"/>
    <w:rsid w:val="00243238"/>
    <w:rsid w:val="00243AE1"/>
    <w:rsid w:val="00243D05"/>
    <w:rsid w:val="00244595"/>
    <w:rsid w:val="002446BB"/>
    <w:rsid w:val="00245BEE"/>
    <w:rsid w:val="00246016"/>
    <w:rsid w:val="00246325"/>
    <w:rsid w:val="00250134"/>
    <w:rsid w:val="00250894"/>
    <w:rsid w:val="00250AE9"/>
    <w:rsid w:val="00250C93"/>
    <w:rsid w:val="0025177B"/>
    <w:rsid w:val="002522FA"/>
    <w:rsid w:val="002524B2"/>
    <w:rsid w:val="00253A85"/>
    <w:rsid w:val="00253FC4"/>
    <w:rsid w:val="00254B32"/>
    <w:rsid w:val="00255222"/>
    <w:rsid w:val="00255957"/>
    <w:rsid w:val="002561AC"/>
    <w:rsid w:val="00257595"/>
    <w:rsid w:val="00257CC2"/>
    <w:rsid w:val="002605D7"/>
    <w:rsid w:val="00260884"/>
    <w:rsid w:val="002611E5"/>
    <w:rsid w:val="00261853"/>
    <w:rsid w:val="00261F90"/>
    <w:rsid w:val="002626C8"/>
    <w:rsid w:val="00262D72"/>
    <w:rsid w:val="002644AB"/>
    <w:rsid w:val="002646BB"/>
    <w:rsid w:val="002650A2"/>
    <w:rsid w:val="00265B60"/>
    <w:rsid w:val="00265B9B"/>
    <w:rsid w:val="00266485"/>
    <w:rsid w:val="0026698E"/>
    <w:rsid w:val="002669F4"/>
    <w:rsid w:val="00267328"/>
    <w:rsid w:val="00267D1A"/>
    <w:rsid w:val="00270EB7"/>
    <w:rsid w:val="00272C68"/>
    <w:rsid w:val="00273F2B"/>
    <w:rsid w:val="00274AC5"/>
    <w:rsid w:val="002751C9"/>
    <w:rsid w:val="00277382"/>
    <w:rsid w:val="002775AF"/>
    <w:rsid w:val="00277C91"/>
    <w:rsid w:val="00277DA6"/>
    <w:rsid w:val="00277F9E"/>
    <w:rsid w:val="0028282D"/>
    <w:rsid w:val="002834E1"/>
    <w:rsid w:val="00283587"/>
    <w:rsid w:val="002835D3"/>
    <w:rsid w:val="002837D2"/>
    <w:rsid w:val="00283F16"/>
    <w:rsid w:val="00284222"/>
    <w:rsid w:val="002842A1"/>
    <w:rsid w:val="00284467"/>
    <w:rsid w:val="00284FA0"/>
    <w:rsid w:val="00285701"/>
    <w:rsid w:val="00285A20"/>
    <w:rsid w:val="00285A86"/>
    <w:rsid w:val="00285F1B"/>
    <w:rsid w:val="00286B00"/>
    <w:rsid w:val="002878A8"/>
    <w:rsid w:val="002908F6"/>
    <w:rsid w:val="00290991"/>
    <w:rsid w:val="0029113B"/>
    <w:rsid w:val="00291DD4"/>
    <w:rsid w:val="00292013"/>
    <w:rsid w:val="0029312D"/>
    <w:rsid w:val="00293B7B"/>
    <w:rsid w:val="00294035"/>
    <w:rsid w:val="002946B4"/>
    <w:rsid w:val="00294FBB"/>
    <w:rsid w:val="0029534A"/>
    <w:rsid w:val="00295ECC"/>
    <w:rsid w:val="00296233"/>
    <w:rsid w:val="002A0C0D"/>
    <w:rsid w:val="002A100A"/>
    <w:rsid w:val="002A1CA4"/>
    <w:rsid w:val="002A3151"/>
    <w:rsid w:val="002A3214"/>
    <w:rsid w:val="002A32C1"/>
    <w:rsid w:val="002A43E2"/>
    <w:rsid w:val="002A4499"/>
    <w:rsid w:val="002A5E5F"/>
    <w:rsid w:val="002A6FB4"/>
    <w:rsid w:val="002B0F57"/>
    <w:rsid w:val="002B1C3E"/>
    <w:rsid w:val="002B1E57"/>
    <w:rsid w:val="002B2AEA"/>
    <w:rsid w:val="002B36A1"/>
    <w:rsid w:val="002B3915"/>
    <w:rsid w:val="002B3A7F"/>
    <w:rsid w:val="002B506E"/>
    <w:rsid w:val="002B5804"/>
    <w:rsid w:val="002B5B51"/>
    <w:rsid w:val="002B5FEF"/>
    <w:rsid w:val="002B63E2"/>
    <w:rsid w:val="002B6710"/>
    <w:rsid w:val="002B6B3A"/>
    <w:rsid w:val="002B6E73"/>
    <w:rsid w:val="002B747F"/>
    <w:rsid w:val="002B7973"/>
    <w:rsid w:val="002B7D2B"/>
    <w:rsid w:val="002C030F"/>
    <w:rsid w:val="002C07CB"/>
    <w:rsid w:val="002C081A"/>
    <w:rsid w:val="002C0E58"/>
    <w:rsid w:val="002C1224"/>
    <w:rsid w:val="002C13A2"/>
    <w:rsid w:val="002C2503"/>
    <w:rsid w:val="002C253B"/>
    <w:rsid w:val="002C28F1"/>
    <w:rsid w:val="002C3487"/>
    <w:rsid w:val="002C3FEC"/>
    <w:rsid w:val="002C4769"/>
    <w:rsid w:val="002C4A68"/>
    <w:rsid w:val="002C4B66"/>
    <w:rsid w:val="002C4E4B"/>
    <w:rsid w:val="002C5AAF"/>
    <w:rsid w:val="002C641C"/>
    <w:rsid w:val="002C75C0"/>
    <w:rsid w:val="002D025E"/>
    <w:rsid w:val="002D051F"/>
    <w:rsid w:val="002D1136"/>
    <w:rsid w:val="002D1EEE"/>
    <w:rsid w:val="002D2761"/>
    <w:rsid w:val="002D2800"/>
    <w:rsid w:val="002D2F68"/>
    <w:rsid w:val="002D307C"/>
    <w:rsid w:val="002D4167"/>
    <w:rsid w:val="002D58E9"/>
    <w:rsid w:val="002D620A"/>
    <w:rsid w:val="002D62EF"/>
    <w:rsid w:val="002D710A"/>
    <w:rsid w:val="002E0018"/>
    <w:rsid w:val="002E0524"/>
    <w:rsid w:val="002E099F"/>
    <w:rsid w:val="002E0B64"/>
    <w:rsid w:val="002E1516"/>
    <w:rsid w:val="002E16E9"/>
    <w:rsid w:val="002E1737"/>
    <w:rsid w:val="002E1C33"/>
    <w:rsid w:val="002E1F73"/>
    <w:rsid w:val="002E2811"/>
    <w:rsid w:val="002E2B95"/>
    <w:rsid w:val="002E3459"/>
    <w:rsid w:val="002E3F59"/>
    <w:rsid w:val="002E4D32"/>
    <w:rsid w:val="002E5E46"/>
    <w:rsid w:val="002E5FB9"/>
    <w:rsid w:val="002E60D1"/>
    <w:rsid w:val="002E6241"/>
    <w:rsid w:val="002E6FE0"/>
    <w:rsid w:val="002E7481"/>
    <w:rsid w:val="002E7A08"/>
    <w:rsid w:val="002F023B"/>
    <w:rsid w:val="002F0637"/>
    <w:rsid w:val="002F09A7"/>
    <w:rsid w:val="002F1809"/>
    <w:rsid w:val="002F1A5B"/>
    <w:rsid w:val="002F260B"/>
    <w:rsid w:val="002F2C87"/>
    <w:rsid w:val="002F2C94"/>
    <w:rsid w:val="002F2E16"/>
    <w:rsid w:val="002F2EDB"/>
    <w:rsid w:val="002F3069"/>
    <w:rsid w:val="002F381F"/>
    <w:rsid w:val="002F492D"/>
    <w:rsid w:val="002F494F"/>
    <w:rsid w:val="002F58D9"/>
    <w:rsid w:val="002F61E3"/>
    <w:rsid w:val="002F6A59"/>
    <w:rsid w:val="002F6FBC"/>
    <w:rsid w:val="002F732E"/>
    <w:rsid w:val="002F7419"/>
    <w:rsid w:val="002F7571"/>
    <w:rsid w:val="002F798B"/>
    <w:rsid w:val="002F79FC"/>
    <w:rsid w:val="002F7ADD"/>
    <w:rsid w:val="003009E7"/>
    <w:rsid w:val="00301AD8"/>
    <w:rsid w:val="00301D71"/>
    <w:rsid w:val="00301D8C"/>
    <w:rsid w:val="00302907"/>
    <w:rsid w:val="00302B57"/>
    <w:rsid w:val="00302F65"/>
    <w:rsid w:val="00304573"/>
    <w:rsid w:val="00304A5B"/>
    <w:rsid w:val="00305778"/>
    <w:rsid w:val="00305D34"/>
    <w:rsid w:val="003063E8"/>
    <w:rsid w:val="0030699C"/>
    <w:rsid w:val="00306FDA"/>
    <w:rsid w:val="0030711F"/>
    <w:rsid w:val="00307B23"/>
    <w:rsid w:val="00307FBE"/>
    <w:rsid w:val="00310D66"/>
    <w:rsid w:val="00310E86"/>
    <w:rsid w:val="00311127"/>
    <w:rsid w:val="0031166A"/>
    <w:rsid w:val="00311CE4"/>
    <w:rsid w:val="00311DD0"/>
    <w:rsid w:val="003125B8"/>
    <w:rsid w:val="00312BC2"/>
    <w:rsid w:val="0031330A"/>
    <w:rsid w:val="00313349"/>
    <w:rsid w:val="0031355F"/>
    <w:rsid w:val="00313D60"/>
    <w:rsid w:val="00314024"/>
    <w:rsid w:val="00314034"/>
    <w:rsid w:val="0031427D"/>
    <w:rsid w:val="00314A90"/>
    <w:rsid w:val="00315750"/>
    <w:rsid w:val="003169DC"/>
    <w:rsid w:val="00316C62"/>
    <w:rsid w:val="00316F81"/>
    <w:rsid w:val="00317493"/>
    <w:rsid w:val="003175BA"/>
    <w:rsid w:val="0031772D"/>
    <w:rsid w:val="00317FC2"/>
    <w:rsid w:val="00320D99"/>
    <w:rsid w:val="00320DFA"/>
    <w:rsid w:val="00321D78"/>
    <w:rsid w:val="0032247A"/>
    <w:rsid w:val="003227A1"/>
    <w:rsid w:val="00322EAB"/>
    <w:rsid w:val="00322F83"/>
    <w:rsid w:val="00323AE9"/>
    <w:rsid w:val="0032473D"/>
    <w:rsid w:val="00325346"/>
    <w:rsid w:val="00325B15"/>
    <w:rsid w:val="0032628E"/>
    <w:rsid w:val="00326520"/>
    <w:rsid w:val="003266FE"/>
    <w:rsid w:val="003308A1"/>
    <w:rsid w:val="00330AE0"/>
    <w:rsid w:val="003314AA"/>
    <w:rsid w:val="003314E8"/>
    <w:rsid w:val="00331D00"/>
    <w:rsid w:val="00331D75"/>
    <w:rsid w:val="00333702"/>
    <w:rsid w:val="00334991"/>
    <w:rsid w:val="003358A7"/>
    <w:rsid w:val="00335B3D"/>
    <w:rsid w:val="00335CCD"/>
    <w:rsid w:val="003365F6"/>
    <w:rsid w:val="0033669D"/>
    <w:rsid w:val="00336A4F"/>
    <w:rsid w:val="00337166"/>
    <w:rsid w:val="003378B8"/>
    <w:rsid w:val="003400A5"/>
    <w:rsid w:val="00340D46"/>
    <w:rsid w:val="00341002"/>
    <w:rsid w:val="003415FA"/>
    <w:rsid w:val="00341B4F"/>
    <w:rsid w:val="00341CE0"/>
    <w:rsid w:val="00341EF6"/>
    <w:rsid w:val="00342F9D"/>
    <w:rsid w:val="00343154"/>
    <w:rsid w:val="003437F3"/>
    <w:rsid w:val="00345200"/>
    <w:rsid w:val="00345D3A"/>
    <w:rsid w:val="00346349"/>
    <w:rsid w:val="00346657"/>
    <w:rsid w:val="00350628"/>
    <w:rsid w:val="00350FEB"/>
    <w:rsid w:val="003512CD"/>
    <w:rsid w:val="00351E46"/>
    <w:rsid w:val="00351EFB"/>
    <w:rsid w:val="00351F53"/>
    <w:rsid w:val="00352324"/>
    <w:rsid w:val="00352AA3"/>
    <w:rsid w:val="00352B47"/>
    <w:rsid w:val="00353A6F"/>
    <w:rsid w:val="00353CDC"/>
    <w:rsid w:val="00354111"/>
    <w:rsid w:val="0035463C"/>
    <w:rsid w:val="00354C4B"/>
    <w:rsid w:val="00355362"/>
    <w:rsid w:val="00355B9F"/>
    <w:rsid w:val="00356020"/>
    <w:rsid w:val="0035619C"/>
    <w:rsid w:val="00356444"/>
    <w:rsid w:val="003565B6"/>
    <w:rsid w:val="00356DC1"/>
    <w:rsid w:val="00360DBC"/>
    <w:rsid w:val="003622E4"/>
    <w:rsid w:val="003624EE"/>
    <w:rsid w:val="00363184"/>
    <w:rsid w:val="00363CA7"/>
    <w:rsid w:val="00363E44"/>
    <w:rsid w:val="00363EF4"/>
    <w:rsid w:val="0036432D"/>
    <w:rsid w:val="0036448C"/>
    <w:rsid w:val="00364CE5"/>
    <w:rsid w:val="003655BF"/>
    <w:rsid w:val="003668D1"/>
    <w:rsid w:val="00371D88"/>
    <w:rsid w:val="00371D9B"/>
    <w:rsid w:val="003724D8"/>
    <w:rsid w:val="003726DA"/>
    <w:rsid w:val="00373AC0"/>
    <w:rsid w:val="00373C9E"/>
    <w:rsid w:val="003740F6"/>
    <w:rsid w:val="00374D7C"/>
    <w:rsid w:val="0037617A"/>
    <w:rsid w:val="00376C1F"/>
    <w:rsid w:val="00377048"/>
    <w:rsid w:val="0037742C"/>
    <w:rsid w:val="0038029E"/>
    <w:rsid w:val="00380751"/>
    <w:rsid w:val="003809D3"/>
    <w:rsid w:val="0038127F"/>
    <w:rsid w:val="003812A4"/>
    <w:rsid w:val="00381D82"/>
    <w:rsid w:val="00381E50"/>
    <w:rsid w:val="00382A32"/>
    <w:rsid w:val="00382CF3"/>
    <w:rsid w:val="00384668"/>
    <w:rsid w:val="0038477F"/>
    <w:rsid w:val="00384BAC"/>
    <w:rsid w:val="00384C65"/>
    <w:rsid w:val="00387080"/>
    <w:rsid w:val="0038757A"/>
    <w:rsid w:val="00387A82"/>
    <w:rsid w:val="0039085C"/>
    <w:rsid w:val="003908DE"/>
    <w:rsid w:val="00390A67"/>
    <w:rsid w:val="00390CAC"/>
    <w:rsid w:val="00391499"/>
    <w:rsid w:val="00391EB7"/>
    <w:rsid w:val="003927EC"/>
    <w:rsid w:val="00392DA4"/>
    <w:rsid w:val="0039359B"/>
    <w:rsid w:val="0039391E"/>
    <w:rsid w:val="00393BC3"/>
    <w:rsid w:val="00393E5F"/>
    <w:rsid w:val="003941A0"/>
    <w:rsid w:val="00394A80"/>
    <w:rsid w:val="00395E86"/>
    <w:rsid w:val="0039624C"/>
    <w:rsid w:val="00396641"/>
    <w:rsid w:val="00397C1C"/>
    <w:rsid w:val="00397E3D"/>
    <w:rsid w:val="003A01C3"/>
    <w:rsid w:val="003A0C18"/>
    <w:rsid w:val="003A0EAC"/>
    <w:rsid w:val="003A1843"/>
    <w:rsid w:val="003A1C91"/>
    <w:rsid w:val="003A1E3E"/>
    <w:rsid w:val="003A2B76"/>
    <w:rsid w:val="003A2FD8"/>
    <w:rsid w:val="003A3230"/>
    <w:rsid w:val="003A32BB"/>
    <w:rsid w:val="003A3D8C"/>
    <w:rsid w:val="003A4FD9"/>
    <w:rsid w:val="003A56E2"/>
    <w:rsid w:val="003A5C42"/>
    <w:rsid w:val="003A7127"/>
    <w:rsid w:val="003A7C32"/>
    <w:rsid w:val="003B0410"/>
    <w:rsid w:val="003B11BF"/>
    <w:rsid w:val="003B126B"/>
    <w:rsid w:val="003B149E"/>
    <w:rsid w:val="003B1E41"/>
    <w:rsid w:val="003B247B"/>
    <w:rsid w:val="003B2A3B"/>
    <w:rsid w:val="003B2A87"/>
    <w:rsid w:val="003B329E"/>
    <w:rsid w:val="003B32CB"/>
    <w:rsid w:val="003B3632"/>
    <w:rsid w:val="003B3F58"/>
    <w:rsid w:val="003B40E6"/>
    <w:rsid w:val="003B424C"/>
    <w:rsid w:val="003B4437"/>
    <w:rsid w:val="003B4C40"/>
    <w:rsid w:val="003B4F80"/>
    <w:rsid w:val="003B51CB"/>
    <w:rsid w:val="003B55C4"/>
    <w:rsid w:val="003B5AEF"/>
    <w:rsid w:val="003B5BB3"/>
    <w:rsid w:val="003B6542"/>
    <w:rsid w:val="003B67A5"/>
    <w:rsid w:val="003B68BE"/>
    <w:rsid w:val="003B6CF8"/>
    <w:rsid w:val="003B7267"/>
    <w:rsid w:val="003B7683"/>
    <w:rsid w:val="003B770F"/>
    <w:rsid w:val="003C0F52"/>
    <w:rsid w:val="003C1F14"/>
    <w:rsid w:val="003C2C9A"/>
    <w:rsid w:val="003C3019"/>
    <w:rsid w:val="003C389B"/>
    <w:rsid w:val="003C4387"/>
    <w:rsid w:val="003C43F6"/>
    <w:rsid w:val="003C4AFC"/>
    <w:rsid w:val="003C4DCD"/>
    <w:rsid w:val="003C4EDE"/>
    <w:rsid w:val="003C53A6"/>
    <w:rsid w:val="003C5664"/>
    <w:rsid w:val="003C568E"/>
    <w:rsid w:val="003C5CBB"/>
    <w:rsid w:val="003C6C79"/>
    <w:rsid w:val="003C6DF8"/>
    <w:rsid w:val="003C7A04"/>
    <w:rsid w:val="003D0F24"/>
    <w:rsid w:val="003D18F3"/>
    <w:rsid w:val="003D22DD"/>
    <w:rsid w:val="003D2710"/>
    <w:rsid w:val="003D2988"/>
    <w:rsid w:val="003D2D53"/>
    <w:rsid w:val="003D2F79"/>
    <w:rsid w:val="003D358C"/>
    <w:rsid w:val="003D35DF"/>
    <w:rsid w:val="003D3848"/>
    <w:rsid w:val="003D38CA"/>
    <w:rsid w:val="003D3F69"/>
    <w:rsid w:val="003D5572"/>
    <w:rsid w:val="003D5770"/>
    <w:rsid w:val="003D5C7F"/>
    <w:rsid w:val="003D7A1F"/>
    <w:rsid w:val="003E0822"/>
    <w:rsid w:val="003E0B48"/>
    <w:rsid w:val="003E0E1E"/>
    <w:rsid w:val="003E126B"/>
    <w:rsid w:val="003E12EA"/>
    <w:rsid w:val="003E184D"/>
    <w:rsid w:val="003E2A4D"/>
    <w:rsid w:val="003E2E53"/>
    <w:rsid w:val="003E3B6B"/>
    <w:rsid w:val="003E50B5"/>
    <w:rsid w:val="003E6822"/>
    <w:rsid w:val="003E69AE"/>
    <w:rsid w:val="003E70F7"/>
    <w:rsid w:val="003E70FC"/>
    <w:rsid w:val="003E74FB"/>
    <w:rsid w:val="003E7B3E"/>
    <w:rsid w:val="003F0722"/>
    <w:rsid w:val="003F1086"/>
    <w:rsid w:val="003F14BD"/>
    <w:rsid w:val="003F1A51"/>
    <w:rsid w:val="003F1EE6"/>
    <w:rsid w:val="003F1F60"/>
    <w:rsid w:val="003F2A7F"/>
    <w:rsid w:val="003F3F07"/>
    <w:rsid w:val="003F4AF7"/>
    <w:rsid w:val="003F4D8E"/>
    <w:rsid w:val="003F4E39"/>
    <w:rsid w:val="003F65DA"/>
    <w:rsid w:val="003F6E14"/>
    <w:rsid w:val="003F739D"/>
    <w:rsid w:val="003F7F68"/>
    <w:rsid w:val="004005AC"/>
    <w:rsid w:val="004007F5"/>
    <w:rsid w:val="0040095B"/>
    <w:rsid w:val="00401936"/>
    <w:rsid w:val="00402258"/>
    <w:rsid w:val="004029BD"/>
    <w:rsid w:val="00402CCF"/>
    <w:rsid w:val="00402F48"/>
    <w:rsid w:val="00403D2C"/>
    <w:rsid w:val="00404A42"/>
    <w:rsid w:val="00404C20"/>
    <w:rsid w:val="00404F6C"/>
    <w:rsid w:val="00405336"/>
    <w:rsid w:val="00405612"/>
    <w:rsid w:val="004059CB"/>
    <w:rsid w:val="00405F93"/>
    <w:rsid w:val="0040612E"/>
    <w:rsid w:val="00406C83"/>
    <w:rsid w:val="004078DA"/>
    <w:rsid w:val="00407902"/>
    <w:rsid w:val="00407D44"/>
    <w:rsid w:val="00407DA4"/>
    <w:rsid w:val="004108E0"/>
    <w:rsid w:val="00410CFC"/>
    <w:rsid w:val="00410EE6"/>
    <w:rsid w:val="00411689"/>
    <w:rsid w:val="00411A01"/>
    <w:rsid w:val="0041202C"/>
    <w:rsid w:val="00413298"/>
    <w:rsid w:val="0041378D"/>
    <w:rsid w:val="004139C5"/>
    <w:rsid w:val="00414AA8"/>
    <w:rsid w:val="0041590A"/>
    <w:rsid w:val="00415DE9"/>
    <w:rsid w:val="00416332"/>
    <w:rsid w:val="00417109"/>
    <w:rsid w:val="00417B9A"/>
    <w:rsid w:val="00417D38"/>
    <w:rsid w:val="004215E9"/>
    <w:rsid w:val="00421DF2"/>
    <w:rsid w:val="00422BF2"/>
    <w:rsid w:val="00422EE4"/>
    <w:rsid w:val="00423B71"/>
    <w:rsid w:val="00423BBD"/>
    <w:rsid w:val="00424F4F"/>
    <w:rsid w:val="00425584"/>
    <w:rsid w:val="0042592E"/>
    <w:rsid w:val="0042677C"/>
    <w:rsid w:val="00427136"/>
    <w:rsid w:val="00427D8A"/>
    <w:rsid w:val="00430106"/>
    <w:rsid w:val="00430204"/>
    <w:rsid w:val="00430B11"/>
    <w:rsid w:val="00430C8B"/>
    <w:rsid w:val="00430CFC"/>
    <w:rsid w:val="00430EBE"/>
    <w:rsid w:val="004324A2"/>
    <w:rsid w:val="0043311E"/>
    <w:rsid w:val="00433811"/>
    <w:rsid w:val="00433AFB"/>
    <w:rsid w:val="00434302"/>
    <w:rsid w:val="004348FC"/>
    <w:rsid w:val="004355E2"/>
    <w:rsid w:val="0043569A"/>
    <w:rsid w:val="004371A9"/>
    <w:rsid w:val="004372BA"/>
    <w:rsid w:val="00440CAF"/>
    <w:rsid w:val="004415AC"/>
    <w:rsid w:val="00443427"/>
    <w:rsid w:val="0044371D"/>
    <w:rsid w:val="0044522E"/>
    <w:rsid w:val="00445C08"/>
    <w:rsid w:val="004504CC"/>
    <w:rsid w:val="004505C5"/>
    <w:rsid w:val="00450A4F"/>
    <w:rsid w:val="0045131A"/>
    <w:rsid w:val="00451D3A"/>
    <w:rsid w:val="0045270C"/>
    <w:rsid w:val="00452F1F"/>
    <w:rsid w:val="00453175"/>
    <w:rsid w:val="0045363F"/>
    <w:rsid w:val="0045566D"/>
    <w:rsid w:val="00455949"/>
    <w:rsid w:val="00455BBE"/>
    <w:rsid w:val="00456365"/>
    <w:rsid w:val="0045696D"/>
    <w:rsid w:val="004571D5"/>
    <w:rsid w:val="0045729E"/>
    <w:rsid w:val="004572A6"/>
    <w:rsid w:val="004573C1"/>
    <w:rsid w:val="00457BDC"/>
    <w:rsid w:val="00457F8C"/>
    <w:rsid w:val="004615FB"/>
    <w:rsid w:val="00461723"/>
    <w:rsid w:val="00461D81"/>
    <w:rsid w:val="004626BD"/>
    <w:rsid w:val="0046356B"/>
    <w:rsid w:val="00463621"/>
    <w:rsid w:val="00463904"/>
    <w:rsid w:val="004649E7"/>
    <w:rsid w:val="00464A9C"/>
    <w:rsid w:val="00465234"/>
    <w:rsid w:val="00466222"/>
    <w:rsid w:val="00466383"/>
    <w:rsid w:val="004663AF"/>
    <w:rsid w:val="004665D4"/>
    <w:rsid w:val="00466C25"/>
    <w:rsid w:val="00467192"/>
    <w:rsid w:val="004673F1"/>
    <w:rsid w:val="00467527"/>
    <w:rsid w:val="00467935"/>
    <w:rsid w:val="00467E54"/>
    <w:rsid w:val="004701DE"/>
    <w:rsid w:val="00470A2B"/>
    <w:rsid w:val="00471A2A"/>
    <w:rsid w:val="00472588"/>
    <w:rsid w:val="0047347D"/>
    <w:rsid w:val="00474A74"/>
    <w:rsid w:val="004755A1"/>
    <w:rsid w:val="00475CA2"/>
    <w:rsid w:val="00475CD0"/>
    <w:rsid w:val="00476ACA"/>
    <w:rsid w:val="00477160"/>
    <w:rsid w:val="00477182"/>
    <w:rsid w:val="004779CB"/>
    <w:rsid w:val="00477BE7"/>
    <w:rsid w:val="004816E9"/>
    <w:rsid w:val="00482719"/>
    <w:rsid w:val="00482B1F"/>
    <w:rsid w:val="00483B3D"/>
    <w:rsid w:val="00484344"/>
    <w:rsid w:val="00484DF7"/>
    <w:rsid w:val="00486400"/>
    <w:rsid w:val="00486845"/>
    <w:rsid w:val="00486C6F"/>
    <w:rsid w:val="004901CE"/>
    <w:rsid w:val="004905DD"/>
    <w:rsid w:val="0049197D"/>
    <w:rsid w:val="00491E47"/>
    <w:rsid w:val="00492507"/>
    <w:rsid w:val="0049250F"/>
    <w:rsid w:val="00492A25"/>
    <w:rsid w:val="00492E63"/>
    <w:rsid w:val="004933AE"/>
    <w:rsid w:val="004936A6"/>
    <w:rsid w:val="004936B1"/>
    <w:rsid w:val="00493D5F"/>
    <w:rsid w:val="004942C1"/>
    <w:rsid w:val="0049490C"/>
    <w:rsid w:val="00495145"/>
    <w:rsid w:val="00495148"/>
    <w:rsid w:val="00495476"/>
    <w:rsid w:val="0049582D"/>
    <w:rsid w:val="004958A9"/>
    <w:rsid w:val="00495CC2"/>
    <w:rsid w:val="00495FE7"/>
    <w:rsid w:val="004A06B1"/>
    <w:rsid w:val="004A089A"/>
    <w:rsid w:val="004A094D"/>
    <w:rsid w:val="004A0A6E"/>
    <w:rsid w:val="004A10E3"/>
    <w:rsid w:val="004A13C5"/>
    <w:rsid w:val="004A3F35"/>
    <w:rsid w:val="004A42CF"/>
    <w:rsid w:val="004A5AB2"/>
    <w:rsid w:val="004A71AA"/>
    <w:rsid w:val="004A71D5"/>
    <w:rsid w:val="004B0769"/>
    <w:rsid w:val="004B0804"/>
    <w:rsid w:val="004B131C"/>
    <w:rsid w:val="004B1F1C"/>
    <w:rsid w:val="004B2645"/>
    <w:rsid w:val="004B3100"/>
    <w:rsid w:val="004B330A"/>
    <w:rsid w:val="004B3B0B"/>
    <w:rsid w:val="004B3EC9"/>
    <w:rsid w:val="004B4152"/>
    <w:rsid w:val="004B5443"/>
    <w:rsid w:val="004B5572"/>
    <w:rsid w:val="004B5637"/>
    <w:rsid w:val="004B5D39"/>
    <w:rsid w:val="004B6050"/>
    <w:rsid w:val="004B6731"/>
    <w:rsid w:val="004B6D18"/>
    <w:rsid w:val="004B78A9"/>
    <w:rsid w:val="004B7AFC"/>
    <w:rsid w:val="004C0403"/>
    <w:rsid w:val="004C077C"/>
    <w:rsid w:val="004C082F"/>
    <w:rsid w:val="004C171F"/>
    <w:rsid w:val="004C1AC3"/>
    <w:rsid w:val="004C1D0A"/>
    <w:rsid w:val="004C25B7"/>
    <w:rsid w:val="004C362A"/>
    <w:rsid w:val="004C4EF6"/>
    <w:rsid w:val="004C5A86"/>
    <w:rsid w:val="004C626D"/>
    <w:rsid w:val="004C632B"/>
    <w:rsid w:val="004C63D0"/>
    <w:rsid w:val="004C6859"/>
    <w:rsid w:val="004C6B87"/>
    <w:rsid w:val="004C745D"/>
    <w:rsid w:val="004C7618"/>
    <w:rsid w:val="004C794E"/>
    <w:rsid w:val="004D06FA"/>
    <w:rsid w:val="004D145F"/>
    <w:rsid w:val="004D1A8A"/>
    <w:rsid w:val="004D22B7"/>
    <w:rsid w:val="004D2505"/>
    <w:rsid w:val="004D2B54"/>
    <w:rsid w:val="004D33A2"/>
    <w:rsid w:val="004D3874"/>
    <w:rsid w:val="004D3A9F"/>
    <w:rsid w:val="004D3B1E"/>
    <w:rsid w:val="004D4143"/>
    <w:rsid w:val="004D4C90"/>
    <w:rsid w:val="004D50C7"/>
    <w:rsid w:val="004D6AFD"/>
    <w:rsid w:val="004D6D2D"/>
    <w:rsid w:val="004E13CC"/>
    <w:rsid w:val="004E164E"/>
    <w:rsid w:val="004E1C3D"/>
    <w:rsid w:val="004E2270"/>
    <w:rsid w:val="004E2713"/>
    <w:rsid w:val="004E29C3"/>
    <w:rsid w:val="004E38E6"/>
    <w:rsid w:val="004E3E6E"/>
    <w:rsid w:val="004E407A"/>
    <w:rsid w:val="004E42D8"/>
    <w:rsid w:val="004E457A"/>
    <w:rsid w:val="004E47AE"/>
    <w:rsid w:val="004E5610"/>
    <w:rsid w:val="004E58FB"/>
    <w:rsid w:val="004E5BAB"/>
    <w:rsid w:val="004E62C5"/>
    <w:rsid w:val="004E71C7"/>
    <w:rsid w:val="004E7BA2"/>
    <w:rsid w:val="004E7D27"/>
    <w:rsid w:val="004F0417"/>
    <w:rsid w:val="004F085E"/>
    <w:rsid w:val="004F0FE8"/>
    <w:rsid w:val="004F1054"/>
    <w:rsid w:val="004F1A32"/>
    <w:rsid w:val="004F2460"/>
    <w:rsid w:val="004F3197"/>
    <w:rsid w:val="004F3548"/>
    <w:rsid w:val="004F3D13"/>
    <w:rsid w:val="004F74DD"/>
    <w:rsid w:val="004F757E"/>
    <w:rsid w:val="004F7688"/>
    <w:rsid w:val="004F7EDF"/>
    <w:rsid w:val="004F7F20"/>
    <w:rsid w:val="005001AC"/>
    <w:rsid w:val="005003FE"/>
    <w:rsid w:val="00500838"/>
    <w:rsid w:val="00500D14"/>
    <w:rsid w:val="00501B8C"/>
    <w:rsid w:val="00501DE0"/>
    <w:rsid w:val="00501E14"/>
    <w:rsid w:val="00501E77"/>
    <w:rsid w:val="00502A77"/>
    <w:rsid w:val="0050477C"/>
    <w:rsid w:val="00504EB6"/>
    <w:rsid w:val="005056EA"/>
    <w:rsid w:val="005057FA"/>
    <w:rsid w:val="00505CF8"/>
    <w:rsid w:val="00506D99"/>
    <w:rsid w:val="00506DAC"/>
    <w:rsid w:val="0050721F"/>
    <w:rsid w:val="005074C2"/>
    <w:rsid w:val="00507B0B"/>
    <w:rsid w:val="00507C72"/>
    <w:rsid w:val="00507D8C"/>
    <w:rsid w:val="00510013"/>
    <w:rsid w:val="00510019"/>
    <w:rsid w:val="00510C6C"/>
    <w:rsid w:val="00510F38"/>
    <w:rsid w:val="005114EE"/>
    <w:rsid w:val="00511997"/>
    <w:rsid w:val="00511FF7"/>
    <w:rsid w:val="005120A5"/>
    <w:rsid w:val="0051228B"/>
    <w:rsid w:val="0051296A"/>
    <w:rsid w:val="00513454"/>
    <w:rsid w:val="005137B1"/>
    <w:rsid w:val="0051417B"/>
    <w:rsid w:val="00514431"/>
    <w:rsid w:val="0051569E"/>
    <w:rsid w:val="00515FA9"/>
    <w:rsid w:val="0051600A"/>
    <w:rsid w:val="005165DA"/>
    <w:rsid w:val="005174BF"/>
    <w:rsid w:val="00517683"/>
    <w:rsid w:val="0051799A"/>
    <w:rsid w:val="00517CF3"/>
    <w:rsid w:val="00517EBB"/>
    <w:rsid w:val="005203AF"/>
    <w:rsid w:val="00520973"/>
    <w:rsid w:val="005217C1"/>
    <w:rsid w:val="00521A83"/>
    <w:rsid w:val="00523B36"/>
    <w:rsid w:val="00524688"/>
    <w:rsid w:val="00524A1D"/>
    <w:rsid w:val="00524D9C"/>
    <w:rsid w:val="00525289"/>
    <w:rsid w:val="005255F6"/>
    <w:rsid w:val="0052698F"/>
    <w:rsid w:val="005279DD"/>
    <w:rsid w:val="00527D71"/>
    <w:rsid w:val="00527EF9"/>
    <w:rsid w:val="0053106C"/>
    <w:rsid w:val="00531414"/>
    <w:rsid w:val="00531F22"/>
    <w:rsid w:val="00532EC2"/>
    <w:rsid w:val="00532F26"/>
    <w:rsid w:val="005335A4"/>
    <w:rsid w:val="00534FC4"/>
    <w:rsid w:val="0053586F"/>
    <w:rsid w:val="00535AC9"/>
    <w:rsid w:val="00535F37"/>
    <w:rsid w:val="00536B17"/>
    <w:rsid w:val="00537623"/>
    <w:rsid w:val="005376A5"/>
    <w:rsid w:val="005378A6"/>
    <w:rsid w:val="005378DB"/>
    <w:rsid w:val="00537945"/>
    <w:rsid w:val="00537CCF"/>
    <w:rsid w:val="00537EF9"/>
    <w:rsid w:val="005401BC"/>
    <w:rsid w:val="00540E2A"/>
    <w:rsid w:val="0054113F"/>
    <w:rsid w:val="005411A3"/>
    <w:rsid w:val="00541829"/>
    <w:rsid w:val="00541C08"/>
    <w:rsid w:val="00542187"/>
    <w:rsid w:val="005422AB"/>
    <w:rsid w:val="00542A34"/>
    <w:rsid w:val="00543E50"/>
    <w:rsid w:val="00545779"/>
    <w:rsid w:val="00545DD6"/>
    <w:rsid w:val="00546470"/>
    <w:rsid w:val="00546890"/>
    <w:rsid w:val="00546AA7"/>
    <w:rsid w:val="00547248"/>
    <w:rsid w:val="0054750D"/>
    <w:rsid w:val="00547AE0"/>
    <w:rsid w:val="00547B62"/>
    <w:rsid w:val="00551125"/>
    <w:rsid w:val="00551F26"/>
    <w:rsid w:val="005520A8"/>
    <w:rsid w:val="005524E4"/>
    <w:rsid w:val="00552B28"/>
    <w:rsid w:val="00552B80"/>
    <w:rsid w:val="00553AFD"/>
    <w:rsid w:val="00553C1A"/>
    <w:rsid w:val="0055445A"/>
    <w:rsid w:val="00555078"/>
    <w:rsid w:val="00555290"/>
    <w:rsid w:val="00555814"/>
    <w:rsid w:val="00555DC4"/>
    <w:rsid w:val="00555F54"/>
    <w:rsid w:val="00556671"/>
    <w:rsid w:val="005566A9"/>
    <w:rsid w:val="00556B9E"/>
    <w:rsid w:val="00556F97"/>
    <w:rsid w:val="00557C5A"/>
    <w:rsid w:val="00557F4E"/>
    <w:rsid w:val="00560304"/>
    <w:rsid w:val="005607DD"/>
    <w:rsid w:val="00560AC6"/>
    <w:rsid w:val="00560BDE"/>
    <w:rsid w:val="005610CB"/>
    <w:rsid w:val="00562373"/>
    <w:rsid w:val="0056240A"/>
    <w:rsid w:val="00562F57"/>
    <w:rsid w:val="00563A67"/>
    <w:rsid w:val="0056588B"/>
    <w:rsid w:val="00565CA4"/>
    <w:rsid w:val="0056601C"/>
    <w:rsid w:val="005661C2"/>
    <w:rsid w:val="00567D08"/>
    <w:rsid w:val="00571154"/>
    <w:rsid w:val="00571511"/>
    <w:rsid w:val="0057177A"/>
    <w:rsid w:val="0057199F"/>
    <w:rsid w:val="005732CC"/>
    <w:rsid w:val="005739CC"/>
    <w:rsid w:val="00573C51"/>
    <w:rsid w:val="00573EBF"/>
    <w:rsid w:val="00575377"/>
    <w:rsid w:val="005753E7"/>
    <w:rsid w:val="00575595"/>
    <w:rsid w:val="005776C8"/>
    <w:rsid w:val="005805E8"/>
    <w:rsid w:val="00580A6A"/>
    <w:rsid w:val="00582447"/>
    <w:rsid w:val="005824FA"/>
    <w:rsid w:val="00582578"/>
    <w:rsid w:val="00584154"/>
    <w:rsid w:val="005847AA"/>
    <w:rsid w:val="00584854"/>
    <w:rsid w:val="00584FD8"/>
    <w:rsid w:val="00585005"/>
    <w:rsid w:val="0058533F"/>
    <w:rsid w:val="005857E2"/>
    <w:rsid w:val="005861D1"/>
    <w:rsid w:val="00590228"/>
    <w:rsid w:val="005902AD"/>
    <w:rsid w:val="0059180A"/>
    <w:rsid w:val="00591E09"/>
    <w:rsid w:val="00591EA6"/>
    <w:rsid w:val="00592175"/>
    <w:rsid w:val="00592628"/>
    <w:rsid w:val="00592785"/>
    <w:rsid w:val="00592F4F"/>
    <w:rsid w:val="00593EE6"/>
    <w:rsid w:val="00594422"/>
    <w:rsid w:val="00595AB9"/>
    <w:rsid w:val="00596C67"/>
    <w:rsid w:val="00596FF9"/>
    <w:rsid w:val="00597458"/>
    <w:rsid w:val="005A0045"/>
    <w:rsid w:val="005A03F0"/>
    <w:rsid w:val="005A059B"/>
    <w:rsid w:val="005A1776"/>
    <w:rsid w:val="005A1CC1"/>
    <w:rsid w:val="005A3346"/>
    <w:rsid w:val="005A3CD8"/>
    <w:rsid w:val="005A4C72"/>
    <w:rsid w:val="005A558C"/>
    <w:rsid w:val="005A7193"/>
    <w:rsid w:val="005A747D"/>
    <w:rsid w:val="005A78AC"/>
    <w:rsid w:val="005A7D5F"/>
    <w:rsid w:val="005B03CC"/>
    <w:rsid w:val="005B088E"/>
    <w:rsid w:val="005B0AB3"/>
    <w:rsid w:val="005B1864"/>
    <w:rsid w:val="005B2AD7"/>
    <w:rsid w:val="005B3E00"/>
    <w:rsid w:val="005B40B3"/>
    <w:rsid w:val="005B41F4"/>
    <w:rsid w:val="005B474A"/>
    <w:rsid w:val="005B4EC4"/>
    <w:rsid w:val="005B4EED"/>
    <w:rsid w:val="005B4FEF"/>
    <w:rsid w:val="005B57E8"/>
    <w:rsid w:val="005B59B4"/>
    <w:rsid w:val="005B5EF5"/>
    <w:rsid w:val="005B6B91"/>
    <w:rsid w:val="005B6F82"/>
    <w:rsid w:val="005B75EA"/>
    <w:rsid w:val="005C0BC6"/>
    <w:rsid w:val="005C1204"/>
    <w:rsid w:val="005C1377"/>
    <w:rsid w:val="005C1AA5"/>
    <w:rsid w:val="005C20F7"/>
    <w:rsid w:val="005C22C4"/>
    <w:rsid w:val="005C240A"/>
    <w:rsid w:val="005C2596"/>
    <w:rsid w:val="005C2B24"/>
    <w:rsid w:val="005C30B9"/>
    <w:rsid w:val="005C3B4A"/>
    <w:rsid w:val="005C4803"/>
    <w:rsid w:val="005C495F"/>
    <w:rsid w:val="005C5907"/>
    <w:rsid w:val="005C6327"/>
    <w:rsid w:val="005C6E7D"/>
    <w:rsid w:val="005C7715"/>
    <w:rsid w:val="005C7BA1"/>
    <w:rsid w:val="005D0307"/>
    <w:rsid w:val="005D08E7"/>
    <w:rsid w:val="005D1932"/>
    <w:rsid w:val="005D1AA6"/>
    <w:rsid w:val="005D2564"/>
    <w:rsid w:val="005D2AB9"/>
    <w:rsid w:val="005D2CF8"/>
    <w:rsid w:val="005D32EF"/>
    <w:rsid w:val="005D34C7"/>
    <w:rsid w:val="005D450B"/>
    <w:rsid w:val="005D46CB"/>
    <w:rsid w:val="005D5209"/>
    <w:rsid w:val="005D6E9E"/>
    <w:rsid w:val="005D6F8C"/>
    <w:rsid w:val="005D725E"/>
    <w:rsid w:val="005D7282"/>
    <w:rsid w:val="005D73E7"/>
    <w:rsid w:val="005D7FC8"/>
    <w:rsid w:val="005E0286"/>
    <w:rsid w:val="005E0EC4"/>
    <w:rsid w:val="005E1178"/>
    <w:rsid w:val="005E1C61"/>
    <w:rsid w:val="005E1E6B"/>
    <w:rsid w:val="005E1F78"/>
    <w:rsid w:val="005E28F8"/>
    <w:rsid w:val="005E4351"/>
    <w:rsid w:val="005E439D"/>
    <w:rsid w:val="005E43AA"/>
    <w:rsid w:val="005E4414"/>
    <w:rsid w:val="005E5610"/>
    <w:rsid w:val="005E579B"/>
    <w:rsid w:val="005E62E5"/>
    <w:rsid w:val="005E6513"/>
    <w:rsid w:val="005E65DC"/>
    <w:rsid w:val="005E67D4"/>
    <w:rsid w:val="005E69B4"/>
    <w:rsid w:val="005E6EAF"/>
    <w:rsid w:val="005E727B"/>
    <w:rsid w:val="005E79B0"/>
    <w:rsid w:val="005F013E"/>
    <w:rsid w:val="005F01A7"/>
    <w:rsid w:val="005F0552"/>
    <w:rsid w:val="005F0A5A"/>
    <w:rsid w:val="005F0C60"/>
    <w:rsid w:val="005F1272"/>
    <w:rsid w:val="005F1EF8"/>
    <w:rsid w:val="005F2005"/>
    <w:rsid w:val="005F2554"/>
    <w:rsid w:val="005F2A9D"/>
    <w:rsid w:val="005F3E0B"/>
    <w:rsid w:val="005F4201"/>
    <w:rsid w:val="005F44FA"/>
    <w:rsid w:val="005F469B"/>
    <w:rsid w:val="005F490A"/>
    <w:rsid w:val="005F716B"/>
    <w:rsid w:val="005F788B"/>
    <w:rsid w:val="005F7CEF"/>
    <w:rsid w:val="005F7E8E"/>
    <w:rsid w:val="00601282"/>
    <w:rsid w:val="00601A4E"/>
    <w:rsid w:val="00601AD6"/>
    <w:rsid w:val="00601E2A"/>
    <w:rsid w:val="006024EF"/>
    <w:rsid w:val="00602BFB"/>
    <w:rsid w:val="00603402"/>
    <w:rsid w:val="00603A0B"/>
    <w:rsid w:val="00603D2A"/>
    <w:rsid w:val="00603DC8"/>
    <w:rsid w:val="00604464"/>
    <w:rsid w:val="00604DBE"/>
    <w:rsid w:val="0060530A"/>
    <w:rsid w:val="006055BA"/>
    <w:rsid w:val="00605838"/>
    <w:rsid w:val="006058B0"/>
    <w:rsid w:val="006059A9"/>
    <w:rsid w:val="00605CC1"/>
    <w:rsid w:val="00605EE4"/>
    <w:rsid w:val="006062D0"/>
    <w:rsid w:val="00606380"/>
    <w:rsid w:val="0060748F"/>
    <w:rsid w:val="00611CDB"/>
    <w:rsid w:val="006127F0"/>
    <w:rsid w:val="00612A22"/>
    <w:rsid w:val="00612C69"/>
    <w:rsid w:val="006131C4"/>
    <w:rsid w:val="006138BA"/>
    <w:rsid w:val="00613F16"/>
    <w:rsid w:val="006146C1"/>
    <w:rsid w:val="0061498C"/>
    <w:rsid w:val="00614B9C"/>
    <w:rsid w:val="00614DC6"/>
    <w:rsid w:val="006155EB"/>
    <w:rsid w:val="00616092"/>
    <w:rsid w:val="0061626C"/>
    <w:rsid w:val="0061674F"/>
    <w:rsid w:val="00616A2B"/>
    <w:rsid w:val="00616BA8"/>
    <w:rsid w:val="0062032A"/>
    <w:rsid w:val="00621780"/>
    <w:rsid w:val="0062228D"/>
    <w:rsid w:val="006226CA"/>
    <w:rsid w:val="00622764"/>
    <w:rsid w:val="006227C4"/>
    <w:rsid w:val="006228FB"/>
    <w:rsid w:val="0062292E"/>
    <w:rsid w:val="00623118"/>
    <w:rsid w:val="00623323"/>
    <w:rsid w:val="0062370B"/>
    <w:rsid w:val="00624216"/>
    <w:rsid w:val="00624A73"/>
    <w:rsid w:val="00624B68"/>
    <w:rsid w:val="0062503F"/>
    <w:rsid w:val="006257BD"/>
    <w:rsid w:val="0062598B"/>
    <w:rsid w:val="00625A64"/>
    <w:rsid w:val="00625C81"/>
    <w:rsid w:val="0062628B"/>
    <w:rsid w:val="0062678D"/>
    <w:rsid w:val="006269AB"/>
    <w:rsid w:val="00626BCD"/>
    <w:rsid w:val="00626CE2"/>
    <w:rsid w:val="006275D6"/>
    <w:rsid w:val="0062796E"/>
    <w:rsid w:val="00627A5A"/>
    <w:rsid w:val="00627B33"/>
    <w:rsid w:val="0063048F"/>
    <w:rsid w:val="00630499"/>
    <w:rsid w:val="006306D1"/>
    <w:rsid w:val="00631F4D"/>
    <w:rsid w:val="00632DF1"/>
    <w:rsid w:val="00632F63"/>
    <w:rsid w:val="00633F4A"/>
    <w:rsid w:val="00634957"/>
    <w:rsid w:val="00635249"/>
    <w:rsid w:val="00635464"/>
    <w:rsid w:val="006357F6"/>
    <w:rsid w:val="00635D2D"/>
    <w:rsid w:val="006362AF"/>
    <w:rsid w:val="00636E72"/>
    <w:rsid w:val="0063745D"/>
    <w:rsid w:val="0063792A"/>
    <w:rsid w:val="006400F1"/>
    <w:rsid w:val="00640E97"/>
    <w:rsid w:val="00640EAC"/>
    <w:rsid w:val="00640F4A"/>
    <w:rsid w:val="006415E7"/>
    <w:rsid w:val="00641A00"/>
    <w:rsid w:val="00642429"/>
    <w:rsid w:val="00642872"/>
    <w:rsid w:val="00642AC9"/>
    <w:rsid w:val="00642B6B"/>
    <w:rsid w:val="0064334C"/>
    <w:rsid w:val="0064484C"/>
    <w:rsid w:val="0064617F"/>
    <w:rsid w:val="0064755E"/>
    <w:rsid w:val="006478FB"/>
    <w:rsid w:val="00647BD5"/>
    <w:rsid w:val="00647F61"/>
    <w:rsid w:val="00650BF3"/>
    <w:rsid w:val="00651114"/>
    <w:rsid w:val="00651F29"/>
    <w:rsid w:val="006521A5"/>
    <w:rsid w:val="00652A4A"/>
    <w:rsid w:val="00653C9C"/>
    <w:rsid w:val="0065427D"/>
    <w:rsid w:val="006546CC"/>
    <w:rsid w:val="00654B5F"/>
    <w:rsid w:val="006550D1"/>
    <w:rsid w:val="00655192"/>
    <w:rsid w:val="0065530D"/>
    <w:rsid w:val="00655D7D"/>
    <w:rsid w:val="006564A8"/>
    <w:rsid w:val="006570AA"/>
    <w:rsid w:val="00657A00"/>
    <w:rsid w:val="00660323"/>
    <w:rsid w:val="00660428"/>
    <w:rsid w:val="0066043B"/>
    <w:rsid w:val="00660C12"/>
    <w:rsid w:val="00660E75"/>
    <w:rsid w:val="0066147F"/>
    <w:rsid w:val="00661637"/>
    <w:rsid w:val="00661696"/>
    <w:rsid w:val="006616F2"/>
    <w:rsid w:val="006619CE"/>
    <w:rsid w:val="006619E9"/>
    <w:rsid w:val="00662E8F"/>
    <w:rsid w:val="00663772"/>
    <w:rsid w:val="00664560"/>
    <w:rsid w:val="0066464A"/>
    <w:rsid w:val="0066498F"/>
    <w:rsid w:val="00665BF0"/>
    <w:rsid w:val="00665CD4"/>
    <w:rsid w:val="006665E1"/>
    <w:rsid w:val="00666609"/>
    <w:rsid w:val="0066668A"/>
    <w:rsid w:val="00666983"/>
    <w:rsid w:val="00666D37"/>
    <w:rsid w:val="006672E8"/>
    <w:rsid w:val="00667888"/>
    <w:rsid w:val="00670159"/>
    <w:rsid w:val="00670299"/>
    <w:rsid w:val="00670E3D"/>
    <w:rsid w:val="00671338"/>
    <w:rsid w:val="00671943"/>
    <w:rsid w:val="00671951"/>
    <w:rsid w:val="00671B0B"/>
    <w:rsid w:val="00671D25"/>
    <w:rsid w:val="00671D85"/>
    <w:rsid w:val="006722A6"/>
    <w:rsid w:val="006723B0"/>
    <w:rsid w:val="0067296B"/>
    <w:rsid w:val="006732C1"/>
    <w:rsid w:val="00673E1D"/>
    <w:rsid w:val="0067425A"/>
    <w:rsid w:val="006747BE"/>
    <w:rsid w:val="00674A18"/>
    <w:rsid w:val="00675543"/>
    <w:rsid w:val="00675DB4"/>
    <w:rsid w:val="006761BF"/>
    <w:rsid w:val="006764A3"/>
    <w:rsid w:val="00676797"/>
    <w:rsid w:val="006767AF"/>
    <w:rsid w:val="00676880"/>
    <w:rsid w:val="00676900"/>
    <w:rsid w:val="006769AE"/>
    <w:rsid w:val="00677856"/>
    <w:rsid w:val="006801FE"/>
    <w:rsid w:val="00680CEE"/>
    <w:rsid w:val="0068111C"/>
    <w:rsid w:val="006825D0"/>
    <w:rsid w:val="00682D31"/>
    <w:rsid w:val="00684CD6"/>
    <w:rsid w:val="006850DD"/>
    <w:rsid w:val="006859EC"/>
    <w:rsid w:val="006863F0"/>
    <w:rsid w:val="00686643"/>
    <w:rsid w:val="0068669F"/>
    <w:rsid w:val="006871C2"/>
    <w:rsid w:val="0068760B"/>
    <w:rsid w:val="00687CA4"/>
    <w:rsid w:val="006900BB"/>
    <w:rsid w:val="00691985"/>
    <w:rsid w:val="00691C98"/>
    <w:rsid w:val="00691D08"/>
    <w:rsid w:val="00692145"/>
    <w:rsid w:val="006927C0"/>
    <w:rsid w:val="00693139"/>
    <w:rsid w:val="0069396A"/>
    <w:rsid w:val="00693B76"/>
    <w:rsid w:val="00694265"/>
    <w:rsid w:val="006942C6"/>
    <w:rsid w:val="00694A7E"/>
    <w:rsid w:val="00694CD0"/>
    <w:rsid w:val="00694F01"/>
    <w:rsid w:val="0069582C"/>
    <w:rsid w:val="00695B5B"/>
    <w:rsid w:val="006966D5"/>
    <w:rsid w:val="00697CA4"/>
    <w:rsid w:val="006A0781"/>
    <w:rsid w:val="006A0DEF"/>
    <w:rsid w:val="006A1067"/>
    <w:rsid w:val="006A1B64"/>
    <w:rsid w:val="006A24CE"/>
    <w:rsid w:val="006A2679"/>
    <w:rsid w:val="006A4AE1"/>
    <w:rsid w:val="006A4C91"/>
    <w:rsid w:val="006A56D1"/>
    <w:rsid w:val="006A5B96"/>
    <w:rsid w:val="006A5CBB"/>
    <w:rsid w:val="006A6241"/>
    <w:rsid w:val="006A62AD"/>
    <w:rsid w:val="006A648B"/>
    <w:rsid w:val="006A7465"/>
    <w:rsid w:val="006A7D40"/>
    <w:rsid w:val="006B024D"/>
    <w:rsid w:val="006B02E5"/>
    <w:rsid w:val="006B0B9D"/>
    <w:rsid w:val="006B1550"/>
    <w:rsid w:val="006B1F72"/>
    <w:rsid w:val="006B2521"/>
    <w:rsid w:val="006B268C"/>
    <w:rsid w:val="006B28EF"/>
    <w:rsid w:val="006B2DAD"/>
    <w:rsid w:val="006B35DC"/>
    <w:rsid w:val="006B365E"/>
    <w:rsid w:val="006B40DD"/>
    <w:rsid w:val="006B43D5"/>
    <w:rsid w:val="006B44C5"/>
    <w:rsid w:val="006B5F9D"/>
    <w:rsid w:val="006B632F"/>
    <w:rsid w:val="006B7141"/>
    <w:rsid w:val="006B748D"/>
    <w:rsid w:val="006B78FB"/>
    <w:rsid w:val="006B7CFB"/>
    <w:rsid w:val="006C0AA5"/>
    <w:rsid w:val="006C11C4"/>
    <w:rsid w:val="006C15AD"/>
    <w:rsid w:val="006C18F3"/>
    <w:rsid w:val="006C21F9"/>
    <w:rsid w:val="006C2B3B"/>
    <w:rsid w:val="006C30C7"/>
    <w:rsid w:val="006C3590"/>
    <w:rsid w:val="006C3913"/>
    <w:rsid w:val="006C47B7"/>
    <w:rsid w:val="006C524A"/>
    <w:rsid w:val="006C5432"/>
    <w:rsid w:val="006C58A5"/>
    <w:rsid w:val="006C6F2D"/>
    <w:rsid w:val="006D0D0E"/>
    <w:rsid w:val="006D0F65"/>
    <w:rsid w:val="006D1972"/>
    <w:rsid w:val="006D1ECC"/>
    <w:rsid w:val="006D31D7"/>
    <w:rsid w:val="006D34D1"/>
    <w:rsid w:val="006D46CE"/>
    <w:rsid w:val="006D577D"/>
    <w:rsid w:val="006D5AEB"/>
    <w:rsid w:val="006D700F"/>
    <w:rsid w:val="006D79A0"/>
    <w:rsid w:val="006E12A0"/>
    <w:rsid w:val="006E1911"/>
    <w:rsid w:val="006E1954"/>
    <w:rsid w:val="006E1BC8"/>
    <w:rsid w:val="006E22BF"/>
    <w:rsid w:val="006E355D"/>
    <w:rsid w:val="006E37A2"/>
    <w:rsid w:val="006E45FE"/>
    <w:rsid w:val="006E5463"/>
    <w:rsid w:val="006E548F"/>
    <w:rsid w:val="006E55A7"/>
    <w:rsid w:val="006E57F4"/>
    <w:rsid w:val="006E5CDC"/>
    <w:rsid w:val="006E5D0C"/>
    <w:rsid w:val="006E6CC2"/>
    <w:rsid w:val="006E7019"/>
    <w:rsid w:val="006E74BC"/>
    <w:rsid w:val="006E774F"/>
    <w:rsid w:val="006E7FCD"/>
    <w:rsid w:val="006F00A2"/>
    <w:rsid w:val="006F00B6"/>
    <w:rsid w:val="006F00D9"/>
    <w:rsid w:val="006F046E"/>
    <w:rsid w:val="006F1333"/>
    <w:rsid w:val="006F642B"/>
    <w:rsid w:val="006F68A2"/>
    <w:rsid w:val="006F6BD2"/>
    <w:rsid w:val="006F7398"/>
    <w:rsid w:val="006F74F2"/>
    <w:rsid w:val="006F76EB"/>
    <w:rsid w:val="006F7BBF"/>
    <w:rsid w:val="007002A2"/>
    <w:rsid w:val="00701295"/>
    <w:rsid w:val="00701529"/>
    <w:rsid w:val="00701DBA"/>
    <w:rsid w:val="00702F28"/>
    <w:rsid w:val="00703AB7"/>
    <w:rsid w:val="00703D05"/>
    <w:rsid w:val="00704B9D"/>
    <w:rsid w:val="00705467"/>
    <w:rsid w:val="007059DF"/>
    <w:rsid w:val="0070683C"/>
    <w:rsid w:val="00707129"/>
    <w:rsid w:val="007108F5"/>
    <w:rsid w:val="0071094C"/>
    <w:rsid w:val="00710AC8"/>
    <w:rsid w:val="00711482"/>
    <w:rsid w:val="00713E5B"/>
    <w:rsid w:val="007140FC"/>
    <w:rsid w:val="00714E3A"/>
    <w:rsid w:val="00714E6B"/>
    <w:rsid w:val="007152FC"/>
    <w:rsid w:val="00715ABF"/>
    <w:rsid w:val="00715ADB"/>
    <w:rsid w:val="0071617F"/>
    <w:rsid w:val="007162AF"/>
    <w:rsid w:val="007168B5"/>
    <w:rsid w:val="007171F5"/>
    <w:rsid w:val="00717BEF"/>
    <w:rsid w:val="00717E62"/>
    <w:rsid w:val="007202B1"/>
    <w:rsid w:val="007204CE"/>
    <w:rsid w:val="00720935"/>
    <w:rsid w:val="0072145C"/>
    <w:rsid w:val="007219EF"/>
    <w:rsid w:val="00722587"/>
    <w:rsid w:val="007225DF"/>
    <w:rsid w:val="007226A6"/>
    <w:rsid w:val="00722E99"/>
    <w:rsid w:val="00723186"/>
    <w:rsid w:val="00723606"/>
    <w:rsid w:val="007237C8"/>
    <w:rsid w:val="00723C28"/>
    <w:rsid w:val="00723E23"/>
    <w:rsid w:val="00724609"/>
    <w:rsid w:val="00724E92"/>
    <w:rsid w:val="007250B8"/>
    <w:rsid w:val="00725DB3"/>
    <w:rsid w:val="0072752B"/>
    <w:rsid w:val="00727C1A"/>
    <w:rsid w:val="00727D0F"/>
    <w:rsid w:val="00727E5D"/>
    <w:rsid w:val="0073021C"/>
    <w:rsid w:val="0073076D"/>
    <w:rsid w:val="00730901"/>
    <w:rsid w:val="00731030"/>
    <w:rsid w:val="0073105E"/>
    <w:rsid w:val="0073129F"/>
    <w:rsid w:val="007313E3"/>
    <w:rsid w:val="0073191A"/>
    <w:rsid w:val="00731DB1"/>
    <w:rsid w:val="007327AE"/>
    <w:rsid w:val="00732ACA"/>
    <w:rsid w:val="00732CF1"/>
    <w:rsid w:val="00732F12"/>
    <w:rsid w:val="00732FC0"/>
    <w:rsid w:val="00733983"/>
    <w:rsid w:val="0073430B"/>
    <w:rsid w:val="00734704"/>
    <w:rsid w:val="00734F71"/>
    <w:rsid w:val="00735960"/>
    <w:rsid w:val="0073601F"/>
    <w:rsid w:val="00736EBE"/>
    <w:rsid w:val="00736FC4"/>
    <w:rsid w:val="00737CC5"/>
    <w:rsid w:val="007402FC"/>
    <w:rsid w:val="00740342"/>
    <w:rsid w:val="00740D02"/>
    <w:rsid w:val="007411A1"/>
    <w:rsid w:val="007428FC"/>
    <w:rsid w:val="00742F00"/>
    <w:rsid w:val="007430C3"/>
    <w:rsid w:val="007436C6"/>
    <w:rsid w:val="00743796"/>
    <w:rsid w:val="007438BE"/>
    <w:rsid w:val="00744293"/>
    <w:rsid w:val="00744E39"/>
    <w:rsid w:val="00744E96"/>
    <w:rsid w:val="00745506"/>
    <w:rsid w:val="007456E0"/>
    <w:rsid w:val="00745B21"/>
    <w:rsid w:val="00746CF4"/>
    <w:rsid w:val="00747289"/>
    <w:rsid w:val="00747306"/>
    <w:rsid w:val="0074757C"/>
    <w:rsid w:val="0074795C"/>
    <w:rsid w:val="0075026C"/>
    <w:rsid w:val="00751582"/>
    <w:rsid w:val="007518F5"/>
    <w:rsid w:val="00751A40"/>
    <w:rsid w:val="00754418"/>
    <w:rsid w:val="00755601"/>
    <w:rsid w:val="00755958"/>
    <w:rsid w:val="00756591"/>
    <w:rsid w:val="00756661"/>
    <w:rsid w:val="00756F0B"/>
    <w:rsid w:val="00757345"/>
    <w:rsid w:val="0075763E"/>
    <w:rsid w:val="00760767"/>
    <w:rsid w:val="00762E94"/>
    <w:rsid w:val="00763F40"/>
    <w:rsid w:val="00764144"/>
    <w:rsid w:val="00764A2F"/>
    <w:rsid w:val="00764C24"/>
    <w:rsid w:val="0076633D"/>
    <w:rsid w:val="00766634"/>
    <w:rsid w:val="0077020B"/>
    <w:rsid w:val="0077056C"/>
    <w:rsid w:val="00770912"/>
    <w:rsid w:val="007719E9"/>
    <w:rsid w:val="0077321A"/>
    <w:rsid w:val="00773435"/>
    <w:rsid w:val="00773B30"/>
    <w:rsid w:val="00775A5F"/>
    <w:rsid w:val="00775EB8"/>
    <w:rsid w:val="00775FCF"/>
    <w:rsid w:val="00776E3E"/>
    <w:rsid w:val="007779F9"/>
    <w:rsid w:val="00777CC7"/>
    <w:rsid w:val="0078090E"/>
    <w:rsid w:val="00781EFE"/>
    <w:rsid w:val="0078214E"/>
    <w:rsid w:val="00782BAC"/>
    <w:rsid w:val="00783E46"/>
    <w:rsid w:val="007843A1"/>
    <w:rsid w:val="00784E98"/>
    <w:rsid w:val="0078547A"/>
    <w:rsid w:val="00786872"/>
    <w:rsid w:val="007870B8"/>
    <w:rsid w:val="007873E6"/>
    <w:rsid w:val="0078775C"/>
    <w:rsid w:val="00790571"/>
    <w:rsid w:val="007907D2"/>
    <w:rsid w:val="007908D1"/>
    <w:rsid w:val="00791257"/>
    <w:rsid w:val="0079176E"/>
    <w:rsid w:val="0079285A"/>
    <w:rsid w:val="00793072"/>
    <w:rsid w:val="0079453D"/>
    <w:rsid w:val="007946C1"/>
    <w:rsid w:val="00794D9A"/>
    <w:rsid w:val="007963E9"/>
    <w:rsid w:val="00796A36"/>
    <w:rsid w:val="007976BC"/>
    <w:rsid w:val="007979C9"/>
    <w:rsid w:val="007A01EB"/>
    <w:rsid w:val="007A0DCA"/>
    <w:rsid w:val="007A0E2B"/>
    <w:rsid w:val="007A0F2E"/>
    <w:rsid w:val="007A0FA4"/>
    <w:rsid w:val="007A11D6"/>
    <w:rsid w:val="007A13F1"/>
    <w:rsid w:val="007A1791"/>
    <w:rsid w:val="007A1B62"/>
    <w:rsid w:val="007A1B74"/>
    <w:rsid w:val="007A1D92"/>
    <w:rsid w:val="007A1F54"/>
    <w:rsid w:val="007A3240"/>
    <w:rsid w:val="007A377A"/>
    <w:rsid w:val="007A438B"/>
    <w:rsid w:val="007A69C1"/>
    <w:rsid w:val="007A7192"/>
    <w:rsid w:val="007A78DA"/>
    <w:rsid w:val="007A7E0C"/>
    <w:rsid w:val="007B006A"/>
    <w:rsid w:val="007B1147"/>
    <w:rsid w:val="007B276D"/>
    <w:rsid w:val="007B2ADD"/>
    <w:rsid w:val="007B2D35"/>
    <w:rsid w:val="007B37AB"/>
    <w:rsid w:val="007B4046"/>
    <w:rsid w:val="007B4595"/>
    <w:rsid w:val="007B482E"/>
    <w:rsid w:val="007B4B1A"/>
    <w:rsid w:val="007B4E84"/>
    <w:rsid w:val="007B5776"/>
    <w:rsid w:val="007B5AFF"/>
    <w:rsid w:val="007B5F7D"/>
    <w:rsid w:val="007B6365"/>
    <w:rsid w:val="007B6AC3"/>
    <w:rsid w:val="007C109D"/>
    <w:rsid w:val="007C198C"/>
    <w:rsid w:val="007C2774"/>
    <w:rsid w:val="007C2A7A"/>
    <w:rsid w:val="007C2D18"/>
    <w:rsid w:val="007C2DF3"/>
    <w:rsid w:val="007C2F4E"/>
    <w:rsid w:val="007C30FA"/>
    <w:rsid w:val="007C38FE"/>
    <w:rsid w:val="007C465F"/>
    <w:rsid w:val="007C47E1"/>
    <w:rsid w:val="007C5F1F"/>
    <w:rsid w:val="007C712A"/>
    <w:rsid w:val="007C74C4"/>
    <w:rsid w:val="007C74E8"/>
    <w:rsid w:val="007D0508"/>
    <w:rsid w:val="007D1181"/>
    <w:rsid w:val="007D1B40"/>
    <w:rsid w:val="007D361D"/>
    <w:rsid w:val="007D3E19"/>
    <w:rsid w:val="007D474D"/>
    <w:rsid w:val="007D477B"/>
    <w:rsid w:val="007D56F8"/>
    <w:rsid w:val="007D5C3C"/>
    <w:rsid w:val="007D6738"/>
    <w:rsid w:val="007D694D"/>
    <w:rsid w:val="007E1614"/>
    <w:rsid w:val="007E1B6E"/>
    <w:rsid w:val="007E2155"/>
    <w:rsid w:val="007E29A1"/>
    <w:rsid w:val="007E29AC"/>
    <w:rsid w:val="007E2AE9"/>
    <w:rsid w:val="007E3990"/>
    <w:rsid w:val="007E3BDB"/>
    <w:rsid w:val="007E4B08"/>
    <w:rsid w:val="007E4DA0"/>
    <w:rsid w:val="007E4FC4"/>
    <w:rsid w:val="007E5349"/>
    <w:rsid w:val="007E57DE"/>
    <w:rsid w:val="007E6086"/>
    <w:rsid w:val="007E6404"/>
    <w:rsid w:val="007E67EF"/>
    <w:rsid w:val="007E6A90"/>
    <w:rsid w:val="007E6B68"/>
    <w:rsid w:val="007E70BD"/>
    <w:rsid w:val="007E7DA8"/>
    <w:rsid w:val="007E7FF5"/>
    <w:rsid w:val="007F02DB"/>
    <w:rsid w:val="007F07FD"/>
    <w:rsid w:val="007F089C"/>
    <w:rsid w:val="007F2C83"/>
    <w:rsid w:val="007F2D1D"/>
    <w:rsid w:val="007F33C1"/>
    <w:rsid w:val="007F41EB"/>
    <w:rsid w:val="007F4AC9"/>
    <w:rsid w:val="007F4DB4"/>
    <w:rsid w:val="007F5198"/>
    <w:rsid w:val="007F5693"/>
    <w:rsid w:val="007F61B3"/>
    <w:rsid w:val="007F6A11"/>
    <w:rsid w:val="007F7633"/>
    <w:rsid w:val="007F7755"/>
    <w:rsid w:val="00800C76"/>
    <w:rsid w:val="00801D9D"/>
    <w:rsid w:val="00801F14"/>
    <w:rsid w:val="00802E95"/>
    <w:rsid w:val="00802F6E"/>
    <w:rsid w:val="00803474"/>
    <w:rsid w:val="008045B1"/>
    <w:rsid w:val="00804706"/>
    <w:rsid w:val="0080483C"/>
    <w:rsid w:val="00805475"/>
    <w:rsid w:val="008057DE"/>
    <w:rsid w:val="008057F1"/>
    <w:rsid w:val="00805C96"/>
    <w:rsid w:val="00806DB2"/>
    <w:rsid w:val="00807D35"/>
    <w:rsid w:val="00810A16"/>
    <w:rsid w:val="00812627"/>
    <w:rsid w:val="00812913"/>
    <w:rsid w:val="00812C09"/>
    <w:rsid w:val="00814109"/>
    <w:rsid w:val="0081439E"/>
    <w:rsid w:val="00814E9A"/>
    <w:rsid w:val="00814F04"/>
    <w:rsid w:val="00815339"/>
    <w:rsid w:val="00816C4A"/>
    <w:rsid w:val="00820AFA"/>
    <w:rsid w:val="00821399"/>
    <w:rsid w:val="008213F4"/>
    <w:rsid w:val="008218C4"/>
    <w:rsid w:val="00822477"/>
    <w:rsid w:val="0082293A"/>
    <w:rsid w:val="0082321B"/>
    <w:rsid w:val="0082321C"/>
    <w:rsid w:val="00823698"/>
    <w:rsid w:val="008245E6"/>
    <w:rsid w:val="00824614"/>
    <w:rsid w:val="00824A56"/>
    <w:rsid w:val="00824AFB"/>
    <w:rsid w:val="00824BB0"/>
    <w:rsid w:val="00824C10"/>
    <w:rsid w:val="008250A7"/>
    <w:rsid w:val="008257D8"/>
    <w:rsid w:val="00826406"/>
    <w:rsid w:val="00827254"/>
    <w:rsid w:val="008304DF"/>
    <w:rsid w:val="008313B1"/>
    <w:rsid w:val="008320B5"/>
    <w:rsid w:val="00833192"/>
    <w:rsid w:val="00833273"/>
    <w:rsid w:val="0083387C"/>
    <w:rsid w:val="008344F3"/>
    <w:rsid w:val="0083457E"/>
    <w:rsid w:val="00834619"/>
    <w:rsid w:val="0083495C"/>
    <w:rsid w:val="00834CD0"/>
    <w:rsid w:val="008358D6"/>
    <w:rsid w:val="00835FF4"/>
    <w:rsid w:val="0083775B"/>
    <w:rsid w:val="00837DC0"/>
    <w:rsid w:val="00840153"/>
    <w:rsid w:val="008402FF"/>
    <w:rsid w:val="0084143B"/>
    <w:rsid w:val="00841496"/>
    <w:rsid w:val="0084182D"/>
    <w:rsid w:val="0084193D"/>
    <w:rsid w:val="00841BDF"/>
    <w:rsid w:val="00841DFE"/>
    <w:rsid w:val="00842D89"/>
    <w:rsid w:val="00842F4C"/>
    <w:rsid w:val="00843636"/>
    <w:rsid w:val="0084396D"/>
    <w:rsid w:val="008447A6"/>
    <w:rsid w:val="00845A00"/>
    <w:rsid w:val="00846639"/>
    <w:rsid w:val="00846E16"/>
    <w:rsid w:val="00847AA1"/>
    <w:rsid w:val="00850000"/>
    <w:rsid w:val="00850C66"/>
    <w:rsid w:val="00850D17"/>
    <w:rsid w:val="008511DF"/>
    <w:rsid w:val="00851474"/>
    <w:rsid w:val="00851EDF"/>
    <w:rsid w:val="00851EFF"/>
    <w:rsid w:val="00852180"/>
    <w:rsid w:val="008522C3"/>
    <w:rsid w:val="008533DD"/>
    <w:rsid w:val="00854012"/>
    <w:rsid w:val="00854591"/>
    <w:rsid w:val="008548C1"/>
    <w:rsid w:val="0085510F"/>
    <w:rsid w:val="008564D3"/>
    <w:rsid w:val="00856C92"/>
    <w:rsid w:val="00856F65"/>
    <w:rsid w:val="008600D2"/>
    <w:rsid w:val="008604A1"/>
    <w:rsid w:val="008617B0"/>
    <w:rsid w:val="008617CF"/>
    <w:rsid w:val="00862345"/>
    <w:rsid w:val="00862D36"/>
    <w:rsid w:val="00862F7C"/>
    <w:rsid w:val="00864388"/>
    <w:rsid w:val="008644C3"/>
    <w:rsid w:val="008645C2"/>
    <w:rsid w:val="00865002"/>
    <w:rsid w:val="0086505B"/>
    <w:rsid w:val="00865166"/>
    <w:rsid w:val="00865BE1"/>
    <w:rsid w:val="00867A98"/>
    <w:rsid w:val="008703BB"/>
    <w:rsid w:val="00870867"/>
    <w:rsid w:val="008708B2"/>
    <w:rsid w:val="00870D2F"/>
    <w:rsid w:val="00870F14"/>
    <w:rsid w:val="00871358"/>
    <w:rsid w:val="00871654"/>
    <w:rsid w:val="00872F2B"/>
    <w:rsid w:val="00873D35"/>
    <w:rsid w:val="008756DD"/>
    <w:rsid w:val="008774CB"/>
    <w:rsid w:val="008777C1"/>
    <w:rsid w:val="00880FF9"/>
    <w:rsid w:val="00882011"/>
    <w:rsid w:val="00882B86"/>
    <w:rsid w:val="008831F8"/>
    <w:rsid w:val="008843F5"/>
    <w:rsid w:val="0088440D"/>
    <w:rsid w:val="0088449E"/>
    <w:rsid w:val="008852C9"/>
    <w:rsid w:val="00885693"/>
    <w:rsid w:val="00885C9B"/>
    <w:rsid w:val="0088631F"/>
    <w:rsid w:val="0088688A"/>
    <w:rsid w:val="00886EEA"/>
    <w:rsid w:val="008879A8"/>
    <w:rsid w:val="00887CFD"/>
    <w:rsid w:val="00890952"/>
    <w:rsid w:val="00890976"/>
    <w:rsid w:val="00890C62"/>
    <w:rsid w:val="00891B96"/>
    <w:rsid w:val="008920D3"/>
    <w:rsid w:val="008922E4"/>
    <w:rsid w:val="00893774"/>
    <w:rsid w:val="008938F4"/>
    <w:rsid w:val="00893E10"/>
    <w:rsid w:val="008940DC"/>
    <w:rsid w:val="008945EE"/>
    <w:rsid w:val="00894739"/>
    <w:rsid w:val="008949A2"/>
    <w:rsid w:val="00894E73"/>
    <w:rsid w:val="008955D5"/>
    <w:rsid w:val="0089597C"/>
    <w:rsid w:val="00896105"/>
    <w:rsid w:val="008965CB"/>
    <w:rsid w:val="00896951"/>
    <w:rsid w:val="008A07EB"/>
    <w:rsid w:val="008A126E"/>
    <w:rsid w:val="008A12A4"/>
    <w:rsid w:val="008A1AA0"/>
    <w:rsid w:val="008A24BD"/>
    <w:rsid w:val="008A275D"/>
    <w:rsid w:val="008A571D"/>
    <w:rsid w:val="008A5877"/>
    <w:rsid w:val="008A5A4F"/>
    <w:rsid w:val="008A7351"/>
    <w:rsid w:val="008A7CC8"/>
    <w:rsid w:val="008B0191"/>
    <w:rsid w:val="008B0298"/>
    <w:rsid w:val="008B0A0D"/>
    <w:rsid w:val="008B118D"/>
    <w:rsid w:val="008B2724"/>
    <w:rsid w:val="008B2CA8"/>
    <w:rsid w:val="008B379C"/>
    <w:rsid w:val="008B409E"/>
    <w:rsid w:val="008B46C0"/>
    <w:rsid w:val="008B4E21"/>
    <w:rsid w:val="008B5037"/>
    <w:rsid w:val="008B5090"/>
    <w:rsid w:val="008B6007"/>
    <w:rsid w:val="008B6223"/>
    <w:rsid w:val="008B75E8"/>
    <w:rsid w:val="008C0064"/>
    <w:rsid w:val="008C04C2"/>
    <w:rsid w:val="008C0FF5"/>
    <w:rsid w:val="008C1A84"/>
    <w:rsid w:val="008C1F79"/>
    <w:rsid w:val="008C3A32"/>
    <w:rsid w:val="008C4FD6"/>
    <w:rsid w:val="008C5117"/>
    <w:rsid w:val="008C5742"/>
    <w:rsid w:val="008C5A34"/>
    <w:rsid w:val="008C686A"/>
    <w:rsid w:val="008C697F"/>
    <w:rsid w:val="008C6A3E"/>
    <w:rsid w:val="008C6AD0"/>
    <w:rsid w:val="008C6DCB"/>
    <w:rsid w:val="008C71C9"/>
    <w:rsid w:val="008C759C"/>
    <w:rsid w:val="008D003E"/>
    <w:rsid w:val="008D0A3E"/>
    <w:rsid w:val="008D0C36"/>
    <w:rsid w:val="008D0D35"/>
    <w:rsid w:val="008D1360"/>
    <w:rsid w:val="008D1A16"/>
    <w:rsid w:val="008D240A"/>
    <w:rsid w:val="008D2632"/>
    <w:rsid w:val="008D27DC"/>
    <w:rsid w:val="008D4C22"/>
    <w:rsid w:val="008D4C60"/>
    <w:rsid w:val="008D5069"/>
    <w:rsid w:val="008D5657"/>
    <w:rsid w:val="008D5D2A"/>
    <w:rsid w:val="008D6E4F"/>
    <w:rsid w:val="008D7663"/>
    <w:rsid w:val="008D7AB4"/>
    <w:rsid w:val="008D7BE2"/>
    <w:rsid w:val="008E081D"/>
    <w:rsid w:val="008E09EB"/>
    <w:rsid w:val="008E0EDD"/>
    <w:rsid w:val="008E1BC4"/>
    <w:rsid w:val="008E2B72"/>
    <w:rsid w:val="008E4150"/>
    <w:rsid w:val="008E4E86"/>
    <w:rsid w:val="008E5B59"/>
    <w:rsid w:val="008E5BEB"/>
    <w:rsid w:val="008E5FB0"/>
    <w:rsid w:val="008E6B19"/>
    <w:rsid w:val="008E7AD3"/>
    <w:rsid w:val="008F1B3D"/>
    <w:rsid w:val="008F2021"/>
    <w:rsid w:val="008F2080"/>
    <w:rsid w:val="008F25B4"/>
    <w:rsid w:val="008F3A83"/>
    <w:rsid w:val="008F3BF1"/>
    <w:rsid w:val="008F3E8F"/>
    <w:rsid w:val="008F3EC0"/>
    <w:rsid w:val="008F435A"/>
    <w:rsid w:val="008F4531"/>
    <w:rsid w:val="008F45CD"/>
    <w:rsid w:val="008F4A43"/>
    <w:rsid w:val="008F4AD5"/>
    <w:rsid w:val="008F4EE9"/>
    <w:rsid w:val="008F53A7"/>
    <w:rsid w:val="008F554D"/>
    <w:rsid w:val="008F59BF"/>
    <w:rsid w:val="008F6070"/>
    <w:rsid w:val="008F612A"/>
    <w:rsid w:val="008F651C"/>
    <w:rsid w:val="008F65E8"/>
    <w:rsid w:val="008F6D12"/>
    <w:rsid w:val="008F70C8"/>
    <w:rsid w:val="008F7BCE"/>
    <w:rsid w:val="008F7E56"/>
    <w:rsid w:val="009020EF"/>
    <w:rsid w:val="009020FF"/>
    <w:rsid w:val="009021A0"/>
    <w:rsid w:val="00902501"/>
    <w:rsid w:val="009029AB"/>
    <w:rsid w:val="00902F70"/>
    <w:rsid w:val="00903516"/>
    <w:rsid w:val="00903A0F"/>
    <w:rsid w:val="009046E5"/>
    <w:rsid w:val="00904E9A"/>
    <w:rsid w:val="0090514D"/>
    <w:rsid w:val="009051FD"/>
    <w:rsid w:val="0090697C"/>
    <w:rsid w:val="00906DEC"/>
    <w:rsid w:val="00907417"/>
    <w:rsid w:val="009077CA"/>
    <w:rsid w:val="00910366"/>
    <w:rsid w:val="0091085E"/>
    <w:rsid w:val="00911A29"/>
    <w:rsid w:val="00911B58"/>
    <w:rsid w:val="00912140"/>
    <w:rsid w:val="009124A4"/>
    <w:rsid w:val="00912CE1"/>
    <w:rsid w:val="00913C2C"/>
    <w:rsid w:val="00913D7B"/>
    <w:rsid w:val="00913FB1"/>
    <w:rsid w:val="00914B63"/>
    <w:rsid w:val="00915707"/>
    <w:rsid w:val="0091595C"/>
    <w:rsid w:val="00915B6F"/>
    <w:rsid w:val="00915C83"/>
    <w:rsid w:val="00916042"/>
    <w:rsid w:val="00916125"/>
    <w:rsid w:val="00916608"/>
    <w:rsid w:val="009168B0"/>
    <w:rsid w:val="009172C0"/>
    <w:rsid w:val="009175C1"/>
    <w:rsid w:val="00920193"/>
    <w:rsid w:val="0092048F"/>
    <w:rsid w:val="00920738"/>
    <w:rsid w:val="0092108E"/>
    <w:rsid w:val="00921132"/>
    <w:rsid w:val="00921DDD"/>
    <w:rsid w:val="00921EDF"/>
    <w:rsid w:val="009227FF"/>
    <w:rsid w:val="0092290B"/>
    <w:rsid w:val="00923E4E"/>
    <w:rsid w:val="00924984"/>
    <w:rsid w:val="00924F1E"/>
    <w:rsid w:val="009253BF"/>
    <w:rsid w:val="00925D65"/>
    <w:rsid w:val="0092651C"/>
    <w:rsid w:val="00927F6A"/>
    <w:rsid w:val="00931431"/>
    <w:rsid w:val="009319B6"/>
    <w:rsid w:val="009322E4"/>
    <w:rsid w:val="00933611"/>
    <w:rsid w:val="00933FD9"/>
    <w:rsid w:val="00934B15"/>
    <w:rsid w:val="00934BBD"/>
    <w:rsid w:val="00934E5F"/>
    <w:rsid w:val="009354D5"/>
    <w:rsid w:val="009354F3"/>
    <w:rsid w:val="00936149"/>
    <w:rsid w:val="00936218"/>
    <w:rsid w:val="009372FF"/>
    <w:rsid w:val="00940402"/>
    <w:rsid w:val="0094092A"/>
    <w:rsid w:val="00941B58"/>
    <w:rsid w:val="009426DD"/>
    <w:rsid w:val="009430F7"/>
    <w:rsid w:val="0094422E"/>
    <w:rsid w:val="009447DC"/>
    <w:rsid w:val="00944F38"/>
    <w:rsid w:val="0094532E"/>
    <w:rsid w:val="00945A8B"/>
    <w:rsid w:val="009462C2"/>
    <w:rsid w:val="00947CC9"/>
    <w:rsid w:val="00950032"/>
    <w:rsid w:val="009508B4"/>
    <w:rsid w:val="00950A5A"/>
    <w:rsid w:val="0095299D"/>
    <w:rsid w:val="00953F26"/>
    <w:rsid w:val="00954C41"/>
    <w:rsid w:val="00954F4F"/>
    <w:rsid w:val="009557D0"/>
    <w:rsid w:val="0095581A"/>
    <w:rsid w:val="009564CC"/>
    <w:rsid w:val="009569DA"/>
    <w:rsid w:val="00956BCC"/>
    <w:rsid w:val="009571D7"/>
    <w:rsid w:val="00957216"/>
    <w:rsid w:val="00957379"/>
    <w:rsid w:val="00957604"/>
    <w:rsid w:val="0095789F"/>
    <w:rsid w:val="00957AA6"/>
    <w:rsid w:val="00960672"/>
    <w:rsid w:val="00960977"/>
    <w:rsid w:val="00960BCE"/>
    <w:rsid w:val="00961376"/>
    <w:rsid w:val="00961BA5"/>
    <w:rsid w:val="00961D33"/>
    <w:rsid w:val="009631B9"/>
    <w:rsid w:val="009636F6"/>
    <w:rsid w:val="00964011"/>
    <w:rsid w:val="00964807"/>
    <w:rsid w:val="00964B1E"/>
    <w:rsid w:val="00964B6E"/>
    <w:rsid w:val="00965470"/>
    <w:rsid w:val="009655B9"/>
    <w:rsid w:val="00965816"/>
    <w:rsid w:val="0096589C"/>
    <w:rsid w:val="009658B2"/>
    <w:rsid w:val="00965F43"/>
    <w:rsid w:val="00966733"/>
    <w:rsid w:val="00970D8D"/>
    <w:rsid w:val="00971631"/>
    <w:rsid w:val="0097178B"/>
    <w:rsid w:val="00971C4C"/>
    <w:rsid w:val="00971DB3"/>
    <w:rsid w:val="009723EE"/>
    <w:rsid w:val="00973CA5"/>
    <w:rsid w:val="00973E12"/>
    <w:rsid w:val="00973E91"/>
    <w:rsid w:val="009743A9"/>
    <w:rsid w:val="00974438"/>
    <w:rsid w:val="00975293"/>
    <w:rsid w:val="00975592"/>
    <w:rsid w:val="009756E6"/>
    <w:rsid w:val="00975940"/>
    <w:rsid w:val="00976009"/>
    <w:rsid w:val="00976E55"/>
    <w:rsid w:val="00977E6D"/>
    <w:rsid w:val="009803E3"/>
    <w:rsid w:val="00980C18"/>
    <w:rsid w:val="00980F93"/>
    <w:rsid w:val="0098215F"/>
    <w:rsid w:val="009823CB"/>
    <w:rsid w:val="0098318E"/>
    <w:rsid w:val="00983CB3"/>
    <w:rsid w:val="00983F14"/>
    <w:rsid w:val="00984B13"/>
    <w:rsid w:val="00987AF3"/>
    <w:rsid w:val="0099009E"/>
    <w:rsid w:val="009901E5"/>
    <w:rsid w:val="009908AA"/>
    <w:rsid w:val="00992053"/>
    <w:rsid w:val="00992315"/>
    <w:rsid w:val="009923E0"/>
    <w:rsid w:val="00992E34"/>
    <w:rsid w:val="00993006"/>
    <w:rsid w:val="009933B3"/>
    <w:rsid w:val="00993596"/>
    <w:rsid w:val="00993719"/>
    <w:rsid w:val="00993E94"/>
    <w:rsid w:val="00993F66"/>
    <w:rsid w:val="009940D0"/>
    <w:rsid w:val="00994F59"/>
    <w:rsid w:val="00995B7C"/>
    <w:rsid w:val="00995FC6"/>
    <w:rsid w:val="009964CD"/>
    <w:rsid w:val="009A0470"/>
    <w:rsid w:val="009A1B61"/>
    <w:rsid w:val="009A1CB9"/>
    <w:rsid w:val="009A1D0A"/>
    <w:rsid w:val="009A2CEB"/>
    <w:rsid w:val="009A3932"/>
    <w:rsid w:val="009A472E"/>
    <w:rsid w:val="009A495A"/>
    <w:rsid w:val="009A5287"/>
    <w:rsid w:val="009A550A"/>
    <w:rsid w:val="009A63D7"/>
    <w:rsid w:val="009A711F"/>
    <w:rsid w:val="009A742F"/>
    <w:rsid w:val="009A7BBF"/>
    <w:rsid w:val="009A7FC8"/>
    <w:rsid w:val="009B01F4"/>
    <w:rsid w:val="009B13D3"/>
    <w:rsid w:val="009B19A6"/>
    <w:rsid w:val="009B225A"/>
    <w:rsid w:val="009B257D"/>
    <w:rsid w:val="009B28C1"/>
    <w:rsid w:val="009B29E5"/>
    <w:rsid w:val="009B2AC5"/>
    <w:rsid w:val="009B3170"/>
    <w:rsid w:val="009B3D10"/>
    <w:rsid w:val="009B49F6"/>
    <w:rsid w:val="009B4AA4"/>
    <w:rsid w:val="009B5EB0"/>
    <w:rsid w:val="009B61BD"/>
    <w:rsid w:val="009B690C"/>
    <w:rsid w:val="009B7984"/>
    <w:rsid w:val="009B7E05"/>
    <w:rsid w:val="009C023B"/>
    <w:rsid w:val="009C03F2"/>
    <w:rsid w:val="009C05A4"/>
    <w:rsid w:val="009C09E7"/>
    <w:rsid w:val="009C0F6C"/>
    <w:rsid w:val="009C1E00"/>
    <w:rsid w:val="009C203E"/>
    <w:rsid w:val="009C2565"/>
    <w:rsid w:val="009C3749"/>
    <w:rsid w:val="009C39D1"/>
    <w:rsid w:val="009C4DF4"/>
    <w:rsid w:val="009C514D"/>
    <w:rsid w:val="009C683F"/>
    <w:rsid w:val="009C74B6"/>
    <w:rsid w:val="009C75C7"/>
    <w:rsid w:val="009D17B2"/>
    <w:rsid w:val="009D2107"/>
    <w:rsid w:val="009D25F1"/>
    <w:rsid w:val="009D2632"/>
    <w:rsid w:val="009D2931"/>
    <w:rsid w:val="009D294B"/>
    <w:rsid w:val="009D3091"/>
    <w:rsid w:val="009D3197"/>
    <w:rsid w:val="009D3733"/>
    <w:rsid w:val="009D485B"/>
    <w:rsid w:val="009D5009"/>
    <w:rsid w:val="009D6F14"/>
    <w:rsid w:val="009D7260"/>
    <w:rsid w:val="009D75E8"/>
    <w:rsid w:val="009E004E"/>
    <w:rsid w:val="009E0522"/>
    <w:rsid w:val="009E0837"/>
    <w:rsid w:val="009E23EE"/>
    <w:rsid w:val="009E2C0F"/>
    <w:rsid w:val="009E35D5"/>
    <w:rsid w:val="009E370D"/>
    <w:rsid w:val="009E58AA"/>
    <w:rsid w:val="009E5C37"/>
    <w:rsid w:val="009E655D"/>
    <w:rsid w:val="009E65DF"/>
    <w:rsid w:val="009E6A59"/>
    <w:rsid w:val="009E73FA"/>
    <w:rsid w:val="009F0734"/>
    <w:rsid w:val="009F1B51"/>
    <w:rsid w:val="009F1F1B"/>
    <w:rsid w:val="009F2225"/>
    <w:rsid w:val="009F27BF"/>
    <w:rsid w:val="009F34B4"/>
    <w:rsid w:val="009F444C"/>
    <w:rsid w:val="009F4BED"/>
    <w:rsid w:val="009F5B57"/>
    <w:rsid w:val="009F5E04"/>
    <w:rsid w:val="009F65AA"/>
    <w:rsid w:val="009F65B6"/>
    <w:rsid w:val="009F7301"/>
    <w:rsid w:val="009F7D93"/>
    <w:rsid w:val="00A0012C"/>
    <w:rsid w:val="00A00139"/>
    <w:rsid w:val="00A008AA"/>
    <w:rsid w:val="00A00A2B"/>
    <w:rsid w:val="00A01972"/>
    <w:rsid w:val="00A01990"/>
    <w:rsid w:val="00A01AB9"/>
    <w:rsid w:val="00A02232"/>
    <w:rsid w:val="00A0252B"/>
    <w:rsid w:val="00A0269A"/>
    <w:rsid w:val="00A02FAC"/>
    <w:rsid w:val="00A0339C"/>
    <w:rsid w:val="00A034EC"/>
    <w:rsid w:val="00A0468E"/>
    <w:rsid w:val="00A04CDB"/>
    <w:rsid w:val="00A04FEE"/>
    <w:rsid w:val="00A0526B"/>
    <w:rsid w:val="00A05D04"/>
    <w:rsid w:val="00A061A3"/>
    <w:rsid w:val="00A06252"/>
    <w:rsid w:val="00A06FA2"/>
    <w:rsid w:val="00A078E1"/>
    <w:rsid w:val="00A10917"/>
    <w:rsid w:val="00A110D3"/>
    <w:rsid w:val="00A1180E"/>
    <w:rsid w:val="00A11F30"/>
    <w:rsid w:val="00A123E1"/>
    <w:rsid w:val="00A13237"/>
    <w:rsid w:val="00A13E0A"/>
    <w:rsid w:val="00A142D5"/>
    <w:rsid w:val="00A1564B"/>
    <w:rsid w:val="00A1567B"/>
    <w:rsid w:val="00A168E0"/>
    <w:rsid w:val="00A16E46"/>
    <w:rsid w:val="00A2047B"/>
    <w:rsid w:val="00A20D1C"/>
    <w:rsid w:val="00A21DC9"/>
    <w:rsid w:val="00A2253A"/>
    <w:rsid w:val="00A2298D"/>
    <w:rsid w:val="00A230CD"/>
    <w:rsid w:val="00A234E8"/>
    <w:rsid w:val="00A245AF"/>
    <w:rsid w:val="00A24D7B"/>
    <w:rsid w:val="00A258E4"/>
    <w:rsid w:val="00A26613"/>
    <w:rsid w:val="00A266A2"/>
    <w:rsid w:val="00A27628"/>
    <w:rsid w:val="00A27A14"/>
    <w:rsid w:val="00A27AEF"/>
    <w:rsid w:val="00A27B2E"/>
    <w:rsid w:val="00A3005E"/>
    <w:rsid w:val="00A300DD"/>
    <w:rsid w:val="00A304FD"/>
    <w:rsid w:val="00A30A2D"/>
    <w:rsid w:val="00A3110C"/>
    <w:rsid w:val="00A315A6"/>
    <w:rsid w:val="00A3162C"/>
    <w:rsid w:val="00A31B77"/>
    <w:rsid w:val="00A31D55"/>
    <w:rsid w:val="00A31EFC"/>
    <w:rsid w:val="00A3216A"/>
    <w:rsid w:val="00A325F1"/>
    <w:rsid w:val="00A338D2"/>
    <w:rsid w:val="00A33999"/>
    <w:rsid w:val="00A33CD3"/>
    <w:rsid w:val="00A33EF6"/>
    <w:rsid w:val="00A3403B"/>
    <w:rsid w:val="00A34169"/>
    <w:rsid w:val="00A345A2"/>
    <w:rsid w:val="00A3481D"/>
    <w:rsid w:val="00A36147"/>
    <w:rsid w:val="00A3624F"/>
    <w:rsid w:val="00A366A6"/>
    <w:rsid w:val="00A37013"/>
    <w:rsid w:val="00A371B6"/>
    <w:rsid w:val="00A377C5"/>
    <w:rsid w:val="00A41030"/>
    <w:rsid w:val="00A4169A"/>
    <w:rsid w:val="00A41E37"/>
    <w:rsid w:val="00A4252B"/>
    <w:rsid w:val="00A43BA5"/>
    <w:rsid w:val="00A449D8"/>
    <w:rsid w:val="00A451CB"/>
    <w:rsid w:val="00A458DB"/>
    <w:rsid w:val="00A469CD"/>
    <w:rsid w:val="00A46F55"/>
    <w:rsid w:val="00A475DC"/>
    <w:rsid w:val="00A47E39"/>
    <w:rsid w:val="00A50012"/>
    <w:rsid w:val="00A5002E"/>
    <w:rsid w:val="00A500F7"/>
    <w:rsid w:val="00A50422"/>
    <w:rsid w:val="00A5092A"/>
    <w:rsid w:val="00A50B0B"/>
    <w:rsid w:val="00A50EFB"/>
    <w:rsid w:val="00A51515"/>
    <w:rsid w:val="00A515AC"/>
    <w:rsid w:val="00A51A12"/>
    <w:rsid w:val="00A5360A"/>
    <w:rsid w:val="00A53B11"/>
    <w:rsid w:val="00A53F8E"/>
    <w:rsid w:val="00A54815"/>
    <w:rsid w:val="00A55893"/>
    <w:rsid w:val="00A5593C"/>
    <w:rsid w:val="00A5628C"/>
    <w:rsid w:val="00A60A39"/>
    <w:rsid w:val="00A60DB8"/>
    <w:rsid w:val="00A61664"/>
    <w:rsid w:val="00A6174F"/>
    <w:rsid w:val="00A627D4"/>
    <w:rsid w:val="00A627E0"/>
    <w:rsid w:val="00A62A94"/>
    <w:rsid w:val="00A63A6E"/>
    <w:rsid w:val="00A64369"/>
    <w:rsid w:val="00A65E93"/>
    <w:rsid w:val="00A66318"/>
    <w:rsid w:val="00A66C21"/>
    <w:rsid w:val="00A66D47"/>
    <w:rsid w:val="00A6716E"/>
    <w:rsid w:val="00A6788C"/>
    <w:rsid w:val="00A67A8D"/>
    <w:rsid w:val="00A67B1A"/>
    <w:rsid w:val="00A67F2C"/>
    <w:rsid w:val="00A70788"/>
    <w:rsid w:val="00A7120E"/>
    <w:rsid w:val="00A712B6"/>
    <w:rsid w:val="00A72265"/>
    <w:rsid w:val="00A727F7"/>
    <w:rsid w:val="00A72A64"/>
    <w:rsid w:val="00A73231"/>
    <w:rsid w:val="00A73BC5"/>
    <w:rsid w:val="00A748AF"/>
    <w:rsid w:val="00A74DA2"/>
    <w:rsid w:val="00A75314"/>
    <w:rsid w:val="00A75564"/>
    <w:rsid w:val="00A75939"/>
    <w:rsid w:val="00A75AB6"/>
    <w:rsid w:val="00A76FA9"/>
    <w:rsid w:val="00A771BA"/>
    <w:rsid w:val="00A773CB"/>
    <w:rsid w:val="00A77C25"/>
    <w:rsid w:val="00A806DB"/>
    <w:rsid w:val="00A8294B"/>
    <w:rsid w:val="00A82CA6"/>
    <w:rsid w:val="00A83C66"/>
    <w:rsid w:val="00A84237"/>
    <w:rsid w:val="00A8455D"/>
    <w:rsid w:val="00A84B22"/>
    <w:rsid w:val="00A852CC"/>
    <w:rsid w:val="00A85768"/>
    <w:rsid w:val="00A862F3"/>
    <w:rsid w:val="00A8663D"/>
    <w:rsid w:val="00A8759E"/>
    <w:rsid w:val="00A8793F"/>
    <w:rsid w:val="00A87EAC"/>
    <w:rsid w:val="00A87ED7"/>
    <w:rsid w:val="00A90095"/>
    <w:rsid w:val="00A900FB"/>
    <w:rsid w:val="00A913DB"/>
    <w:rsid w:val="00A91C91"/>
    <w:rsid w:val="00A9289F"/>
    <w:rsid w:val="00A92EDF"/>
    <w:rsid w:val="00A93101"/>
    <w:rsid w:val="00A9377C"/>
    <w:rsid w:val="00A93EC2"/>
    <w:rsid w:val="00A94511"/>
    <w:rsid w:val="00A946F3"/>
    <w:rsid w:val="00A94985"/>
    <w:rsid w:val="00A94EEF"/>
    <w:rsid w:val="00A95BFE"/>
    <w:rsid w:val="00A95C91"/>
    <w:rsid w:val="00A95FC8"/>
    <w:rsid w:val="00A96BA1"/>
    <w:rsid w:val="00A970FD"/>
    <w:rsid w:val="00A97D6B"/>
    <w:rsid w:val="00AA1489"/>
    <w:rsid w:val="00AA1AA2"/>
    <w:rsid w:val="00AA1C00"/>
    <w:rsid w:val="00AA21FB"/>
    <w:rsid w:val="00AA3167"/>
    <w:rsid w:val="00AA337A"/>
    <w:rsid w:val="00AA351B"/>
    <w:rsid w:val="00AA5E4F"/>
    <w:rsid w:val="00AA5F6C"/>
    <w:rsid w:val="00AA6637"/>
    <w:rsid w:val="00AA7212"/>
    <w:rsid w:val="00AB08C4"/>
    <w:rsid w:val="00AB1908"/>
    <w:rsid w:val="00AB19EC"/>
    <w:rsid w:val="00AB1E91"/>
    <w:rsid w:val="00AB32CB"/>
    <w:rsid w:val="00AB399E"/>
    <w:rsid w:val="00AB3F13"/>
    <w:rsid w:val="00AB666B"/>
    <w:rsid w:val="00AB7105"/>
    <w:rsid w:val="00AB79C4"/>
    <w:rsid w:val="00AB7D52"/>
    <w:rsid w:val="00AB7E5E"/>
    <w:rsid w:val="00AB7F2A"/>
    <w:rsid w:val="00AC03DA"/>
    <w:rsid w:val="00AC064E"/>
    <w:rsid w:val="00AC07C1"/>
    <w:rsid w:val="00AC08B9"/>
    <w:rsid w:val="00AC14BF"/>
    <w:rsid w:val="00AC150A"/>
    <w:rsid w:val="00AC2720"/>
    <w:rsid w:val="00AC2F99"/>
    <w:rsid w:val="00AC33E3"/>
    <w:rsid w:val="00AC376A"/>
    <w:rsid w:val="00AC380B"/>
    <w:rsid w:val="00AC3A63"/>
    <w:rsid w:val="00AC3E4E"/>
    <w:rsid w:val="00AC3F4E"/>
    <w:rsid w:val="00AC4005"/>
    <w:rsid w:val="00AC488F"/>
    <w:rsid w:val="00AC4A90"/>
    <w:rsid w:val="00AC4AD3"/>
    <w:rsid w:val="00AC59D0"/>
    <w:rsid w:val="00AC608F"/>
    <w:rsid w:val="00AC717E"/>
    <w:rsid w:val="00AC718E"/>
    <w:rsid w:val="00AC7253"/>
    <w:rsid w:val="00AC7527"/>
    <w:rsid w:val="00AD0CBE"/>
    <w:rsid w:val="00AD109B"/>
    <w:rsid w:val="00AD12A5"/>
    <w:rsid w:val="00AD1450"/>
    <w:rsid w:val="00AD1518"/>
    <w:rsid w:val="00AD16B1"/>
    <w:rsid w:val="00AD2E4C"/>
    <w:rsid w:val="00AD31B0"/>
    <w:rsid w:val="00AD31D8"/>
    <w:rsid w:val="00AD473F"/>
    <w:rsid w:val="00AD499C"/>
    <w:rsid w:val="00AD4CEF"/>
    <w:rsid w:val="00AD6D76"/>
    <w:rsid w:val="00AD6F59"/>
    <w:rsid w:val="00AD708B"/>
    <w:rsid w:val="00AD75BF"/>
    <w:rsid w:val="00AD77C8"/>
    <w:rsid w:val="00AD7895"/>
    <w:rsid w:val="00AE01B4"/>
    <w:rsid w:val="00AE0FE0"/>
    <w:rsid w:val="00AE1BE0"/>
    <w:rsid w:val="00AE1D6A"/>
    <w:rsid w:val="00AE2460"/>
    <w:rsid w:val="00AE273E"/>
    <w:rsid w:val="00AE332E"/>
    <w:rsid w:val="00AE36C7"/>
    <w:rsid w:val="00AE39A7"/>
    <w:rsid w:val="00AE3CBC"/>
    <w:rsid w:val="00AE47F3"/>
    <w:rsid w:val="00AE692D"/>
    <w:rsid w:val="00AF014B"/>
    <w:rsid w:val="00AF0276"/>
    <w:rsid w:val="00AF0344"/>
    <w:rsid w:val="00AF09B3"/>
    <w:rsid w:val="00AF0C63"/>
    <w:rsid w:val="00AF1A21"/>
    <w:rsid w:val="00AF23BF"/>
    <w:rsid w:val="00AF248C"/>
    <w:rsid w:val="00AF24FB"/>
    <w:rsid w:val="00AF36FC"/>
    <w:rsid w:val="00AF3B2F"/>
    <w:rsid w:val="00AF3DB1"/>
    <w:rsid w:val="00AF4595"/>
    <w:rsid w:val="00AF56A4"/>
    <w:rsid w:val="00AF5AA6"/>
    <w:rsid w:val="00AF6397"/>
    <w:rsid w:val="00AF64FA"/>
    <w:rsid w:val="00AF68E3"/>
    <w:rsid w:val="00AF6A7F"/>
    <w:rsid w:val="00AF7169"/>
    <w:rsid w:val="00AF732B"/>
    <w:rsid w:val="00AF7960"/>
    <w:rsid w:val="00AF797B"/>
    <w:rsid w:val="00B00573"/>
    <w:rsid w:val="00B0071D"/>
    <w:rsid w:val="00B0081A"/>
    <w:rsid w:val="00B00A7E"/>
    <w:rsid w:val="00B010EC"/>
    <w:rsid w:val="00B01C42"/>
    <w:rsid w:val="00B01DCB"/>
    <w:rsid w:val="00B01FD9"/>
    <w:rsid w:val="00B0212D"/>
    <w:rsid w:val="00B02E30"/>
    <w:rsid w:val="00B0318C"/>
    <w:rsid w:val="00B039D0"/>
    <w:rsid w:val="00B0476F"/>
    <w:rsid w:val="00B05028"/>
    <w:rsid w:val="00B05815"/>
    <w:rsid w:val="00B058D7"/>
    <w:rsid w:val="00B06B09"/>
    <w:rsid w:val="00B07216"/>
    <w:rsid w:val="00B0736B"/>
    <w:rsid w:val="00B075C6"/>
    <w:rsid w:val="00B077A2"/>
    <w:rsid w:val="00B07A2C"/>
    <w:rsid w:val="00B07A3F"/>
    <w:rsid w:val="00B07A4F"/>
    <w:rsid w:val="00B07DCA"/>
    <w:rsid w:val="00B10280"/>
    <w:rsid w:val="00B10570"/>
    <w:rsid w:val="00B106D1"/>
    <w:rsid w:val="00B10AB5"/>
    <w:rsid w:val="00B11860"/>
    <w:rsid w:val="00B11D37"/>
    <w:rsid w:val="00B11E59"/>
    <w:rsid w:val="00B1271F"/>
    <w:rsid w:val="00B1277E"/>
    <w:rsid w:val="00B13F07"/>
    <w:rsid w:val="00B14D0A"/>
    <w:rsid w:val="00B14F0F"/>
    <w:rsid w:val="00B16075"/>
    <w:rsid w:val="00B16F5C"/>
    <w:rsid w:val="00B20119"/>
    <w:rsid w:val="00B202DD"/>
    <w:rsid w:val="00B212A4"/>
    <w:rsid w:val="00B215AB"/>
    <w:rsid w:val="00B229FD"/>
    <w:rsid w:val="00B232B7"/>
    <w:rsid w:val="00B23A78"/>
    <w:rsid w:val="00B23AEC"/>
    <w:rsid w:val="00B24737"/>
    <w:rsid w:val="00B25202"/>
    <w:rsid w:val="00B25930"/>
    <w:rsid w:val="00B26013"/>
    <w:rsid w:val="00B26365"/>
    <w:rsid w:val="00B26868"/>
    <w:rsid w:val="00B26EF4"/>
    <w:rsid w:val="00B27BA9"/>
    <w:rsid w:val="00B3096A"/>
    <w:rsid w:val="00B30E37"/>
    <w:rsid w:val="00B30E5A"/>
    <w:rsid w:val="00B3186E"/>
    <w:rsid w:val="00B31D3B"/>
    <w:rsid w:val="00B31EC8"/>
    <w:rsid w:val="00B32968"/>
    <w:rsid w:val="00B32F62"/>
    <w:rsid w:val="00B34BA5"/>
    <w:rsid w:val="00B34C6C"/>
    <w:rsid w:val="00B363F0"/>
    <w:rsid w:val="00B36516"/>
    <w:rsid w:val="00B36869"/>
    <w:rsid w:val="00B36C3A"/>
    <w:rsid w:val="00B37113"/>
    <w:rsid w:val="00B372AC"/>
    <w:rsid w:val="00B376EB"/>
    <w:rsid w:val="00B37F02"/>
    <w:rsid w:val="00B40BC8"/>
    <w:rsid w:val="00B41068"/>
    <w:rsid w:val="00B41072"/>
    <w:rsid w:val="00B412E3"/>
    <w:rsid w:val="00B4144B"/>
    <w:rsid w:val="00B417ED"/>
    <w:rsid w:val="00B42087"/>
    <w:rsid w:val="00B42860"/>
    <w:rsid w:val="00B42D13"/>
    <w:rsid w:val="00B430FF"/>
    <w:rsid w:val="00B431D3"/>
    <w:rsid w:val="00B43227"/>
    <w:rsid w:val="00B43B31"/>
    <w:rsid w:val="00B44A44"/>
    <w:rsid w:val="00B44E5F"/>
    <w:rsid w:val="00B458D1"/>
    <w:rsid w:val="00B459D4"/>
    <w:rsid w:val="00B45AB2"/>
    <w:rsid w:val="00B46DC2"/>
    <w:rsid w:val="00B4702F"/>
    <w:rsid w:val="00B47C94"/>
    <w:rsid w:val="00B47CFA"/>
    <w:rsid w:val="00B47F75"/>
    <w:rsid w:val="00B47F7A"/>
    <w:rsid w:val="00B50999"/>
    <w:rsid w:val="00B50A7E"/>
    <w:rsid w:val="00B51194"/>
    <w:rsid w:val="00B517F2"/>
    <w:rsid w:val="00B526F2"/>
    <w:rsid w:val="00B529F8"/>
    <w:rsid w:val="00B533E2"/>
    <w:rsid w:val="00B5346C"/>
    <w:rsid w:val="00B53ADC"/>
    <w:rsid w:val="00B53CB7"/>
    <w:rsid w:val="00B543FA"/>
    <w:rsid w:val="00B5544B"/>
    <w:rsid w:val="00B56741"/>
    <w:rsid w:val="00B5702F"/>
    <w:rsid w:val="00B57390"/>
    <w:rsid w:val="00B57C98"/>
    <w:rsid w:val="00B57F00"/>
    <w:rsid w:val="00B602F2"/>
    <w:rsid w:val="00B606D9"/>
    <w:rsid w:val="00B607EF"/>
    <w:rsid w:val="00B61017"/>
    <w:rsid w:val="00B61BB7"/>
    <w:rsid w:val="00B623E3"/>
    <w:rsid w:val="00B62471"/>
    <w:rsid w:val="00B62E2C"/>
    <w:rsid w:val="00B63238"/>
    <w:rsid w:val="00B635B1"/>
    <w:rsid w:val="00B64537"/>
    <w:rsid w:val="00B64608"/>
    <w:rsid w:val="00B65094"/>
    <w:rsid w:val="00B65697"/>
    <w:rsid w:val="00B65996"/>
    <w:rsid w:val="00B65F02"/>
    <w:rsid w:val="00B66349"/>
    <w:rsid w:val="00B663E2"/>
    <w:rsid w:val="00B6653C"/>
    <w:rsid w:val="00B66F1A"/>
    <w:rsid w:val="00B6765B"/>
    <w:rsid w:val="00B67ADA"/>
    <w:rsid w:val="00B67ADB"/>
    <w:rsid w:val="00B67F37"/>
    <w:rsid w:val="00B67FAF"/>
    <w:rsid w:val="00B72393"/>
    <w:rsid w:val="00B7246F"/>
    <w:rsid w:val="00B73C76"/>
    <w:rsid w:val="00B7456A"/>
    <w:rsid w:val="00B75AD3"/>
    <w:rsid w:val="00B75B32"/>
    <w:rsid w:val="00B75E61"/>
    <w:rsid w:val="00B76705"/>
    <w:rsid w:val="00B77201"/>
    <w:rsid w:val="00B7784F"/>
    <w:rsid w:val="00B779E4"/>
    <w:rsid w:val="00B779EF"/>
    <w:rsid w:val="00B77B2A"/>
    <w:rsid w:val="00B77FD6"/>
    <w:rsid w:val="00B806F7"/>
    <w:rsid w:val="00B813D4"/>
    <w:rsid w:val="00B81828"/>
    <w:rsid w:val="00B8269F"/>
    <w:rsid w:val="00B82C22"/>
    <w:rsid w:val="00B82CE3"/>
    <w:rsid w:val="00B8373C"/>
    <w:rsid w:val="00B83928"/>
    <w:rsid w:val="00B844C2"/>
    <w:rsid w:val="00B84AC6"/>
    <w:rsid w:val="00B85448"/>
    <w:rsid w:val="00B85E5B"/>
    <w:rsid w:val="00B86132"/>
    <w:rsid w:val="00B86491"/>
    <w:rsid w:val="00B86717"/>
    <w:rsid w:val="00B86E39"/>
    <w:rsid w:val="00B870C7"/>
    <w:rsid w:val="00B878D9"/>
    <w:rsid w:val="00B90745"/>
    <w:rsid w:val="00B90D1E"/>
    <w:rsid w:val="00B90FF9"/>
    <w:rsid w:val="00B91B59"/>
    <w:rsid w:val="00B91CD1"/>
    <w:rsid w:val="00B92A66"/>
    <w:rsid w:val="00B9311A"/>
    <w:rsid w:val="00B93C99"/>
    <w:rsid w:val="00B93DBA"/>
    <w:rsid w:val="00B9440A"/>
    <w:rsid w:val="00B94965"/>
    <w:rsid w:val="00B94CC1"/>
    <w:rsid w:val="00B95098"/>
    <w:rsid w:val="00B9602F"/>
    <w:rsid w:val="00B964A7"/>
    <w:rsid w:val="00BA0CC8"/>
    <w:rsid w:val="00BA1B3C"/>
    <w:rsid w:val="00BA2F7A"/>
    <w:rsid w:val="00BA3426"/>
    <w:rsid w:val="00BA34F1"/>
    <w:rsid w:val="00BA3624"/>
    <w:rsid w:val="00BA40E0"/>
    <w:rsid w:val="00BA44DC"/>
    <w:rsid w:val="00BA4594"/>
    <w:rsid w:val="00BA483C"/>
    <w:rsid w:val="00BA5170"/>
    <w:rsid w:val="00BA5514"/>
    <w:rsid w:val="00BA576E"/>
    <w:rsid w:val="00BA598B"/>
    <w:rsid w:val="00BA5BD3"/>
    <w:rsid w:val="00BA72AC"/>
    <w:rsid w:val="00BA7CC4"/>
    <w:rsid w:val="00BB034C"/>
    <w:rsid w:val="00BB0F41"/>
    <w:rsid w:val="00BB1FBE"/>
    <w:rsid w:val="00BB26F5"/>
    <w:rsid w:val="00BB2962"/>
    <w:rsid w:val="00BB2C4E"/>
    <w:rsid w:val="00BB2D2A"/>
    <w:rsid w:val="00BB5A05"/>
    <w:rsid w:val="00BB6631"/>
    <w:rsid w:val="00BB6D1E"/>
    <w:rsid w:val="00BB72C9"/>
    <w:rsid w:val="00BB7C5E"/>
    <w:rsid w:val="00BB7DEC"/>
    <w:rsid w:val="00BC0AD6"/>
    <w:rsid w:val="00BC0E98"/>
    <w:rsid w:val="00BC1191"/>
    <w:rsid w:val="00BC216D"/>
    <w:rsid w:val="00BC25A0"/>
    <w:rsid w:val="00BC2674"/>
    <w:rsid w:val="00BC2723"/>
    <w:rsid w:val="00BC3DCF"/>
    <w:rsid w:val="00BC3E04"/>
    <w:rsid w:val="00BC44F4"/>
    <w:rsid w:val="00BC4C17"/>
    <w:rsid w:val="00BC6343"/>
    <w:rsid w:val="00BD0362"/>
    <w:rsid w:val="00BD0FFC"/>
    <w:rsid w:val="00BD1C90"/>
    <w:rsid w:val="00BD1E95"/>
    <w:rsid w:val="00BD1F38"/>
    <w:rsid w:val="00BD2229"/>
    <w:rsid w:val="00BD23FE"/>
    <w:rsid w:val="00BD27BC"/>
    <w:rsid w:val="00BD558C"/>
    <w:rsid w:val="00BD58CC"/>
    <w:rsid w:val="00BD58CF"/>
    <w:rsid w:val="00BD6388"/>
    <w:rsid w:val="00BD678D"/>
    <w:rsid w:val="00BD6DAC"/>
    <w:rsid w:val="00BD7189"/>
    <w:rsid w:val="00BD7BCC"/>
    <w:rsid w:val="00BD7E5B"/>
    <w:rsid w:val="00BE0FFA"/>
    <w:rsid w:val="00BE1167"/>
    <w:rsid w:val="00BE17D9"/>
    <w:rsid w:val="00BE21B2"/>
    <w:rsid w:val="00BE22C0"/>
    <w:rsid w:val="00BE3FF1"/>
    <w:rsid w:val="00BE5022"/>
    <w:rsid w:val="00BE52D8"/>
    <w:rsid w:val="00BE5871"/>
    <w:rsid w:val="00BE7357"/>
    <w:rsid w:val="00BE7DBF"/>
    <w:rsid w:val="00BF042B"/>
    <w:rsid w:val="00BF0C92"/>
    <w:rsid w:val="00BF1650"/>
    <w:rsid w:val="00BF1DFF"/>
    <w:rsid w:val="00BF3AAD"/>
    <w:rsid w:val="00BF4587"/>
    <w:rsid w:val="00BF4DAE"/>
    <w:rsid w:val="00BF64B2"/>
    <w:rsid w:val="00BF6587"/>
    <w:rsid w:val="00BF747C"/>
    <w:rsid w:val="00BF7CBE"/>
    <w:rsid w:val="00C012A7"/>
    <w:rsid w:val="00C021F0"/>
    <w:rsid w:val="00C02EF8"/>
    <w:rsid w:val="00C03145"/>
    <w:rsid w:val="00C033F8"/>
    <w:rsid w:val="00C03693"/>
    <w:rsid w:val="00C04BC6"/>
    <w:rsid w:val="00C04CC1"/>
    <w:rsid w:val="00C05E6F"/>
    <w:rsid w:val="00C06ECC"/>
    <w:rsid w:val="00C079C9"/>
    <w:rsid w:val="00C07A76"/>
    <w:rsid w:val="00C10567"/>
    <w:rsid w:val="00C112A0"/>
    <w:rsid w:val="00C11805"/>
    <w:rsid w:val="00C11844"/>
    <w:rsid w:val="00C11C93"/>
    <w:rsid w:val="00C13CC7"/>
    <w:rsid w:val="00C14932"/>
    <w:rsid w:val="00C15345"/>
    <w:rsid w:val="00C15586"/>
    <w:rsid w:val="00C15B99"/>
    <w:rsid w:val="00C172DF"/>
    <w:rsid w:val="00C2003E"/>
    <w:rsid w:val="00C20187"/>
    <w:rsid w:val="00C20270"/>
    <w:rsid w:val="00C20FBA"/>
    <w:rsid w:val="00C21B27"/>
    <w:rsid w:val="00C21CCE"/>
    <w:rsid w:val="00C2235A"/>
    <w:rsid w:val="00C2270C"/>
    <w:rsid w:val="00C22B2F"/>
    <w:rsid w:val="00C23548"/>
    <w:rsid w:val="00C23D2C"/>
    <w:rsid w:val="00C2455E"/>
    <w:rsid w:val="00C251AB"/>
    <w:rsid w:val="00C25545"/>
    <w:rsid w:val="00C25DA1"/>
    <w:rsid w:val="00C2689F"/>
    <w:rsid w:val="00C268EE"/>
    <w:rsid w:val="00C26ED8"/>
    <w:rsid w:val="00C27AE7"/>
    <w:rsid w:val="00C306D1"/>
    <w:rsid w:val="00C31400"/>
    <w:rsid w:val="00C315A9"/>
    <w:rsid w:val="00C32320"/>
    <w:rsid w:val="00C3282C"/>
    <w:rsid w:val="00C344F6"/>
    <w:rsid w:val="00C3460A"/>
    <w:rsid w:val="00C3494D"/>
    <w:rsid w:val="00C3496C"/>
    <w:rsid w:val="00C34D32"/>
    <w:rsid w:val="00C362FC"/>
    <w:rsid w:val="00C367C6"/>
    <w:rsid w:val="00C36F09"/>
    <w:rsid w:val="00C37053"/>
    <w:rsid w:val="00C3725B"/>
    <w:rsid w:val="00C3729A"/>
    <w:rsid w:val="00C372FD"/>
    <w:rsid w:val="00C37474"/>
    <w:rsid w:val="00C376BE"/>
    <w:rsid w:val="00C4082C"/>
    <w:rsid w:val="00C4096C"/>
    <w:rsid w:val="00C40AB8"/>
    <w:rsid w:val="00C41C35"/>
    <w:rsid w:val="00C42ED2"/>
    <w:rsid w:val="00C4372E"/>
    <w:rsid w:val="00C444E6"/>
    <w:rsid w:val="00C446DC"/>
    <w:rsid w:val="00C44856"/>
    <w:rsid w:val="00C449D0"/>
    <w:rsid w:val="00C4508C"/>
    <w:rsid w:val="00C4560B"/>
    <w:rsid w:val="00C459F7"/>
    <w:rsid w:val="00C45CF9"/>
    <w:rsid w:val="00C45FC0"/>
    <w:rsid w:val="00C46556"/>
    <w:rsid w:val="00C46710"/>
    <w:rsid w:val="00C46717"/>
    <w:rsid w:val="00C46CC1"/>
    <w:rsid w:val="00C47A89"/>
    <w:rsid w:val="00C503E5"/>
    <w:rsid w:val="00C50C6D"/>
    <w:rsid w:val="00C5112A"/>
    <w:rsid w:val="00C5113E"/>
    <w:rsid w:val="00C51377"/>
    <w:rsid w:val="00C5138E"/>
    <w:rsid w:val="00C5198A"/>
    <w:rsid w:val="00C53DF8"/>
    <w:rsid w:val="00C54211"/>
    <w:rsid w:val="00C54AEC"/>
    <w:rsid w:val="00C54DE2"/>
    <w:rsid w:val="00C552D2"/>
    <w:rsid w:val="00C5546F"/>
    <w:rsid w:val="00C55F9A"/>
    <w:rsid w:val="00C566B6"/>
    <w:rsid w:val="00C56AD8"/>
    <w:rsid w:val="00C56C73"/>
    <w:rsid w:val="00C56DC2"/>
    <w:rsid w:val="00C600D9"/>
    <w:rsid w:val="00C60395"/>
    <w:rsid w:val="00C60531"/>
    <w:rsid w:val="00C61593"/>
    <w:rsid w:val="00C63363"/>
    <w:rsid w:val="00C63795"/>
    <w:rsid w:val="00C63D5E"/>
    <w:rsid w:val="00C63E81"/>
    <w:rsid w:val="00C64342"/>
    <w:rsid w:val="00C651F0"/>
    <w:rsid w:val="00C668DF"/>
    <w:rsid w:val="00C672DA"/>
    <w:rsid w:val="00C67A34"/>
    <w:rsid w:val="00C70390"/>
    <w:rsid w:val="00C703FE"/>
    <w:rsid w:val="00C7047C"/>
    <w:rsid w:val="00C7068F"/>
    <w:rsid w:val="00C709B2"/>
    <w:rsid w:val="00C720F4"/>
    <w:rsid w:val="00C72116"/>
    <w:rsid w:val="00C729E4"/>
    <w:rsid w:val="00C72C5B"/>
    <w:rsid w:val="00C72F40"/>
    <w:rsid w:val="00C73051"/>
    <w:rsid w:val="00C7338A"/>
    <w:rsid w:val="00C73E6D"/>
    <w:rsid w:val="00C73F2D"/>
    <w:rsid w:val="00C754FA"/>
    <w:rsid w:val="00C75AAE"/>
    <w:rsid w:val="00C7650D"/>
    <w:rsid w:val="00C765B0"/>
    <w:rsid w:val="00C77322"/>
    <w:rsid w:val="00C7746D"/>
    <w:rsid w:val="00C77FA2"/>
    <w:rsid w:val="00C80F00"/>
    <w:rsid w:val="00C82608"/>
    <w:rsid w:val="00C82EB1"/>
    <w:rsid w:val="00C83B7D"/>
    <w:rsid w:val="00C83FAD"/>
    <w:rsid w:val="00C84B1D"/>
    <w:rsid w:val="00C85D0D"/>
    <w:rsid w:val="00C85D9A"/>
    <w:rsid w:val="00C85F4C"/>
    <w:rsid w:val="00C86BEA"/>
    <w:rsid w:val="00C86D17"/>
    <w:rsid w:val="00C91144"/>
    <w:rsid w:val="00C91985"/>
    <w:rsid w:val="00C91DAF"/>
    <w:rsid w:val="00C91E9D"/>
    <w:rsid w:val="00C9203C"/>
    <w:rsid w:val="00C923D5"/>
    <w:rsid w:val="00C924C2"/>
    <w:rsid w:val="00C92B22"/>
    <w:rsid w:val="00C92BE9"/>
    <w:rsid w:val="00C92FC1"/>
    <w:rsid w:val="00C935A9"/>
    <w:rsid w:val="00C93828"/>
    <w:rsid w:val="00C946E9"/>
    <w:rsid w:val="00C947A1"/>
    <w:rsid w:val="00C94F35"/>
    <w:rsid w:val="00C964C3"/>
    <w:rsid w:val="00C9668A"/>
    <w:rsid w:val="00C96698"/>
    <w:rsid w:val="00C96C95"/>
    <w:rsid w:val="00C97152"/>
    <w:rsid w:val="00CA024E"/>
    <w:rsid w:val="00CA0B58"/>
    <w:rsid w:val="00CA0B66"/>
    <w:rsid w:val="00CA10C8"/>
    <w:rsid w:val="00CA2184"/>
    <w:rsid w:val="00CA2F03"/>
    <w:rsid w:val="00CA2F6D"/>
    <w:rsid w:val="00CA3580"/>
    <w:rsid w:val="00CA46C6"/>
    <w:rsid w:val="00CA5053"/>
    <w:rsid w:val="00CA5373"/>
    <w:rsid w:val="00CA5AA4"/>
    <w:rsid w:val="00CA5E80"/>
    <w:rsid w:val="00CA5FB9"/>
    <w:rsid w:val="00CA6209"/>
    <w:rsid w:val="00CA6360"/>
    <w:rsid w:val="00CA6D58"/>
    <w:rsid w:val="00CA760B"/>
    <w:rsid w:val="00CA7A94"/>
    <w:rsid w:val="00CB0622"/>
    <w:rsid w:val="00CB0824"/>
    <w:rsid w:val="00CB0850"/>
    <w:rsid w:val="00CB093C"/>
    <w:rsid w:val="00CB09FD"/>
    <w:rsid w:val="00CB1483"/>
    <w:rsid w:val="00CB15EF"/>
    <w:rsid w:val="00CB1D11"/>
    <w:rsid w:val="00CB37AE"/>
    <w:rsid w:val="00CB3B9F"/>
    <w:rsid w:val="00CB405E"/>
    <w:rsid w:val="00CB4076"/>
    <w:rsid w:val="00CB45AC"/>
    <w:rsid w:val="00CB49E2"/>
    <w:rsid w:val="00CB5069"/>
    <w:rsid w:val="00CB690F"/>
    <w:rsid w:val="00CB6D15"/>
    <w:rsid w:val="00CB73F5"/>
    <w:rsid w:val="00CC1384"/>
    <w:rsid w:val="00CC22E2"/>
    <w:rsid w:val="00CC2423"/>
    <w:rsid w:val="00CC4396"/>
    <w:rsid w:val="00CC4EF4"/>
    <w:rsid w:val="00CC6A19"/>
    <w:rsid w:val="00CC7347"/>
    <w:rsid w:val="00CC7A38"/>
    <w:rsid w:val="00CC7B4A"/>
    <w:rsid w:val="00CD0B67"/>
    <w:rsid w:val="00CD0D66"/>
    <w:rsid w:val="00CD2AD5"/>
    <w:rsid w:val="00CD2AF8"/>
    <w:rsid w:val="00CD3427"/>
    <w:rsid w:val="00CD36BB"/>
    <w:rsid w:val="00CD3720"/>
    <w:rsid w:val="00CD3A59"/>
    <w:rsid w:val="00CD414F"/>
    <w:rsid w:val="00CD4A0C"/>
    <w:rsid w:val="00CD4BEE"/>
    <w:rsid w:val="00CD4FFB"/>
    <w:rsid w:val="00CD5810"/>
    <w:rsid w:val="00CD5E94"/>
    <w:rsid w:val="00CD5FBE"/>
    <w:rsid w:val="00CD660C"/>
    <w:rsid w:val="00CD6A37"/>
    <w:rsid w:val="00CD6BDB"/>
    <w:rsid w:val="00CD726C"/>
    <w:rsid w:val="00CD79D2"/>
    <w:rsid w:val="00CD7A95"/>
    <w:rsid w:val="00CD7A96"/>
    <w:rsid w:val="00CD7E5E"/>
    <w:rsid w:val="00CE1130"/>
    <w:rsid w:val="00CE12B7"/>
    <w:rsid w:val="00CE31B0"/>
    <w:rsid w:val="00CE395B"/>
    <w:rsid w:val="00CE4470"/>
    <w:rsid w:val="00CE4577"/>
    <w:rsid w:val="00CE4F63"/>
    <w:rsid w:val="00CE50BA"/>
    <w:rsid w:val="00CE50F8"/>
    <w:rsid w:val="00CE5695"/>
    <w:rsid w:val="00CE572E"/>
    <w:rsid w:val="00CE60F3"/>
    <w:rsid w:val="00CE6CE1"/>
    <w:rsid w:val="00CE7911"/>
    <w:rsid w:val="00CF1541"/>
    <w:rsid w:val="00CF172B"/>
    <w:rsid w:val="00CF1848"/>
    <w:rsid w:val="00CF24FC"/>
    <w:rsid w:val="00CF254C"/>
    <w:rsid w:val="00CF2DAF"/>
    <w:rsid w:val="00CF3714"/>
    <w:rsid w:val="00CF3BEE"/>
    <w:rsid w:val="00CF40E4"/>
    <w:rsid w:val="00CF4180"/>
    <w:rsid w:val="00CF425F"/>
    <w:rsid w:val="00CF4D74"/>
    <w:rsid w:val="00CF4DCC"/>
    <w:rsid w:val="00CF54A6"/>
    <w:rsid w:val="00CF57EB"/>
    <w:rsid w:val="00CF593C"/>
    <w:rsid w:val="00CF5C2F"/>
    <w:rsid w:val="00CF707C"/>
    <w:rsid w:val="00CF7CAD"/>
    <w:rsid w:val="00CF7F44"/>
    <w:rsid w:val="00D00261"/>
    <w:rsid w:val="00D007A4"/>
    <w:rsid w:val="00D026FF"/>
    <w:rsid w:val="00D039FD"/>
    <w:rsid w:val="00D040A2"/>
    <w:rsid w:val="00D04BCF"/>
    <w:rsid w:val="00D04C71"/>
    <w:rsid w:val="00D04C9C"/>
    <w:rsid w:val="00D07758"/>
    <w:rsid w:val="00D1032D"/>
    <w:rsid w:val="00D103FA"/>
    <w:rsid w:val="00D10E6B"/>
    <w:rsid w:val="00D113B4"/>
    <w:rsid w:val="00D11834"/>
    <w:rsid w:val="00D11EDC"/>
    <w:rsid w:val="00D12776"/>
    <w:rsid w:val="00D12B6A"/>
    <w:rsid w:val="00D12D42"/>
    <w:rsid w:val="00D134E7"/>
    <w:rsid w:val="00D14176"/>
    <w:rsid w:val="00D14207"/>
    <w:rsid w:val="00D143D9"/>
    <w:rsid w:val="00D14AF2"/>
    <w:rsid w:val="00D14DFE"/>
    <w:rsid w:val="00D14E0D"/>
    <w:rsid w:val="00D14E0F"/>
    <w:rsid w:val="00D1544C"/>
    <w:rsid w:val="00D15AA9"/>
    <w:rsid w:val="00D15E8F"/>
    <w:rsid w:val="00D15FEC"/>
    <w:rsid w:val="00D160D0"/>
    <w:rsid w:val="00D16349"/>
    <w:rsid w:val="00D1750D"/>
    <w:rsid w:val="00D17984"/>
    <w:rsid w:val="00D179F4"/>
    <w:rsid w:val="00D17B0D"/>
    <w:rsid w:val="00D20066"/>
    <w:rsid w:val="00D20FB1"/>
    <w:rsid w:val="00D20FCE"/>
    <w:rsid w:val="00D214C6"/>
    <w:rsid w:val="00D22393"/>
    <w:rsid w:val="00D22E04"/>
    <w:rsid w:val="00D22E10"/>
    <w:rsid w:val="00D22E1E"/>
    <w:rsid w:val="00D23573"/>
    <w:rsid w:val="00D23B96"/>
    <w:rsid w:val="00D23D91"/>
    <w:rsid w:val="00D243B3"/>
    <w:rsid w:val="00D261A9"/>
    <w:rsid w:val="00D26271"/>
    <w:rsid w:val="00D26890"/>
    <w:rsid w:val="00D26DDD"/>
    <w:rsid w:val="00D30484"/>
    <w:rsid w:val="00D31117"/>
    <w:rsid w:val="00D31433"/>
    <w:rsid w:val="00D31472"/>
    <w:rsid w:val="00D31567"/>
    <w:rsid w:val="00D3231E"/>
    <w:rsid w:val="00D32425"/>
    <w:rsid w:val="00D32950"/>
    <w:rsid w:val="00D33452"/>
    <w:rsid w:val="00D33461"/>
    <w:rsid w:val="00D3380F"/>
    <w:rsid w:val="00D33F83"/>
    <w:rsid w:val="00D34676"/>
    <w:rsid w:val="00D34679"/>
    <w:rsid w:val="00D34CED"/>
    <w:rsid w:val="00D34D83"/>
    <w:rsid w:val="00D35465"/>
    <w:rsid w:val="00D36D50"/>
    <w:rsid w:val="00D37053"/>
    <w:rsid w:val="00D379F1"/>
    <w:rsid w:val="00D37D9B"/>
    <w:rsid w:val="00D405F7"/>
    <w:rsid w:val="00D41064"/>
    <w:rsid w:val="00D41213"/>
    <w:rsid w:val="00D421C5"/>
    <w:rsid w:val="00D42AF1"/>
    <w:rsid w:val="00D42B22"/>
    <w:rsid w:val="00D4306F"/>
    <w:rsid w:val="00D43A9A"/>
    <w:rsid w:val="00D440A0"/>
    <w:rsid w:val="00D44848"/>
    <w:rsid w:val="00D44FAB"/>
    <w:rsid w:val="00D45D27"/>
    <w:rsid w:val="00D46238"/>
    <w:rsid w:val="00D46DEA"/>
    <w:rsid w:val="00D47449"/>
    <w:rsid w:val="00D47D41"/>
    <w:rsid w:val="00D5054E"/>
    <w:rsid w:val="00D50717"/>
    <w:rsid w:val="00D50913"/>
    <w:rsid w:val="00D509CA"/>
    <w:rsid w:val="00D51253"/>
    <w:rsid w:val="00D51C88"/>
    <w:rsid w:val="00D5286F"/>
    <w:rsid w:val="00D52BF2"/>
    <w:rsid w:val="00D52D9A"/>
    <w:rsid w:val="00D52E9A"/>
    <w:rsid w:val="00D53854"/>
    <w:rsid w:val="00D54526"/>
    <w:rsid w:val="00D54A38"/>
    <w:rsid w:val="00D54D0A"/>
    <w:rsid w:val="00D55076"/>
    <w:rsid w:val="00D5511B"/>
    <w:rsid w:val="00D559E5"/>
    <w:rsid w:val="00D55B90"/>
    <w:rsid w:val="00D56775"/>
    <w:rsid w:val="00D569EE"/>
    <w:rsid w:val="00D56B5A"/>
    <w:rsid w:val="00D57003"/>
    <w:rsid w:val="00D57857"/>
    <w:rsid w:val="00D60FC6"/>
    <w:rsid w:val="00D613BC"/>
    <w:rsid w:val="00D63CA4"/>
    <w:rsid w:val="00D6561E"/>
    <w:rsid w:val="00D65C1A"/>
    <w:rsid w:val="00D66930"/>
    <w:rsid w:val="00D70665"/>
    <w:rsid w:val="00D70694"/>
    <w:rsid w:val="00D712BE"/>
    <w:rsid w:val="00D713D1"/>
    <w:rsid w:val="00D71509"/>
    <w:rsid w:val="00D715B3"/>
    <w:rsid w:val="00D71FC1"/>
    <w:rsid w:val="00D72051"/>
    <w:rsid w:val="00D74F3D"/>
    <w:rsid w:val="00D76556"/>
    <w:rsid w:val="00D766F1"/>
    <w:rsid w:val="00D76BA8"/>
    <w:rsid w:val="00D76CBB"/>
    <w:rsid w:val="00D771A8"/>
    <w:rsid w:val="00D77D7C"/>
    <w:rsid w:val="00D809E8"/>
    <w:rsid w:val="00D80D5D"/>
    <w:rsid w:val="00D816A2"/>
    <w:rsid w:val="00D819D0"/>
    <w:rsid w:val="00D823B9"/>
    <w:rsid w:val="00D823DE"/>
    <w:rsid w:val="00D82F8F"/>
    <w:rsid w:val="00D83056"/>
    <w:rsid w:val="00D83587"/>
    <w:rsid w:val="00D8393A"/>
    <w:rsid w:val="00D83E1E"/>
    <w:rsid w:val="00D86113"/>
    <w:rsid w:val="00D87AA0"/>
    <w:rsid w:val="00D90CF2"/>
    <w:rsid w:val="00D911DE"/>
    <w:rsid w:val="00D91499"/>
    <w:rsid w:val="00D9157C"/>
    <w:rsid w:val="00D91D08"/>
    <w:rsid w:val="00D92488"/>
    <w:rsid w:val="00D926E5"/>
    <w:rsid w:val="00D92C4B"/>
    <w:rsid w:val="00D92CC5"/>
    <w:rsid w:val="00D94144"/>
    <w:rsid w:val="00D9421E"/>
    <w:rsid w:val="00D9531B"/>
    <w:rsid w:val="00D9673A"/>
    <w:rsid w:val="00D97256"/>
    <w:rsid w:val="00D973F0"/>
    <w:rsid w:val="00D97424"/>
    <w:rsid w:val="00D97A75"/>
    <w:rsid w:val="00D97C85"/>
    <w:rsid w:val="00DA1097"/>
    <w:rsid w:val="00DA116A"/>
    <w:rsid w:val="00DA16E6"/>
    <w:rsid w:val="00DA2379"/>
    <w:rsid w:val="00DA2569"/>
    <w:rsid w:val="00DA2881"/>
    <w:rsid w:val="00DA3105"/>
    <w:rsid w:val="00DA316B"/>
    <w:rsid w:val="00DA4355"/>
    <w:rsid w:val="00DA5569"/>
    <w:rsid w:val="00DA5871"/>
    <w:rsid w:val="00DA7151"/>
    <w:rsid w:val="00DA7ABC"/>
    <w:rsid w:val="00DB0896"/>
    <w:rsid w:val="00DB1EA7"/>
    <w:rsid w:val="00DB2480"/>
    <w:rsid w:val="00DB260C"/>
    <w:rsid w:val="00DB4106"/>
    <w:rsid w:val="00DB493C"/>
    <w:rsid w:val="00DB4DAD"/>
    <w:rsid w:val="00DB50CD"/>
    <w:rsid w:val="00DB593A"/>
    <w:rsid w:val="00DB68A8"/>
    <w:rsid w:val="00DB6ACC"/>
    <w:rsid w:val="00DB6BE3"/>
    <w:rsid w:val="00DB6D0C"/>
    <w:rsid w:val="00DB6D57"/>
    <w:rsid w:val="00DB6E31"/>
    <w:rsid w:val="00DB732A"/>
    <w:rsid w:val="00DB76AF"/>
    <w:rsid w:val="00DB7B9A"/>
    <w:rsid w:val="00DC0DEE"/>
    <w:rsid w:val="00DC1108"/>
    <w:rsid w:val="00DC1307"/>
    <w:rsid w:val="00DC1947"/>
    <w:rsid w:val="00DC19B2"/>
    <w:rsid w:val="00DC1C99"/>
    <w:rsid w:val="00DC1F7F"/>
    <w:rsid w:val="00DC256C"/>
    <w:rsid w:val="00DC2855"/>
    <w:rsid w:val="00DC2856"/>
    <w:rsid w:val="00DC37C4"/>
    <w:rsid w:val="00DC5C71"/>
    <w:rsid w:val="00DC5DD1"/>
    <w:rsid w:val="00DC6516"/>
    <w:rsid w:val="00DC6B65"/>
    <w:rsid w:val="00DC6E31"/>
    <w:rsid w:val="00DC71DB"/>
    <w:rsid w:val="00DC7440"/>
    <w:rsid w:val="00DD0B4B"/>
    <w:rsid w:val="00DD169B"/>
    <w:rsid w:val="00DD1783"/>
    <w:rsid w:val="00DD2307"/>
    <w:rsid w:val="00DD2ADF"/>
    <w:rsid w:val="00DD2C1B"/>
    <w:rsid w:val="00DD2FB3"/>
    <w:rsid w:val="00DD37CD"/>
    <w:rsid w:val="00DD3A45"/>
    <w:rsid w:val="00DD4779"/>
    <w:rsid w:val="00DD673B"/>
    <w:rsid w:val="00DD6C82"/>
    <w:rsid w:val="00DD6D10"/>
    <w:rsid w:val="00DD6EEA"/>
    <w:rsid w:val="00DD796D"/>
    <w:rsid w:val="00DE02E1"/>
    <w:rsid w:val="00DE0AA2"/>
    <w:rsid w:val="00DE0B57"/>
    <w:rsid w:val="00DE0D62"/>
    <w:rsid w:val="00DE1DAF"/>
    <w:rsid w:val="00DE2741"/>
    <w:rsid w:val="00DE2DC3"/>
    <w:rsid w:val="00DE338C"/>
    <w:rsid w:val="00DE33E9"/>
    <w:rsid w:val="00DE36E9"/>
    <w:rsid w:val="00DE3798"/>
    <w:rsid w:val="00DE3BFB"/>
    <w:rsid w:val="00DE428E"/>
    <w:rsid w:val="00DE4528"/>
    <w:rsid w:val="00DE53D6"/>
    <w:rsid w:val="00DE5DB8"/>
    <w:rsid w:val="00DE5F88"/>
    <w:rsid w:val="00DE6C5A"/>
    <w:rsid w:val="00DE6F0D"/>
    <w:rsid w:val="00DE7388"/>
    <w:rsid w:val="00DE768B"/>
    <w:rsid w:val="00DF03C8"/>
    <w:rsid w:val="00DF07F5"/>
    <w:rsid w:val="00DF0CDD"/>
    <w:rsid w:val="00DF235F"/>
    <w:rsid w:val="00DF24D7"/>
    <w:rsid w:val="00DF35FA"/>
    <w:rsid w:val="00DF3F2C"/>
    <w:rsid w:val="00DF41F5"/>
    <w:rsid w:val="00DF5376"/>
    <w:rsid w:val="00DF55EE"/>
    <w:rsid w:val="00DF62F1"/>
    <w:rsid w:val="00DF7036"/>
    <w:rsid w:val="00E002A9"/>
    <w:rsid w:val="00E00C2B"/>
    <w:rsid w:val="00E01BB9"/>
    <w:rsid w:val="00E0233D"/>
    <w:rsid w:val="00E02CD5"/>
    <w:rsid w:val="00E02E38"/>
    <w:rsid w:val="00E036E8"/>
    <w:rsid w:val="00E04094"/>
    <w:rsid w:val="00E0470A"/>
    <w:rsid w:val="00E04CDB"/>
    <w:rsid w:val="00E04EBC"/>
    <w:rsid w:val="00E05429"/>
    <w:rsid w:val="00E05B81"/>
    <w:rsid w:val="00E06231"/>
    <w:rsid w:val="00E06822"/>
    <w:rsid w:val="00E0699B"/>
    <w:rsid w:val="00E06AEF"/>
    <w:rsid w:val="00E1121E"/>
    <w:rsid w:val="00E11257"/>
    <w:rsid w:val="00E118D2"/>
    <w:rsid w:val="00E119D2"/>
    <w:rsid w:val="00E11AF5"/>
    <w:rsid w:val="00E11DE6"/>
    <w:rsid w:val="00E1335D"/>
    <w:rsid w:val="00E13F72"/>
    <w:rsid w:val="00E14593"/>
    <w:rsid w:val="00E146A7"/>
    <w:rsid w:val="00E169BC"/>
    <w:rsid w:val="00E16D3D"/>
    <w:rsid w:val="00E17705"/>
    <w:rsid w:val="00E201FD"/>
    <w:rsid w:val="00E206F7"/>
    <w:rsid w:val="00E2117C"/>
    <w:rsid w:val="00E2309B"/>
    <w:rsid w:val="00E2384A"/>
    <w:rsid w:val="00E238CB"/>
    <w:rsid w:val="00E244B3"/>
    <w:rsid w:val="00E251BA"/>
    <w:rsid w:val="00E257C8"/>
    <w:rsid w:val="00E25F17"/>
    <w:rsid w:val="00E25FDE"/>
    <w:rsid w:val="00E2617C"/>
    <w:rsid w:val="00E26295"/>
    <w:rsid w:val="00E26517"/>
    <w:rsid w:val="00E2660B"/>
    <w:rsid w:val="00E26BF4"/>
    <w:rsid w:val="00E27CF3"/>
    <w:rsid w:val="00E30268"/>
    <w:rsid w:val="00E322D2"/>
    <w:rsid w:val="00E3232C"/>
    <w:rsid w:val="00E3265E"/>
    <w:rsid w:val="00E32B6A"/>
    <w:rsid w:val="00E32BDC"/>
    <w:rsid w:val="00E3432A"/>
    <w:rsid w:val="00E34D9D"/>
    <w:rsid w:val="00E353CA"/>
    <w:rsid w:val="00E3569C"/>
    <w:rsid w:val="00E3658E"/>
    <w:rsid w:val="00E36DC5"/>
    <w:rsid w:val="00E37262"/>
    <w:rsid w:val="00E37455"/>
    <w:rsid w:val="00E40D80"/>
    <w:rsid w:val="00E41512"/>
    <w:rsid w:val="00E41BBE"/>
    <w:rsid w:val="00E41C34"/>
    <w:rsid w:val="00E41DC1"/>
    <w:rsid w:val="00E42019"/>
    <w:rsid w:val="00E4224E"/>
    <w:rsid w:val="00E427D0"/>
    <w:rsid w:val="00E427F9"/>
    <w:rsid w:val="00E42B5B"/>
    <w:rsid w:val="00E430ED"/>
    <w:rsid w:val="00E43558"/>
    <w:rsid w:val="00E43B92"/>
    <w:rsid w:val="00E43BEB"/>
    <w:rsid w:val="00E44BC9"/>
    <w:rsid w:val="00E45037"/>
    <w:rsid w:val="00E4519A"/>
    <w:rsid w:val="00E46B9A"/>
    <w:rsid w:val="00E4700D"/>
    <w:rsid w:val="00E47524"/>
    <w:rsid w:val="00E47CA8"/>
    <w:rsid w:val="00E47EB0"/>
    <w:rsid w:val="00E47FAC"/>
    <w:rsid w:val="00E508F5"/>
    <w:rsid w:val="00E50A14"/>
    <w:rsid w:val="00E51FBF"/>
    <w:rsid w:val="00E52725"/>
    <w:rsid w:val="00E52A65"/>
    <w:rsid w:val="00E530E7"/>
    <w:rsid w:val="00E53BD9"/>
    <w:rsid w:val="00E53C01"/>
    <w:rsid w:val="00E5486E"/>
    <w:rsid w:val="00E54DEB"/>
    <w:rsid w:val="00E557BB"/>
    <w:rsid w:val="00E56216"/>
    <w:rsid w:val="00E56368"/>
    <w:rsid w:val="00E56CF8"/>
    <w:rsid w:val="00E56E5F"/>
    <w:rsid w:val="00E56EAD"/>
    <w:rsid w:val="00E578A5"/>
    <w:rsid w:val="00E60499"/>
    <w:rsid w:val="00E606C4"/>
    <w:rsid w:val="00E607AF"/>
    <w:rsid w:val="00E60DF8"/>
    <w:rsid w:val="00E615DE"/>
    <w:rsid w:val="00E6198D"/>
    <w:rsid w:val="00E61CD2"/>
    <w:rsid w:val="00E621D2"/>
    <w:rsid w:val="00E626F5"/>
    <w:rsid w:val="00E62773"/>
    <w:rsid w:val="00E62D2D"/>
    <w:rsid w:val="00E62E74"/>
    <w:rsid w:val="00E62F79"/>
    <w:rsid w:val="00E64745"/>
    <w:rsid w:val="00E6506C"/>
    <w:rsid w:val="00E65360"/>
    <w:rsid w:val="00E65368"/>
    <w:rsid w:val="00E65491"/>
    <w:rsid w:val="00E659C7"/>
    <w:rsid w:val="00E65A64"/>
    <w:rsid w:val="00E65D24"/>
    <w:rsid w:val="00E65EC5"/>
    <w:rsid w:val="00E669E4"/>
    <w:rsid w:val="00E671E3"/>
    <w:rsid w:val="00E70285"/>
    <w:rsid w:val="00E7094D"/>
    <w:rsid w:val="00E70AFD"/>
    <w:rsid w:val="00E715F5"/>
    <w:rsid w:val="00E71843"/>
    <w:rsid w:val="00E71879"/>
    <w:rsid w:val="00E7205C"/>
    <w:rsid w:val="00E723B9"/>
    <w:rsid w:val="00E730AF"/>
    <w:rsid w:val="00E7379D"/>
    <w:rsid w:val="00E73994"/>
    <w:rsid w:val="00E747C1"/>
    <w:rsid w:val="00E755F8"/>
    <w:rsid w:val="00E75DC3"/>
    <w:rsid w:val="00E76151"/>
    <w:rsid w:val="00E768B7"/>
    <w:rsid w:val="00E77437"/>
    <w:rsid w:val="00E7752C"/>
    <w:rsid w:val="00E77A9E"/>
    <w:rsid w:val="00E805EE"/>
    <w:rsid w:val="00E8199B"/>
    <w:rsid w:val="00E819E9"/>
    <w:rsid w:val="00E81B28"/>
    <w:rsid w:val="00E81C53"/>
    <w:rsid w:val="00E820B8"/>
    <w:rsid w:val="00E82FEC"/>
    <w:rsid w:val="00E8397C"/>
    <w:rsid w:val="00E848CA"/>
    <w:rsid w:val="00E852AB"/>
    <w:rsid w:val="00E853D5"/>
    <w:rsid w:val="00E85F15"/>
    <w:rsid w:val="00E86958"/>
    <w:rsid w:val="00E86AD5"/>
    <w:rsid w:val="00E86DC3"/>
    <w:rsid w:val="00E87116"/>
    <w:rsid w:val="00E876E8"/>
    <w:rsid w:val="00E87C77"/>
    <w:rsid w:val="00E90780"/>
    <w:rsid w:val="00E919F3"/>
    <w:rsid w:val="00E926CA"/>
    <w:rsid w:val="00E930BE"/>
    <w:rsid w:val="00E9339B"/>
    <w:rsid w:val="00E9355A"/>
    <w:rsid w:val="00E9393F"/>
    <w:rsid w:val="00E93D1E"/>
    <w:rsid w:val="00E94A09"/>
    <w:rsid w:val="00E94C03"/>
    <w:rsid w:val="00E96560"/>
    <w:rsid w:val="00E965B2"/>
    <w:rsid w:val="00E9673C"/>
    <w:rsid w:val="00E9681B"/>
    <w:rsid w:val="00E96A5F"/>
    <w:rsid w:val="00E97215"/>
    <w:rsid w:val="00E9773B"/>
    <w:rsid w:val="00EA15AF"/>
    <w:rsid w:val="00EA15F9"/>
    <w:rsid w:val="00EA1B88"/>
    <w:rsid w:val="00EA2020"/>
    <w:rsid w:val="00EA2901"/>
    <w:rsid w:val="00EA2AAE"/>
    <w:rsid w:val="00EA2C88"/>
    <w:rsid w:val="00EA3917"/>
    <w:rsid w:val="00EA3A6C"/>
    <w:rsid w:val="00EA3BA4"/>
    <w:rsid w:val="00EA3D26"/>
    <w:rsid w:val="00EA3FB7"/>
    <w:rsid w:val="00EA46DF"/>
    <w:rsid w:val="00EA5FF5"/>
    <w:rsid w:val="00EA6808"/>
    <w:rsid w:val="00EA6C34"/>
    <w:rsid w:val="00EA6F42"/>
    <w:rsid w:val="00EA75F5"/>
    <w:rsid w:val="00EA7636"/>
    <w:rsid w:val="00EA78EE"/>
    <w:rsid w:val="00EB04FE"/>
    <w:rsid w:val="00EB077D"/>
    <w:rsid w:val="00EB0DE2"/>
    <w:rsid w:val="00EB1850"/>
    <w:rsid w:val="00EB2679"/>
    <w:rsid w:val="00EB26FF"/>
    <w:rsid w:val="00EB37B9"/>
    <w:rsid w:val="00EB4185"/>
    <w:rsid w:val="00EB44AC"/>
    <w:rsid w:val="00EB729B"/>
    <w:rsid w:val="00EC0BA5"/>
    <w:rsid w:val="00EC0CCD"/>
    <w:rsid w:val="00EC13A3"/>
    <w:rsid w:val="00EC26F3"/>
    <w:rsid w:val="00EC2848"/>
    <w:rsid w:val="00EC3393"/>
    <w:rsid w:val="00EC3720"/>
    <w:rsid w:val="00EC3A53"/>
    <w:rsid w:val="00EC3B34"/>
    <w:rsid w:val="00EC3E96"/>
    <w:rsid w:val="00EC474C"/>
    <w:rsid w:val="00EC4F4E"/>
    <w:rsid w:val="00EC5CB7"/>
    <w:rsid w:val="00EC628C"/>
    <w:rsid w:val="00EC63E6"/>
    <w:rsid w:val="00EC65A7"/>
    <w:rsid w:val="00EC6761"/>
    <w:rsid w:val="00EC67B3"/>
    <w:rsid w:val="00EC6E9D"/>
    <w:rsid w:val="00EC74B6"/>
    <w:rsid w:val="00EC7922"/>
    <w:rsid w:val="00EC7C85"/>
    <w:rsid w:val="00ED1AA6"/>
    <w:rsid w:val="00ED1C22"/>
    <w:rsid w:val="00ED1EB2"/>
    <w:rsid w:val="00ED2098"/>
    <w:rsid w:val="00ED39FE"/>
    <w:rsid w:val="00ED51F3"/>
    <w:rsid w:val="00ED54C9"/>
    <w:rsid w:val="00ED683C"/>
    <w:rsid w:val="00ED70E7"/>
    <w:rsid w:val="00EE0EAB"/>
    <w:rsid w:val="00EE4AC9"/>
    <w:rsid w:val="00EE5795"/>
    <w:rsid w:val="00EE60BB"/>
    <w:rsid w:val="00EE628B"/>
    <w:rsid w:val="00EE64F4"/>
    <w:rsid w:val="00EE6A2C"/>
    <w:rsid w:val="00EE6DFA"/>
    <w:rsid w:val="00EE6E7A"/>
    <w:rsid w:val="00EE7022"/>
    <w:rsid w:val="00EE7660"/>
    <w:rsid w:val="00EF0978"/>
    <w:rsid w:val="00EF0ABF"/>
    <w:rsid w:val="00EF1653"/>
    <w:rsid w:val="00EF2FDE"/>
    <w:rsid w:val="00EF3D57"/>
    <w:rsid w:val="00EF4FE4"/>
    <w:rsid w:val="00EF519C"/>
    <w:rsid w:val="00EF53E8"/>
    <w:rsid w:val="00EF53ED"/>
    <w:rsid w:val="00EF615D"/>
    <w:rsid w:val="00EF624B"/>
    <w:rsid w:val="00EF64DA"/>
    <w:rsid w:val="00EF67DD"/>
    <w:rsid w:val="00EF6EA6"/>
    <w:rsid w:val="00EF6F7D"/>
    <w:rsid w:val="00EF788C"/>
    <w:rsid w:val="00F00BA1"/>
    <w:rsid w:val="00F01135"/>
    <w:rsid w:val="00F014B7"/>
    <w:rsid w:val="00F014E2"/>
    <w:rsid w:val="00F01FBB"/>
    <w:rsid w:val="00F0280C"/>
    <w:rsid w:val="00F030C0"/>
    <w:rsid w:val="00F03570"/>
    <w:rsid w:val="00F038DD"/>
    <w:rsid w:val="00F04705"/>
    <w:rsid w:val="00F04742"/>
    <w:rsid w:val="00F05259"/>
    <w:rsid w:val="00F06D90"/>
    <w:rsid w:val="00F07382"/>
    <w:rsid w:val="00F076B2"/>
    <w:rsid w:val="00F07B62"/>
    <w:rsid w:val="00F07FD4"/>
    <w:rsid w:val="00F10436"/>
    <w:rsid w:val="00F10910"/>
    <w:rsid w:val="00F11EAF"/>
    <w:rsid w:val="00F125EE"/>
    <w:rsid w:val="00F12BC5"/>
    <w:rsid w:val="00F12E98"/>
    <w:rsid w:val="00F13F6D"/>
    <w:rsid w:val="00F14581"/>
    <w:rsid w:val="00F169AF"/>
    <w:rsid w:val="00F1703F"/>
    <w:rsid w:val="00F2020B"/>
    <w:rsid w:val="00F212DA"/>
    <w:rsid w:val="00F21500"/>
    <w:rsid w:val="00F21BB4"/>
    <w:rsid w:val="00F22029"/>
    <w:rsid w:val="00F22385"/>
    <w:rsid w:val="00F223E0"/>
    <w:rsid w:val="00F22AC0"/>
    <w:rsid w:val="00F23D9C"/>
    <w:rsid w:val="00F24CF9"/>
    <w:rsid w:val="00F24EFC"/>
    <w:rsid w:val="00F26480"/>
    <w:rsid w:val="00F266BC"/>
    <w:rsid w:val="00F2690B"/>
    <w:rsid w:val="00F27C43"/>
    <w:rsid w:val="00F27CA7"/>
    <w:rsid w:val="00F30310"/>
    <w:rsid w:val="00F323BF"/>
    <w:rsid w:val="00F32CC3"/>
    <w:rsid w:val="00F32E97"/>
    <w:rsid w:val="00F3300E"/>
    <w:rsid w:val="00F3341E"/>
    <w:rsid w:val="00F354A5"/>
    <w:rsid w:val="00F355B5"/>
    <w:rsid w:val="00F3577D"/>
    <w:rsid w:val="00F35ADC"/>
    <w:rsid w:val="00F35CC2"/>
    <w:rsid w:val="00F35E96"/>
    <w:rsid w:val="00F36A82"/>
    <w:rsid w:val="00F36B1D"/>
    <w:rsid w:val="00F37616"/>
    <w:rsid w:val="00F37C93"/>
    <w:rsid w:val="00F40497"/>
    <w:rsid w:val="00F412BE"/>
    <w:rsid w:val="00F4300D"/>
    <w:rsid w:val="00F43731"/>
    <w:rsid w:val="00F437A6"/>
    <w:rsid w:val="00F43F99"/>
    <w:rsid w:val="00F4427B"/>
    <w:rsid w:val="00F44638"/>
    <w:rsid w:val="00F446DE"/>
    <w:rsid w:val="00F44954"/>
    <w:rsid w:val="00F449A5"/>
    <w:rsid w:val="00F452F4"/>
    <w:rsid w:val="00F465F9"/>
    <w:rsid w:val="00F46957"/>
    <w:rsid w:val="00F46B07"/>
    <w:rsid w:val="00F46FE5"/>
    <w:rsid w:val="00F515FB"/>
    <w:rsid w:val="00F51C4A"/>
    <w:rsid w:val="00F51DE1"/>
    <w:rsid w:val="00F52205"/>
    <w:rsid w:val="00F52C39"/>
    <w:rsid w:val="00F5312C"/>
    <w:rsid w:val="00F532E7"/>
    <w:rsid w:val="00F53709"/>
    <w:rsid w:val="00F53998"/>
    <w:rsid w:val="00F53ED0"/>
    <w:rsid w:val="00F54395"/>
    <w:rsid w:val="00F5450A"/>
    <w:rsid w:val="00F55C6A"/>
    <w:rsid w:val="00F560F2"/>
    <w:rsid w:val="00F562D4"/>
    <w:rsid w:val="00F576EC"/>
    <w:rsid w:val="00F57845"/>
    <w:rsid w:val="00F5799F"/>
    <w:rsid w:val="00F57F19"/>
    <w:rsid w:val="00F600DA"/>
    <w:rsid w:val="00F601E7"/>
    <w:rsid w:val="00F60DBA"/>
    <w:rsid w:val="00F61880"/>
    <w:rsid w:val="00F62153"/>
    <w:rsid w:val="00F630EA"/>
    <w:rsid w:val="00F63A46"/>
    <w:rsid w:val="00F6453C"/>
    <w:rsid w:val="00F64549"/>
    <w:rsid w:val="00F6473D"/>
    <w:rsid w:val="00F661AA"/>
    <w:rsid w:val="00F669F0"/>
    <w:rsid w:val="00F678BB"/>
    <w:rsid w:val="00F67FBF"/>
    <w:rsid w:val="00F7007E"/>
    <w:rsid w:val="00F70274"/>
    <w:rsid w:val="00F704F9"/>
    <w:rsid w:val="00F708FD"/>
    <w:rsid w:val="00F7142C"/>
    <w:rsid w:val="00F71A26"/>
    <w:rsid w:val="00F7304B"/>
    <w:rsid w:val="00F73193"/>
    <w:rsid w:val="00F7416D"/>
    <w:rsid w:val="00F7490B"/>
    <w:rsid w:val="00F74F95"/>
    <w:rsid w:val="00F74FFA"/>
    <w:rsid w:val="00F75C82"/>
    <w:rsid w:val="00F75F42"/>
    <w:rsid w:val="00F76A2B"/>
    <w:rsid w:val="00F80684"/>
    <w:rsid w:val="00F80705"/>
    <w:rsid w:val="00F80B5B"/>
    <w:rsid w:val="00F81139"/>
    <w:rsid w:val="00F81F18"/>
    <w:rsid w:val="00F83DFA"/>
    <w:rsid w:val="00F84BD9"/>
    <w:rsid w:val="00F8572A"/>
    <w:rsid w:val="00F8715C"/>
    <w:rsid w:val="00F87B5B"/>
    <w:rsid w:val="00F900A9"/>
    <w:rsid w:val="00F90E02"/>
    <w:rsid w:val="00F9304B"/>
    <w:rsid w:val="00F93725"/>
    <w:rsid w:val="00F93D51"/>
    <w:rsid w:val="00F93DFE"/>
    <w:rsid w:val="00F943A2"/>
    <w:rsid w:val="00F960EC"/>
    <w:rsid w:val="00F973BE"/>
    <w:rsid w:val="00FA016A"/>
    <w:rsid w:val="00FA0FAA"/>
    <w:rsid w:val="00FA1282"/>
    <w:rsid w:val="00FA1481"/>
    <w:rsid w:val="00FA1B13"/>
    <w:rsid w:val="00FA1E0C"/>
    <w:rsid w:val="00FA2137"/>
    <w:rsid w:val="00FA30A7"/>
    <w:rsid w:val="00FA40C8"/>
    <w:rsid w:val="00FA4167"/>
    <w:rsid w:val="00FA6E9B"/>
    <w:rsid w:val="00FA7351"/>
    <w:rsid w:val="00FA7B15"/>
    <w:rsid w:val="00FA7CA2"/>
    <w:rsid w:val="00FB081F"/>
    <w:rsid w:val="00FB0EDE"/>
    <w:rsid w:val="00FB1020"/>
    <w:rsid w:val="00FB109C"/>
    <w:rsid w:val="00FB1158"/>
    <w:rsid w:val="00FB1DEA"/>
    <w:rsid w:val="00FB2AD2"/>
    <w:rsid w:val="00FB3BEB"/>
    <w:rsid w:val="00FB47D7"/>
    <w:rsid w:val="00FB49E5"/>
    <w:rsid w:val="00FB53C8"/>
    <w:rsid w:val="00FB6113"/>
    <w:rsid w:val="00FB71D3"/>
    <w:rsid w:val="00FB790B"/>
    <w:rsid w:val="00FB7D6D"/>
    <w:rsid w:val="00FB7EB7"/>
    <w:rsid w:val="00FC0C8E"/>
    <w:rsid w:val="00FC34BC"/>
    <w:rsid w:val="00FC437A"/>
    <w:rsid w:val="00FC4675"/>
    <w:rsid w:val="00FC4CF4"/>
    <w:rsid w:val="00FC588B"/>
    <w:rsid w:val="00FC5C3E"/>
    <w:rsid w:val="00FC5CB5"/>
    <w:rsid w:val="00FC691E"/>
    <w:rsid w:val="00FC7E1D"/>
    <w:rsid w:val="00FC7EFE"/>
    <w:rsid w:val="00FC7F23"/>
    <w:rsid w:val="00FD0E13"/>
    <w:rsid w:val="00FD12F3"/>
    <w:rsid w:val="00FD213A"/>
    <w:rsid w:val="00FD29BF"/>
    <w:rsid w:val="00FD378C"/>
    <w:rsid w:val="00FD393D"/>
    <w:rsid w:val="00FD3F3A"/>
    <w:rsid w:val="00FD434A"/>
    <w:rsid w:val="00FD44BC"/>
    <w:rsid w:val="00FD4A1E"/>
    <w:rsid w:val="00FD5927"/>
    <w:rsid w:val="00FD5B75"/>
    <w:rsid w:val="00FD5C7E"/>
    <w:rsid w:val="00FD605C"/>
    <w:rsid w:val="00FD63D6"/>
    <w:rsid w:val="00FD7010"/>
    <w:rsid w:val="00FD7307"/>
    <w:rsid w:val="00FE0DE1"/>
    <w:rsid w:val="00FE299F"/>
    <w:rsid w:val="00FE2A85"/>
    <w:rsid w:val="00FE32E4"/>
    <w:rsid w:val="00FE3A3C"/>
    <w:rsid w:val="00FE4BF1"/>
    <w:rsid w:val="00FE4C44"/>
    <w:rsid w:val="00FE4D31"/>
    <w:rsid w:val="00FE4D5E"/>
    <w:rsid w:val="00FE5A6E"/>
    <w:rsid w:val="00FE5DF5"/>
    <w:rsid w:val="00FE6901"/>
    <w:rsid w:val="00FE6A7A"/>
    <w:rsid w:val="00FF04E3"/>
    <w:rsid w:val="00FF0CEC"/>
    <w:rsid w:val="00FF1A98"/>
    <w:rsid w:val="00FF2540"/>
    <w:rsid w:val="00FF333D"/>
    <w:rsid w:val="00FF389D"/>
    <w:rsid w:val="00FF38E5"/>
    <w:rsid w:val="00FF3C60"/>
    <w:rsid w:val="00FF3F8D"/>
    <w:rsid w:val="00FF4464"/>
    <w:rsid w:val="00FF5678"/>
    <w:rsid w:val="00FF5C77"/>
    <w:rsid w:val="00FF5F36"/>
    <w:rsid w:val="00FF6AAA"/>
    <w:rsid w:val="00FF6D82"/>
    <w:rsid w:val="00FF6F73"/>
    <w:rsid w:val="00FF7143"/>
    <w:rsid w:val="00FF7274"/>
    <w:rsid w:val="00FF73BC"/>
    <w:rsid w:val="00FF768B"/>
    <w:rsid w:val="0671954B"/>
    <w:rsid w:val="08387C13"/>
    <w:rsid w:val="0A3998D5"/>
    <w:rsid w:val="0B07CA34"/>
    <w:rsid w:val="0E21D074"/>
    <w:rsid w:val="155E0FF6"/>
    <w:rsid w:val="1B2B6A2F"/>
    <w:rsid w:val="1C56A7E0"/>
    <w:rsid w:val="1CFDB92F"/>
    <w:rsid w:val="1D40B6E5"/>
    <w:rsid w:val="1F217E35"/>
    <w:rsid w:val="21E5FB96"/>
    <w:rsid w:val="2664CE8A"/>
    <w:rsid w:val="29C3AB52"/>
    <w:rsid w:val="34839358"/>
    <w:rsid w:val="369984A8"/>
    <w:rsid w:val="3D19B582"/>
    <w:rsid w:val="3E9579A3"/>
    <w:rsid w:val="4992D0B4"/>
    <w:rsid w:val="4C30120F"/>
    <w:rsid w:val="51964C06"/>
    <w:rsid w:val="533F7476"/>
    <w:rsid w:val="554777CC"/>
    <w:rsid w:val="5934DAEF"/>
    <w:rsid w:val="5CAA7C43"/>
    <w:rsid w:val="63A80B60"/>
    <w:rsid w:val="63ACD572"/>
    <w:rsid w:val="67D36F15"/>
    <w:rsid w:val="7CD2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1792FDC6-61C6-4868-9E41-396ADCA3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DAC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  <w:szCs w:val="20"/>
      <w:lang w:eastAsia="en-US"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  <w:szCs w:val="20"/>
      <w:lang w:eastAsia="en-US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  <w:lang w:eastAsia="en-GB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  <w:lang w:eastAsia="en-GB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  <w:lang w:eastAsia="en-GB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szCs w:val="20"/>
      <w:u w:val="words"/>
      <w:lang w:eastAsia="en-US"/>
    </w:rPr>
  </w:style>
  <w:style w:type="paragraph" w:customStyle="1" w:styleId="SMText">
    <w:name w:val="SM Text"/>
    <w:basedOn w:val="Normal"/>
    <w:qFormat/>
    <w:rsid w:val="00B9440A"/>
    <w:pPr>
      <w:ind w:firstLine="480"/>
    </w:pPr>
    <w:rPr>
      <w:szCs w:val="20"/>
      <w:lang w:eastAsia="en-US"/>
    </w:r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  <w:rPr>
      <w:szCs w:val="20"/>
      <w:lang w:eastAsia="en-US"/>
    </w:rPr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  <w:rPr>
      <w:szCs w:val="20"/>
      <w:lang w:eastAsia="en-US"/>
    </w:rPr>
  </w:style>
  <w:style w:type="paragraph" w:styleId="BodyText">
    <w:name w:val="Body Text"/>
    <w:basedOn w:val="Normal"/>
    <w:link w:val="BodyTextChar"/>
    <w:semiHidden/>
    <w:rsid w:val="00405336"/>
    <w:pPr>
      <w:spacing w:after="120"/>
    </w:pPr>
    <w:rPr>
      <w:szCs w:val="20"/>
      <w:lang w:eastAsia="en-US"/>
    </w:r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  <w:rPr>
      <w:szCs w:val="20"/>
      <w:lang w:eastAsia="en-US"/>
    </w:r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  <w:rPr>
      <w:szCs w:val="20"/>
      <w:lang w:eastAsia="en-US"/>
    </w:r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  <w:szCs w:val="20"/>
      <w:lang w:eastAsia="en-US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  <w:rPr>
      <w:szCs w:val="20"/>
      <w:lang w:eastAsia="en-US"/>
    </w:r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  <w:rPr>
      <w:szCs w:val="20"/>
      <w:lang w:eastAsia="en-US"/>
    </w:rPr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  <w:rPr>
      <w:szCs w:val="20"/>
      <w:lang w:eastAsia="en-US"/>
    </w:rPr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  <w:szCs w:val="20"/>
      <w:lang w:eastAsia="en-US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  <w:rPr>
      <w:szCs w:val="20"/>
      <w:lang w:eastAsia="en-US"/>
    </w:r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  <w:rPr>
      <w:szCs w:val="20"/>
      <w:lang w:eastAsia="en-US"/>
    </w:r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  <w:szCs w:val="20"/>
      <w:lang w:eastAsia="en-US"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  <w:rPr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  <w:rPr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  <w:rPr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  <w:rPr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  <w:rPr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  <w:rPr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  <w:rPr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  <w:rPr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  <w:rPr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  <w:szCs w:val="20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eastAsia="en-US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  <w:rPr>
      <w:szCs w:val="20"/>
      <w:lang w:eastAsia="en-US"/>
    </w:rPr>
  </w:style>
  <w:style w:type="paragraph" w:styleId="List2">
    <w:name w:val="List 2"/>
    <w:basedOn w:val="Normal"/>
    <w:semiHidden/>
    <w:rsid w:val="00405336"/>
    <w:pPr>
      <w:ind w:left="720" w:hanging="360"/>
      <w:contextualSpacing/>
    </w:pPr>
    <w:rPr>
      <w:szCs w:val="20"/>
      <w:lang w:eastAsia="en-US"/>
    </w:rPr>
  </w:style>
  <w:style w:type="paragraph" w:styleId="List3">
    <w:name w:val="List 3"/>
    <w:basedOn w:val="Normal"/>
    <w:semiHidden/>
    <w:rsid w:val="00405336"/>
    <w:pPr>
      <w:ind w:left="1080" w:hanging="360"/>
      <w:contextualSpacing/>
    </w:pPr>
    <w:rPr>
      <w:szCs w:val="20"/>
      <w:lang w:eastAsia="en-US"/>
    </w:rPr>
  </w:style>
  <w:style w:type="paragraph" w:styleId="List4">
    <w:name w:val="List 4"/>
    <w:basedOn w:val="Normal"/>
    <w:semiHidden/>
    <w:rsid w:val="00405336"/>
    <w:pPr>
      <w:ind w:left="1440" w:hanging="360"/>
      <w:contextualSpacing/>
    </w:pPr>
    <w:rPr>
      <w:szCs w:val="20"/>
      <w:lang w:eastAsia="en-US"/>
    </w:rPr>
  </w:style>
  <w:style w:type="paragraph" w:styleId="List5">
    <w:name w:val="List 5"/>
    <w:basedOn w:val="Normal"/>
    <w:semiHidden/>
    <w:rsid w:val="00405336"/>
    <w:pPr>
      <w:ind w:left="1800" w:hanging="360"/>
      <w:contextualSpacing/>
    </w:pPr>
    <w:rPr>
      <w:szCs w:val="20"/>
      <w:lang w:eastAsia="en-US"/>
    </w:r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  <w:rPr>
      <w:szCs w:val="20"/>
      <w:lang w:eastAsia="en-US"/>
    </w:r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  <w:rPr>
      <w:szCs w:val="20"/>
      <w:lang w:eastAsia="en-US"/>
    </w:r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  <w:rPr>
      <w:szCs w:val="20"/>
      <w:lang w:eastAsia="en-US"/>
    </w:r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  <w:rPr>
      <w:szCs w:val="20"/>
      <w:lang w:eastAsia="en-US"/>
    </w:r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  <w:rPr>
      <w:szCs w:val="20"/>
      <w:lang w:eastAsia="en-US"/>
    </w:r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  <w:rPr>
      <w:szCs w:val="20"/>
      <w:lang w:eastAsia="en-US"/>
    </w:r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  <w:rPr>
      <w:szCs w:val="20"/>
      <w:lang w:eastAsia="en-US"/>
    </w:r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  <w:rPr>
      <w:szCs w:val="20"/>
      <w:lang w:eastAsia="en-US"/>
    </w:r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  <w:rPr>
      <w:szCs w:val="20"/>
      <w:lang w:eastAsia="en-US"/>
    </w:r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  <w:rPr>
      <w:szCs w:val="20"/>
      <w:lang w:eastAsia="en-US"/>
    </w:r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  <w:rPr>
      <w:szCs w:val="20"/>
      <w:lang w:eastAsia="en-US"/>
    </w:r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  <w:rPr>
      <w:szCs w:val="20"/>
      <w:lang w:eastAsia="en-US"/>
    </w:r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  <w:rPr>
      <w:szCs w:val="20"/>
      <w:lang w:eastAsia="en-US"/>
    </w:r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  <w:rPr>
      <w:szCs w:val="20"/>
      <w:lang w:eastAsia="en-US"/>
    </w:r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  <w:rPr>
      <w:szCs w:val="20"/>
      <w:lang w:eastAsia="en-US"/>
    </w:r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  <w:rPr>
      <w:szCs w:val="20"/>
      <w:lang w:eastAsia="en-US"/>
    </w:r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  <w:lang w:eastAsia="en-GB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</w:style>
  <w:style w:type="paragraph" w:styleId="NormalIndent">
    <w:name w:val="Normal Indent"/>
    <w:basedOn w:val="Normal"/>
    <w:semiHidden/>
    <w:rsid w:val="00405336"/>
    <w:pPr>
      <w:ind w:left="720"/>
    </w:pPr>
    <w:rPr>
      <w:szCs w:val="20"/>
      <w:lang w:eastAsia="en-US"/>
    </w:rPr>
  </w:style>
  <w:style w:type="paragraph" w:styleId="NoteHeading">
    <w:name w:val="Note Heading"/>
    <w:basedOn w:val="Normal"/>
    <w:next w:val="Normal"/>
    <w:link w:val="NoteHeadingChar"/>
    <w:semiHidden/>
    <w:rsid w:val="00405336"/>
    <w:rPr>
      <w:szCs w:val="20"/>
      <w:lang w:eastAsia="en-US"/>
    </w:rPr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  <w:szCs w:val="20"/>
      <w:lang w:eastAsia="en-US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  <w:rPr>
      <w:szCs w:val="20"/>
      <w:lang w:eastAsia="en-US"/>
    </w:rPr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  <w:rPr>
      <w:szCs w:val="20"/>
      <w:lang w:eastAsia="en-US"/>
    </w:r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  <w:lang w:eastAsia="en-GB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  <w:rPr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405336"/>
    <w:rPr>
      <w:szCs w:val="20"/>
      <w:lang w:eastAsia="en-US"/>
    </w:rPr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autoRedefine/>
    <w:semiHidden/>
    <w:rsid w:val="00405336"/>
    <w:rPr>
      <w:szCs w:val="20"/>
      <w:lang w:eastAsia="en-US"/>
    </w:rPr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  <w:rPr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  <w:rPr>
      <w:szCs w:val="20"/>
      <w:lang w:eastAsia="en-US"/>
    </w:r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  <w:rPr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  <w:rPr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  <w:rPr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  <w:rPr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  <w:rPr>
      <w:szCs w:val="20"/>
      <w:lang w:eastAsia="en-US"/>
    </w:r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  <w:rPr>
      <w:szCs w:val="20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227A1"/>
    <w:rPr>
      <w:sz w:val="24"/>
    </w:rPr>
  </w:style>
  <w:style w:type="character" w:styleId="Mention">
    <w:name w:val="Mention"/>
    <w:basedOn w:val="DefaultParagraphFont"/>
    <w:uiPriority w:val="99"/>
    <w:unhideWhenUsed/>
    <w:rsid w:val="00112E0C"/>
    <w:rPr>
      <w:color w:val="2B579A"/>
      <w:shd w:val="clear" w:color="auto" w:fill="E1DFDD"/>
    </w:rPr>
  </w:style>
  <w:style w:type="table" w:styleId="TableGridLight">
    <w:name w:val="Grid Table Light"/>
    <w:basedOn w:val="TableNormal"/>
    <w:uiPriority w:val="40"/>
    <w:rsid w:val="00F465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676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C0C1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i-provider">
    <w:name w:val="ui-provider"/>
    <w:basedOn w:val="DefaultParagraphFont"/>
    <w:rsid w:val="00C37053"/>
  </w:style>
  <w:style w:type="table" w:styleId="PlainTable4">
    <w:name w:val="Plain Table 4"/>
    <w:basedOn w:val="TableNormal"/>
    <w:uiPriority w:val="44"/>
    <w:rsid w:val="005C30B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5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6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9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2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8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9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3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3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3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4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5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image" Target="media/image13.emf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ffrey.barrett@nightingalehealth.com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emf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t_x0020_to_x0020_customer xmlns="4baa1614-68d9-4933-b014-07f7c4740592">false</Sent_x0020_to_x0020_customer>
    <Currently_x0020_live_x0020_on_x0020_website xmlns="4baa1614-68d9-4933-b014-07f7c4740592">true</Currently_x0020_live_x0020_on_x0020_website>
    <Confidential xmlns="4baa1614-68d9-4933-b014-07f7c4740592">true</Confidential>
    <_Status xmlns="http://schemas.microsoft.com/sharepoint/v3/fields">Draft</_Status>
    <TaxCatchAll xmlns="24f0f82b-2900-44e3-a221-e908938fc821" xsi:nil="true"/>
    <Versionnumber xmlns="4baa1614-68d9-4933-b014-07f7c4740592" xsi:nil="true"/>
    <PublishingExpirationDate xmlns="http://schemas.microsoft.com/sharepoint/v3" xsi:nil="true"/>
    <lcf76f155ced4ddcb4097134ff3c332f xmlns="4baa1614-68d9-4933-b014-07f7c4740592">
      <Terms xmlns="http://schemas.microsoft.com/office/infopath/2007/PartnerControls"/>
    </lcf76f155ced4ddcb4097134ff3c332f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BE70F3852454E88CB17EE68023919" ma:contentTypeVersion="26" ma:contentTypeDescription="Create a new document." ma:contentTypeScope="" ma:versionID="6d05bd67e061d44611bd28c370204652">
  <xsd:schema xmlns:xsd="http://www.w3.org/2001/XMLSchema" xmlns:xs="http://www.w3.org/2001/XMLSchema" xmlns:p="http://schemas.microsoft.com/office/2006/metadata/properties" xmlns:ns1="http://schemas.microsoft.com/sharepoint/v3" xmlns:ns2="24f0f82b-2900-44e3-a221-e908938fc821" xmlns:ns3="http://schemas.microsoft.com/sharepoint/v3/fields" xmlns:ns4="4baa1614-68d9-4933-b014-07f7c4740592" targetNamespace="http://schemas.microsoft.com/office/2006/metadata/properties" ma:root="true" ma:fieldsID="6b58d99ceb26bd1faa79fe20a26ccf13" ns1:_="" ns2:_="" ns3:_="" ns4:_="">
    <xsd:import namespace="http://schemas.microsoft.com/sharepoint/v3"/>
    <xsd:import namespace="24f0f82b-2900-44e3-a221-e908938fc821"/>
    <xsd:import namespace="http://schemas.microsoft.com/sharepoint/v3/fields"/>
    <xsd:import namespace="4baa1614-68d9-4933-b014-07f7c47405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Status" minOccurs="0"/>
                <xsd:element ref="ns4:Sent_x0020_to_x0020_customer" minOccurs="0"/>
                <xsd:element ref="ns4:Confidential" minOccurs="0"/>
                <xsd:element ref="ns2:LastSharedByUser" minOccurs="0"/>
                <xsd:element ref="ns2:LastSharedByTime" minOccurs="0"/>
                <xsd:element ref="ns1:PublishingStartDate" minOccurs="0"/>
                <xsd:element ref="ns1:PublishingExpirationDat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Currently_x0020_live_x0020_on_x0020_website" minOccurs="0"/>
                <xsd:element ref="ns4:Versionnumber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0f82b-2900-44e3-a221-e908938fc8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c7fff082-4a0c-41f9-a97c-51c7e0fe0719}" ma:internalName="TaxCatchAll" ma:showField="CatchAllData" ma:web="24f0f82b-2900-44e3-a221-e908938fc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0" nillable="true" ma:displayName="Status" ma:default="Draft" ma:format="Dropdown" ma:internalName="_Status">
      <xsd:simpleType>
        <xsd:restriction base="dms:Choice">
          <xsd:enumeration value="Not Started"/>
          <xsd:enumeration value="Draft"/>
          <xsd:enumeration value="Ready"/>
          <xsd:enumeration value="Approved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a1614-68d9-4933-b014-07f7c4740592" elementFormDefault="qualified">
    <xsd:import namespace="http://schemas.microsoft.com/office/2006/documentManagement/types"/>
    <xsd:import namespace="http://schemas.microsoft.com/office/infopath/2007/PartnerControls"/>
    <xsd:element name="Sent_x0020_to_x0020_customer" ma:index="11" nillable="true" ma:displayName="Sent to customer" ma:default="0" ma:internalName="Sent_x0020_to_x0020_customer">
      <xsd:simpleType>
        <xsd:restriction base="dms:Boolean"/>
      </xsd:simpleType>
    </xsd:element>
    <xsd:element name="Confidential" ma:index="12" nillable="true" ma:displayName="Confidential" ma:default="1" ma:internalName="Confidential">
      <xsd:simpleType>
        <xsd:restriction base="dms:Boolean"/>
      </xsd:simpleType>
    </xsd:element>
    <xsd:element name="MediaServiceMetadata" ma:index="1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0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1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rrently_x0020_live_x0020_on_x0020_website" ma:index="27" nillable="true" ma:displayName="Currently live on website" ma:default="1" ma:internalName="Currently_x0020_live_x0020_on_x0020_website">
      <xsd:simpleType>
        <xsd:restriction base="dms:Boolean"/>
      </xsd:simpleType>
    </xsd:element>
    <xsd:element name="Versionnumber" ma:index="28" nillable="true" ma:displayName="Version number" ma:format="Dropdown" ma:internalName="Versionnumber" ma:percentage="FALSE">
      <xsd:simpleType>
        <xsd:restriction base="dms:Number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1e288682-7237-418f-9cc5-d3d22afac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A49E6B-362B-46DF-BDAF-609A37372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D685A7-36EF-4CBD-AE34-44BA2A7E7F84}">
  <ds:schemaRefs>
    <ds:schemaRef ds:uri="http://schemas.microsoft.com/office/2006/metadata/properties"/>
    <ds:schemaRef ds:uri="http://schemas.microsoft.com/office/infopath/2007/PartnerControls"/>
    <ds:schemaRef ds:uri="4baa1614-68d9-4933-b014-07f7c4740592"/>
    <ds:schemaRef ds:uri="http://schemas.microsoft.com/sharepoint/v3/fields"/>
    <ds:schemaRef ds:uri="24f0f82b-2900-44e3-a221-e908938fc82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B2B0CAD-9BBE-42AC-A13B-803A27235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f0f82b-2900-44e3-a221-e908938fc821"/>
    <ds:schemaRef ds:uri="http://schemas.microsoft.com/sharepoint/v3/fields"/>
    <ds:schemaRef ds:uri="4baa1614-68d9-4933-b014-07f7c4740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E6D1EF-1D9A-7042-8533-17167695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1804</Words>
  <Characters>10289</Characters>
  <Application>Microsoft Office Word</Application>
  <DocSecurity>4</DocSecurity>
  <Lines>85</Lines>
  <Paragraphs>24</Paragraphs>
  <ScaleCrop>false</ScaleCrop>
  <Company>AAAS</Company>
  <LinksUpToDate>false</LinksUpToDate>
  <CharactersWithSpaces>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Luke Jostins-Dean</cp:lastModifiedBy>
  <cp:revision>320</cp:revision>
  <cp:lastPrinted>2023-07-01T13:32:00Z</cp:lastPrinted>
  <dcterms:created xsi:type="dcterms:W3CDTF">2023-07-01T12:33:00Z</dcterms:created>
  <dcterms:modified xsi:type="dcterms:W3CDTF">2024-09-25T08:26:00Z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id="a25XMzMf"/&gt;&lt;style id="http://www.zotero.org/styles/science"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0x010100CCCBE70F3852454E88CB17EE68023919</vt:lpwstr>
  </property>
  <property fmtid="{D5CDD505-2E9C-101B-9397-08002B2CF9AE}" pid="4" name="MediaServiceImageTags">
    <vt:lpwstr/>
  </property>
</Properties>
</file>