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F8F15" w14:textId="1DAA2845" w:rsidR="009F5B28" w:rsidRDefault="007F3267" w:rsidP="00B04AF1">
      <w:pPr>
        <w:spacing w:after="0" w:line="240" w:lineRule="auto"/>
        <w:ind w:left="-142"/>
        <w:jc w:val="center"/>
        <w:rPr>
          <w:rFonts w:ascii="Georgia" w:hAnsi="Georgia"/>
          <w:b/>
          <w:bCs/>
        </w:rPr>
      </w:pPr>
      <w:r>
        <w:rPr>
          <w:rFonts w:ascii="Georgia" w:hAnsi="Georgia"/>
          <w:b/>
          <w:bCs/>
        </w:rPr>
        <w:t xml:space="preserve"> </w:t>
      </w:r>
      <w:r w:rsidR="006C2436" w:rsidRPr="00B17FBB">
        <w:rPr>
          <w:rFonts w:ascii="Georgia" w:hAnsi="Georgia"/>
          <w:b/>
          <w:bCs/>
        </w:rPr>
        <w:t xml:space="preserve">Supplementary </w:t>
      </w:r>
      <w:r w:rsidR="003D74C6">
        <w:rPr>
          <w:rFonts w:ascii="Georgia" w:hAnsi="Georgia"/>
          <w:b/>
          <w:bCs/>
        </w:rPr>
        <w:t>Information</w:t>
      </w:r>
      <w:r w:rsidR="00EE48C8">
        <w:rPr>
          <w:rFonts w:ascii="Georgia" w:hAnsi="Georgia"/>
          <w:b/>
          <w:bCs/>
        </w:rPr>
        <w:t xml:space="preserve"> </w:t>
      </w:r>
    </w:p>
    <w:p w14:paraId="0084BAAA" w14:textId="77777777" w:rsidR="009F5B28" w:rsidRDefault="009F5B28" w:rsidP="00B04AF1">
      <w:pPr>
        <w:spacing w:after="0" w:line="240" w:lineRule="auto"/>
        <w:ind w:left="-142"/>
        <w:jc w:val="center"/>
        <w:rPr>
          <w:rFonts w:ascii="Georgia" w:hAnsi="Georgia"/>
          <w:b/>
          <w:bCs/>
        </w:rPr>
      </w:pPr>
    </w:p>
    <w:p w14:paraId="2F2916BB" w14:textId="579A54DA" w:rsidR="00346334" w:rsidRPr="00346334" w:rsidRDefault="00346334" w:rsidP="00B04AF1">
      <w:pPr>
        <w:spacing w:line="480" w:lineRule="auto"/>
        <w:ind w:left="-142"/>
        <w:jc w:val="center"/>
        <w:rPr>
          <w:color w:val="000000" w:themeColor="text1"/>
          <w:lang w:val="cs-CZ"/>
        </w:rPr>
      </w:pPr>
      <w:bookmarkStart w:id="0" w:name="_Hlk161998609"/>
      <w:r w:rsidRPr="00346334">
        <w:rPr>
          <w:rFonts w:ascii="Georgia" w:hAnsi="Georgia"/>
          <w:b/>
          <w:bCs/>
          <w:color w:val="000000" w:themeColor="text1"/>
          <w:sz w:val="24"/>
          <w:szCs w:val="24"/>
        </w:rPr>
        <w:t>The hypolipidemic effect of MI-883, the first Combined C</w:t>
      </w:r>
      <w:r w:rsidR="00A31628">
        <w:rPr>
          <w:rFonts w:ascii="Georgia" w:hAnsi="Georgia"/>
          <w:b/>
          <w:bCs/>
          <w:color w:val="000000" w:themeColor="text1"/>
          <w:sz w:val="24"/>
          <w:szCs w:val="24"/>
        </w:rPr>
        <w:t xml:space="preserve">AR </w:t>
      </w:r>
      <w:r w:rsidRPr="00346334">
        <w:rPr>
          <w:rFonts w:ascii="Georgia" w:hAnsi="Georgia"/>
          <w:b/>
          <w:bCs/>
          <w:color w:val="000000" w:themeColor="text1"/>
          <w:sz w:val="24"/>
          <w:szCs w:val="24"/>
        </w:rPr>
        <w:t xml:space="preserve">Agonist/ </w:t>
      </w:r>
      <w:r w:rsidR="00A31628">
        <w:rPr>
          <w:rFonts w:ascii="Georgia" w:hAnsi="Georgia"/>
          <w:b/>
          <w:bCs/>
          <w:color w:val="000000" w:themeColor="text1"/>
          <w:sz w:val="24"/>
          <w:szCs w:val="24"/>
        </w:rPr>
        <w:t>PXR</w:t>
      </w:r>
      <w:r w:rsidRPr="00346334">
        <w:rPr>
          <w:rFonts w:ascii="Georgia" w:hAnsi="Georgia"/>
          <w:b/>
          <w:bCs/>
          <w:color w:val="000000" w:themeColor="text1"/>
          <w:sz w:val="24"/>
          <w:szCs w:val="24"/>
        </w:rPr>
        <w:t xml:space="preserve"> Antagonist, in Diet-Induced Hypercholesterolemia in Mice</w:t>
      </w:r>
    </w:p>
    <w:p w14:paraId="7F174AB7" w14:textId="77777777" w:rsidR="00B90F75" w:rsidRPr="00C3307D" w:rsidRDefault="00B90F75" w:rsidP="00B04AF1">
      <w:pPr>
        <w:spacing w:after="0" w:line="240" w:lineRule="auto"/>
        <w:ind w:left="-142"/>
        <w:jc w:val="center"/>
        <w:rPr>
          <w:rFonts w:ascii="Georgia" w:hAnsi="Georgia" w:cs="Arial"/>
          <w:b/>
        </w:rPr>
      </w:pPr>
    </w:p>
    <w:p w14:paraId="3B9A5CC5" w14:textId="3402A6AB" w:rsidR="00B90F75" w:rsidRPr="00C3307D" w:rsidRDefault="00B90F75" w:rsidP="00B04AF1">
      <w:pPr>
        <w:spacing w:after="0" w:line="240" w:lineRule="auto"/>
        <w:ind w:left="-142"/>
        <w:jc w:val="center"/>
        <w:rPr>
          <w:rFonts w:ascii="Georgia" w:hAnsi="Georgia" w:cs="Times New Roman"/>
          <w:bCs/>
          <w:i/>
          <w:iCs/>
        </w:rPr>
      </w:pPr>
      <w:r w:rsidRPr="00C3307D">
        <w:rPr>
          <w:rFonts w:ascii="Georgia" w:hAnsi="Georgia" w:cs="Times New Roman"/>
          <w:bCs/>
          <w:i/>
          <w:iCs/>
        </w:rPr>
        <w:t>Jan Dusek</w:t>
      </w:r>
      <w:r w:rsidRPr="00C3307D">
        <w:rPr>
          <w:rFonts w:ascii="Georgia" w:hAnsi="Georgia" w:cs="Times New Roman"/>
          <w:bCs/>
          <w:i/>
          <w:iCs/>
          <w:vertAlign w:val="superscript"/>
        </w:rPr>
        <w:t>1</w:t>
      </w:r>
      <w:r w:rsidRPr="00C3307D">
        <w:rPr>
          <w:rFonts w:ascii="Georgia" w:hAnsi="Georgia"/>
          <w:vertAlign w:val="superscript"/>
        </w:rPr>
        <w:t xml:space="preserve">, </w:t>
      </w:r>
      <w:r w:rsidRPr="00C3307D">
        <w:rPr>
          <w:rFonts w:ascii="Georgia" w:hAnsi="Georgia" w:cs="Times New Roman"/>
          <w:bCs/>
          <w:i/>
          <w:iCs/>
          <w:vertAlign w:val="superscript"/>
        </w:rPr>
        <w:t>16</w:t>
      </w:r>
      <w:r w:rsidRPr="00C3307D">
        <w:rPr>
          <w:rFonts w:ascii="Georgia" w:hAnsi="Georgia" w:cs="Times New Roman"/>
          <w:bCs/>
          <w:i/>
          <w:iCs/>
        </w:rPr>
        <w:t xml:space="preserve">, </w:t>
      </w:r>
      <w:r w:rsidRPr="00C3307D">
        <w:rPr>
          <w:rFonts w:ascii="Georgia" w:hAnsi="Georgia" w:cs="Times New Roman"/>
          <w:bCs/>
          <w:i/>
          <w:iCs/>
          <w:color w:val="000000" w:themeColor="text1"/>
        </w:rPr>
        <w:t>Ivana Mejdrová</w:t>
      </w:r>
      <w:r w:rsidRPr="00C3307D">
        <w:rPr>
          <w:rFonts w:ascii="Georgia" w:hAnsi="Georgia" w:cs="Times New Roman"/>
          <w:bCs/>
          <w:i/>
          <w:iCs/>
          <w:color w:val="000000" w:themeColor="text1"/>
          <w:vertAlign w:val="superscript"/>
        </w:rPr>
        <w:t>2</w:t>
      </w:r>
      <w:r w:rsidRPr="00C3307D">
        <w:rPr>
          <w:rFonts w:ascii="Georgia" w:hAnsi="Georgia"/>
          <w:vertAlign w:val="superscript"/>
        </w:rPr>
        <w:t>,</w:t>
      </w:r>
      <w:r w:rsidRPr="00C3307D">
        <w:rPr>
          <w:rFonts w:ascii="Georgia" w:hAnsi="Georgia"/>
          <w:i/>
          <w:iCs/>
          <w:vertAlign w:val="superscript"/>
        </w:rPr>
        <w:t>16</w:t>
      </w:r>
      <w:r w:rsidRPr="00C3307D">
        <w:rPr>
          <w:rFonts w:ascii="Georgia" w:hAnsi="Georgia" w:cs="Times New Roman"/>
          <w:bCs/>
          <w:i/>
          <w:iCs/>
          <w:color w:val="000000" w:themeColor="text1"/>
        </w:rPr>
        <w:t>, Kl</w:t>
      </w:r>
      <w:r w:rsidR="004743AD">
        <w:rPr>
          <w:rFonts w:ascii="Georgia" w:hAnsi="Georgia" w:cs="Times New Roman"/>
          <w:bCs/>
          <w:i/>
          <w:iCs/>
          <w:color w:val="000000" w:themeColor="text1"/>
        </w:rPr>
        <w:t>á</w:t>
      </w:r>
      <w:r w:rsidRPr="00C3307D">
        <w:rPr>
          <w:rFonts w:ascii="Georgia" w:hAnsi="Georgia" w:cs="Times New Roman"/>
          <w:bCs/>
          <w:i/>
          <w:iCs/>
          <w:color w:val="000000" w:themeColor="text1"/>
        </w:rPr>
        <w:t>ra Dohnalova</w:t>
      </w:r>
      <w:r w:rsidRPr="00C3307D">
        <w:rPr>
          <w:rFonts w:ascii="Georgia" w:hAnsi="Georgia" w:cs="Times New Roman"/>
          <w:bCs/>
          <w:i/>
          <w:iCs/>
          <w:color w:val="000000" w:themeColor="text1"/>
          <w:vertAlign w:val="superscript"/>
        </w:rPr>
        <w:t>3,4</w:t>
      </w:r>
      <w:r w:rsidRPr="00C3307D">
        <w:rPr>
          <w:rFonts w:ascii="Georgia" w:hAnsi="Georgia" w:cs="Times New Roman"/>
          <w:bCs/>
          <w:i/>
          <w:iCs/>
          <w:color w:val="000000" w:themeColor="text1"/>
        </w:rPr>
        <w:t>, Tomas Smutny</w:t>
      </w:r>
      <w:r w:rsidRPr="00C3307D">
        <w:rPr>
          <w:rFonts w:ascii="Georgia" w:hAnsi="Georgia" w:cs="Times New Roman"/>
          <w:bCs/>
          <w:i/>
          <w:iCs/>
          <w:color w:val="000000" w:themeColor="text1"/>
          <w:vertAlign w:val="superscript"/>
        </w:rPr>
        <w:t>1</w:t>
      </w:r>
      <w:r w:rsidRPr="00C3307D">
        <w:rPr>
          <w:rFonts w:ascii="Georgia" w:hAnsi="Georgia" w:cs="Times New Roman"/>
          <w:bCs/>
          <w:i/>
          <w:iCs/>
          <w:color w:val="000000" w:themeColor="text1"/>
        </w:rPr>
        <w:t>, Karel Chalupsky</w:t>
      </w:r>
      <w:r w:rsidRPr="00C3307D">
        <w:rPr>
          <w:rFonts w:ascii="Georgia" w:hAnsi="Georgia" w:cs="Times New Roman"/>
          <w:bCs/>
          <w:i/>
          <w:iCs/>
          <w:color w:val="000000" w:themeColor="text1"/>
          <w:vertAlign w:val="superscript"/>
        </w:rPr>
        <w:t>3</w:t>
      </w:r>
      <w:r w:rsidRPr="00C3307D">
        <w:rPr>
          <w:rFonts w:ascii="Georgia" w:hAnsi="Georgia" w:cs="Times New Roman"/>
          <w:bCs/>
          <w:i/>
          <w:iCs/>
          <w:color w:val="000000" w:themeColor="text1"/>
        </w:rPr>
        <w:t>, Maria Krutakova</w:t>
      </w:r>
      <w:r w:rsidRPr="00C3307D">
        <w:rPr>
          <w:rFonts w:ascii="Georgia" w:hAnsi="Georgia" w:cs="Times New Roman"/>
          <w:bCs/>
          <w:i/>
          <w:iCs/>
          <w:color w:val="000000" w:themeColor="text1"/>
          <w:vertAlign w:val="superscript"/>
        </w:rPr>
        <w:t>1</w:t>
      </w:r>
      <w:r w:rsidRPr="00C3307D">
        <w:rPr>
          <w:rFonts w:ascii="Georgia" w:hAnsi="Georgia" w:cs="Times New Roman"/>
          <w:bCs/>
          <w:i/>
          <w:iCs/>
          <w:color w:val="000000" w:themeColor="text1"/>
        </w:rPr>
        <w:t>, Josef Skoda</w:t>
      </w:r>
      <w:r w:rsidRPr="00C3307D">
        <w:rPr>
          <w:rFonts w:ascii="Georgia" w:hAnsi="Georgia" w:cs="Times New Roman"/>
          <w:bCs/>
          <w:i/>
          <w:iCs/>
          <w:color w:val="000000" w:themeColor="text1"/>
          <w:vertAlign w:val="superscript"/>
        </w:rPr>
        <w:t>1</w:t>
      </w:r>
      <w:r w:rsidRPr="00C3307D">
        <w:rPr>
          <w:rFonts w:ascii="Georgia" w:hAnsi="Georgia" w:cs="Times New Roman"/>
          <w:bCs/>
          <w:i/>
          <w:iCs/>
          <w:color w:val="000000" w:themeColor="text1"/>
        </w:rPr>
        <w:t xml:space="preserve">, </w:t>
      </w:r>
      <w:r w:rsidRPr="00C3307D">
        <w:rPr>
          <w:rFonts w:ascii="Georgia" w:hAnsi="Georgia" w:cs="Times New Roman"/>
          <w:i/>
          <w:iCs/>
          <w:color w:val="000000" w:themeColor="text1"/>
        </w:rPr>
        <w:t>Azam Rashidian</w:t>
      </w:r>
      <w:r w:rsidRPr="00C3307D">
        <w:rPr>
          <w:rFonts w:ascii="Georgia" w:hAnsi="Georgia" w:cs="Times New Roman"/>
          <w:i/>
          <w:iCs/>
          <w:color w:val="000000" w:themeColor="text1"/>
          <w:vertAlign w:val="superscript"/>
        </w:rPr>
        <w:t>5</w:t>
      </w:r>
      <w:r w:rsidRPr="00C3307D">
        <w:rPr>
          <w:rFonts w:ascii="Georgia" w:hAnsi="Georgia" w:cs="Times New Roman"/>
          <w:bCs/>
          <w:i/>
          <w:iCs/>
          <w:color w:val="000000" w:themeColor="text1"/>
        </w:rPr>
        <w:t>, Ivona Pavkova</w:t>
      </w:r>
      <w:r w:rsidRPr="00C3307D">
        <w:rPr>
          <w:rFonts w:ascii="Georgia" w:hAnsi="Georgia" w:cs="Times New Roman"/>
          <w:bCs/>
          <w:i/>
          <w:iCs/>
          <w:color w:val="000000" w:themeColor="text1"/>
          <w:vertAlign w:val="superscript"/>
        </w:rPr>
        <w:t>6</w:t>
      </w:r>
      <w:r w:rsidRPr="00C3307D">
        <w:rPr>
          <w:rFonts w:ascii="Georgia" w:hAnsi="Georgia" w:cs="Times New Roman"/>
          <w:bCs/>
          <w:i/>
          <w:iCs/>
          <w:color w:val="000000" w:themeColor="text1"/>
        </w:rPr>
        <w:t>, Kryštof Škach</w:t>
      </w:r>
      <w:r w:rsidRPr="00C3307D">
        <w:rPr>
          <w:rFonts w:ascii="Georgia" w:hAnsi="Georgia" w:cs="Times New Roman"/>
          <w:bCs/>
          <w:i/>
          <w:iCs/>
          <w:color w:val="000000" w:themeColor="text1"/>
          <w:vertAlign w:val="superscript"/>
        </w:rPr>
        <w:t>2</w:t>
      </w:r>
      <w:r w:rsidRPr="00C3307D">
        <w:rPr>
          <w:rFonts w:ascii="Georgia" w:hAnsi="Georgia" w:cs="Times New Roman"/>
          <w:bCs/>
          <w:i/>
          <w:iCs/>
          <w:color w:val="000000" w:themeColor="text1"/>
        </w:rPr>
        <w:t xml:space="preserve">, </w:t>
      </w:r>
      <w:bookmarkStart w:id="1" w:name="_Hlk161150185"/>
      <w:r w:rsidRPr="00C3307D">
        <w:rPr>
          <w:rFonts w:ascii="Georgia" w:hAnsi="Georgia" w:cs="Times New Roman"/>
          <w:bCs/>
          <w:i/>
          <w:iCs/>
          <w:color w:val="000000" w:themeColor="text1"/>
        </w:rPr>
        <w:t>Jana Hricová</w:t>
      </w:r>
      <w:r w:rsidRPr="00C3307D">
        <w:rPr>
          <w:rFonts w:ascii="Georgia" w:hAnsi="Georgia" w:cs="Times New Roman"/>
          <w:bCs/>
          <w:i/>
          <w:iCs/>
          <w:color w:val="000000" w:themeColor="text1"/>
          <w:vertAlign w:val="superscript"/>
        </w:rPr>
        <w:t>2</w:t>
      </w:r>
      <w:r w:rsidRPr="00C3307D">
        <w:rPr>
          <w:rFonts w:ascii="Georgia" w:hAnsi="Georgia" w:cs="Times New Roman"/>
          <w:bCs/>
          <w:i/>
          <w:iCs/>
          <w:color w:val="000000" w:themeColor="text1"/>
        </w:rPr>
        <w:t xml:space="preserve">, </w:t>
      </w:r>
      <w:bookmarkEnd w:id="1"/>
      <w:r w:rsidRPr="00C3307D">
        <w:rPr>
          <w:rFonts w:ascii="Georgia" w:hAnsi="Georgia" w:cs="Times New Roman"/>
          <w:bCs/>
          <w:i/>
          <w:iCs/>
          <w:color w:val="000000" w:themeColor="text1"/>
        </w:rPr>
        <w:t>Michaela Chocholouskova</w:t>
      </w:r>
      <w:r w:rsidRPr="00C3307D">
        <w:rPr>
          <w:rFonts w:ascii="Georgia" w:hAnsi="Georgia" w:cs="Times New Roman"/>
          <w:bCs/>
          <w:i/>
          <w:iCs/>
          <w:color w:val="000000" w:themeColor="text1"/>
          <w:vertAlign w:val="superscript"/>
        </w:rPr>
        <w:t>7</w:t>
      </w:r>
      <w:r w:rsidRPr="00C3307D">
        <w:rPr>
          <w:rFonts w:ascii="Georgia" w:hAnsi="Georgia" w:cs="Times New Roman"/>
          <w:bCs/>
          <w:i/>
          <w:iCs/>
          <w:color w:val="000000" w:themeColor="text1"/>
        </w:rPr>
        <w:t>, Lucie Smutna</w:t>
      </w:r>
      <w:r w:rsidRPr="00C3307D">
        <w:rPr>
          <w:rFonts w:ascii="Georgia" w:hAnsi="Georgia" w:cs="Times New Roman"/>
          <w:bCs/>
          <w:i/>
          <w:iCs/>
          <w:color w:val="000000" w:themeColor="text1"/>
          <w:vertAlign w:val="superscript"/>
        </w:rPr>
        <w:t>1</w:t>
      </w:r>
      <w:r w:rsidRPr="00C3307D">
        <w:rPr>
          <w:rFonts w:ascii="Georgia" w:hAnsi="Georgia" w:cs="Times New Roman"/>
          <w:bCs/>
          <w:i/>
          <w:iCs/>
          <w:color w:val="000000" w:themeColor="text1"/>
        </w:rPr>
        <w:t>, Rajamanikkam Kamaraj</w:t>
      </w:r>
      <w:r w:rsidRPr="00C3307D">
        <w:rPr>
          <w:rFonts w:ascii="Georgia" w:hAnsi="Georgia" w:cs="Times New Roman"/>
          <w:bCs/>
          <w:i/>
          <w:iCs/>
          <w:color w:val="000000" w:themeColor="text1"/>
          <w:vertAlign w:val="superscript"/>
        </w:rPr>
        <w:t>1</w:t>
      </w:r>
      <w:r w:rsidRPr="00C3307D">
        <w:rPr>
          <w:rFonts w:ascii="Georgia" w:hAnsi="Georgia" w:cs="Times New Roman"/>
          <w:bCs/>
          <w:i/>
          <w:iCs/>
          <w:color w:val="000000" w:themeColor="text1"/>
        </w:rPr>
        <w:t>, Miloš Hroch</w:t>
      </w:r>
      <w:r w:rsidRPr="00C3307D">
        <w:rPr>
          <w:rFonts w:ascii="Georgia" w:hAnsi="Georgia" w:cs="Times New Roman"/>
          <w:bCs/>
          <w:i/>
          <w:iCs/>
          <w:color w:val="000000" w:themeColor="text1"/>
          <w:vertAlign w:val="superscript"/>
        </w:rPr>
        <w:t>8</w:t>
      </w:r>
      <w:r w:rsidRPr="00C3307D">
        <w:rPr>
          <w:rFonts w:ascii="Georgia" w:hAnsi="Georgia" w:cs="Times New Roman"/>
          <w:bCs/>
          <w:i/>
          <w:iCs/>
          <w:color w:val="000000" w:themeColor="text1"/>
        </w:rPr>
        <w:t>, Martin Len</w:t>
      </w:r>
      <w:r w:rsidR="00A75649">
        <w:rPr>
          <w:rFonts w:ascii="Georgia" w:hAnsi="Georgia" w:cs="Times New Roman"/>
          <w:bCs/>
          <w:i/>
          <w:iCs/>
          <w:color w:val="000000" w:themeColor="text1"/>
        </w:rPr>
        <w:t>íč</w:t>
      </w:r>
      <w:r w:rsidRPr="00C3307D">
        <w:rPr>
          <w:rFonts w:ascii="Georgia" w:hAnsi="Georgia" w:cs="Times New Roman"/>
          <w:bCs/>
          <w:i/>
          <w:iCs/>
          <w:color w:val="000000" w:themeColor="text1"/>
        </w:rPr>
        <w:t>ek</w:t>
      </w:r>
      <w:r w:rsidRPr="00C3307D">
        <w:rPr>
          <w:rFonts w:ascii="Georgia" w:hAnsi="Georgia" w:cs="Times New Roman"/>
          <w:bCs/>
          <w:i/>
          <w:iCs/>
          <w:color w:val="000000" w:themeColor="text1"/>
          <w:vertAlign w:val="superscript"/>
        </w:rPr>
        <w:t>9</w:t>
      </w:r>
      <w:r w:rsidRPr="00C3307D">
        <w:rPr>
          <w:rFonts w:ascii="Georgia" w:hAnsi="Georgia" w:cs="Times New Roman"/>
          <w:bCs/>
          <w:i/>
          <w:iCs/>
          <w:color w:val="000000" w:themeColor="text1"/>
        </w:rPr>
        <w:t>, Stanislav Mičuda</w:t>
      </w:r>
      <w:r w:rsidRPr="00C3307D">
        <w:rPr>
          <w:rFonts w:ascii="Georgia" w:hAnsi="Georgia" w:cs="Times New Roman"/>
          <w:bCs/>
          <w:i/>
          <w:iCs/>
          <w:color w:val="000000" w:themeColor="text1"/>
          <w:vertAlign w:val="superscript"/>
        </w:rPr>
        <w:t>10</w:t>
      </w:r>
      <w:r w:rsidRPr="00C3307D">
        <w:rPr>
          <w:rFonts w:ascii="Georgia" w:hAnsi="Georgia" w:cs="Times New Roman"/>
          <w:bCs/>
          <w:i/>
          <w:iCs/>
          <w:color w:val="000000" w:themeColor="text1"/>
        </w:rPr>
        <w:t>, Dirk Pijnenburg</w:t>
      </w:r>
      <w:r w:rsidRPr="00C3307D">
        <w:rPr>
          <w:rFonts w:ascii="Georgia" w:hAnsi="Georgia" w:cs="Times New Roman"/>
          <w:bCs/>
          <w:i/>
          <w:iCs/>
          <w:color w:val="000000" w:themeColor="text1"/>
          <w:vertAlign w:val="superscript"/>
        </w:rPr>
        <w:t>11</w:t>
      </w:r>
      <w:r w:rsidRPr="00C3307D">
        <w:rPr>
          <w:rFonts w:ascii="Georgia" w:hAnsi="Georgia" w:cs="Times New Roman"/>
          <w:bCs/>
          <w:i/>
          <w:iCs/>
          <w:color w:val="000000" w:themeColor="text1"/>
        </w:rPr>
        <w:t>, Rinie van Beuningen</w:t>
      </w:r>
      <w:r w:rsidRPr="00C3307D">
        <w:rPr>
          <w:rFonts w:ascii="Georgia" w:hAnsi="Georgia" w:cs="Times New Roman"/>
          <w:bCs/>
          <w:i/>
          <w:iCs/>
          <w:color w:val="000000" w:themeColor="text1"/>
          <w:vertAlign w:val="superscript"/>
        </w:rPr>
        <w:t>11</w:t>
      </w:r>
      <w:r w:rsidRPr="00C3307D">
        <w:rPr>
          <w:rFonts w:ascii="Georgia" w:hAnsi="Georgia" w:cs="Times New Roman"/>
          <w:bCs/>
          <w:i/>
          <w:iCs/>
          <w:color w:val="000000" w:themeColor="text1"/>
        </w:rPr>
        <w:t>, Michal Holčapek</w:t>
      </w:r>
      <w:bookmarkStart w:id="2" w:name="_Hlk133830764"/>
      <w:r w:rsidRPr="00C3307D">
        <w:rPr>
          <w:rFonts w:ascii="Georgia" w:hAnsi="Georgia" w:cs="Times New Roman"/>
          <w:bCs/>
          <w:i/>
          <w:iCs/>
          <w:color w:val="000000" w:themeColor="text1"/>
          <w:vertAlign w:val="superscript"/>
        </w:rPr>
        <w:t>7</w:t>
      </w:r>
      <w:bookmarkEnd w:id="2"/>
      <w:r w:rsidRPr="00C3307D">
        <w:rPr>
          <w:rFonts w:ascii="Georgia" w:hAnsi="Georgia" w:cs="Times New Roman"/>
          <w:bCs/>
          <w:i/>
          <w:iCs/>
          <w:color w:val="000000" w:themeColor="text1"/>
        </w:rPr>
        <w:t>, Libor V</w:t>
      </w:r>
      <w:r w:rsidR="00A75649">
        <w:rPr>
          <w:rFonts w:ascii="Georgia" w:hAnsi="Georgia" w:cs="Times New Roman"/>
          <w:bCs/>
          <w:i/>
          <w:iCs/>
          <w:color w:val="000000" w:themeColor="text1"/>
        </w:rPr>
        <w:t>í</w:t>
      </w:r>
      <w:r w:rsidRPr="00C3307D">
        <w:rPr>
          <w:rFonts w:ascii="Georgia" w:hAnsi="Georgia" w:cs="Times New Roman"/>
          <w:bCs/>
          <w:i/>
          <w:iCs/>
          <w:color w:val="000000" w:themeColor="text1"/>
        </w:rPr>
        <w:t>tek</w:t>
      </w:r>
      <w:r w:rsidRPr="00C3307D">
        <w:rPr>
          <w:rFonts w:ascii="Georgia" w:hAnsi="Georgia" w:cs="Times New Roman"/>
          <w:bCs/>
          <w:i/>
          <w:iCs/>
          <w:color w:val="000000" w:themeColor="text1"/>
          <w:vertAlign w:val="superscript"/>
        </w:rPr>
        <w:t>9,12</w:t>
      </w:r>
      <w:r w:rsidRPr="00C3307D">
        <w:rPr>
          <w:rFonts w:ascii="Georgia" w:hAnsi="Georgia" w:cs="Times New Roman"/>
          <w:bCs/>
          <w:i/>
          <w:iCs/>
          <w:color w:val="000000" w:themeColor="text1"/>
        </w:rPr>
        <w:t>, Magnus Ingelman-Sundberg</w:t>
      </w:r>
      <w:r w:rsidRPr="00C3307D">
        <w:rPr>
          <w:rFonts w:ascii="Georgia" w:hAnsi="Georgia" w:cs="Times New Roman"/>
          <w:bCs/>
          <w:i/>
          <w:iCs/>
          <w:color w:val="000000" w:themeColor="text1"/>
          <w:vertAlign w:val="superscript"/>
        </w:rPr>
        <w:t>13</w:t>
      </w:r>
      <w:r w:rsidRPr="00C3307D">
        <w:rPr>
          <w:rFonts w:ascii="Georgia" w:hAnsi="Georgia" w:cs="Times New Roman"/>
          <w:bCs/>
          <w:i/>
          <w:iCs/>
          <w:color w:val="000000" w:themeColor="text1"/>
        </w:rPr>
        <w:t>, Oliver Burk</w:t>
      </w:r>
      <w:r w:rsidRPr="00C3307D">
        <w:rPr>
          <w:rFonts w:ascii="Georgia" w:hAnsi="Georgia" w:cs="Times New Roman"/>
          <w:bCs/>
          <w:i/>
          <w:iCs/>
          <w:color w:val="000000" w:themeColor="text1"/>
          <w:vertAlign w:val="superscript"/>
        </w:rPr>
        <w:t>14</w:t>
      </w:r>
      <w:r w:rsidRPr="00C3307D">
        <w:rPr>
          <w:rFonts w:ascii="Georgia" w:hAnsi="Georgia" w:cs="Times New Roman"/>
          <w:bCs/>
          <w:i/>
          <w:iCs/>
          <w:color w:val="000000" w:themeColor="text1"/>
        </w:rPr>
        <w:t xml:space="preserve">, </w:t>
      </w:r>
      <w:r w:rsidRPr="00C3307D">
        <w:rPr>
          <w:rFonts w:ascii="Georgia" w:hAnsi="Georgia" w:cs="Times New Roman"/>
          <w:i/>
          <w:iCs/>
          <w:color w:val="000000" w:themeColor="text1"/>
        </w:rPr>
        <w:t>Thales Kronenberger</w:t>
      </w:r>
      <w:r w:rsidRPr="00C3307D">
        <w:rPr>
          <w:rFonts w:ascii="Georgia" w:hAnsi="Georgia" w:cs="Times New Roman"/>
          <w:i/>
          <w:iCs/>
          <w:color w:val="000000" w:themeColor="text1"/>
          <w:vertAlign w:val="superscript"/>
        </w:rPr>
        <w:t>5,15</w:t>
      </w:r>
      <w:r w:rsidRPr="00C3307D">
        <w:rPr>
          <w:rFonts w:ascii="Georgia" w:hAnsi="Georgia" w:cs="Times New Roman"/>
          <w:i/>
          <w:iCs/>
          <w:color w:val="000000" w:themeColor="text1"/>
        </w:rPr>
        <w:t xml:space="preserve">, </w:t>
      </w:r>
      <w:r w:rsidRPr="00C3307D">
        <w:rPr>
          <w:rFonts w:ascii="Georgia" w:hAnsi="Georgia" w:cs="Times New Roman"/>
          <w:bCs/>
          <w:i/>
          <w:iCs/>
          <w:color w:val="000000" w:themeColor="text1"/>
        </w:rPr>
        <w:t>Radim Nencka</w:t>
      </w:r>
      <w:r w:rsidRPr="00C3307D">
        <w:rPr>
          <w:rFonts w:ascii="Georgia" w:hAnsi="Georgia" w:cs="Times New Roman"/>
          <w:bCs/>
          <w:i/>
          <w:iCs/>
          <w:color w:val="000000" w:themeColor="text1"/>
          <w:vertAlign w:val="superscript"/>
        </w:rPr>
        <w:t>2</w:t>
      </w:r>
      <w:r w:rsidRPr="00C3307D">
        <w:rPr>
          <w:rFonts w:ascii="Georgia" w:hAnsi="Georgia" w:cs="Times New Roman"/>
          <w:bCs/>
          <w:i/>
          <w:iCs/>
          <w:color w:val="000000" w:themeColor="text1"/>
        </w:rPr>
        <w:t>*, Petr Pavek</w:t>
      </w:r>
      <w:r w:rsidRPr="00C3307D">
        <w:rPr>
          <w:rFonts w:ascii="Georgia" w:hAnsi="Georgia" w:cs="Times New Roman"/>
          <w:bCs/>
          <w:i/>
          <w:iCs/>
          <w:color w:val="000000" w:themeColor="text1"/>
          <w:vertAlign w:val="superscript"/>
        </w:rPr>
        <w:t>1</w:t>
      </w:r>
      <w:r w:rsidRPr="00C3307D">
        <w:rPr>
          <w:rFonts w:ascii="Georgia" w:hAnsi="Georgia" w:cs="Times New Roman"/>
          <w:bCs/>
          <w:i/>
          <w:iCs/>
          <w:color w:val="000000" w:themeColor="text1"/>
        </w:rPr>
        <w:t>*</w:t>
      </w:r>
    </w:p>
    <w:p w14:paraId="2BE5C902" w14:textId="77777777" w:rsidR="00B90F75" w:rsidRPr="00C3307D" w:rsidRDefault="00B90F75" w:rsidP="00B04AF1">
      <w:pPr>
        <w:spacing w:after="0" w:line="240" w:lineRule="auto"/>
        <w:ind w:left="-142"/>
        <w:jc w:val="center"/>
        <w:rPr>
          <w:rFonts w:ascii="Georgia" w:hAnsi="Georgia" w:cs="Times New Roman"/>
          <w:bCs/>
          <w:i/>
          <w:iCs/>
        </w:rPr>
      </w:pPr>
    </w:p>
    <w:p w14:paraId="295D2A98" w14:textId="1E1EE65E" w:rsidR="00B90F75" w:rsidRPr="00C3307D" w:rsidRDefault="00B90F75" w:rsidP="00B04AF1">
      <w:pPr>
        <w:pStyle w:val="BCAuthorAddress"/>
        <w:spacing w:after="0" w:line="240" w:lineRule="auto"/>
        <w:ind w:left="-142"/>
        <w:jc w:val="left"/>
        <w:rPr>
          <w:rFonts w:ascii="Georgia" w:hAnsi="Georgia"/>
          <w:sz w:val="22"/>
          <w:szCs w:val="22"/>
        </w:rPr>
      </w:pPr>
      <w:bookmarkStart w:id="3" w:name="_Hlk162725850"/>
      <w:r w:rsidRPr="00C3307D">
        <w:rPr>
          <w:rFonts w:ascii="Georgia" w:hAnsi="Georgia"/>
          <w:sz w:val="22"/>
          <w:szCs w:val="22"/>
          <w:vertAlign w:val="superscript"/>
        </w:rPr>
        <w:t xml:space="preserve">1 </w:t>
      </w:r>
      <w:r w:rsidRPr="00C3307D">
        <w:rPr>
          <w:rFonts w:ascii="Georgia" w:hAnsi="Georgia"/>
          <w:sz w:val="22"/>
          <w:szCs w:val="22"/>
        </w:rPr>
        <w:t>Department of Pharmacology and Toxicology, Faculty of Pharmacy in Hradec Kr</w:t>
      </w:r>
      <w:r w:rsidR="00A75649">
        <w:rPr>
          <w:rFonts w:ascii="Georgia" w:hAnsi="Georgia"/>
          <w:sz w:val="22"/>
          <w:szCs w:val="22"/>
        </w:rPr>
        <w:t>á</w:t>
      </w:r>
      <w:r w:rsidRPr="00C3307D">
        <w:rPr>
          <w:rFonts w:ascii="Georgia" w:hAnsi="Georgia"/>
          <w:sz w:val="22"/>
          <w:szCs w:val="22"/>
        </w:rPr>
        <w:t>lov</w:t>
      </w:r>
      <w:r w:rsidR="00A75649">
        <w:rPr>
          <w:rFonts w:ascii="Georgia" w:hAnsi="Georgia"/>
          <w:sz w:val="22"/>
          <w:szCs w:val="22"/>
        </w:rPr>
        <w:t>é</w:t>
      </w:r>
      <w:r w:rsidRPr="00C3307D">
        <w:rPr>
          <w:rFonts w:ascii="Georgia" w:hAnsi="Georgia"/>
          <w:sz w:val="22"/>
          <w:szCs w:val="22"/>
        </w:rPr>
        <w:t>, Charles University, Akademika Heyrovskeho 1203</w:t>
      </w:r>
      <w:r w:rsidR="00A75649">
        <w:rPr>
          <w:rFonts w:ascii="Georgia" w:hAnsi="Georgia"/>
          <w:sz w:val="22"/>
          <w:szCs w:val="22"/>
        </w:rPr>
        <w:t>/8</w:t>
      </w:r>
      <w:r w:rsidRPr="00C3307D">
        <w:rPr>
          <w:rFonts w:ascii="Georgia" w:hAnsi="Georgia"/>
          <w:sz w:val="22"/>
          <w:szCs w:val="22"/>
        </w:rPr>
        <w:t xml:space="preserve">, </w:t>
      </w:r>
      <w:r w:rsidR="00983AD5">
        <w:rPr>
          <w:rFonts w:ascii="Georgia" w:hAnsi="Georgia"/>
          <w:sz w:val="22"/>
          <w:szCs w:val="22"/>
        </w:rPr>
        <w:t>CZ-</w:t>
      </w:r>
      <w:r w:rsidRPr="00C3307D">
        <w:rPr>
          <w:rFonts w:ascii="Georgia" w:hAnsi="Georgia"/>
          <w:sz w:val="22"/>
          <w:szCs w:val="22"/>
        </w:rPr>
        <w:t>500 0</w:t>
      </w:r>
      <w:r w:rsidR="00A75649">
        <w:rPr>
          <w:rFonts w:ascii="Georgia" w:hAnsi="Georgia"/>
          <w:sz w:val="22"/>
          <w:szCs w:val="22"/>
        </w:rPr>
        <w:t>3</w:t>
      </w:r>
      <w:r w:rsidRPr="00C3307D">
        <w:rPr>
          <w:rFonts w:ascii="Georgia" w:hAnsi="Georgia"/>
          <w:sz w:val="22"/>
          <w:szCs w:val="22"/>
        </w:rPr>
        <w:t xml:space="preserve">, Hradec </w:t>
      </w:r>
      <w:r w:rsidR="00A75649" w:rsidRPr="00C3307D">
        <w:rPr>
          <w:rFonts w:ascii="Georgia" w:hAnsi="Georgia"/>
          <w:sz w:val="22"/>
          <w:szCs w:val="22"/>
        </w:rPr>
        <w:t>Králov</w:t>
      </w:r>
      <w:r w:rsidR="00A75649">
        <w:rPr>
          <w:rFonts w:ascii="Georgia" w:hAnsi="Georgia"/>
          <w:sz w:val="22"/>
          <w:szCs w:val="22"/>
        </w:rPr>
        <w:t>é</w:t>
      </w:r>
      <w:r w:rsidRPr="00C3307D">
        <w:rPr>
          <w:rFonts w:ascii="Georgia" w:hAnsi="Georgia"/>
          <w:sz w:val="22"/>
          <w:szCs w:val="22"/>
        </w:rPr>
        <w:t>, Czech Republic;</w:t>
      </w:r>
    </w:p>
    <w:p w14:paraId="7637CD07" w14:textId="6E6BD1C2" w:rsidR="00B90F75" w:rsidRPr="00C3307D" w:rsidRDefault="00B90F75" w:rsidP="00B04AF1">
      <w:pPr>
        <w:pStyle w:val="BCAuthorAddress"/>
        <w:spacing w:after="0" w:line="240" w:lineRule="auto"/>
        <w:ind w:left="-142"/>
        <w:jc w:val="left"/>
        <w:rPr>
          <w:rFonts w:ascii="Georgia" w:hAnsi="Georgia"/>
          <w:sz w:val="22"/>
          <w:szCs w:val="22"/>
        </w:rPr>
      </w:pPr>
      <w:r w:rsidRPr="00C3307D">
        <w:rPr>
          <w:rFonts w:ascii="Georgia" w:hAnsi="Georgia"/>
          <w:sz w:val="22"/>
          <w:szCs w:val="22"/>
          <w:vertAlign w:val="superscript"/>
        </w:rPr>
        <w:t xml:space="preserve">2 </w:t>
      </w:r>
      <w:r w:rsidRPr="00C3307D">
        <w:rPr>
          <w:rFonts w:ascii="Georgia" w:hAnsi="Georgia"/>
          <w:sz w:val="22"/>
          <w:szCs w:val="22"/>
        </w:rPr>
        <w:t>Institute of Organic Chemistry and Biochemistry, Czech Academy of Sciences, Flemingovo nám. 2,</w:t>
      </w:r>
      <w:r w:rsidR="00983AD5">
        <w:rPr>
          <w:rFonts w:ascii="Georgia" w:hAnsi="Georgia"/>
          <w:sz w:val="22"/>
          <w:szCs w:val="22"/>
        </w:rPr>
        <w:t xml:space="preserve"> CZ-</w:t>
      </w:r>
      <w:r w:rsidRPr="00C3307D">
        <w:rPr>
          <w:rFonts w:ascii="Georgia" w:hAnsi="Georgia"/>
          <w:sz w:val="22"/>
          <w:szCs w:val="22"/>
        </w:rPr>
        <w:t>166 10 Prague 6, Czech Republic;</w:t>
      </w:r>
    </w:p>
    <w:p w14:paraId="55C16E24" w14:textId="32390900" w:rsidR="00B90F75" w:rsidRPr="00C3307D" w:rsidRDefault="00B90F75" w:rsidP="00B04AF1">
      <w:pPr>
        <w:pStyle w:val="BCAuthorAddress"/>
        <w:spacing w:after="0" w:line="240" w:lineRule="auto"/>
        <w:ind w:left="-142"/>
        <w:jc w:val="left"/>
        <w:rPr>
          <w:rFonts w:ascii="Georgia" w:hAnsi="Georgia"/>
          <w:sz w:val="22"/>
          <w:szCs w:val="22"/>
          <w:vertAlign w:val="superscript"/>
        </w:rPr>
      </w:pPr>
      <w:r w:rsidRPr="00C3307D">
        <w:rPr>
          <w:rFonts w:ascii="Georgia" w:hAnsi="Georgia"/>
          <w:sz w:val="22"/>
          <w:szCs w:val="22"/>
          <w:vertAlign w:val="superscript"/>
        </w:rPr>
        <w:t xml:space="preserve">3 </w:t>
      </w:r>
      <w:r w:rsidRPr="00C3307D">
        <w:rPr>
          <w:rFonts w:ascii="Georgia" w:hAnsi="Georgia"/>
          <w:sz w:val="22"/>
          <w:szCs w:val="22"/>
        </w:rPr>
        <w:t xml:space="preserve">Czech Centre for Phenogenomics, Institute of Molecular Genetics of the Czech Academy of Sciences, Vídeňská 1083, </w:t>
      </w:r>
      <w:r w:rsidR="00983AD5">
        <w:rPr>
          <w:rFonts w:ascii="Georgia" w:hAnsi="Georgia"/>
          <w:sz w:val="22"/>
          <w:szCs w:val="22"/>
        </w:rPr>
        <w:t>CZ-</w:t>
      </w:r>
      <w:r w:rsidRPr="00C3307D">
        <w:rPr>
          <w:rFonts w:ascii="Georgia" w:hAnsi="Georgia"/>
          <w:sz w:val="22"/>
          <w:szCs w:val="22"/>
        </w:rPr>
        <w:t>142 20, Prague; Czech Republic;</w:t>
      </w:r>
    </w:p>
    <w:p w14:paraId="78AB4ACB" w14:textId="6148BDB4" w:rsidR="00B90F75" w:rsidRPr="00C3307D" w:rsidRDefault="00B90F75" w:rsidP="00B04AF1">
      <w:pPr>
        <w:pStyle w:val="BCAuthorAddress"/>
        <w:spacing w:after="0" w:line="240" w:lineRule="auto"/>
        <w:ind w:left="-142"/>
        <w:jc w:val="left"/>
        <w:rPr>
          <w:rFonts w:ascii="Georgia" w:hAnsi="Georgia"/>
          <w:sz w:val="22"/>
          <w:szCs w:val="22"/>
        </w:rPr>
      </w:pPr>
      <w:r w:rsidRPr="00C3307D">
        <w:rPr>
          <w:rFonts w:ascii="Georgia" w:hAnsi="Georgia"/>
          <w:sz w:val="22"/>
          <w:szCs w:val="22"/>
          <w:vertAlign w:val="superscript"/>
        </w:rPr>
        <w:t>4</w:t>
      </w:r>
      <w:r w:rsidRPr="00C3307D">
        <w:rPr>
          <w:rFonts w:ascii="Georgia" w:hAnsi="Georgia"/>
          <w:sz w:val="22"/>
          <w:szCs w:val="22"/>
        </w:rPr>
        <w:t xml:space="preserve"> First Faculty of Medicine, Charles University, Kate</w:t>
      </w:r>
      <w:r w:rsidR="00A75649">
        <w:rPr>
          <w:rFonts w:ascii="Georgia" w:hAnsi="Georgia"/>
          <w:sz w:val="22"/>
          <w:szCs w:val="22"/>
        </w:rPr>
        <w:t>ř</w:t>
      </w:r>
      <w:r w:rsidRPr="00C3307D">
        <w:rPr>
          <w:rFonts w:ascii="Georgia" w:hAnsi="Georgia"/>
          <w:sz w:val="22"/>
          <w:szCs w:val="22"/>
        </w:rPr>
        <w:t>insk</w:t>
      </w:r>
      <w:r w:rsidR="00A75649">
        <w:rPr>
          <w:rFonts w:ascii="Georgia" w:hAnsi="Georgia"/>
          <w:sz w:val="22"/>
          <w:szCs w:val="22"/>
        </w:rPr>
        <w:t>á</w:t>
      </w:r>
      <w:r w:rsidRPr="00C3307D">
        <w:rPr>
          <w:rFonts w:ascii="Georgia" w:hAnsi="Georgia"/>
          <w:sz w:val="22"/>
          <w:szCs w:val="22"/>
        </w:rPr>
        <w:t xml:space="preserve"> 32, </w:t>
      </w:r>
      <w:r w:rsidR="00983AD5">
        <w:rPr>
          <w:rFonts w:ascii="Georgia" w:hAnsi="Georgia"/>
          <w:sz w:val="22"/>
          <w:szCs w:val="22"/>
        </w:rPr>
        <w:t>CZ-</w:t>
      </w:r>
      <w:r w:rsidRPr="00C3307D">
        <w:rPr>
          <w:rFonts w:ascii="Georgia" w:hAnsi="Georgia"/>
          <w:sz w:val="22"/>
          <w:szCs w:val="22"/>
        </w:rPr>
        <w:t>112 08, Prague, Czech Republic;</w:t>
      </w:r>
    </w:p>
    <w:p w14:paraId="5E614747" w14:textId="77777777" w:rsidR="00B90F75" w:rsidRPr="00C3307D" w:rsidRDefault="00B90F75" w:rsidP="00B04AF1">
      <w:pPr>
        <w:pStyle w:val="BIEmailAddress"/>
        <w:spacing w:after="0" w:line="240" w:lineRule="auto"/>
        <w:ind w:left="-142"/>
        <w:jc w:val="left"/>
        <w:rPr>
          <w:rFonts w:ascii="Georgia" w:hAnsi="Georgia"/>
          <w:sz w:val="22"/>
          <w:szCs w:val="22"/>
        </w:rPr>
      </w:pPr>
      <w:r w:rsidRPr="00C3307D">
        <w:rPr>
          <w:rFonts w:ascii="Georgia" w:hAnsi="Georgia"/>
          <w:sz w:val="22"/>
          <w:szCs w:val="22"/>
          <w:vertAlign w:val="superscript"/>
        </w:rPr>
        <w:t xml:space="preserve">5 </w:t>
      </w:r>
      <w:r w:rsidRPr="00C3307D">
        <w:rPr>
          <w:rFonts w:ascii="Georgia" w:hAnsi="Georgia"/>
          <w:sz w:val="22"/>
          <w:szCs w:val="22"/>
        </w:rPr>
        <w:t>Institute of Pharmacy, Pharmaceutical/Medicinal Chemistry and Tübingen Center for Academic Drug Discovery, Eberhard Karls University Tübingen, Auf der Morgenstelle 8, 72076 Tübingen, Germany;</w:t>
      </w:r>
    </w:p>
    <w:p w14:paraId="54F8609C" w14:textId="1228A66C" w:rsidR="00B90F75" w:rsidRPr="00C3307D" w:rsidRDefault="00B90F75" w:rsidP="00B04AF1">
      <w:pPr>
        <w:pStyle w:val="BIEmailAddress"/>
        <w:spacing w:after="0" w:line="240" w:lineRule="auto"/>
        <w:ind w:left="-142"/>
        <w:jc w:val="left"/>
        <w:rPr>
          <w:rFonts w:ascii="Georgia" w:hAnsi="Georgia"/>
          <w:sz w:val="22"/>
          <w:szCs w:val="22"/>
        </w:rPr>
      </w:pPr>
      <w:r w:rsidRPr="00C3307D">
        <w:rPr>
          <w:rFonts w:ascii="Georgia" w:hAnsi="Georgia"/>
          <w:sz w:val="22"/>
          <w:szCs w:val="22"/>
          <w:vertAlign w:val="superscript"/>
        </w:rPr>
        <w:t xml:space="preserve">6 </w:t>
      </w:r>
      <w:r w:rsidRPr="00C3307D">
        <w:rPr>
          <w:rFonts w:ascii="Georgia" w:hAnsi="Georgia"/>
          <w:sz w:val="22"/>
          <w:szCs w:val="22"/>
        </w:rPr>
        <w:t>Military Faculty of Medicine, University of Defen</w:t>
      </w:r>
      <w:r w:rsidR="00A75649">
        <w:rPr>
          <w:rFonts w:ascii="Georgia" w:hAnsi="Georgia"/>
          <w:sz w:val="22"/>
          <w:szCs w:val="22"/>
        </w:rPr>
        <w:t>c</w:t>
      </w:r>
      <w:r w:rsidRPr="00C3307D">
        <w:rPr>
          <w:rFonts w:ascii="Georgia" w:hAnsi="Georgia"/>
          <w:sz w:val="22"/>
          <w:szCs w:val="22"/>
        </w:rPr>
        <w:t>e, T</w:t>
      </w:r>
      <w:r w:rsidR="00A75649">
        <w:rPr>
          <w:rFonts w:ascii="Georgia" w:hAnsi="Georgia"/>
          <w:sz w:val="22"/>
          <w:szCs w:val="22"/>
        </w:rPr>
        <w:t>ř</w:t>
      </w:r>
      <w:r w:rsidRPr="00C3307D">
        <w:rPr>
          <w:rFonts w:ascii="Georgia" w:hAnsi="Georgia"/>
          <w:sz w:val="22"/>
          <w:szCs w:val="22"/>
        </w:rPr>
        <w:t>ebe</w:t>
      </w:r>
      <w:r w:rsidR="00A75649">
        <w:rPr>
          <w:rFonts w:ascii="Georgia" w:hAnsi="Georgia"/>
          <w:sz w:val="22"/>
          <w:szCs w:val="22"/>
        </w:rPr>
        <w:t>šs</w:t>
      </w:r>
      <w:r w:rsidRPr="00C3307D">
        <w:rPr>
          <w:rFonts w:ascii="Georgia" w:hAnsi="Georgia"/>
          <w:sz w:val="22"/>
          <w:szCs w:val="22"/>
        </w:rPr>
        <w:t>k</w:t>
      </w:r>
      <w:r w:rsidR="00A75649">
        <w:rPr>
          <w:rFonts w:ascii="Georgia" w:hAnsi="Georgia"/>
          <w:sz w:val="22"/>
          <w:szCs w:val="22"/>
        </w:rPr>
        <w:t>á</w:t>
      </w:r>
      <w:r w:rsidRPr="00C3307D">
        <w:rPr>
          <w:rFonts w:ascii="Georgia" w:hAnsi="Georgia"/>
          <w:sz w:val="22"/>
          <w:szCs w:val="22"/>
        </w:rPr>
        <w:t xml:space="preserve"> 1575, Hradec Kr</w:t>
      </w:r>
      <w:r w:rsidR="00A75649">
        <w:rPr>
          <w:rFonts w:ascii="Georgia" w:hAnsi="Georgia"/>
          <w:sz w:val="22"/>
          <w:szCs w:val="22"/>
        </w:rPr>
        <w:t>á</w:t>
      </w:r>
      <w:r w:rsidRPr="00C3307D">
        <w:rPr>
          <w:rFonts w:ascii="Georgia" w:hAnsi="Georgia"/>
          <w:sz w:val="22"/>
          <w:szCs w:val="22"/>
        </w:rPr>
        <w:t>lov</w:t>
      </w:r>
      <w:r w:rsidR="00A75649">
        <w:rPr>
          <w:rFonts w:ascii="Georgia" w:hAnsi="Georgia"/>
          <w:sz w:val="22"/>
          <w:szCs w:val="22"/>
        </w:rPr>
        <w:t>é</w:t>
      </w:r>
      <w:r w:rsidRPr="00C3307D">
        <w:rPr>
          <w:rFonts w:ascii="Georgia" w:hAnsi="Georgia"/>
          <w:sz w:val="22"/>
          <w:szCs w:val="22"/>
        </w:rPr>
        <w:t xml:space="preserve">, </w:t>
      </w:r>
      <w:r w:rsidR="00983AD5">
        <w:rPr>
          <w:rFonts w:ascii="Georgia" w:hAnsi="Georgia"/>
          <w:sz w:val="22"/>
          <w:szCs w:val="22"/>
        </w:rPr>
        <w:t>CZ-</w:t>
      </w:r>
      <w:r w:rsidRPr="00C3307D">
        <w:rPr>
          <w:rFonts w:ascii="Georgia" w:hAnsi="Georgia"/>
          <w:sz w:val="22"/>
          <w:szCs w:val="22"/>
        </w:rPr>
        <w:t>500 01, Czech Republic;</w:t>
      </w:r>
    </w:p>
    <w:p w14:paraId="579F1723" w14:textId="451CC714" w:rsidR="00B90F75" w:rsidRPr="00C3307D" w:rsidRDefault="00B90F75" w:rsidP="00B04AF1">
      <w:pPr>
        <w:pStyle w:val="BIEmailAddress"/>
        <w:spacing w:after="0" w:line="240" w:lineRule="auto"/>
        <w:ind w:left="-142"/>
        <w:jc w:val="left"/>
        <w:rPr>
          <w:rFonts w:ascii="Georgia" w:hAnsi="Georgia"/>
          <w:sz w:val="22"/>
          <w:szCs w:val="22"/>
        </w:rPr>
      </w:pPr>
      <w:r w:rsidRPr="00C3307D">
        <w:rPr>
          <w:rFonts w:ascii="Georgia" w:hAnsi="Georgia"/>
          <w:sz w:val="22"/>
          <w:szCs w:val="22"/>
          <w:vertAlign w:val="superscript"/>
        </w:rPr>
        <w:t xml:space="preserve"> 7 </w:t>
      </w:r>
      <w:r w:rsidRPr="00C3307D">
        <w:rPr>
          <w:rFonts w:ascii="Georgia" w:hAnsi="Georgia"/>
          <w:sz w:val="22"/>
          <w:szCs w:val="22"/>
        </w:rPr>
        <w:t>Department of Analytical Chemistry, University of Pardubice, Faculty of Chemical Technology, Studentská 573, CZ-532 10</w:t>
      </w:r>
      <w:r w:rsidR="005C6A67">
        <w:rPr>
          <w:rFonts w:ascii="Georgia" w:hAnsi="Georgia"/>
          <w:sz w:val="22"/>
          <w:szCs w:val="22"/>
        </w:rPr>
        <w:t>,</w:t>
      </w:r>
      <w:r w:rsidRPr="00C3307D">
        <w:rPr>
          <w:rFonts w:ascii="Georgia" w:hAnsi="Georgia"/>
          <w:sz w:val="22"/>
          <w:szCs w:val="22"/>
        </w:rPr>
        <w:t xml:space="preserve">  Pardubice, Czech Republic;</w:t>
      </w:r>
    </w:p>
    <w:p w14:paraId="0D478B16" w14:textId="64A53521" w:rsidR="00B90F75" w:rsidRPr="00C3307D" w:rsidRDefault="00B90F75" w:rsidP="00B04AF1">
      <w:pPr>
        <w:spacing w:after="0" w:line="240" w:lineRule="auto"/>
        <w:ind w:left="-142"/>
        <w:rPr>
          <w:rFonts w:ascii="Georgia" w:hAnsi="Georgia" w:cs="Times New Roman"/>
        </w:rPr>
      </w:pPr>
      <w:r w:rsidRPr="00C3307D">
        <w:rPr>
          <w:rFonts w:ascii="Georgia" w:hAnsi="Georgia" w:cs="Times New Roman"/>
          <w:vertAlign w:val="superscript"/>
        </w:rPr>
        <w:t xml:space="preserve">8 </w:t>
      </w:r>
      <w:r w:rsidRPr="00C3307D">
        <w:rPr>
          <w:rFonts w:ascii="Georgia" w:hAnsi="Georgia" w:cs="Times New Roman"/>
        </w:rPr>
        <w:t xml:space="preserve">Department of Biochemistry, </w:t>
      </w:r>
      <w:r w:rsidR="00A75649" w:rsidRPr="00C3307D">
        <w:rPr>
          <w:rFonts w:ascii="Georgia" w:hAnsi="Georgia" w:cs="Times New Roman"/>
        </w:rPr>
        <w:t>Faculty</w:t>
      </w:r>
      <w:r w:rsidR="00A75649">
        <w:rPr>
          <w:rFonts w:ascii="Georgia" w:hAnsi="Georgia" w:cs="Times New Roman"/>
        </w:rPr>
        <w:t xml:space="preserve"> of Medicine</w:t>
      </w:r>
      <w:r w:rsidR="00A75649" w:rsidRPr="00C3307D">
        <w:rPr>
          <w:rFonts w:ascii="Georgia" w:hAnsi="Georgia" w:cs="Times New Roman"/>
        </w:rPr>
        <w:t xml:space="preserve"> in</w:t>
      </w:r>
      <w:r w:rsidRPr="00C3307D">
        <w:rPr>
          <w:rFonts w:ascii="Georgia" w:hAnsi="Georgia" w:cs="Times New Roman"/>
        </w:rPr>
        <w:t xml:space="preserve"> Hradec Kr</w:t>
      </w:r>
      <w:r w:rsidR="00A75649">
        <w:rPr>
          <w:rFonts w:ascii="Georgia" w:hAnsi="Georgia" w:cs="Times New Roman"/>
        </w:rPr>
        <w:t>á</w:t>
      </w:r>
      <w:r w:rsidRPr="00C3307D">
        <w:rPr>
          <w:rFonts w:ascii="Georgia" w:hAnsi="Georgia" w:cs="Times New Roman"/>
        </w:rPr>
        <w:t>lov</w:t>
      </w:r>
      <w:r w:rsidR="00A75649">
        <w:rPr>
          <w:rFonts w:ascii="Georgia" w:hAnsi="Georgia" w:cs="Times New Roman"/>
        </w:rPr>
        <w:t>é</w:t>
      </w:r>
      <w:r w:rsidRPr="00C3307D">
        <w:rPr>
          <w:rFonts w:ascii="Georgia" w:hAnsi="Georgia" w:cs="Times New Roman"/>
        </w:rPr>
        <w:t xml:space="preserve">, Charles University, Šimkova 870, </w:t>
      </w:r>
      <w:r w:rsidR="00983AD5">
        <w:rPr>
          <w:rFonts w:ascii="Georgia" w:hAnsi="Georgia" w:cs="Times New Roman"/>
        </w:rPr>
        <w:t>CZ-</w:t>
      </w:r>
      <w:r w:rsidRPr="00C3307D">
        <w:rPr>
          <w:rFonts w:ascii="Georgia" w:hAnsi="Georgia" w:cs="Times New Roman"/>
        </w:rPr>
        <w:t>500 03, Hradec Králové, Czech Republic;</w:t>
      </w:r>
    </w:p>
    <w:p w14:paraId="0CAF77A7" w14:textId="3729F2DB" w:rsidR="00B90F75" w:rsidRPr="00C3307D" w:rsidRDefault="00B90F75" w:rsidP="00B04AF1">
      <w:pPr>
        <w:spacing w:after="0" w:line="240" w:lineRule="auto"/>
        <w:ind w:left="-142"/>
        <w:rPr>
          <w:rFonts w:ascii="Georgia" w:hAnsi="Georgia" w:cs="Times New Roman"/>
        </w:rPr>
      </w:pPr>
      <w:r w:rsidRPr="00C3307D">
        <w:rPr>
          <w:rFonts w:ascii="Georgia" w:hAnsi="Georgia" w:cs="Times New Roman"/>
          <w:vertAlign w:val="superscript"/>
        </w:rPr>
        <w:t xml:space="preserve">9 </w:t>
      </w:r>
      <w:r w:rsidRPr="00C3307D">
        <w:rPr>
          <w:rFonts w:ascii="Georgia" w:hAnsi="Georgia" w:cs="Times New Roman"/>
        </w:rPr>
        <w:t xml:space="preserve">Institute of Medical Biochemistry and Laboratory Diagnostics, General University Hospital in Prague and </w:t>
      </w:r>
      <w:r w:rsidR="00A75649">
        <w:rPr>
          <w:rFonts w:ascii="Georgia" w:hAnsi="Georgia" w:cs="Times New Roman"/>
        </w:rPr>
        <w:t>First</w:t>
      </w:r>
      <w:r w:rsidRPr="00C3307D">
        <w:rPr>
          <w:rFonts w:ascii="Georgia" w:hAnsi="Georgia" w:cs="Times New Roman"/>
        </w:rPr>
        <w:t xml:space="preserve"> Faculty of Medicine, Charles University, Na Bojišti 3, Praha 2, </w:t>
      </w:r>
      <w:r w:rsidR="00983AD5">
        <w:rPr>
          <w:rFonts w:ascii="Georgia" w:hAnsi="Georgia" w:cs="Times New Roman"/>
        </w:rPr>
        <w:t>CZ-</w:t>
      </w:r>
      <w:r w:rsidRPr="00C3307D">
        <w:rPr>
          <w:rFonts w:ascii="Georgia" w:hAnsi="Georgia" w:cs="Times New Roman"/>
        </w:rPr>
        <w:t>120</w:t>
      </w:r>
      <w:r w:rsidR="00983AD5">
        <w:rPr>
          <w:rFonts w:ascii="Georgia" w:hAnsi="Georgia" w:cs="Times New Roman"/>
        </w:rPr>
        <w:t xml:space="preserve"> </w:t>
      </w:r>
      <w:r w:rsidRPr="00C3307D">
        <w:rPr>
          <w:rFonts w:ascii="Georgia" w:hAnsi="Georgia" w:cs="Times New Roman"/>
        </w:rPr>
        <w:t>00, Prague, Czech Republic;</w:t>
      </w:r>
    </w:p>
    <w:p w14:paraId="428DFF09" w14:textId="68C4B578" w:rsidR="00B90F75" w:rsidRPr="00C3307D" w:rsidRDefault="00B90F75" w:rsidP="00B04AF1">
      <w:pPr>
        <w:spacing w:after="0" w:line="240" w:lineRule="auto"/>
        <w:ind w:left="-142"/>
        <w:rPr>
          <w:rFonts w:ascii="Georgia" w:hAnsi="Georgia" w:cs="Times New Roman"/>
        </w:rPr>
      </w:pPr>
      <w:r w:rsidRPr="00C3307D">
        <w:rPr>
          <w:rFonts w:ascii="Georgia" w:hAnsi="Georgia" w:cs="Times New Roman"/>
          <w:vertAlign w:val="superscript"/>
        </w:rPr>
        <w:t>10</w:t>
      </w:r>
      <w:r w:rsidRPr="00C3307D">
        <w:rPr>
          <w:rFonts w:ascii="Georgia" w:hAnsi="Georgia" w:cs="Times New Roman"/>
        </w:rPr>
        <w:t xml:space="preserve"> Institute of Pharmacology, Faculty of Medicine in Hradec Kr</w:t>
      </w:r>
      <w:r w:rsidR="00A75649">
        <w:rPr>
          <w:rFonts w:ascii="Georgia" w:hAnsi="Georgia" w:cs="Times New Roman"/>
        </w:rPr>
        <w:t>á</w:t>
      </w:r>
      <w:r w:rsidRPr="00C3307D">
        <w:rPr>
          <w:rFonts w:ascii="Georgia" w:hAnsi="Georgia" w:cs="Times New Roman"/>
        </w:rPr>
        <w:t>lov</w:t>
      </w:r>
      <w:r w:rsidR="00A75649">
        <w:rPr>
          <w:rFonts w:ascii="Georgia" w:hAnsi="Georgia" w:cs="Times New Roman"/>
        </w:rPr>
        <w:t>é</w:t>
      </w:r>
      <w:r w:rsidRPr="00C3307D">
        <w:rPr>
          <w:rFonts w:ascii="Georgia" w:hAnsi="Georgia" w:cs="Times New Roman"/>
        </w:rPr>
        <w:t xml:space="preserve">, Charles University; Šimkova 870, </w:t>
      </w:r>
      <w:r w:rsidR="00983AD5">
        <w:rPr>
          <w:rFonts w:ascii="Georgia" w:hAnsi="Georgia" w:cs="Times New Roman"/>
        </w:rPr>
        <w:t>CZ-</w:t>
      </w:r>
      <w:r w:rsidRPr="00C3307D">
        <w:rPr>
          <w:rFonts w:ascii="Georgia" w:hAnsi="Georgia" w:cs="Times New Roman"/>
        </w:rPr>
        <w:t>500 03, Hradec Králové, Czech Republic;</w:t>
      </w:r>
    </w:p>
    <w:p w14:paraId="5C7DCD0A" w14:textId="2C4F311E" w:rsidR="00B90F75" w:rsidRPr="00C3307D" w:rsidRDefault="00B90F75" w:rsidP="00B04AF1">
      <w:pPr>
        <w:spacing w:after="0" w:line="240" w:lineRule="auto"/>
        <w:ind w:left="-142"/>
        <w:rPr>
          <w:rFonts w:ascii="Georgia" w:hAnsi="Georgia" w:cs="Times New Roman"/>
        </w:rPr>
      </w:pPr>
      <w:r w:rsidRPr="00C3307D">
        <w:rPr>
          <w:rFonts w:ascii="Georgia" w:hAnsi="Georgia" w:cs="Times New Roman"/>
          <w:vertAlign w:val="superscript"/>
        </w:rPr>
        <w:t xml:space="preserve">11 </w:t>
      </w:r>
      <w:r w:rsidRPr="00C3307D">
        <w:rPr>
          <w:rFonts w:ascii="Georgia" w:hAnsi="Georgia" w:cs="Times New Roman"/>
        </w:rPr>
        <w:t>Pa</w:t>
      </w:r>
      <w:r w:rsidR="00A75649">
        <w:rPr>
          <w:rFonts w:ascii="Georgia" w:hAnsi="Georgia" w:cs="Times New Roman"/>
        </w:rPr>
        <w:t>m</w:t>
      </w:r>
      <w:r w:rsidRPr="00C3307D">
        <w:rPr>
          <w:rFonts w:ascii="Georgia" w:hAnsi="Georgia" w:cs="Times New Roman"/>
        </w:rPr>
        <w:t>Gene, Wolvenhoek 10, 5211 HH 's-Hertogenbosch, the Netherlands;</w:t>
      </w:r>
    </w:p>
    <w:p w14:paraId="612FF17E" w14:textId="4C4AE52C" w:rsidR="00B90F75" w:rsidRPr="00C3307D" w:rsidRDefault="00B90F75" w:rsidP="00B04AF1">
      <w:pPr>
        <w:spacing w:after="0" w:line="240" w:lineRule="auto"/>
        <w:ind w:left="-142"/>
        <w:rPr>
          <w:rFonts w:ascii="Georgia" w:hAnsi="Georgia" w:cs="Times New Roman"/>
        </w:rPr>
      </w:pPr>
      <w:r w:rsidRPr="00C3307D">
        <w:rPr>
          <w:rFonts w:ascii="Georgia" w:hAnsi="Georgia" w:cs="Times New Roman"/>
          <w:vertAlign w:val="superscript"/>
        </w:rPr>
        <w:t>12</w:t>
      </w:r>
      <w:r w:rsidRPr="00C3307D">
        <w:rPr>
          <w:rFonts w:ascii="Georgia" w:hAnsi="Georgia" w:cs="Times New Roman"/>
        </w:rPr>
        <w:t xml:space="preserve">4th Department of Internal Medicine, General University Hospital in Prague and </w:t>
      </w:r>
      <w:r w:rsidR="00A75649">
        <w:rPr>
          <w:rFonts w:ascii="Georgia" w:hAnsi="Georgia" w:cs="Times New Roman"/>
        </w:rPr>
        <w:t>First</w:t>
      </w:r>
      <w:r w:rsidRPr="00C3307D">
        <w:rPr>
          <w:rFonts w:ascii="Georgia" w:hAnsi="Georgia" w:cs="Times New Roman"/>
        </w:rPr>
        <w:t xml:space="preserve"> Faculty of Medicine, Charles University, U Nemocnice 2, Praha 2, </w:t>
      </w:r>
      <w:r w:rsidR="00983AD5">
        <w:rPr>
          <w:rFonts w:ascii="Georgia" w:hAnsi="Georgia" w:cs="Times New Roman"/>
        </w:rPr>
        <w:t>CZ-</w:t>
      </w:r>
      <w:r w:rsidRPr="00C3307D">
        <w:rPr>
          <w:rFonts w:ascii="Georgia" w:hAnsi="Georgia" w:cs="Times New Roman"/>
        </w:rPr>
        <w:t>128</w:t>
      </w:r>
      <w:r w:rsidR="00983AD5">
        <w:rPr>
          <w:rFonts w:ascii="Georgia" w:hAnsi="Georgia" w:cs="Times New Roman"/>
        </w:rPr>
        <w:t xml:space="preserve"> </w:t>
      </w:r>
      <w:r w:rsidRPr="00C3307D">
        <w:rPr>
          <w:rFonts w:ascii="Georgia" w:hAnsi="Georgia" w:cs="Times New Roman"/>
        </w:rPr>
        <w:t>08, Prague, Czech Republic;</w:t>
      </w:r>
    </w:p>
    <w:p w14:paraId="07504817" w14:textId="77777777" w:rsidR="00B90F75" w:rsidRPr="00C3307D" w:rsidRDefault="00B90F75" w:rsidP="00B04AF1">
      <w:pPr>
        <w:spacing w:after="0" w:line="240" w:lineRule="auto"/>
        <w:ind w:left="-142"/>
        <w:rPr>
          <w:rFonts w:ascii="Georgia" w:hAnsi="Georgia" w:cs="Times New Roman"/>
        </w:rPr>
      </w:pPr>
      <w:r w:rsidRPr="00C3307D">
        <w:rPr>
          <w:rFonts w:ascii="Georgia" w:hAnsi="Georgia" w:cs="Times New Roman"/>
          <w:vertAlign w:val="superscript"/>
        </w:rPr>
        <w:t xml:space="preserve">13 </w:t>
      </w:r>
      <w:r w:rsidRPr="00C3307D">
        <w:rPr>
          <w:rFonts w:ascii="Georgia" w:hAnsi="Georgia" w:cs="Times New Roman"/>
        </w:rPr>
        <w:t>Section of Pharmacogenetics, Department of Physiology and Pharmacology, Karolinska Institutet, SE-171 77 Stockholm, Sweden;</w:t>
      </w:r>
    </w:p>
    <w:p w14:paraId="2DEA619D" w14:textId="77777777" w:rsidR="00B90F75" w:rsidRPr="00C3307D" w:rsidRDefault="00B90F75" w:rsidP="00B04AF1">
      <w:pPr>
        <w:pStyle w:val="BIEmailAddress"/>
        <w:spacing w:after="0" w:line="240" w:lineRule="auto"/>
        <w:ind w:left="-142"/>
        <w:jc w:val="left"/>
        <w:rPr>
          <w:rFonts w:ascii="Georgia" w:hAnsi="Georgia"/>
          <w:sz w:val="22"/>
          <w:szCs w:val="22"/>
        </w:rPr>
      </w:pPr>
      <w:r w:rsidRPr="00C3307D">
        <w:rPr>
          <w:rFonts w:ascii="Georgia" w:hAnsi="Georgia"/>
          <w:sz w:val="22"/>
          <w:szCs w:val="22"/>
          <w:vertAlign w:val="superscript"/>
        </w:rPr>
        <w:t xml:space="preserve">14 </w:t>
      </w:r>
      <w:bookmarkStart w:id="4" w:name="_Hlk176878145"/>
      <w:r w:rsidRPr="00C3307D">
        <w:rPr>
          <w:rFonts w:ascii="Georgia" w:hAnsi="Georgia"/>
          <w:sz w:val="22"/>
          <w:szCs w:val="22"/>
        </w:rPr>
        <w:t>Dr. Margarete Fischer-Bosch-Institute of Clinical Pharmacology</w:t>
      </w:r>
      <w:bookmarkEnd w:id="4"/>
      <w:r w:rsidRPr="00C3307D">
        <w:rPr>
          <w:rFonts w:ascii="Georgia" w:hAnsi="Georgia"/>
          <w:sz w:val="22"/>
          <w:szCs w:val="22"/>
        </w:rPr>
        <w:t>, Stuttgart, Auerbachstraße 112, 70376 Stuttgart, Germany and University of Tübingen, 72074 Tübingen, Germany;</w:t>
      </w:r>
    </w:p>
    <w:p w14:paraId="13AF93E9" w14:textId="77777777" w:rsidR="00B90F75" w:rsidRPr="00C3307D" w:rsidRDefault="00B90F75" w:rsidP="00B04AF1">
      <w:pPr>
        <w:pStyle w:val="BCAuthorAddress"/>
        <w:spacing w:after="0" w:line="240" w:lineRule="auto"/>
        <w:ind w:left="-142"/>
        <w:jc w:val="left"/>
        <w:rPr>
          <w:rFonts w:ascii="Georgia" w:hAnsi="Georgia"/>
          <w:sz w:val="22"/>
          <w:szCs w:val="22"/>
        </w:rPr>
      </w:pPr>
      <w:r w:rsidRPr="00C3307D">
        <w:rPr>
          <w:rFonts w:ascii="Georgia" w:hAnsi="Georgia"/>
          <w:sz w:val="22"/>
          <w:szCs w:val="22"/>
          <w:vertAlign w:val="superscript"/>
        </w:rPr>
        <w:t xml:space="preserve">15 </w:t>
      </w:r>
      <w:r w:rsidRPr="00C3307D">
        <w:rPr>
          <w:rFonts w:ascii="Georgia" w:hAnsi="Georgia"/>
          <w:sz w:val="22"/>
          <w:szCs w:val="22"/>
        </w:rPr>
        <w:t xml:space="preserve">School of Pharmacy, Faculty of Health Sciences, University of Eastern Finland, 70211, Kuopio, Finland. </w:t>
      </w:r>
    </w:p>
    <w:p w14:paraId="51CA1D3F" w14:textId="77777777" w:rsidR="00B90F75" w:rsidRPr="00C3307D" w:rsidRDefault="00B90F75" w:rsidP="00B04AF1">
      <w:pPr>
        <w:pStyle w:val="BIEmailAddress"/>
        <w:spacing w:after="0" w:line="240" w:lineRule="auto"/>
        <w:ind w:left="-142"/>
        <w:rPr>
          <w:rFonts w:ascii="Georgia" w:hAnsi="Georgia"/>
          <w:sz w:val="22"/>
          <w:szCs w:val="22"/>
        </w:rPr>
      </w:pPr>
      <w:bookmarkStart w:id="5" w:name="_Hlk100952712"/>
      <w:bookmarkEnd w:id="3"/>
      <w:r w:rsidRPr="00C3307D">
        <w:rPr>
          <w:rFonts w:ascii="Georgia" w:hAnsi="Georgia"/>
          <w:sz w:val="22"/>
          <w:szCs w:val="22"/>
        </w:rPr>
        <w:t>*-corresponding authors</w:t>
      </w:r>
    </w:p>
    <w:p w14:paraId="51D0DE4A" w14:textId="77777777" w:rsidR="00B90F75" w:rsidRPr="00C3307D" w:rsidRDefault="00B90F75" w:rsidP="00B04AF1">
      <w:pPr>
        <w:spacing w:after="0" w:line="240" w:lineRule="auto"/>
        <w:ind w:left="-142"/>
        <w:rPr>
          <w:rFonts w:ascii="Georgia" w:hAnsi="Georgia" w:cs="Times New Roman"/>
        </w:rPr>
      </w:pPr>
      <w:r w:rsidRPr="00C3307D">
        <w:rPr>
          <w:rFonts w:ascii="Georgia" w:hAnsi="Georgia"/>
          <w:vertAlign w:val="superscript"/>
        </w:rPr>
        <w:t>16</w:t>
      </w:r>
      <w:r w:rsidRPr="00C3307D">
        <w:rPr>
          <w:rFonts w:ascii="Georgia" w:hAnsi="Georgia"/>
        </w:rPr>
        <w:t xml:space="preserve"> -</w:t>
      </w:r>
      <w:r w:rsidRPr="00C3307D">
        <w:rPr>
          <w:rFonts w:ascii="Georgia" w:hAnsi="Georgia" w:cs="Times New Roman"/>
        </w:rPr>
        <w:t>these authors contributed equally</w:t>
      </w:r>
    </w:p>
    <w:p w14:paraId="54ECA602" w14:textId="77777777" w:rsidR="00B90F75" w:rsidRPr="00C3307D" w:rsidRDefault="00B90F75" w:rsidP="00B04AF1">
      <w:pPr>
        <w:spacing w:after="0" w:line="240" w:lineRule="auto"/>
        <w:ind w:left="-142"/>
        <w:rPr>
          <w:rFonts w:ascii="Georgia" w:hAnsi="Georgia"/>
        </w:rPr>
      </w:pPr>
    </w:p>
    <w:p w14:paraId="15A96E80" w14:textId="77777777" w:rsidR="00B90F75" w:rsidRPr="00C3307D" w:rsidRDefault="00B90F75" w:rsidP="00B04AF1">
      <w:pPr>
        <w:spacing w:after="0" w:line="240" w:lineRule="auto"/>
        <w:ind w:left="-142"/>
        <w:rPr>
          <w:rFonts w:ascii="Georgia" w:hAnsi="Georgia"/>
          <w:b/>
          <w:bCs/>
        </w:rPr>
      </w:pPr>
      <w:r w:rsidRPr="00C3307D">
        <w:rPr>
          <w:rFonts w:ascii="Georgia" w:hAnsi="Georgia"/>
          <w:b/>
          <w:bCs/>
        </w:rPr>
        <w:t>Corresponding Author</w:t>
      </w:r>
    </w:p>
    <w:p w14:paraId="2000DAD3" w14:textId="6E0F8CB7" w:rsidR="00B90F75" w:rsidRPr="00C3307D" w:rsidRDefault="00B90F75" w:rsidP="00B04AF1">
      <w:pPr>
        <w:spacing w:after="0" w:line="240" w:lineRule="auto"/>
        <w:ind w:left="-142"/>
        <w:rPr>
          <w:rFonts w:ascii="Georgia" w:hAnsi="Georgia"/>
        </w:rPr>
      </w:pPr>
      <w:r w:rsidRPr="00C3307D">
        <w:rPr>
          <w:rFonts w:ascii="Georgia" w:hAnsi="Georgia"/>
        </w:rPr>
        <w:t>* Professor Petr Pavek, PharmDr., Ph.D. -Department of Pharmacology and Toxicology, Faculty of Pharmacy in Hradec Kr</w:t>
      </w:r>
      <w:r w:rsidR="004743AD">
        <w:rPr>
          <w:rFonts w:ascii="Georgia" w:hAnsi="Georgia"/>
        </w:rPr>
        <w:t>á</w:t>
      </w:r>
      <w:r w:rsidRPr="00C3307D">
        <w:rPr>
          <w:rFonts w:ascii="Georgia" w:hAnsi="Georgia"/>
        </w:rPr>
        <w:t>lov</w:t>
      </w:r>
      <w:r w:rsidR="004743AD">
        <w:rPr>
          <w:rFonts w:ascii="Georgia" w:hAnsi="Georgia"/>
        </w:rPr>
        <w:t>é</w:t>
      </w:r>
      <w:r w:rsidRPr="00C3307D">
        <w:rPr>
          <w:rFonts w:ascii="Georgia" w:hAnsi="Georgia"/>
        </w:rPr>
        <w:t>, Charles University, Akademika Heyrovskeho 1203, 500 05, Hradec Kr</w:t>
      </w:r>
      <w:r w:rsidR="004743AD">
        <w:rPr>
          <w:rFonts w:ascii="Georgia" w:hAnsi="Georgia"/>
        </w:rPr>
        <w:t>á</w:t>
      </w:r>
      <w:r w:rsidRPr="00C3307D">
        <w:rPr>
          <w:rFonts w:ascii="Georgia" w:hAnsi="Georgia"/>
        </w:rPr>
        <w:t>lov</w:t>
      </w:r>
      <w:r w:rsidR="004743AD">
        <w:rPr>
          <w:rFonts w:ascii="Georgia" w:hAnsi="Georgia"/>
        </w:rPr>
        <w:t>é</w:t>
      </w:r>
      <w:r w:rsidRPr="00C3307D">
        <w:rPr>
          <w:rFonts w:ascii="Georgia" w:hAnsi="Georgia"/>
        </w:rPr>
        <w:t xml:space="preserve">, Czech Republic; E-mail: </w:t>
      </w:r>
      <w:hyperlink r:id="rId8" w:history="1">
        <w:r w:rsidRPr="00C3307D">
          <w:rPr>
            <w:rStyle w:val="Hypertextovodkaz"/>
            <w:rFonts w:ascii="Georgia" w:hAnsi="Georgia"/>
          </w:rPr>
          <w:t>pavek@faf.cuni.cz</w:t>
        </w:r>
      </w:hyperlink>
    </w:p>
    <w:p w14:paraId="5BD79E94" w14:textId="77777777" w:rsidR="00B90F75" w:rsidRPr="00C3307D" w:rsidRDefault="00B90F75" w:rsidP="00B04AF1">
      <w:pPr>
        <w:spacing w:after="0" w:line="240" w:lineRule="auto"/>
        <w:ind w:left="-142"/>
        <w:rPr>
          <w:rFonts w:ascii="Georgia" w:hAnsi="Georgia"/>
        </w:rPr>
      </w:pPr>
      <w:r w:rsidRPr="00C3307D">
        <w:rPr>
          <w:rFonts w:ascii="Georgia" w:hAnsi="Georgia"/>
        </w:rPr>
        <w:lastRenderedPageBreak/>
        <w:t xml:space="preserve">* Radim Nencka, Ph.D. -Institute of Organic Chemistry and Biochemistry, Czech Academy of Sciences, Flemingovo nám. 2, 166 10 Prague 6, Czech Republic; E-mail: </w:t>
      </w:r>
      <w:hyperlink r:id="rId9" w:history="1">
        <w:r w:rsidRPr="00C3307D">
          <w:rPr>
            <w:rStyle w:val="Hypertextovodkaz"/>
            <w:rFonts w:ascii="Georgia" w:hAnsi="Georgia"/>
          </w:rPr>
          <w:t>radim.nencka@uochb.cas.cz</w:t>
        </w:r>
      </w:hyperlink>
    </w:p>
    <w:bookmarkEnd w:id="5"/>
    <w:p w14:paraId="5D93E16E" w14:textId="77777777" w:rsidR="00823C29" w:rsidRDefault="00823C29" w:rsidP="00B04AF1">
      <w:pPr>
        <w:spacing w:after="0" w:line="240" w:lineRule="auto"/>
        <w:ind w:left="-142"/>
        <w:rPr>
          <w:rStyle w:val="Hypertextovodkaz"/>
          <w:rFonts w:ascii="Georgia" w:hAnsi="Georgia"/>
        </w:rPr>
      </w:pPr>
    </w:p>
    <w:p w14:paraId="57A0F200" w14:textId="77777777" w:rsidR="00823C29" w:rsidRDefault="00823C29" w:rsidP="00B04AF1">
      <w:pPr>
        <w:spacing w:after="0" w:line="240" w:lineRule="auto"/>
        <w:ind w:left="-142"/>
        <w:rPr>
          <w:rStyle w:val="Hypertextovodkaz"/>
          <w:rFonts w:ascii="Georgia" w:hAnsi="Georgia"/>
        </w:rPr>
      </w:pPr>
    </w:p>
    <w:p w14:paraId="51B7F0C5" w14:textId="77777777" w:rsidR="00433F6A" w:rsidRPr="00090CFA" w:rsidRDefault="00433F6A" w:rsidP="00B04AF1">
      <w:pPr>
        <w:spacing w:after="0" w:line="240" w:lineRule="auto"/>
        <w:ind w:left="-142"/>
      </w:pPr>
    </w:p>
    <w:bookmarkEnd w:id="0"/>
    <w:p w14:paraId="0D1A81AE" w14:textId="77777777" w:rsidR="000017A3" w:rsidRDefault="000017A3" w:rsidP="00B04AF1">
      <w:pPr>
        <w:pStyle w:val="TAMainText"/>
        <w:numPr>
          <w:ilvl w:val="0"/>
          <w:numId w:val="3"/>
        </w:numPr>
        <w:spacing w:line="240" w:lineRule="auto"/>
        <w:ind w:left="-142" w:firstLine="0"/>
        <w:rPr>
          <w:rFonts w:ascii="Georgia" w:hAnsi="Georgia"/>
          <w:b/>
          <w:bCs/>
          <w:color w:val="000000" w:themeColor="text1"/>
          <w:sz w:val="22"/>
          <w:szCs w:val="22"/>
        </w:rPr>
      </w:pPr>
      <w:r w:rsidRPr="00B17FBB">
        <w:rPr>
          <w:rFonts w:ascii="Georgia" w:hAnsi="Georgia"/>
          <w:b/>
          <w:bCs/>
          <w:color w:val="000000" w:themeColor="text1"/>
          <w:sz w:val="22"/>
          <w:szCs w:val="22"/>
        </w:rPr>
        <w:t>Chemistry</w:t>
      </w:r>
    </w:p>
    <w:p w14:paraId="4CEDB512" w14:textId="77777777" w:rsidR="000017A3" w:rsidRPr="00B17FBB" w:rsidRDefault="000017A3" w:rsidP="00B04AF1">
      <w:pPr>
        <w:pStyle w:val="TAMainText"/>
        <w:spacing w:line="240" w:lineRule="auto"/>
        <w:ind w:left="-142" w:firstLine="0"/>
        <w:rPr>
          <w:rFonts w:ascii="Georgia" w:hAnsi="Georgia"/>
          <w:b/>
          <w:bCs/>
          <w:color w:val="000000" w:themeColor="text1"/>
          <w:sz w:val="22"/>
          <w:szCs w:val="22"/>
        </w:rPr>
      </w:pPr>
    </w:p>
    <w:p w14:paraId="56484A9B" w14:textId="62E2CB4D" w:rsidR="000017A3" w:rsidRPr="00B17FBB" w:rsidRDefault="000017A3" w:rsidP="00B04AF1">
      <w:pPr>
        <w:pStyle w:val="TAMainText"/>
        <w:spacing w:line="240" w:lineRule="auto"/>
        <w:ind w:left="-142" w:firstLine="0"/>
        <w:rPr>
          <w:rFonts w:ascii="Georgia" w:hAnsi="Georgia"/>
          <w:bCs/>
          <w:color w:val="000000" w:themeColor="text1"/>
          <w:sz w:val="22"/>
          <w:szCs w:val="22"/>
        </w:rPr>
      </w:pPr>
      <w:r w:rsidRPr="00B17FBB">
        <w:rPr>
          <w:rFonts w:ascii="Georgia" w:hAnsi="Georgia"/>
          <w:bCs/>
          <w:color w:val="000000" w:themeColor="text1"/>
          <w:sz w:val="22"/>
          <w:szCs w:val="22"/>
        </w:rPr>
        <w:t xml:space="preserve">We harnessed the synthetic approach from our previous study and applied it to a preparation of a small series of fluorinated CAR agonists. Firstly, mono or di- </w:t>
      </w:r>
      <w:r w:rsidR="00164DBE">
        <w:rPr>
          <w:rFonts w:ascii="Georgia" w:hAnsi="Georgia"/>
          <w:bCs/>
          <w:color w:val="000000" w:themeColor="text1"/>
          <w:sz w:val="22"/>
          <w:szCs w:val="22"/>
        </w:rPr>
        <w:t>di-fluorinated</w:t>
      </w:r>
      <w:r w:rsidRPr="00B17FBB">
        <w:rPr>
          <w:rFonts w:ascii="Georgia" w:hAnsi="Georgia"/>
          <w:bCs/>
          <w:color w:val="000000" w:themeColor="text1"/>
          <w:sz w:val="22"/>
          <w:szCs w:val="22"/>
        </w:rPr>
        <w:t xml:space="preserve"> amino pyridine was reacted with 2-bromo-1-(4-chlorophenyl)ethan-1-one at 70 °C in EtOH leading to </w:t>
      </w:r>
      <w:r w:rsidRPr="00B17FBB">
        <w:rPr>
          <w:rFonts w:ascii="Georgia" w:hAnsi="Georgia"/>
          <w:color w:val="000000" w:themeColor="text1"/>
          <w:sz w:val="22"/>
          <w:szCs w:val="22"/>
        </w:rPr>
        <w:t>2-substituted imidazo[1,2-</w:t>
      </w:r>
      <w:r w:rsidRPr="00B17FBB">
        <w:rPr>
          <w:rFonts w:ascii="Georgia" w:hAnsi="Georgia"/>
          <w:i/>
          <w:iCs/>
          <w:color w:val="000000" w:themeColor="text1"/>
          <w:sz w:val="22"/>
          <w:szCs w:val="22"/>
        </w:rPr>
        <w:t>a</w:t>
      </w:r>
      <w:r w:rsidRPr="00B17FBB">
        <w:rPr>
          <w:rFonts w:ascii="Georgia" w:hAnsi="Georgia"/>
          <w:color w:val="000000" w:themeColor="text1"/>
          <w:sz w:val="22"/>
          <w:szCs w:val="22"/>
        </w:rPr>
        <w:t>]pyridine (</w:t>
      </w:r>
      <w:r w:rsidRPr="00B17FBB">
        <w:rPr>
          <w:rFonts w:ascii="Georgia" w:hAnsi="Georgia"/>
          <w:b/>
          <w:color w:val="000000" w:themeColor="text1"/>
          <w:sz w:val="22"/>
          <w:szCs w:val="22"/>
        </w:rPr>
        <w:t>2</w:t>
      </w:r>
      <w:r w:rsidRPr="00B17FBB">
        <w:rPr>
          <w:rFonts w:ascii="Georgia" w:hAnsi="Georgia"/>
          <w:color w:val="000000" w:themeColor="text1"/>
          <w:sz w:val="22"/>
          <w:szCs w:val="22"/>
        </w:rPr>
        <w:t>) with fluorine atom in the position 7</w:t>
      </w:r>
      <w:r w:rsidRPr="00B17FBB">
        <w:rPr>
          <w:rFonts w:ascii="Georgia" w:hAnsi="Georgia"/>
          <w:bCs/>
          <w:color w:val="000000" w:themeColor="text1"/>
          <w:sz w:val="22"/>
          <w:szCs w:val="22"/>
        </w:rPr>
        <w:t>. Next, position 3 was iodinated with NIS in acetonitrile in high yield (</w:t>
      </w:r>
      <w:r w:rsidRPr="00B17FBB">
        <w:rPr>
          <w:rFonts w:ascii="Georgia" w:hAnsi="Georgia"/>
          <w:b/>
          <w:bCs/>
          <w:color w:val="000000" w:themeColor="text1"/>
          <w:sz w:val="22"/>
          <w:szCs w:val="22"/>
        </w:rPr>
        <w:t>3</w:t>
      </w:r>
      <w:r w:rsidRPr="00B17FBB">
        <w:rPr>
          <w:rFonts w:ascii="Georgia" w:hAnsi="Georgia"/>
          <w:bCs/>
          <w:color w:val="000000" w:themeColor="text1"/>
          <w:sz w:val="22"/>
          <w:szCs w:val="22"/>
        </w:rPr>
        <w:t>)</w:t>
      </w:r>
      <w:r w:rsidR="00B44816">
        <w:rPr>
          <w:rFonts w:ascii="Georgia" w:hAnsi="Georgia"/>
          <w:bCs/>
          <w:color w:val="000000" w:themeColor="text1"/>
          <w:sz w:val="22"/>
          <w:szCs w:val="22"/>
        </w:rPr>
        <w:t>.</w:t>
      </w:r>
      <w:r w:rsidRPr="00B17FBB">
        <w:rPr>
          <w:rFonts w:ascii="Georgia" w:hAnsi="Georgia"/>
          <w:bCs/>
          <w:color w:val="000000" w:themeColor="text1"/>
          <w:sz w:val="22"/>
          <w:szCs w:val="22"/>
        </w:rPr>
        <w:t xml:space="preserve"> During this fast reaction</w:t>
      </w:r>
      <w:r>
        <w:rPr>
          <w:rFonts w:ascii="Georgia" w:hAnsi="Georgia"/>
          <w:bCs/>
          <w:color w:val="000000" w:themeColor="text1"/>
          <w:sz w:val="22"/>
          <w:szCs w:val="22"/>
        </w:rPr>
        <w:t>,</w:t>
      </w:r>
      <w:r w:rsidRPr="00B17FBB">
        <w:rPr>
          <w:rFonts w:ascii="Georgia" w:hAnsi="Georgia"/>
          <w:bCs/>
          <w:color w:val="000000" w:themeColor="text1"/>
          <w:sz w:val="22"/>
          <w:szCs w:val="22"/>
        </w:rPr>
        <w:t xml:space="preserve"> a suspension is formed, which allowed</w:t>
      </w:r>
      <w:r>
        <w:rPr>
          <w:rFonts w:ascii="Georgia" w:hAnsi="Georgia"/>
          <w:bCs/>
          <w:color w:val="000000" w:themeColor="text1"/>
          <w:sz w:val="22"/>
          <w:szCs w:val="22"/>
        </w:rPr>
        <w:t xml:space="preserve"> a</w:t>
      </w:r>
      <w:r w:rsidRPr="00B17FBB">
        <w:rPr>
          <w:rFonts w:ascii="Georgia" w:hAnsi="Georgia"/>
          <w:bCs/>
          <w:color w:val="000000" w:themeColor="text1"/>
          <w:sz w:val="22"/>
          <w:szCs w:val="22"/>
        </w:rPr>
        <w:t xml:space="preserve"> fast work-up of the reaction by filtration. Sonogashira coupling reaction with TMS-acetylene under </w:t>
      </w:r>
      <w:r w:rsidRPr="00B17FBB">
        <w:rPr>
          <w:rFonts w:ascii="Georgia" w:hAnsi="Georgia"/>
          <w:color w:val="000000" w:themeColor="text1"/>
          <w:sz w:val="22"/>
          <w:szCs w:val="22"/>
        </w:rPr>
        <w:t>Pd(PPh</w:t>
      </w:r>
      <w:r w:rsidRPr="00B17FBB">
        <w:rPr>
          <w:rFonts w:ascii="Georgia" w:hAnsi="Georgia"/>
          <w:color w:val="000000" w:themeColor="text1"/>
          <w:sz w:val="22"/>
          <w:szCs w:val="22"/>
          <w:vertAlign w:val="subscript"/>
        </w:rPr>
        <w:t>3</w:t>
      </w:r>
      <w:r w:rsidRPr="00B17FBB">
        <w:rPr>
          <w:rFonts w:ascii="Georgia" w:hAnsi="Georgia"/>
          <w:color w:val="000000" w:themeColor="text1"/>
          <w:sz w:val="22"/>
          <w:szCs w:val="22"/>
        </w:rPr>
        <w:t>)</w:t>
      </w:r>
      <w:r w:rsidRPr="00B17FBB">
        <w:rPr>
          <w:rFonts w:ascii="Georgia" w:hAnsi="Georgia"/>
          <w:color w:val="000000" w:themeColor="text1"/>
          <w:sz w:val="22"/>
          <w:szCs w:val="22"/>
          <w:vertAlign w:val="subscript"/>
        </w:rPr>
        <w:t>2</w:t>
      </w:r>
      <w:r w:rsidRPr="00B17FBB">
        <w:rPr>
          <w:rFonts w:ascii="Georgia" w:hAnsi="Georgia"/>
          <w:color w:val="000000" w:themeColor="text1"/>
          <w:sz w:val="22"/>
          <w:szCs w:val="22"/>
        </w:rPr>
        <w:t>Cl</w:t>
      </w:r>
      <w:r w:rsidRPr="00B17FBB">
        <w:rPr>
          <w:rFonts w:ascii="Georgia" w:hAnsi="Georgia"/>
          <w:color w:val="000000" w:themeColor="text1"/>
          <w:sz w:val="22"/>
          <w:szCs w:val="22"/>
          <w:vertAlign w:val="subscript"/>
        </w:rPr>
        <w:t xml:space="preserve">2 </w:t>
      </w:r>
      <w:r w:rsidRPr="00B17FBB">
        <w:rPr>
          <w:rFonts w:ascii="Georgia" w:hAnsi="Georgia"/>
          <w:color w:val="000000" w:themeColor="text1"/>
          <w:sz w:val="22"/>
          <w:szCs w:val="22"/>
        </w:rPr>
        <w:t xml:space="preserve">catalysis </w:t>
      </w:r>
      <w:r w:rsidRPr="00B17FBB">
        <w:rPr>
          <w:rFonts w:ascii="Georgia" w:hAnsi="Georgia"/>
          <w:bCs/>
          <w:color w:val="000000" w:themeColor="text1"/>
          <w:sz w:val="22"/>
          <w:szCs w:val="22"/>
        </w:rPr>
        <w:t xml:space="preserve">provided intermediate </w:t>
      </w:r>
      <w:r w:rsidRPr="00B17FBB">
        <w:rPr>
          <w:rFonts w:ascii="Georgia" w:hAnsi="Georgia"/>
          <w:b/>
          <w:bCs/>
          <w:color w:val="000000" w:themeColor="text1"/>
          <w:sz w:val="22"/>
          <w:szCs w:val="22"/>
        </w:rPr>
        <w:t>4</w:t>
      </w:r>
      <w:r w:rsidRPr="00B17FBB">
        <w:rPr>
          <w:rFonts w:ascii="Georgia" w:hAnsi="Georgia"/>
          <w:bCs/>
          <w:color w:val="000000" w:themeColor="text1"/>
          <w:sz w:val="22"/>
          <w:szCs w:val="22"/>
        </w:rPr>
        <w:t xml:space="preserve">. Finally, </w:t>
      </w:r>
      <w:r w:rsidRPr="00B17FBB">
        <w:rPr>
          <w:rFonts w:ascii="Georgia" w:hAnsi="Georgia"/>
          <w:color w:val="000000" w:themeColor="text1"/>
          <w:sz w:val="22"/>
          <w:szCs w:val="22"/>
        </w:rPr>
        <w:t>CuAAC (Huisgen-Meldal) click reaction with 5-(azidomethyl)-2-chlorobenzamide afforded</w:t>
      </w:r>
      <w:r>
        <w:rPr>
          <w:rFonts w:ascii="Georgia" w:hAnsi="Georgia"/>
          <w:color w:val="000000" w:themeColor="text1"/>
          <w:sz w:val="22"/>
          <w:szCs w:val="22"/>
        </w:rPr>
        <w:t xml:space="preserve"> the</w:t>
      </w:r>
      <w:r w:rsidRPr="00B17FBB">
        <w:rPr>
          <w:rFonts w:ascii="Georgia" w:hAnsi="Georgia"/>
          <w:color w:val="000000" w:themeColor="text1"/>
          <w:sz w:val="22"/>
          <w:szCs w:val="22"/>
        </w:rPr>
        <w:t xml:space="preserve"> final compounds </w:t>
      </w:r>
      <w:r w:rsidRPr="00B17FBB">
        <w:rPr>
          <w:rFonts w:ascii="Georgia" w:hAnsi="Georgia"/>
          <w:b/>
          <w:color w:val="000000" w:themeColor="text1"/>
          <w:sz w:val="22"/>
          <w:szCs w:val="22"/>
        </w:rPr>
        <w:t>5</w:t>
      </w:r>
      <w:r w:rsidRPr="00B17FBB">
        <w:rPr>
          <w:rFonts w:ascii="Georgia" w:hAnsi="Georgia"/>
          <w:color w:val="000000" w:themeColor="text1"/>
          <w:sz w:val="22"/>
          <w:szCs w:val="22"/>
        </w:rPr>
        <w:t>.</w:t>
      </w:r>
    </w:p>
    <w:p w14:paraId="2E62F8B2" w14:textId="77777777" w:rsidR="000017A3" w:rsidRPr="003D7532" w:rsidRDefault="000017A3" w:rsidP="00B04AF1">
      <w:pPr>
        <w:pStyle w:val="TAMainText"/>
        <w:spacing w:line="240" w:lineRule="auto"/>
        <w:ind w:left="-142" w:firstLine="0"/>
        <w:rPr>
          <w:color w:val="000000" w:themeColor="text1"/>
        </w:rPr>
      </w:pPr>
      <w:r w:rsidRPr="003D7532">
        <w:rPr>
          <w:color w:val="000000" w:themeColor="text1"/>
        </w:rPr>
        <w:object w:dxaOrig="8767" w:dyaOrig="4108" w14:anchorId="2CE94C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192pt" o:ole="">
            <v:imagedata r:id="rId10" o:title=""/>
          </v:shape>
          <o:OLEObject Type="Embed" ProgID="ChemDraw.Document.6.0" ShapeID="_x0000_i1025" DrawAspect="Content" ObjectID="_1800118257" r:id="rId11"/>
        </w:object>
      </w:r>
    </w:p>
    <w:p w14:paraId="25EB9D15" w14:textId="77777777" w:rsidR="000017A3" w:rsidRPr="00B17FBB" w:rsidRDefault="000017A3" w:rsidP="00B04AF1">
      <w:pPr>
        <w:pStyle w:val="FDSchemeFootnote"/>
        <w:spacing w:after="0"/>
        <w:ind w:left="-142" w:firstLine="0"/>
        <w:rPr>
          <w:rFonts w:ascii="Georgia" w:hAnsi="Georgia"/>
          <w:color w:val="000000" w:themeColor="text1"/>
          <w:sz w:val="22"/>
          <w:szCs w:val="22"/>
        </w:rPr>
      </w:pPr>
      <w:r w:rsidRPr="00B17FBB">
        <w:rPr>
          <w:rFonts w:ascii="Georgia" w:hAnsi="Georgia"/>
          <w:color w:val="000000" w:themeColor="text1"/>
          <w:sz w:val="22"/>
          <w:szCs w:val="22"/>
          <w:vertAlign w:val="superscript"/>
        </w:rPr>
        <w:t>a</w:t>
      </w:r>
      <w:r w:rsidRPr="00B17FBB">
        <w:rPr>
          <w:rFonts w:ascii="Georgia" w:hAnsi="Georgia"/>
          <w:color w:val="000000" w:themeColor="text1"/>
          <w:sz w:val="22"/>
          <w:szCs w:val="22"/>
        </w:rPr>
        <w:t>Reagents and conditions: (a) 2-bromo-1-(4-chlorophenyl)ethan-1-one, NaHCO</w:t>
      </w:r>
      <w:r w:rsidRPr="00B17FBB">
        <w:rPr>
          <w:rFonts w:ascii="Georgia" w:hAnsi="Georgia"/>
          <w:color w:val="000000" w:themeColor="text1"/>
          <w:sz w:val="22"/>
          <w:szCs w:val="22"/>
          <w:vertAlign w:val="subscript"/>
        </w:rPr>
        <w:t>3</w:t>
      </w:r>
      <w:r w:rsidRPr="00B17FBB">
        <w:rPr>
          <w:rFonts w:ascii="Georgia" w:hAnsi="Georgia"/>
          <w:color w:val="000000" w:themeColor="text1"/>
          <w:sz w:val="22"/>
          <w:szCs w:val="22"/>
        </w:rPr>
        <w:t>, EtOH, 70 °C, o.n.; (b) NIS, CH</w:t>
      </w:r>
      <w:r w:rsidRPr="00B17FBB">
        <w:rPr>
          <w:rFonts w:ascii="Georgia" w:hAnsi="Georgia"/>
          <w:color w:val="000000" w:themeColor="text1"/>
          <w:sz w:val="22"/>
          <w:szCs w:val="22"/>
          <w:vertAlign w:val="subscript"/>
        </w:rPr>
        <w:t>3</w:t>
      </w:r>
      <w:r w:rsidRPr="00B17FBB">
        <w:rPr>
          <w:rFonts w:ascii="Georgia" w:hAnsi="Georgia"/>
          <w:color w:val="000000" w:themeColor="text1"/>
          <w:sz w:val="22"/>
          <w:szCs w:val="22"/>
        </w:rPr>
        <w:t>CN 25 °C; (c) TMS-acetylene, CuI, TEA, Pd(PPh</w:t>
      </w:r>
      <w:r w:rsidRPr="00B17FBB">
        <w:rPr>
          <w:rFonts w:ascii="Georgia" w:hAnsi="Georgia"/>
          <w:color w:val="000000" w:themeColor="text1"/>
          <w:sz w:val="22"/>
          <w:szCs w:val="22"/>
          <w:vertAlign w:val="subscript"/>
        </w:rPr>
        <w:t>3</w:t>
      </w:r>
      <w:r w:rsidRPr="00B17FBB">
        <w:rPr>
          <w:rFonts w:ascii="Georgia" w:hAnsi="Georgia"/>
          <w:color w:val="000000" w:themeColor="text1"/>
          <w:sz w:val="22"/>
          <w:szCs w:val="22"/>
        </w:rPr>
        <w:t>)</w:t>
      </w:r>
      <w:r w:rsidRPr="00B17FBB">
        <w:rPr>
          <w:rFonts w:ascii="Georgia" w:hAnsi="Georgia"/>
          <w:color w:val="000000" w:themeColor="text1"/>
          <w:sz w:val="22"/>
          <w:szCs w:val="22"/>
          <w:vertAlign w:val="subscript"/>
        </w:rPr>
        <w:t>2</w:t>
      </w:r>
      <w:r w:rsidRPr="00B17FBB">
        <w:rPr>
          <w:rFonts w:ascii="Georgia" w:hAnsi="Georgia"/>
          <w:color w:val="000000" w:themeColor="text1"/>
          <w:sz w:val="22"/>
          <w:szCs w:val="22"/>
        </w:rPr>
        <w:t>Cl</w:t>
      </w:r>
      <w:r w:rsidRPr="00B17FBB">
        <w:rPr>
          <w:rFonts w:ascii="Georgia" w:hAnsi="Georgia"/>
          <w:color w:val="000000" w:themeColor="text1"/>
          <w:sz w:val="22"/>
          <w:szCs w:val="22"/>
          <w:vertAlign w:val="subscript"/>
        </w:rPr>
        <w:t>2</w:t>
      </w:r>
      <w:r w:rsidRPr="00B17FBB">
        <w:rPr>
          <w:rFonts w:ascii="Georgia" w:hAnsi="Georgia"/>
          <w:color w:val="000000" w:themeColor="text1"/>
          <w:sz w:val="22"/>
          <w:szCs w:val="22"/>
        </w:rPr>
        <w:t>, DMF, 0 °C – 25 °C; (d) 5-(azidomethyl)-2-chlorobenzamide, CuSO</w:t>
      </w:r>
      <w:r w:rsidRPr="00B17FBB">
        <w:rPr>
          <w:rFonts w:ascii="Georgia" w:hAnsi="Georgia"/>
          <w:color w:val="000000" w:themeColor="text1"/>
          <w:sz w:val="22"/>
          <w:szCs w:val="22"/>
          <w:vertAlign w:val="subscript"/>
        </w:rPr>
        <w:t>4</w:t>
      </w:r>
      <w:r w:rsidRPr="00B17FBB">
        <w:rPr>
          <w:rFonts w:ascii="Georgia" w:hAnsi="Georgia"/>
          <w:color w:val="000000" w:themeColor="text1"/>
          <w:sz w:val="22"/>
          <w:szCs w:val="22"/>
        </w:rPr>
        <w:t>.5H</w:t>
      </w:r>
      <w:r w:rsidRPr="00B17FBB">
        <w:rPr>
          <w:rFonts w:ascii="Georgia" w:hAnsi="Georgia"/>
          <w:color w:val="000000" w:themeColor="text1"/>
          <w:sz w:val="22"/>
          <w:szCs w:val="22"/>
          <w:vertAlign w:val="subscript"/>
        </w:rPr>
        <w:t>2</w:t>
      </w:r>
      <w:r w:rsidRPr="00B17FBB">
        <w:rPr>
          <w:rFonts w:ascii="Georgia" w:hAnsi="Georgia"/>
          <w:color w:val="000000" w:themeColor="text1"/>
          <w:sz w:val="22"/>
          <w:szCs w:val="22"/>
        </w:rPr>
        <w:t>O, KF, Na-ascorbate, THF/H</w:t>
      </w:r>
      <w:r w:rsidRPr="00B17FBB">
        <w:rPr>
          <w:rFonts w:ascii="Georgia" w:hAnsi="Georgia"/>
          <w:color w:val="000000" w:themeColor="text1"/>
          <w:sz w:val="22"/>
          <w:szCs w:val="22"/>
          <w:vertAlign w:val="subscript"/>
        </w:rPr>
        <w:t>2</w:t>
      </w:r>
      <w:r w:rsidRPr="00B17FBB">
        <w:rPr>
          <w:rFonts w:ascii="Georgia" w:hAnsi="Georgia"/>
          <w:color w:val="000000" w:themeColor="text1"/>
          <w:sz w:val="22"/>
          <w:szCs w:val="22"/>
        </w:rPr>
        <w:t>O (1:1), 0 °C - rt, 1h.</w:t>
      </w:r>
    </w:p>
    <w:p w14:paraId="5AF5EEFE" w14:textId="77777777" w:rsidR="000017A3" w:rsidRPr="00B17FBB" w:rsidRDefault="000017A3" w:rsidP="00B04AF1">
      <w:pPr>
        <w:pStyle w:val="VAFigureCaption"/>
        <w:spacing w:after="0" w:line="240" w:lineRule="auto"/>
        <w:ind w:left="-142"/>
        <w:rPr>
          <w:rFonts w:ascii="Georgia" w:hAnsi="Georgia"/>
          <w:sz w:val="22"/>
          <w:szCs w:val="22"/>
        </w:rPr>
      </w:pPr>
    </w:p>
    <w:p w14:paraId="27DE613D" w14:textId="13C519F3" w:rsidR="000017A3" w:rsidRPr="00B17FBB" w:rsidRDefault="000017A3" w:rsidP="00B04AF1">
      <w:pPr>
        <w:pStyle w:val="TAMainText"/>
        <w:numPr>
          <w:ilvl w:val="1"/>
          <w:numId w:val="3"/>
        </w:numPr>
        <w:spacing w:line="240" w:lineRule="auto"/>
        <w:ind w:left="-142" w:firstLine="0"/>
        <w:rPr>
          <w:rFonts w:ascii="Georgia" w:hAnsi="Georgia"/>
          <w:b/>
          <w:bCs/>
          <w:sz w:val="22"/>
          <w:szCs w:val="22"/>
        </w:rPr>
      </w:pPr>
      <w:r w:rsidRPr="00B17FBB">
        <w:rPr>
          <w:rFonts w:ascii="Georgia" w:hAnsi="Georgia"/>
          <w:b/>
          <w:bCs/>
          <w:sz w:val="22"/>
          <w:szCs w:val="22"/>
        </w:rPr>
        <w:t xml:space="preserve"> Synthesis of </w:t>
      </w:r>
      <w:r w:rsidR="006A6CB7">
        <w:rPr>
          <w:rFonts w:ascii="Georgia" w:hAnsi="Georgia"/>
          <w:b/>
          <w:bCs/>
          <w:sz w:val="22"/>
          <w:szCs w:val="22"/>
        </w:rPr>
        <w:t>n</w:t>
      </w:r>
      <w:r w:rsidRPr="00B17FBB">
        <w:rPr>
          <w:rFonts w:ascii="Georgia" w:hAnsi="Georgia"/>
          <w:b/>
          <w:bCs/>
          <w:sz w:val="22"/>
          <w:szCs w:val="22"/>
        </w:rPr>
        <w:t xml:space="preserve">ovel </w:t>
      </w:r>
      <w:r w:rsidR="006A6CB7">
        <w:rPr>
          <w:rFonts w:ascii="Georgia" w:hAnsi="Georgia"/>
          <w:b/>
          <w:bCs/>
          <w:sz w:val="22"/>
          <w:szCs w:val="22"/>
        </w:rPr>
        <w:t>l</w:t>
      </w:r>
      <w:r w:rsidRPr="00B17FBB">
        <w:rPr>
          <w:rFonts w:ascii="Georgia" w:hAnsi="Georgia"/>
          <w:b/>
          <w:bCs/>
          <w:sz w:val="22"/>
          <w:szCs w:val="22"/>
        </w:rPr>
        <w:t xml:space="preserve">igands </w:t>
      </w:r>
    </w:p>
    <w:p w14:paraId="19452845" w14:textId="77777777" w:rsidR="000017A3" w:rsidRPr="00B17FBB" w:rsidRDefault="000017A3" w:rsidP="00B04AF1">
      <w:pPr>
        <w:pStyle w:val="TAMainText"/>
        <w:spacing w:line="240" w:lineRule="auto"/>
        <w:ind w:left="-142" w:firstLine="0"/>
        <w:rPr>
          <w:rFonts w:ascii="Georgia" w:hAnsi="Georgia"/>
          <w:b/>
          <w:bCs/>
          <w:sz w:val="22"/>
          <w:szCs w:val="22"/>
        </w:rPr>
      </w:pPr>
    </w:p>
    <w:p w14:paraId="0D26A102" w14:textId="77777777" w:rsidR="000017A3" w:rsidRPr="00B17FBB" w:rsidRDefault="000017A3" w:rsidP="00B04AF1">
      <w:pPr>
        <w:pStyle w:val="BCAuthorAddress"/>
        <w:spacing w:after="0" w:line="240" w:lineRule="auto"/>
        <w:ind w:left="-142"/>
        <w:jc w:val="both"/>
        <w:rPr>
          <w:rFonts w:ascii="Georgia" w:hAnsi="Georgia"/>
          <w:i/>
          <w:sz w:val="22"/>
          <w:szCs w:val="22"/>
        </w:rPr>
      </w:pPr>
      <w:r w:rsidRPr="00B17FBB">
        <w:rPr>
          <w:rFonts w:ascii="Georgia" w:hAnsi="Georgia"/>
          <w:i/>
          <w:sz w:val="22"/>
          <w:szCs w:val="22"/>
        </w:rPr>
        <w:t>General chemical procedures</w:t>
      </w:r>
    </w:p>
    <w:p w14:paraId="1DFB7736" w14:textId="63382AC8" w:rsidR="000017A3" w:rsidRPr="00B17FBB" w:rsidRDefault="000017A3" w:rsidP="00B04AF1">
      <w:pPr>
        <w:pStyle w:val="BIEmailAddress"/>
        <w:tabs>
          <w:tab w:val="left" w:pos="0"/>
        </w:tabs>
        <w:spacing w:after="0" w:line="240" w:lineRule="auto"/>
        <w:ind w:left="-142"/>
        <w:rPr>
          <w:rFonts w:ascii="Georgia" w:hAnsi="Georgia"/>
          <w:sz w:val="22"/>
          <w:szCs w:val="22"/>
          <w:lang w:eastAsia="zh-CN"/>
        </w:rPr>
      </w:pPr>
      <w:r w:rsidRPr="00B17FBB">
        <w:rPr>
          <w:rFonts w:ascii="Georgia" w:hAnsi="Georgia"/>
          <w:sz w:val="22"/>
          <w:szCs w:val="22"/>
          <w:lang w:eastAsia="zh-CN"/>
        </w:rPr>
        <w:t xml:space="preserve">NMR spectra were measured on a Bruker Avance II-600 and/or Bruker Avance II-500 instruments (600.1 or 500.0 MHz for </w:t>
      </w:r>
      <w:r w:rsidRPr="00B17FBB">
        <w:rPr>
          <w:rFonts w:ascii="Georgia" w:hAnsi="Georgia"/>
          <w:sz w:val="22"/>
          <w:szCs w:val="22"/>
          <w:vertAlign w:val="superscript"/>
          <w:lang w:eastAsia="zh-CN"/>
        </w:rPr>
        <w:t>1</w:t>
      </w:r>
      <w:r w:rsidRPr="00B17FBB">
        <w:rPr>
          <w:rFonts w:ascii="Georgia" w:hAnsi="Georgia"/>
          <w:sz w:val="22"/>
          <w:szCs w:val="22"/>
          <w:lang w:eastAsia="zh-CN"/>
        </w:rPr>
        <w:t xml:space="preserve">H and 150.9 or 125.7 MHz for </w:t>
      </w:r>
      <w:r w:rsidRPr="00B17FBB">
        <w:rPr>
          <w:rFonts w:ascii="Georgia" w:hAnsi="Georgia"/>
          <w:sz w:val="22"/>
          <w:szCs w:val="22"/>
          <w:vertAlign w:val="superscript"/>
          <w:lang w:eastAsia="zh-CN"/>
        </w:rPr>
        <w:t>13</w:t>
      </w:r>
      <w:r w:rsidRPr="00B17FBB">
        <w:rPr>
          <w:rFonts w:ascii="Georgia" w:hAnsi="Georgia"/>
          <w:sz w:val="22"/>
          <w:szCs w:val="22"/>
          <w:lang w:eastAsia="zh-CN"/>
        </w:rPr>
        <w:t>C) in hexadeuterodimethyl sulfoxide</w:t>
      </w:r>
      <w:r>
        <w:rPr>
          <w:rFonts w:ascii="Georgia" w:hAnsi="Georgia"/>
          <w:sz w:val="22"/>
          <w:szCs w:val="22"/>
          <w:lang w:eastAsia="zh-CN"/>
        </w:rPr>
        <w:t>,</w:t>
      </w:r>
      <w:r w:rsidRPr="00B17FBB">
        <w:rPr>
          <w:rFonts w:ascii="Georgia" w:hAnsi="Georgia"/>
          <w:sz w:val="22"/>
          <w:szCs w:val="22"/>
          <w:lang w:eastAsia="zh-CN"/>
        </w:rPr>
        <w:t xml:space="preserve"> and referenced to the solvent signal (d 2.50 and 39.70, respectively). Mass spectra were measured on </w:t>
      </w:r>
      <w:r w:rsidR="00164DBE">
        <w:rPr>
          <w:rFonts w:ascii="Georgia" w:hAnsi="Georgia"/>
          <w:sz w:val="22"/>
          <w:szCs w:val="22"/>
          <w:lang w:eastAsia="zh-CN"/>
        </w:rPr>
        <w:t>an</w:t>
      </w:r>
      <w:r w:rsidRPr="00B17FBB">
        <w:rPr>
          <w:rFonts w:ascii="Georgia" w:hAnsi="Georgia"/>
          <w:sz w:val="22"/>
          <w:szCs w:val="22"/>
          <w:lang w:eastAsia="zh-CN"/>
        </w:rPr>
        <w:t xml:space="preserve"> LTQ Orbitrap XL (Thermo Fischer Scientific) using electrospray ionization (ESI) and a GCT Premier (Waters) using EI. The elemental analyses were obtained on a Perkin Elmer CHN Analyzer 2400, Series II Sys (Perkin Elmer)</w:t>
      </w:r>
      <w:r w:rsidR="00164DBE">
        <w:rPr>
          <w:rFonts w:ascii="Georgia" w:hAnsi="Georgia"/>
          <w:sz w:val="22"/>
          <w:szCs w:val="22"/>
          <w:lang w:eastAsia="zh-CN"/>
        </w:rPr>
        <w:t>,</w:t>
      </w:r>
      <w:r w:rsidRPr="00B17FBB">
        <w:rPr>
          <w:rFonts w:ascii="Georgia" w:hAnsi="Georgia"/>
          <w:sz w:val="22"/>
          <w:szCs w:val="22"/>
          <w:lang w:eastAsia="zh-CN"/>
        </w:rPr>
        <w:t xml:space="preserve"> and X-ray fluorescence spectrometer SPECTRO iQ II (SPECTRO Analytical Instruments, Germany). Column chromatography and thin-layer chromatography (TLC) were performed using Silica gel 60 (Fluka) and Silufol Silica gel 60 F</w:t>
      </w:r>
      <w:r w:rsidRPr="00B17FBB">
        <w:rPr>
          <w:rFonts w:ascii="Georgia" w:hAnsi="Georgia"/>
          <w:sz w:val="22"/>
          <w:szCs w:val="22"/>
          <w:vertAlign w:val="subscript"/>
          <w:lang w:eastAsia="zh-CN"/>
        </w:rPr>
        <w:t>254</w:t>
      </w:r>
      <w:r w:rsidRPr="00B17FBB">
        <w:rPr>
          <w:rFonts w:ascii="Georgia" w:hAnsi="Georgia"/>
          <w:sz w:val="22"/>
          <w:szCs w:val="22"/>
          <w:lang w:eastAsia="zh-CN"/>
        </w:rPr>
        <w:t xml:space="preserve"> foils (Merck), respectively. Solvents were evaporated at 2 kPa and bath temperature 30 - 60 °C. The compounds were dried at 13 Pa and 50 °C.</w:t>
      </w:r>
    </w:p>
    <w:p w14:paraId="53190FE8" w14:textId="77777777" w:rsidR="000017A3" w:rsidRPr="00B17FBB" w:rsidRDefault="000017A3" w:rsidP="00B04AF1">
      <w:pPr>
        <w:spacing w:after="0" w:line="240" w:lineRule="auto"/>
        <w:ind w:left="-142"/>
        <w:jc w:val="both"/>
        <w:rPr>
          <w:rFonts w:ascii="Georgia" w:hAnsi="Georgia"/>
          <w:b/>
        </w:rPr>
      </w:pPr>
      <w:r w:rsidRPr="00B17FBB">
        <w:rPr>
          <w:rFonts w:ascii="Georgia" w:hAnsi="Georgia"/>
          <w:i/>
        </w:rPr>
        <w:t>2-(4-Chlorophenyl)-7-fluoroimidazo[1,2-a]pyridine (intermediate compound)</w:t>
      </w:r>
      <w:r w:rsidRPr="00B17FBB">
        <w:rPr>
          <w:rFonts w:ascii="Georgia" w:hAnsi="Georgia"/>
          <w:b/>
        </w:rPr>
        <w:t xml:space="preserve"> (2)</w:t>
      </w:r>
    </w:p>
    <w:p w14:paraId="03842774" w14:textId="319E44D5" w:rsidR="000017A3" w:rsidRPr="00B90F75" w:rsidRDefault="000017A3" w:rsidP="00B04AF1">
      <w:pPr>
        <w:autoSpaceDE w:val="0"/>
        <w:autoSpaceDN w:val="0"/>
        <w:adjustRightInd w:val="0"/>
        <w:spacing w:after="0" w:line="240" w:lineRule="auto"/>
        <w:ind w:left="-142"/>
        <w:jc w:val="both"/>
        <w:rPr>
          <w:rFonts w:ascii="Georgia" w:hAnsi="Georgia"/>
        </w:rPr>
      </w:pPr>
      <w:r w:rsidRPr="00B17FBB">
        <w:rPr>
          <w:rFonts w:ascii="Georgia" w:hAnsi="Georgia"/>
        </w:rPr>
        <w:t xml:space="preserve">4-fluro-2-aminopyridine </w:t>
      </w:r>
      <w:r w:rsidRPr="00B17FBB">
        <w:rPr>
          <w:rFonts w:ascii="Georgia" w:hAnsi="Georgia"/>
          <w:b/>
        </w:rPr>
        <w:t>1</w:t>
      </w:r>
      <w:r w:rsidRPr="00B17FBB">
        <w:rPr>
          <w:rFonts w:ascii="Georgia" w:hAnsi="Georgia"/>
        </w:rPr>
        <w:t xml:space="preserve"> was dissolved in EtOH and 2-bromo-1-(4-chlorophenyl)ethan-1-one (1 eq) was added followed by an addition of NaHCO</w:t>
      </w:r>
      <w:r w:rsidRPr="00B17FBB">
        <w:rPr>
          <w:rFonts w:ascii="Georgia" w:hAnsi="Georgia"/>
          <w:vertAlign w:val="subscript"/>
        </w:rPr>
        <w:t>3</w:t>
      </w:r>
      <w:r w:rsidRPr="00B17FBB">
        <w:rPr>
          <w:rFonts w:ascii="Georgia" w:hAnsi="Georgia"/>
        </w:rPr>
        <w:t xml:space="preserve"> (1 eq). The reaction mixture was heated at 70 °C overnight. After the completion of the reaction (monitored by TLC or UPLC), the solvent was evaporated to a minimal volume, a residue was diluted with EtOAc and washed with water. </w:t>
      </w:r>
      <w:r>
        <w:rPr>
          <w:rFonts w:ascii="Georgia" w:hAnsi="Georgia"/>
        </w:rPr>
        <w:t>The w</w:t>
      </w:r>
      <w:r w:rsidRPr="00B17FBB">
        <w:rPr>
          <w:rFonts w:ascii="Georgia" w:hAnsi="Georgia"/>
        </w:rPr>
        <w:t xml:space="preserve">ater phase was extracted twice more with EtOAc, </w:t>
      </w:r>
      <w:r>
        <w:rPr>
          <w:rFonts w:ascii="Georgia" w:hAnsi="Georgia"/>
        </w:rPr>
        <w:t xml:space="preserve">and the </w:t>
      </w:r>
      <w:r w:rsidRPr="00B17FBB">
        <w:rPr>
          <w:rFonts w:ascii="Georgia" w:hAnsi="Georgia"/>
        </w:rPr>
        <w:t xml:space="preserve">combined organic phases were </w:t>
      </w:r>
      <w:r w:rsidRPr="00B17FBB">
        <w:rPr>
          <w:rFonts w:ascii="Georgia" w:hAnsi="Georgia"/>
        </w:rPr>
        <w:lastRenderedPageBreak/>
        <w:t xml:space="preserve">dried over sodium sulfate and evaporated. The residue was purified by flash column chromatography providing compound </w:t>
      </w:r>
      <w:r w:rsidRPr="00B17FBB">
        <w:rPr>
          <w:rFonts w:ascii="Georgia" w:hAnsi="Georgia"/>
          <w:b/>
        </w:rPr>
        <w:t>2</w:t>
      </w:r>
      <w:r w:rsidRPr="00B17FBB">
        <w:rPr>
          <w:rFonts w:ascii="Georgia" w:hAnsi="Georgia"/>
        </w:rPr>
        <w:t xml:space="preserve">. Mobile phase petrolether/EtOAc (20-70 %). Yield 510 mg (83 %). </w:t>
      </w:r>
      <w:r w:rsidRPr="00B17FBB">
        <w:rPr>
          <w:rFonts w:ascii="Georgia" w:hAnsi="Georgia"/>
          <w:vertAlign w:val="superscript"/>
        </w:rPr>
        <w:t>1</w:t>
      </w:r>
      <w:r w:rsidRPr="00B17FBB">
        <w:rPr>
          <w:rFonts w:ascii="Georgia" w:hAnsi="Georgia"/>
        </w:rPr>
        <w:t>H NMR (401 MHz, DMSO-</w:t>
      </w:r>
      <w:r w:rsidRPr="00B17FBB">
        <w:rPr>
          <w:rFonts w:ascii="Georgia" w:hAnsi="Georgia"/>
          <w:i/>
          <w:iCs/>
        </w:rPr>
        <w:t>d</w:t>
      </w:r>
      <w:r w:rsidRPr="00B17FBB">
        <w:rPr>
          <w:rFonts w:ascii="Georgia" w:hAnsi="Georgia"/>
          <w:vertAlign w:val="subscript"/>
        </w:rPr>
        <w:t>6</w:t>
      </w:r>
      <w:r w:rsidRPr="00B17FBB">
        <w:rPr>
          <w:rFonts w:ascii="Georgia" w:hAnsi="Georgia"/>
        </w:rPr>
        <w:t xml:space="preserve">) δ 8.59 (ddd, </w:t>
      </w:r>
      <w:r w:rsidRPr="00B17FBB">
        <w:rPr>
          <w:rFonts w:ascii="Georgia" w:hAnsi="Georgia"/>
          <w:i/>
          <w:iCs/>
        </w:rPr>
        <w:t>J</w:t>
      </w:r>
      <w:r w:rsidRPr="00B17FBB">
        <w:rPr>
          <w:rFonts w:ascii="Georgia" w:hAnsi="Georgia"/>
        </w:rPr>
        <w:t xml:space="preserve"> = 7.5, 5.9, 0.8 Hz, 1H), 8.40 (d, </w:t>
      </w:r>
      <w:r w:rsidRPr="00B17FBB">
        <w:rPr>
          <w:rFonts w:ascii="Georgia" w:hAnsi="Georgia"/>
          <w:i/>
          <w:iCs/>
        </w:rPr>
        <w:t>J</w:t>
      </w:r>
      <w:r w:rsidRPr="00B17FBB">
        <w:rPr>
          <w:rFonts w:ascii="Georgia" w:hAnsi="Georgia"/>
        </w:rPr>
        <w:t xml:space="preserve"> = 0.7 Hz, 1H), 8.01 – 7.89 (m, 2H), 7.51 – 7.46 (m, 2H), 7.43 (ddt, </w:t>
      </w:r>
      <w:r w:rsidRPr="00B17FBB">
        <w:rPr>
          <w:rFonts w:ascii="Georgia" w:hAnsi="Georgia"/>
          <w:i/>
          <w:iCs/>
        </w:rPr>
        <w:t>J</w:t>
      </w:r>
      <w:r w:rsidRPr="00B17FBB">
        <w:rPr>
          <w:rFonts w:ascii="Georgia" w:hAnsi="Georgia"/>
        </w:rPr>
        <w:t xml:space="preserve"> = 10.1, 2.7, 0.8 Hz, 1H), 6.97 (td, </w:t>
      </w:r>
      <w:r w:rsidRPr="00B17FBB">
        <w:rPr>
          <w:rFonts w:ascii="Georgia" w:hAnsi="Georgia"/>
          <w:i/>
          <w:iCs/>
        </w:rPr>
        <w:t>J</w:t>
      </w:r>
      <w:r w:rsidRPr="00B17FBB">
        <w:rPr>
          <w:rFonts w:ascii="Georgia" w:hAnsi="Georgia"/>
        </w:rPr>
        <w:t xml:space="preserve"> = 7.6, 2.6 Hz, 1H). </w:t>
      </w:r>
      <w:r w:rsidRPr="00B17FBB">
        <w:rPr>
          <w:rFonts w:ascii="Georgia" w:hAnsi="Georgia"/>
          <w:vertAlign w:val="superscript"/>
        </w:rPr>
        <w:t>13</w:t>
      </w:r>
      <w:r w:rsidRPr="00B17FBB">
        <w:rPr>
          <w:rFonts w:ascii="Georgia" w:hAnsi="Georgia"/>
        </w:rPr>
        <w:t>C NMR (101 MHz, DMSO-</w:t>
      </w:r>
      <w:r w:rsidRPr="00B17FBB">
        <w:rPr>
          <w:rFonts w:ascii="Georgia" w:hAnsi="Georgia"/>
          <w:i/>
          <w:iCs/>
        </w:rPr>
        <w:t>d</w:t>
      </w:r>
      <w:r w:rsidRPr="00B17FBB">
        <w:rPr>
          <w:rFonts w:ascii="Georgia" w:hAnsi="Georgia"/>
          <w:vertAlign w:val="subscript"/>
        </w:rPr>
        <w:t>6</w:t>
      </w:r>
      <w:r w:rsidRPr="00B17FBB">
        <w:rPr>
          <w:rFonts w:ascii="Georgia" w:hAnsi="Georgia"/>
        </w:rPr>
        <w:t xml:space="preserve">) δ 160.04 (d, </w:t>
      </w:r>
      <w:r w:rsidRPr="00B17FBB">
        <w:rPr>
          <w:rFonts w:ascii="Georgia" w:hAnsi="Georgia"/>
          <w:i/>
          <w:iCs/>
        </w:rPr>
        <w:t>J</w:t>
      </w:r>
      <w:r w:rsidRPr="00B17FBB">
        <w:rPr>
          <w:rFonts w:ascii="Georgia" w:hAnsi="Georgia"/>
        </w:rPr>
        <w:t xml:space="preserve"> = 248.4 Hz), 145.15 (d, </w:t>
      </w:r>
      <w:r w:rsidRPr="00B17FBB">
        <w:rPr>
          <w:rFonts w:ascii="Georgia" w:hAnsi="Georgia"/>
          <w:i/>
          <w:iCs/>
        </w:rPr>
        <w:t>J</w:t>
      </w:r>
      <w:r w:rsidRPr="00B17FBB">
        <w:rPr>
          <w:rFonts w:ascii="Georgia" w:hAnsi="Georgia"/>
        </w:rPr>
        <w:t xml:space="preserve"> = 14.3 Hz), 144.32 (d, </w:t>
      </w:r>
      <w:r w:rsidRPr="00B17FBB">
        <w:rPr>
          <w:rFonts w:ascii="Georgia" w:hAnsi="Georgia"/>
          <w:i/>
          <w:iCs/>
        </w:rPr>
        <w:t>J</w:t>
      </w:r>
      <w:r w:rsidRPr="00B17FBB">
        <w:rPr>
          <w:rFonts w:ascii="Georgia" w:hAnsi="Georgia"/>
        </w:rPr>
        <w:t xml:space="preserve"> = 1.5 Hz), 132.72, 132.41, 129.14 (d, </w:t>
      </w:r>
      <w:r w:rsidRPr="00B17FBB">
        <w:rPr>
          <w:rFonts w:ascii="Georgia" w:hAnsi="Georgia"/>
          <w:i/>
          <w:iCs/>
        </w:rPr>
        <w:t>J</w:t>
      </w:r>
      <w:r w:rsidRPr="00B17FBB">
        <w:rPr>
          <w:rFonts w:ascii="Georgia" w:hAnsi="Georgia"/>
        </w:rPr>
        <w:t xml:space="preserve"> = 11.1 Hz), 128.94, 104.74 (d, </w:t>
      </w:r>
      <w:r w:rsidRPr="00B17FBB">
        <w:rPr>
          <w:rFonts w:ascii="Georgia" w:hAnsi="Georgia"/>
          <w:i/>
          <w:iCs/>
        </w:rPr>
        <w:t>J</w:t>
      </w:r>
      <w:r w:rsidRPr="00B17FBB">
        <w:rPr>
          <w:rFonts w:ascii="Georgia" w:hAnsi="Georgia"/>
        </w:rPr>
        <w:t xml:space="preserve"> = 29.4 Hz), 100.36 (d, </w:t>
      </w:r>
      <w:r w:rsidRPr="00B17FBB">
        <w:rPr>
          <w:rFonts w:ascii="Georgia" w:hAnsi="Georgia"/>
          <w:i/>
          <w:iCs/>
        </w:rPr>
        <w:t>J</w:t>
      </w:r>
      <w:r w:rsidRPr="00B17FBB">
        <w:rPr>
          <w:rFonts w:ascii="Georgia" w:hAnsi="Georgia"/>
        </w:rPr>
        <w:t xml:space="preserve"> = 23.7 Hz). HRMS: </w:t>
      </w:r>
      <w:r w:rsidR="00095ACB" w:rsidRPr="00B17FBB">
        <w:rPr>
          <w:rFonts w:ascii="Georgia" w:hAnsi="Georgia"/>
        </w:rPr>
        <w:t>calc</w:t>
      </w:r>
      <w:r w:rsidR="00095ACB">
        <w:rPr>
          <w:rFonts w:ascii="Georgia" w:hAnsi="Georgia"/>
        </w:rPr>
        <w:t xml:space="preserve">ulated </w:t>
      </w:r>
      <w:r w:rsidR="00095ACB" w:rsidRPr="00B17FBB">
        <w:rPr>
          <w:rFonts w:ascii="Georgia" w:hAnsi="Georgia"/>
        </w:rPr>
        <w:t>for</w:t>
      </w:r>
      <w:r w:rsidRPr="00B17FBB">
        <w:rPr>
          <w:rFonts w:ascii="Georgia" w:hAnsi="Georgia"/>
        </w:rPr>
        <w:t xml:space="preserve"> [M + H], 247.0438; </w:t>
      </w:r>
      <w:r w:rsidRPr="00B90F75">
        <w:rPr>
          <w:rFonts w:ascii="Georgia" w:hAnsi="Georgia"/>
        </w:rPr>
        <w:t>found, 247.0439.</w:t>
      </w:r>
    </w:p>
    <w:p w14:paraId="7FEA3D64" w14:textId="77777777" w:rsidR="000017A3" w:rsidRPr="00B90F75" w:rsidRDefault="000017A3" w:rsidP="00B04AF1">
      <w:pPr>
        <w:spacing w:after="0" w:line="240" w:lineRule="auto"/>
        <w:ind w:left="-142"/>
        <w:jc w:val="both"/>
        <w:rPr>
          <w:rFonts w:ascii="Georgia" w:hAnsi="Georgia"/>
        </w:rPr>
      </w:pPr>
    </w:p>
    <w:p w14:paraId="584224A1" w14:textId="77777777" w:rsidR="000017A3" w:rsidRPr="00B90F75" w:rsidRDefault="000017A3" w:rsidP="00B04AF1">
      <w:pPr>
        <w:spacing w:after="0" w:line="240" w:lineRule="auto"/>
        <w:ind w:left="-142"/>
        <w:jc w:val="both"/>
        <w:rPr>
          <w:rFonts w:ascii="Georgia" w:hAnsi="Georgia"/>
          <w:b/>
        </w:rPr>
      </w:pPr>
      <w:r w:rsidRPr="00B90F75">
        <w:rPr>
          <w:rFonts w:ascii="Georgia" w:hAnsi="Georgia"/>
          <w:i/>
        </w:rPr>
        <w:t xml:space="preserve">2-(4-Chlorophenyl)-7-fluoro-3-iodoimidazo[1,2-a]pyridine (intermediate compound) </w:t>
      </w:r>
      <w:r w:rsidRPr="00B90F75">
        <w:rPr>
          <w:rFonts w:ascii="Georgia" w:hAnsi="Georgia"/>
          <w:b/>
        </w:rPr>
        <w:t>(3)</w:t>
      </w:r>
    </w:p>
    <w:p w14:paraId="7C8425B4" w14:textId="1FC35C86" w:rsidR="000017A3" w:rsidRPr="00B90F75" w:rsidRDefault="000017A3" w:rsidP="00B04AF1">
      <w:pPr>
        <w:autoSpaceDE w:val="0"/>
        <w:autoSpaceDN w:val="0"/>
        <w:adjustRightInd w:val="0"/>
        <w:spacing w:after="0" w:line="240" w:lineRule="auto"/>
        <w:ind w:left="-142"/>
        <w:jc w:val="both"/>
        <w:rPr>
          <w:rFonts w:ascii="Georgia" w:hAnsi="Georgia"/>
        </w:rPr>
      </w:pPr>
      <w:r w:rsidRPr="00B90F75">
        <w:rPr>
          <w:rFonts w:ascii="Georgia" w:hAnsi="Georgia"/>
        </w:rPr>
        <w:t>Fluorinated 2-(4-chlorophenyl)imidazo[1,2-</w:t>
      </w:r>
      <w:r w:rsidRPr="00B90F75">
        <w:rPr>
          <w:rFonts w:ascii="Georgia" w:hAnsi="Georgia"/>
          <w:i/>
        </w:rPr>
        <w:t>a</w:t>
      </w:r>
      <w:r w:rsidRPr="00B90F75">
        <w:rPr>
          <w:rFonts w:ascii="Georgia" w:hAnsi="Georgia"/>
        </w:rPr>
        <w:t xml:space="preserve">]pyridine </w:t>
      </w:r>
      <w:r w:rsidRPr="00B90F75">
        <w:rPr>
          <w:rFonts w:ascii="Georgia" w:hAnsi="Georgia"/>
          <w:b/>
        </w:rPr>
        <w:t xml:space="preserve">2 </w:t>
      </w:r>
      <w:r w:rsidRPr="00B90F75">
        <w:rPr>
          <w:rFonts w:ascii="Georgia" w:hAnsi="Georgia"/>
        </w:rPr>
        <w:t>was dissolved in CH</w:t>
      </w:r>
      <w:r w:rsidRPr="00B90F75">
        <w:rPr>
          <w:rFonts w:ascii="Georgia" w:hAnsi="Georgia"/>
          <w:vertAlign w:val="subscript"/>
        </w:rPr>
        <w:t>3</w:t>
      </w:r>
      <w:r w:rsidRPr="00B90F75">
        <w:rPr>
          <w:rFonts w:ascii="Georgia" w:hAnsi="Georgia"/>
        </w:rPr>
        <w:t>CN (5ml/mmol), and NIS (1.05 eq) was added in one portion. The suspension was stirred at 25 °C and the conversion was monitored by TLC. Upon the completion of the reaction (1h), the reaction mixture was evaporated to a minimal volume, afterwards</w:t>
      </w:r>
      <w:r w:rsidR="00164DBE" w:rsidRPr="00B90F75">
        <w:rPr>
          <w:rFonts w:ascii="Georgia" w:hAnsi="Georgia"/>
        </w:rPr>
        <w:t>,</w:t>
      </w:r>
      <w:r w:rsidRPr="00B90F75">
        <w:rPr>
          <w:rFonts w:ascii="Georgia" w:hAnsi="Georgia"/>
        </w:rPr>
        <w:t xml:space="preserve"> it was diluted with EtOAc and washed with saturated Na</w:t>
      </w:r>
      <w:r w:rsidRPr="00B90F75">
        <w:rPr>
          <w:rFonts w:ascii="Georgia" w:hAnsi="Georgia"/>
          <w:vertAlign w:val="subscript"/>
        </w:rPr>
        <w:t>2</w:t>
      </w:r>
      <w:r w:rsidRPr="00B90F75">
        <w:rPr>
          <w:rFonts w:ascii="Georgia" w:hAnsi="Georgia"/>
        </w:rPr>
        <w:t>S</w:t>
      </w:r>
      <w:r w:rsidRPr="00B90F75">
        <w:rPr>
          <w:rFonts w:ascii="Georgia" w:hAnsi="Georgia"/>
          <w:vertAlign w:val="subscript"/>
        </w:rPr>
        <w:t>2</w:t>
      </w:r>
      <w:r w:rsidRPr="00B90F75">
        <w:rPr>
          <w:rFonts w:ascii="Georgia" w:hAnsi="Georgia"/>
        </w:rPr>
        <w:t>O</w:t>
      </w:r>
      <w:r w:rsidRPr="00B90F75">
        <w:rPr>
          <w:rFonts w:ascii="Georgia" w:hAnsi="Georgia"/>
          <w:vertAlign w:val="subscript"/>
        </w:rPr>
        <w:t>3</w:t>
      </w:r>
      <w:r w:rsidRPr="00B90F75">
        <w:rPr>
          <w:rFonts w:ascii="Georgia" w:hAnsi="Georgia"/>
        </w:rPr>
        <w:t xml:space="preserve"> solution. The inorganic phase was extracted twice more with EtOAc, and the combined organic phases were dried over sodium sulfate and evaporated. Alternatively, the suspension was filtered, washed with acetonitrile and the filtrate was evaporated, diluted with EtOAc</w:t>
      </w:r>
      <w:r w:rsidR="00164DBE" w:rsidRPr="00B90F75">
        <w:rPr>
          <w:rFonts w:ascii="Georgia" w:hAnsi="Georgia"/>
        </w:rPr>
        <w:t>,</w:t>
      </w:r>
      <w:r w:rsidRPr="00B90F75">
        <w:rPr>
          <w:rFonts w:ascii="Georgia" w:hAnsi="Georgia"/>
        </w:rPr>
        <w:t xml:space="preserve"> and washed with a saturated solution of Na</w:t>
      </w:r>
      <w:r w:rsidRPr="00B90F75">
        <w:rPr>
          <w:rFonts w:ascii="Georgia" w:hAnsi="Georgia"/>
          <w:vertAlign w:val="subscript"/>
        </w:rPr>
        <w:t>2</w:t>
      </w:r>
      <w:r w:rsidRPr="00B90F75">
        <w:rPr>
          <w:rFonts w:ascii="Georgia" w:hAnsi="Georgia"/>
        </w:rPr>
        <w:t>S</w:t>
      </w:r>
      <w:r w:rsidRPr="00B90F75">
        <w:rPr>
          <w:rFonts w:ascii="Georgia" w:hAnsi="Georgia"/>
          <w:vertAlign w:val="subscript"/>
        </w:rPr>
        <w:t>2</w:t>
      </w:r>
      <w:r w:rsidRPr="00B90F75">
        <w:rPr>
          <w:rFonts w:ascii="Georgia" w:hAnsi="Georgia"/>
        </w:rPr>
        <w:t>O</w:t>
      </w:r>
      <w:r w:rsidRPr="00B90F75">
        <w:rPr>
          <w:rFonts w:ascii="Georgia" w:hAnsi="Georgia"/>
          <w:vertAlign w:val="subscript"/>
        </w:rPr>
        <w:t xml:space="preserve">3. </w:t>
      </w:r>
      <w:r w:rsidRPr="00B90F75">
        <w:rPr>
          <w:rFonts w:ascii="Georgia" w:hAnsi="Georgia"/>
        </w:rPr>
        <w:t xml:space="preserve">The residue was purified by flash column chromatography, providing compounds </w:t>
      </w:r>
      <w:r w:rsidRPr="00B90F75">
        <w:rPr>
          <w:rFonts w:ascii="Georgia" w:hAnsi="Georgia"/>
          <w:b/>
        </w:rPr>
        <w:t xml:space="preserve">3. </w:t>
      </w:r>
      <w:r w:rsidRPr="00B90F75">
        <w:rPr>
          <w:rFonts w:ascii="Georgia" w:hAnsi="Georgia"/>
        </w:rPr>
        <w:t>Mobile phase petrolether/EtOAc (10-50 %). Yield: 0.32 g (93 %).</w:t>
      </w:r>
      <w:r w:rsidRPr="00B90F75">
        <w:rPr>
          <w:rFonts w:ascii="Georgia" w:hAnsi="Georgia"/>
          <w:vertAlign w:val="superscript"/>
        </w:rPr>
        <w:t xml:space="preserve"> 1</w:t>
      </w:r>
      <w:r w:rsidRPr="00B90F75">
        <w:rPr>
          <w:rFonts w:ascii="Georgia" w:hAnsi="Georgia"/>
        </w:rPr>
        <w:t>H NMR (401 MHz, DMSO-</w:t>
      </w:r>
      <w:r w:rsidRPr="00B90F75">
        <w:rPr>
          <w:rFonts w:ascii="Georgia" w:hAnsi="Georgia"/>
          <w:i/>
          <w:iCs/>
        </w:rPr>
        <w:t>d</w:t>
      </w:r>
      <w:r w:rsidRPr="00B90F75">
        <w:rPr>
          <w:rFonts w:ascii="Georgia" w:hAnsi="Georgia"/>
          <w:vertAlign w:val="subscript"/>
        </w:rPr>
        <w:t>6</w:t>
      </w:r>
      <w:r w:rsidRPr="00B90F75">
        <w:rPr>
          <w:rFonts w:ascii="Georgia" w:hAnsi="Georgia"/>
        </w:rPr>
        <w:t xml:space="preserve">) δ 8.49 (t, </w:t>
      </w:r>
      <w:r w:rsidRPr="00B90F75">
        <w:rPr>
          <w:rFonts w:ascii="Georgia" w:hAnsi="Georgia"/>
          <w:i/>
          <w:iCs/>
        </w:rPr>
        <w:t>J</w:t>
      </w:r>
      <w:r w:rsidRPr="00B90F75">
        <w:rPr>
          <w:rFonts w:ascii="Georgia" w:hAnsi="Georgia"/>
        </w:rPr>
        <w:t xml:space="preserve"> = 6.6 Hz, 1H), 8.07 (d, </w:t>
      </w:r>
      <w:r w:rsidRPr="00B90F75">
        <w:rPr>
          <w:rFonts w:ascii="Georgia" w:hAnsi="Georgia"/>
          <w:i/>
          <w:iCs/>
        </w:rPr>
        <w:t>J</w:t>
      </w:r>
      <w:r w:rsidRPr="00B90F75">
        <w:rPr>
          <w:rFonts w:ascii="Georgia" w:hAnsi="Georgia"/>
        </w:rPr>
        <w:t xml:space="preserve"> = 8.2 Hz, 2H), 7.57 (dd, </w:t>
      </w:r>
      <w:r w:rsidRPr="00B90F75">
        <w:rPr>
          <w:rFonts w:ascii="Georgia" w:hAnsi="Georgia"/>
          <w:i/>
          <w:iCs/>
        </w:rPr>
        <w:t>J</w:t>
      </w:r>
      <w:r w:rsidRPr="00B90F75">
        <w:rPr>
          <w:rFonts w:ascii="Georgia" w:hAnsi="Georgia"/>
        </w:rPr>
        <w:t xml:space="preserve"> = 9.0, 6.0 Hz, 3H), 7.12 (td, </w:t>
      </w:r>
      <w:r w:rsidRPr="00B90F75">
        <w:rPr>
          <w:rFonts w:ascii="Georgia" w:hAnsi="Georgia"/>
          <w:i/>
          <w:iCs/>
        </w:rPr>
        <w:t>J</w:t>
      </w:r>
      <w:r w:rsidRPr="00B90F75">
        <w:rPr>
          <w:rFonts w:ascii="Georgia" w:hAnsi="Georgia"/>
        </w:rPr>
        <w:t xml:space="preserve"> = 7.6, 2.6 Hz, 1H). </w:t>
      </w:r>
      <w:r w:rsidRPr="00B90F75">
        <w:rPr>
          <w:rFonts w:ascii="Georgia" w:hAnsi="Georgia"/>
          <w:vertAlign w:val="superscript"/>
        </w:rPr>
        <w:t>13</w:t>
      </w:r>
      <w:r w:rsidRPr="00B90F75">
        <w:rPr>
          <w:rFonts w:ascii="Georgia" w:hAnsi="Georgia"/>
        </w:rPr>
        <w:t>C NMR (101 MHz, DMSO-</w:t>
      </w:r>
      <w:r w:rsidRPr="00B90F75">
        <w:rPr>
          <w:rFonts w:ascii="Georgia" w:hAnsi="Georgia"/>
          <w:i/>
          <w:iCs/>
        </w:rPr>
        <w:t>d</w:t>
      </w:r>
      <w:r w:rsidRPr="00B90F75">
        <w:rPr>
          <w:rFonts w:ascii="Georgia" w:hAnsi="Georgia"/>
          <w:vertAlign w:val="subscript"/>
        </w:rPr>
        <w:t>6</w:t>
      </w:r>
      <w:r w:rsidRPr="00B90F75">
        <w:rPr>
          <w:rFonts w:ascii="Georgia" w:hAnsi="Georgia"/>
        </w:rPr>
        <w:t xml:space="preserve">) δ 160.72 (d, </w:t>
      </w:r>
      <w:r w:rsidRPr="00B90F75">
        <w:rPr>
          <w:rFonts w:ascii="Georgia" w:hAnsi="Georgia"/>
          <w:i/>
          <w:iCs/>
        </w:rPr>
        <w:t>J</w:t>
      </w:r>
      <w:r w:rsidRPr="00B90F75">
        <w:rPr>
          <w:rFonts w:ascii="Georgia" w:hAnsi="Georgia"/>
        </w:rPr>
        <w:t xml:space="preserve"> = 249.8 Hz), 147.16 (d, </w:t>
      </w:r>
      <w:r w:rsidRPr="00B90F75">
        <w:rPr>
          <w:rFonts w:ascii="Georgia" w:hAnsi="Georgia"/>
          <w:i/>
          <w:iCs/>
        </w:rPr>
        <w:t>J</w:t>
      </w:r>
      <w:r w:rsidRPr="00B90F75">
        <w:rPr>
          <w:rFonts w:ascii="Georgia" w:hAnsi="Georgia"/>
        </w:rPr>
        <w:t xml:space="preserve"> = 14.2 Hz), 146.55, 133.05, 132.58, 129.57, 128.94, 128.68, 127.37, 105.83 (d, </w:t>
      </w:r>
      <w:r w:rsidRPr="00B90F75">
        <w:rPr>
          <w:rFonts w:ascii="Georgia" w:hAnsi="Georgia"/>
          <w:i/>
          <w:iCs/>
        </w:rPr>
        <w:t>J</w:t>
      </w:r>
      <w:r w:rsidRPr="00B90F75">
        <w:rPr>
          <w:rFonts w:ascii="Georgia" w:hAnsi="Georgia"/>
        </w:rPr>
        <w:t xml:space="preserve"> = 29.7 Hz), 100.73 (d, </w:t>
      </w:r>
      <w:r w:rsidRPr="00B90F75">
        <w:rPr>
          <w:rFonts w:ascii="Georgia" w:hAnsi="Georgia"/>
          <w:i/>
          <w:iCs/>
        </w:rPr>
        <w:t>J</w:t>
      </w:r>
      <w:r w:rsidRPr="00B90F75">
        <w:rPr>
          <w:rFonts w:ascii="Georgia" w:hAnsi="Georgia"/>
        </w:rPr>
        <w:t xml:space="preserve"> = 23.8 Hz), 63.43. HRMS: calcd for [M + H], 372.9405; found, 372.9407.</w:t>
      </w:r>
    </w:p>
    <w:p w14:paraId="74A755D6" w14:textId="77777777" w:rsidR="000017A3" w:rsidRPr="00B90F75" w:rsidRDefault="000017A3" w:rsidP="00B04AF1">
      <w:pPr>
        <w:autoSpaceDE w:val="0"/>
        <w:autoSpaceDN w:val="0"/>
        <w:adjustRightInd w:val="0"/>
        <w:spacing w:after="0" w:line="240" w:lineRule="auto"/>
        <w:ind w:left="-142"/>
        <w:jc w:val="both"/>
        <w:rPr>
          <w:rFonts w:ascii="Georgia" w:hAnsi="Georgia"/>
        </w:rPr>
      </w:pPr>
    </w:p>
    <w:p w14:paraId="5294DEDD" w14:textId="77777777" w:rsidR="000017A3" w:rsidRPr="00B90F75" w:rsidRDefault="000017A3" w:rsidP="00B04AF1">
      <w:pPr>
        <w:spacing w:after="0" w:line="240" w:lineRule="auto"/>
        <w:ind w:left="-142"/>
        <w:jc w:val="both"/>
        <w:rPr>
          <w:rFonts w:ascii="Georgia" w:hAnsi="Georgia"/>
          <w:b/>
        </w:rPr>
      </w:pPr>
      <w:r w:rsidRPr="00B90F75">
        <w:rPr>
          <w:rFonts w:ascii="Georgia" w:hAnsi="Georgia"/>
          <w:i/>
        </w:rPr>
        <w:t>2-(4-Chlorophenyl)-7-fluoro-3-((trimethylsilyl)ethynyl)imidazo[1,2-a]pyridine</w:t>
      </w:r>
      <w:r w:rsidRPr="00B90F75">
        <w:rPr>
          <w:rFonts w:ascii="Georgia" w:hAnsi="Georgia"/>
          <w:b/>
        </w:rPr>
        <w:t xml:space="preserve"> (4)</w:t>
      </w:r>
    </w:p>
    <w:p w14:paraId="3436A252" w14:textId="243CA5B8" w:rsidR="000017A3" w:rsidRPr="00B90F75" w:rsidRDefault="000017A3" w:rsidP="00B04AF1">
      <w:pPr>
        <w:spacing w:after="0" w:line="240" w:lineRule="auto"/>
        <w:ind w:left="-142"/>
        <w:jc w:val="both"/>
        <w:rPr>
          <w:rFonts w:ascii="Georgia" w:hAnsi="Georgia"/>
        </w:rPr>
      </w:pPr>
      <w:r w:rsidRPr="00B90F75">
        <w:rPr>
          <w:rFonts w:ascii="Georgia" w:hAnsi="Georgia"/>
        </w:rPr>
        <w:t>Fluorinated 3-iodoimidazo[1,2-</w:t>
      </w:r>
      <w:r w:rsidRPr="00B90F75">
        <w:rPr>
          <w:rFonts w:ascii="Georgia" w:hAnsi="Georgia"/>
          <w:i/>
        </w:rPr>
        <w:t>a</w:t>
      </w:r>
      <w:r w:rsidRPr="00B90F75">
        <w:rPr>
          <w:rFonts w:ascii="Georgia" w:hAnsi="Georgia"/>
        </w:rPr>
        <w:t xml:space="preserve">]pyridine </w:t>
      </w:r>
      <w:r w:rsidRPr="00B90F75">
        <w:rPr>
          <w:rFonts w:ascii="Georgia" w:hAnsi="Georgia"/>
          <w:b/>
        </w:rPr>
        <w:t xml:space="preserve">3 </w:t>
      </w:r>
      <w:r w:rsidRPr="00B90F75">
        <w:rPr>
          <w:rFonts w:ascii="Georgia" w:hAnsi="Georgia"/>
        </w:rPr>
        <w:t xml:space="preserve"> was placed in dried round bottom flask, diluted with dry DMF and degassed at 0 °C and flushed with argon. CuI (10 mol%), Pd(PPh</w:t>
      </w:r>
      <w:r w:rsidRPr="00B90F75">
        <w:rPr>
          <w:rFonts w:ascii="Georgia" w:hAnsi="Georgia"/>
          <w:vertAlign w:val="subscript"/>
        </w:rPr>
        <w:t>3</w:t>
      </w:r>
      <w:r w:rsidRPr="00B90F75">
        <w:rPr>
          <w:rFonts w:ascii="Georgia" w:hAnsi="Georgia"/>
        </w:rPr>
        <w:t>)</w:t>
      </w:r>
      <w:r w:rsidRPr="00B90F75">
        <w:rPr>
          <w:rFonts w:ascii="Georgia" w:hAnsi="Georgia"/>
          <w:vertAlign w:val="subscript"/>
        </w:rPr>
        <w:t>2</w:t>
      </w:r>
      <w:r w:rsidRPr="00B90F75">
        <w:rPr>
          <w:rFonts w:ascii="Georgia" w:hAnsi="Georgia"/>
        </w:rPr>
        <w:t>Cl</w:t>
      </w:r>
      <w:r w:rsidRPr="00B90F75">
        <w:rPr>
          <w:rFonts w:ascii="Georgia" w:hAnsi="Georgia"/>
          <w:vertAlign w:val="subscript"/>
        </w:rPr>
        <w:t>2</w:t>
      </w:r>
      <w:r w:rsidRPr="00B90F75">
        <w:rPr>
          <w:rFonts w:ascii="Georgia" w:hAnsi="Georgia"/>
        </w:rPr>
        <w:t xml:space="preserve"> (5 mol%) were added and the mixture was properly degassed and dry TEA (3 eq) was added and the mixture degassed again. Finally, TMS-acetylene (5 eq) was added in one portion. The reaction mixture was stirred at 25 °C under the argon atmosphere. After the completion of the reaction (monitored by TLC), the mixture was if necessary diluted with CHCl</w:t>
      </w:r>
      <w:r w:rsidRPr="00B90F75">
        <w:rPr>
          <w:rFonts w:ascii="Georgia" w:hAnsi="Georgia"/>
          <w:vertAlign w:val="subscript"/>
        </w:rPr>
        <w:t>3</w:t>
      </w:r>
      <w:r w:rsidRPr="00B90F75">
        <w:rPr>
          <w:rFonts w:ascii="Georgia" w:hAnsi="Georgia"/>
        </w:rPr>
        <w:t xml:space="preserve"> and filtered over celite. The filtrate was washed with water, the water phase was extracted twice more with CHCl</w:t>
      </w:r>
      <w:r w:rsidRPr="00B90F75">
        <w:rPr>
          <w:rFonts w:ascii="Georgia" w:hAnsi="Georgia"/>
          <w:vertAlign w:val="subscript"/>
        </w:rPr>
        <w:t>3</w:t>
      </w:r>
      <w:r w:rsidRPr="00B90F75">
        <w:rPr>
          <w:rFonts w:ascii="Georgia" w:hAnsi="Georgia"/>
        </w:rPr>
        <w:t xml:space="preserve">, and the combined organic phases were dried over sodium sulfate and then evaporated. A residue was purified by flash column chromatography  providing compound </w:t>
      </w:r>
      <w:r w:rsidRPr="00B90F75">
        <w:rPr>
          <w:rFonts w:ascii="Georgia" w:hAnsi="Georgia"/>
          <w:b/>
        </w:rPr>
        <w:t xml:space="preserve">4. </w:t>
      </w:r>
      <w:r w:rsidRPr="00B90F75">
        <w:rPr>
          <w:rFonts w:ascii="Georgia" w:hAnsi="Georgia"/>
        </w:rPr>
        <w:t>Mobile phase petrolether/EtOAc (10-50 %). Yield: 171 mg (58 %).</w:t>
      </w:r>
      <w:r w:rsidRPr="00B90F75">
        <w:rPr>
          <w:rFonts w:ascii="Georgia" w:hAnsi="Georgia"/>
          <w:vertAlign w:val="superscript"/>
        </w:rPr>
        <w:t xml:space="preserve">  1</w:t>
      </w:r>
      <w:r w:rsidRPr="00B90F75">
        <w:rPr>
          <w:rFonts w:ascii="Georgia" w:hAnsi="Georgia"/>
        </w:rPr>
        <w:t>H NMR (401 MHz, DMSO-</w:t>
      </w:r>
      <w:r w:rsidRPr="00B90F75">
        <w:rPr>
          <w:rFonts w:ascii="Georgia" w:hAnsi="Georgia"/>
          <w:i/>
          <w:iCs/>
        </w:rPr>
        <w:t>d</w:t>
      </w:r>
      <w:r w:rsidRPr="00B90F75">
        <w:rPr>
          <w:rFonts w:ascii="Georgia" w:hAnsi="Georgia"/>
          <w:vertAlign w:val="subscript"/>
        </w:rPr>
        <w:t>6</w:t>
      </w:r>
      <w:r w:rsidRPr="00B90F75">
        <w:rPr>
          <w:rFonts w:ascii="Georgia" w:hAnsi="Georgia"/>
        </w:rPr>
        <w:t xml:space="preserve">) δ 8.44 (dd, </w:t>
      </w:r>
      <w:r w:rsidRPr="00B90F75">
        <w:rPr>
          <w:rFonts w:ascii="Georgia" w:hAnsi="Georgia"/>
          <w:i/>
          <w:iCs/>
        </w:rPr>
        <w:t>J</w:t>
      </w:r>
      <w:r w:rsidRPr="00B90F75">
        <w:rPr>
          <w:rFonts w:ascii="Georgia" w:hAnsi="Georgia"/>
        </w:rPr>
        <w:t xml:space="preserve"> = 7.5, 5.6 Hz, 1H), 8.25 – 8.19 (m, 2H), 7.64 – 7.58 (m, 1H), 7.57 – 7.53 (m, 2H), 7.16 (td, </w:t>
      </w:r>
      <w:r w:rsidRPr="00B90F75">
        <w:rPr>
          <w:rFonts w:ascii="Georgia" w:hAnsi="Georgia"/>
          <w:i/>
          <w:iCs/>
        </w:rPr>
        <w:t>J</w:t>
      </w:r>
      <w:r w:rsidRPr="00B90F75">
        <w:rPr>
          <w:rFonts w:ascii="Georgia" w:hAnsi="Georgia"/>
        </w:rPr>
        <w:t xml:space="preserve"> = 7.6, 2.6 Hz, 1H), 0.34 (s, 9H). </w:t>
      </w:r>
      <w:r w:rsidRPr="00B90F75">
        <w:rPr>
          <w:rFonts w:ascii="Georgia" w:hAnsi="Georgia"/>
          <w:vertAlign w:val="superscript"/>
        </w:rPr>
        <w:t>13</w:t>
      </w:r>
      <w:r w:rsidRPr="00B90F75">
        <w:rPr>
          <w:rFonts w:ascii="Georgia" w:hAnsi="Georgia"/>
        </w:rPr>
        <w:t>C NMR (101 MHz, DMSO-</w:t>
      </w:r>
      <w:r w:rsidRPr="00B90F75">
        <w:rPr>
          <w:rFonts w:ascii="Georgia" w:hAnsi="Georgia"/>
          <w:i/>
          <w:iCs/>
        </w:rPr>
        <w:t>d</w:t>
      </w:r>
      <w:r w:rsidRPr="00B90F75">
        <w:rPr>
          <w:rFonts w:ascii="Georgia" w:hAnsi="Georgia"/>
          <w:vertAlign w:val="subscript"/>
        </w:rPr>
        <w:t>6</w:t>
      </w:r>
      <w:r w:rsidRPr="00B90F75">
        <w:rPr>
          <w:rFonts w:ascii="Georgia" w:hAnsi="Georgia"/>
        </w:rPr>
        <w:t xml:space="preserve">) δ 161.38 (d, </w:t>
      </w:r>
      <w:r w:rsidRPr="00B90F75">
        <w:rPr>
          <w:rFonts w:ascii="Georgia" w:hAnsi="Georgia"/>
          <w:i/>
          <w:iCs/>
        </w:rPr>
        <w:t>J</w:t>
      </w:r>
      <w:r w:rsidRPr="00B90F75">
        <w:rPr>
          <w:rFonts w:ascii="Georgia" w:hAnsi="Georgia"/>
        </w:rPr>
        <w:t xml:space="preserve"> = 251.3 Hz), 147.05, 145.42, 133.58, 131.78, 128.97, 128.23, 109.11, 106.21 (d, </w:t>
      </w:r>
      <w:r w:rsidRPr="00B90F75">
        <w:rPr>
          <w:rFonts w:ascii="Georgia" w:hAnsi="Georgia"/>
          <w:i/>
          <w:iCs/>
        </w:rPr>
        <w:t>J</w:t>
      </w:r>
      <w:r w:rsidRPr="00B90F75">
        <w:rPr>
          <w:rFonts w:ascii="Georgia" w:hAnsi="Georgia"/>
        </w:rPr>
        <w:t xml:space="preserve"> = 29.3 Hz), 101.39 (d, </w:t>
      </w:r>
      <w:r w:rsidRPr="00B90F75">
        <w:rPr>
          <w:rFonts w:ascii="Georgia" w:hAnsi="Georgia"/>
          <w:i/>
          <w:iCs/>
        </w:rPr>
        <w:t>J</w:t>
      </w:r>
      <w:r w:rsidRPr="00B90F75">
        <w:rPr>
          <w:rFonts w:ascii="Georgia" w:hAnsi="Georgia"/>
        </w:rPr>
        <w:t xml:space="preserve"> = 24.0 Hz), 92.91, -0.12. HRMS: calcd for [M + H], 343.0834; found, 343.0833.</w:t>
      </w:r>
    </w:p>
    <w:p w14:paraId="2EFDFC0E" w14:textId="77777777" w:rsidR="000017A3" w:rsidRPr="00B90F75" w:rsidRDefault="000017A3" w:rsidP="00B04AF1">
      <w:pPr>
        <w:autoSpaceDE w:val="0"/>
        <w:autoSpaceDN w:val="0"/>
        <w:adjustRightInd w:val="0"/>
        <w:spacing w:after="0" w:line="240" w:lineRule="auto"/>
        <w:ind w:left="-142"/>
        <w:jc w:val="both"/>
        <w:rPr>
          <w:rFonts w:ascii="Georgia" w:hAnsi="Georgia"/>
        </w:rPr>
      </w:pPr>
    </w:p>
    <w:p w14:paraId="60BB7DE0" w14:textId="77777777" w:rsidR="000017A3" w:rsidRPr="00B90F75" w:rsidRDefault="000017A3" w:rsidP="00B04AF1">
      <w:pPr>
        <w:spacing w:after="0" w:line="240" w:lineRule="auto"/>
        <w:ind w:left="-142"/>
        <w:jc w:val="both"/>
        <w:rPr>
          <w:rFonts w:ascii="Georgia" w:hAnsi="Georgia"/>
          <w:b/>
        </w:rPr>
      </w:pPr>
      <w:r w:rsidRPr="00B90F75">
        <w:rPr>
          <w:rFonts w:ascii="Georgia" w:hAnsi="Georgia"/>
          <w:i/>
        </w:rPr>
        <w:t>2-Chloro-5-((4-(2-(4-chlorophenyl)-7-fluoroimidazo[1,2-a]pyridin-3-yl)-1H-1,2,3-triazol-1-yl)methyl)benzamide</w:t>
      </w:r>
      <w:r w:rsidRPr="00B90F75">
        <w:rPr>
          <w:rFonts w:ascii="Georgia" w:hAnsi="Georgia"/>
          <w:b/>
        </w:rPr>
        <w:t xml:space="preserve"> (5)</w:t>
      </w:r>
    </w:p>
    <w:p w14:paraId="13D8DD95" w14:textId="1EB8A16B" w:rsidR="000017A3" w:rsidRPr="00B90F75" w:rsidRDefault="000017A3" w:rsidP="00B04AF1">
      <w:pPr>
        <w:spacing w:after="0" w:line="240" w:lineRule="auto"/>
        <w:ind w:left="-142"/>
        <w:jc w:val="both"/>
        <w:rPr>
          <w:rFonts w:ascii="Georgia" w:hAnsi="Georgia"/>
        </w:rPr>
      </w:pPr>
      <w:r w:rsidRPr="00B90F75">
        <w:rPr>
          <w:rFonts w:ascii="Georgia" w:hAnsi="Georgia"/>
        </w:rPr>
        <w:t>Fluorinated trimethylsilyl(ethynyl)imidazo[1,2-</w:t>
      </w:r>
      <w:r w:rsidRPr="00B90F75">
        <w:rPr>
          <w:rFonts w:ascii="Georgia" w:hAnsi="Georgia"/>
          <w:i/>
        </w:rPr>
        <w:t>a</w:t>
      </w:r>
      <w:r w:rsidRPr="00B90F75">
        <w:rPr>
          <w:rFonts w:ascii="Georgia" w:hAnsi="Georgia"/>
        </w:rPr>
        <w:t>]pyridine</w:t>
      </w:r>
      <w:r w:rsidRPr="00B90F75">
        <w:rPr>
          <w:rFonts w:ascii="Georgia" w:hAnsi="Georgia"/>
          <w:b/>
        </w:rPr>
        <w:t xml:space="preserve"> </w:t>
      </w:r>
      <w:r w:rsidRPr="00B90F75">
        <w:rPr>
          <w:rFonts w:ascii="Georgia" w:hAnsi="Georgia"/>
        </w:rPr>
        <w:t xml:space="preserve">derivative </w:t>
      </w:r>
      <w:r w:rsidRPr="00B90F75">
        <w:rPr>
          <w:rFonts w:ascii="Georgia" w:hAnsi="Georgia"/>
          <w:b/>
        </w:rPr>
        <w:t>4</w:t>
      </w:r>
      <w:r w:rsidRPr="00B90F75">
        <w:rPr>
          <w:rFonts w:ascii="Georgia" w:hAnsi="Georgia"/>
        </w:rPr>
        <w:t xml:space="preserve"> was dissolved in THF/H</w:t>
      </w:r>
      <w:r w:rsidRPr="00B90F75">
        <w:rPr>
          <w:rFonts w:ascii="Georgia" w:hAnsi="Georgia"/>
          <w:vertAlign w:val="subscript"/>
        </w:rPr>
        <w:t>2</w:t>
      </w:r>
      <w:r w:rsidRPr="00B90F75">
        <w:rPr>
          <w:rFonts w:ascii="Georgia" w:hAnsi="Georgia"/>
        </w:rPr>
        <w:t>O mixture (1:1) and 5-(azidomethyl)-2-chlorobenzamide (1 eq) was added. The reaction mixture was degassed at 0 °C, refilled with argon and CuSO</w:t>
      </w:r>
      <w:r w:rsidRPr="00B90F75">
        <w:rPr>
          <w:rFonts w:ascii="Georgia" w:hAnsi="Georgia"/>
          <w:vertAlign w:val="subscript"/>
        </w:rPr>
        <w:t>4</w:t>
      </w:r>
      <w:r w:rsidRPr="00B90F75">
        <w:rPr>
          <w:rFonts w:ascii="Georgia" w:hAnsi="Georgia"/>
        </w:rPr>
        <w:t>.5H</w:t>
      </w:r>
      <w:r w:rsidRPr="00B90F75">
        <w:rPr>
          <w:rFonts w:ascii="Georgia" w:hAnsi="Georgia"/>
          <w:vertAlign w:val="subscript"/>
        </w:rPr>
        <w:t>2</w:t>
      </w:r>
      <w:r w:rsidRPr="00B90F75">
        <w:rPr>
          <w:rFonts w:ascii="Georgia" w:hAnsi="Georgia"/>
        </w:rPr>
        <w:t>O (10 mol %), KF (1 eq), Na-ascorbate (1 eq) were added in one portion. The reaction mixture was stirred at 25 °C and monitored by TLC. After the completion of the reaction, the mixture was diluted with EtOAc and washed with water. The water phase was extracted twice more with EtOAc, combined organic phases were dried over sodium sulfate and evaporated. The residue was purified by flash column chromatography</w:t>
      </w:r>
      <w:r w:rsidR="00164DBE" w:rsidRPr="00B90F75">
        <w:rPr>
          <w:rFonts w:ascii="Georgia" w:hAnsi="Georgia"/>
        </w:rPr>
        <w:t xml:space="preserve"> </w:t>
      </w:r>
      <w:r w:rsidRPr="00B90F75">
        <w:rPr>
          <w:rFonts w:ascii="Georgia" w:hAnsi="Georgia"/>
        </w:rPr>
        <w:t xml:space="preserve">providing final compound </w:t>
      </w:r>
      <w:r w:rsidRPr="00B90F75">
        <w:rPr>
          <w:rFonts w:ascii="Georgia" w:hAnsi="Georgia"/>
          <w:b/>
        </w:rPr>
        <w:t>5</w:t>
      </w:r>
      <w:r w:rsidRPr="00B90F75">
        <w:rPr>
          <w:rFonts w:ascii="Georgia" w:hAnsi="Georgia"/>
        </w:rPr>
        <w:t xml:space="preserve">. Mobile phase petrolether/EtOAc (30-100 %). Yield 75 mg (83 %). </w:t>
      </w:r>
      <w:r w:rsidRPr="00B90F75">
        <w:rPr>
          <w:rFonts w:ascii="Georgia" w:hAnsi="Georgia"/>
          <w:vertAlign w:val="superscript"/>
        </w:rPr>
        <w:t>1</w:t>
      </w:r>
      <w:r w:rsidRPr="00B90F75">
        <w:rPr>
          <w:rFonts w:ascii="Georgia" w:hAnsi="Georgia"/>
        </w:rPr>
        <w:t>H NMR (401 MHz, DMSO-</w:t>
      </w:r>
      <w:r w:rsidRPr="00B90F75">
        <w:rPr>
          <w:rFonts w:ascii="Georgia" w:hAnsi="Georgia"/>
          <w:i/>
          <w:iCs/>
        </w:rPr>
        <w:t>d</w:t>
      </w:r>
      <w:r w:rsidRPr="00B90F75">
        <w:rPr>
          <w:rFonts w:ascii="Georgia" w:hAnsi="Georgia"/>
          <w:vertAlign w:val="subscript"/>
        </w:rPr>
        <w:t>6</w:t>
      </w:r>
      <w:r w:rsidRPr="00B90F75">
        <w:rPr>
          <w:rFonts w:ascii="Georgia" w:hAnsi="Georgia"/>
        </w:rPr>
        <w:t xml:space="preserve">) δ 8.58 – 8.51 (m, 2H), 7.92 (s, 1H), 7.72 – 7.65 (m, 3H), 7.58 (ddd, </w:t>
      </w:r>
      <w:r w:rsidRPr="00B90F75">
        <w:rPr>
          <w:rFonts w:ascii="Georgia" w:hAnsi="Georgia"/>
          <w:i/>
          <w:iCs/>
        </w:rPr>
        <w:t>J</w:t>
      </w:r>
      <w:r w:rsidRPr="00B90F75">
        <w:rPr>
          <w:rFonts w:ascii="Georgia" w:hAnsi="Georgia"/>
        </w:rPr>
        <w:t xml:space="preserve"> = 9.9, 2.7, 0.8 Hz, 1H), 7.53 (s, 1H), 7.49 – 7.38 (m, 4H), 7.05 (td, </w:t>
      </w:r>
      <w:r w:rsidRPr="00B90F75">
        <w:rPr>
          <w:rFonts w:ascii="Georgia" w:hAnsi="Georgia"/>
          <w:i/>
          <w:iCs/>
        </w:rPr>
        <w:t>J</w:t>
      </w:r>
      <w:r w:rsidRPr="00B90F75">
        <w:rPr>
          <w:rFonts w:ascii="Georgia" w:hAnsi="Georgia"/>
        </w:rPr>
        <w:t xml:space="preserve"> = 7.6, 2.7 Hz, 1H), 5.75 (s, 2H). </w:t>
      </w:r>
      <w:r w:rsidRPr="00B90F75">
        <w:rPr>
          <w:rFonts w:ascii="Georgia" w:hAnsi="Georgia"/>
          <w:vertAlign w:val="superscript"/>
        </w:rPr>
        <w:t>13</w:t>
      </w:r>
      <w:r w:rsidRPr="00B90F75">
        <w:rPr>
          <w:rFonts w:ascii="Georgia" w:hAnsi="Georgia"/>
        </w:rPr>
        <w:t>C NMR (101 MHz, DMSO-</w:t>
      </w:r>
      <w:r w:rsidRPr="00B90F75">
        <w:rPr>
          <w:rFonts w:ascii="Georgia" w:hAnsi="Georgia"/>
          <w:i/>
          <w:iCs/>
        </w:rPr>
        <w:t>d</w:t>
      </w:r>
      <w:r w:rsidRPr="00B90F75">
        <w:rPr>
          <w:rFonts w:ascii="Georgia" w:hAnsi="Georgia"/>
          <w:vertAlign w:val="subscript"/>
        </w:rPr>
        <w:t>6</w:t>
      </w:r>
      <w:r w:rsidRPr="00B90F75">
        <w:rPr>
          <w:rFonts w:ascii="Georgia" w:hAnsi="Georgia"/>
        </w:rPr>
        <w:t xml:space="preserve">) δ 167.96, 160.47 (d, </w:t>
      </w:r>
      <w:r w:rsidRPr="00B90F75">
        <w:rPr>
          <w:rFonts w:ascii="Georgia" w:hAnsi="Georgia"/>
          <w:i/>
          <w:iCs/>
        </w:rPr>
        <w:t>J</w:t>
      </w:r>
      <w:r w:rsidRPr="00B90F75">
        <w:rPr>
          <w:rFonts w:ascii="Georgia" w:hAnsi="Georgia"/>
        </w:rPr>
        <w:t xml:space="preserve"> = 249.8 Hz), 145.15 (d, </w:t>
      </w:r>
      <w:r w:rsidRPr="00B90F75">
        <w:rPr>
          <w:rFonts w:ascii="Georgia" w:hAnsi="Georgia"/>
          <w:i/>
          <w:iCs/>
        </w:rPr>
        <w:t>J</w:t>
      </w:r>
      <w:r w:rsidRPr="00B90F75">
        <w:rPr>
          <w:rFonts w:ascii="Georgia" w:hAnsi="Georgia"/>
        </w:rPr>
        <w:t xml:space="preserve"> = 14.2 Hz), 143.16, 137.68, 136.07, 135.04, 133.02, 132.72, 131.66 (d, </w:t>
      </w:r>
      <w:r w:rsidRPr="00B90F75">
        <w:rPr>
          <w:rFonts w:ascii="Georgia" w:hAnsi="Georgia"/>
          <w:i/>
          <w:iCs/>
        </w:rPr>
        <w:t>J</w:t>
      </w:r>
      <w:r w:rsidRPr="00B90F75">
        <w:rPr>
          <w:rFonts w:ascii="Georgia" w:hAnsi="Georgia"/>
        </w:rPr>
        <w:t xml:space="preserve"> = 9.6 Hz), 130.24, 129.63, 129.53, 128.80, 128.32, 127.69 (d, </w:t>
      </w:r>
      <w:r w:rsidRPr="00B90F75">
        <w:rPr>
          <w:rFonts w:ascii="Georgia" w:hAnsi="Georgia"/>
          <w:i/>
          <w:iCs/>
        </w:rPr>
        <w:t>J</w:t>
      </w:r>
      <w:r w:rsidRPr="00B90F75">
        <w:rPr>
          <w:rFonts w:ascii="Georgia" w:hAnsi="Georgia"/>
        </w:rPr>
        <w:t xml:space="preserve"> = 11.2 Hz), 125.88, 111.61 (d, </w:t>
      </w:r>
      <w:r w:rsidRPr="00B90F75">
        <w:rPr>
          <w:rFonts w:ascii="Georgia" w:hAnsi="Georgia"/>
          <w:i/>
          <w:iCs/>
        </w:rPr>
        <w:t>J</w:t>
      </w:r>
      <w:r w:rsidRPr="00B90F75">
        <w:rPr>
          <w:rFonts w:ascii="Georgia" w:hAnsi="Georgia"/>
        </w:rPr>
        <w:t xml:space="preserve"> = 1.5 Hz), </w:t>
      </w:r>
      <w:r w:rsidRPr="00B90F75">
        <w:rPr>
          <w:rFonts w:ascii="Georgia" w:hAnsi="Georgia"/>
        </w:rPr>
        <w:lastRenderedPageBreak/>
        <w:t xml:space="preserve">105.38 (d, </w:t>
      </w:r>
      <w:r w:rsidRPr="00B90F75">
        <w:rPr>
          <w:rFonts w:ascii="Georgia" w:hAnsi="Georgia"/>
          <w:i/>
          <w:iCs/>
        </w:rPr>
        <w:t>J</w:t>
      </w:r>
      <w:r w:rsidRPr="00B90F75">
        <w:rPr>
          <w:rFonts w:ascii="Georgia" w:hAnsi="Georgia"/>
        </w:rPr>
        <w:t xml:space="preserve"> = 29.4 Hz), 100.73 (d, </w:t>
      </w:r>
      <w:r w:rsidRPr="00B90F75">
        <w:rPr>
          <w:rFonts w:ascii="Georgia" w:hAnsi="Georgia"/>
          <w:i/>
          <w:iCs/>
        </w:rPr>
        <w:t>J</w:t>
      </w:r>
      <w:r w:rsidRPr="00B90F75">
        <w:rPr>
          <w:rFonts w:ascii="Georgia" w:hAnsi="Georgia"/>
        </w:rPr>
        <w:t xml:space="preserve"> = 23.7 Hz), 52.23. HRMS: calcd for [M + H], 481.07412; found, 481.07370.</w:t>
      </w:r>
    </w:p>
    <w:p w14:paraId="01B9637E" w14:textId="77777777" w:rsidR="000017A3" w:rsidRPr="00B90F75" w:rsidRDefault="000017A3" w:rsidP="00B04AF1">
      <w:pPr>
        <w:spacing w:after="0" w:line="240" w:lineRule="auto"/>
        <w:ind w:left="-142"/>
        <w:jc w:val="both"/>
        <w:rPr>
          <w:rFonts w:ascii="Georgia" w:hAnsi="Georgia"/>
          <w:b/>
        </w:rPr>
      </w:pPr>
    </w:p>
    <w:p w14:paraId="75E0FF81" w14:textId="134E6915" w:rsidR="00983AD5" w:rsidRDefault="002A17BB" w:rsidP="002976DC">
      <w:pPr>
        <w:pStyle w:val="Odstavecseseznamem"/>
        <w:numPr>
          <w:ilvl w:val="0"/>
          <w:numId w:val="3"/>
        </w:numPr>
        <w:spacing w:after="0" w:line="240" w:lineRule="auto"/>
        <w:ind w:left="-142" w:firstLine="0"/>
        <w:jc w:val="both"/>
        <w:rPr>
          <w:rFonts w:ascii="Georgia" w:hAnsi="Georgia" w:cstheme="minorHAnsi"/>
          <w:b/>
          <w:bCs/>
          <w:color w:val="000000" w:themeColor="text1"/>
        </w:rPr>
      </w:pPr>
      <w:r w:rsidRPr="00B90F75">
        <w:rPr>
          <w:rFonts w:ascii="Georgia" w:hAnsi="Georgia"/>
          <w:b/>
          <w:bCs/>
        </w:rPr>
        <w:t xml:space="preserve">Plasma </w:t>
      </w:r>
      <w:r w:rsidR="009A6EA1" w:rsidRPr="00B90F75">
        <w:rPr>
          <w:rFonts w:ascii="Georgia" w:hAnsi="Georgia"/>
          <w:b/>
          <w:bCs/>
        </w:rPr>
        <w:t>p</w:t>
      </w:r>
      <w:r w:rsidRPr="00B90F75">
        <w:rPr>
          <w:rFonts w:ascii="Georgia" w:hAnsi="Georgia"/>
          <w:b/>
          <w:bCs/>
        </w:rPr>
        <w:t xml:space="preserve">rotein </w:t>
      </w:r>
      <w:r w:rsidR="009A6EA1" w:rsidRPr="00B90F75">
        <w:rPr>
          <w:rFonts w:ascii="Georgia" w:hAnsi="Georgia"/>
          <w:b/>
          <w:bCs/>
        </w:rPr>
        <w:t>b</w:t>
      </w:r>
      <w:r w:rsidRPr="00B90F75">
        <w:rPr>
          <w:rFonts w:ascii="Georgia" w:hAnsi="Georgia"/>
          <w:b/>
          <w:bCs/>
        </w:rPr>
        <w:t>inding</w:t>
      </w:r>
      <w:r w:rsidR="00983AD5">
        <w:rPr>
          <w:rFonts w:ascii="Georgia" w:hAnsi="Georgia"/>
          <w:b/>
          <w:bCs/>
        </w:rPr>
        <w:t xml:space="preserve">, </w:t>
      </w:r>
      <w:r w:rsidRPr="00B90F75">
        <w:rPr>
          <w:rFonts w:ascii="Georgia" w:hAnsi="Georgia"/>
          <w:b/>
          <w:bCs/>
        </w:rPr>
        <w:t xml:space="preserve"> </w:t>
      </w:r>
      <w:r w:rsidR="009A6EA1" w:rsidRPr="00B90F75">
        <w:rPr>
          <w:rFonts w:ascii="Georgia" w:hAnsi="Georgia"/>
          <w:b/>
          <w:bCs/>
        </w:rPr>
        <w:t>p</w:t>
      </w:r>
      <w:r w:rsidRPr="00B90F75">
        <w:rPr>
          <w:rFonts w:ascii="Georgia" w:hAnsi="Georgia"/>
          <w:b/>
          <w:bCs/>
        </w:rPr>
        <w:t xml:space="preserve">lasma </w:t>
      </w:r>
      <w:r w:rsidR="009A6EA1" w:rsidRPr="00B90F75">
        <w:rPr>
          <w:rFonts w:ascii="Georgia" w:hAnsi="Georgia"/>
          <w:b/>
          <w:bCs/>
        </w:rPr>
        <w:t>s</w:t>
      </w:r>
      <w:r w:rsidRPr="00B90F75">
        <w:rPr>
          <w:rFonts w:ascii="Georgia" w:hAnsi="Georgia"/>
          <w:b/>
          <w:bCs/>
        </w:rPr>
        <w:t xml:space="preserve">tability </w:t>
      </w:r>
      <w:r w:rsidR="00983AD5">
        <w:rPr>
          <w:rFonts w:ascii="Georgia" w:hAnsi="Georgia"/>
          <w:b/>
          <w:bCs/>
        </w:rPr>
        <w:t>and m</w:t>
      </w:r>
      <w:r w:rsidR="00983AD5" w:rsidRPr="00B90F75">
        <w:rPr>
          <w:rFonts w:ascii="Georgia" w:hAnsi="Georgia" w:cstheme="minorHAnsi"/>
          <w:b/>
          <w:bCs/>
          <w:color w:val="000000" w:themeColor="text1"/>
        </w:rPr>
        <w:t xml:space="preserve">etabolic stability </w:t>
      </w:r>
      <w:r w:rsidR="00983AD5" w:rsidRPr="00B90F75">
        <w:rPr>
          <w:rFonts w:ascii="Georgia" w:hAnsi="Georgia"/>
          <w:b/>
          <w:bCs/>
        </w:rPr>
        <w:t xml:space="preserve">of MI-883 </w:t>
      </w:r>
      <w:r w:rsidR="00983AD5" w:rsidRPr="00B90F75">
        <w:rPr>
          <w:rFonts w:ascii="Georgia" w:hAnsi="Georgia" w:cstheme="minorHAnsi"/>
          <w:b/>
          <w:bCs/>
          <w:color w:val="000000" w:themeColor="text1"/>
        </w:rPr>
        <w:t>in liver S9 fractions</w:t>
      </w:r>
    </w:p>
    <w:p w14:paraId="2D7BF4DE" w14:textId="77777777" w:rsidR="002976DC" w:rsidRDefault="002976DC" w:rsidP="002976DC">
      <w:pPr>
        <w:pStyle w:val="Odstavecseseznamem"/>
        <w:spacing w:after="0" w:line="240" w:lineRule="auto"/>
        <w:ind w:left="-142"/>
        <w:jc w:val="both"/>
        <w:rPr>
          <w:rFonts w:ascii="Georgia" w:hAnsi="Georgia" w:cstheme="minorHAnsi"/>
          <w:b/>
          <w:bCs/>
          <w:color w:val="000000" w:themeColor="text1"/>
        </w:rPr>
      </w:pPr>
    </w:p>
    <w:p w14:paraId="52585144" w14:textId="08320EB8" w:rsidR="00983AD5" w:rsidRPr="0074125F" w:rsidRDefault="00983AD5" w:rsidP="00983AD5">
      <w:pPr>
        <w:spacing w:after="0" w:line="240" w:lineRule="auto"/>
        <w:ind w:left="-142"/>
        <w:jc w:val="both"/>
        <w:rPr>
          <w:rFonts w:ascii="Georgia" w:hAnsi="Georgia" w:cstheme="minorHAnsi"/>
          <w:color w:val="000000" w:themeColor="text1"/>
        </w:rPr>
      </w:pPr>
      <w:r w:rsidRPr="00B90F75">
        <w:rPr>
          <w:rFonts w:ascii="Georgia" w:hAnsi="Georgia" w:cstheme="minorHAnsi"/>
          <w:color w:val="000000" w:themeColor="text1"/>
        </w:rPr>
        <w:t>Data for plasma protein binding and plasma stability of MI-88</w:t>
      </w:r>
      <w:r w:rsidR="00EE1981">
        <w:rPr>
          <w:rFonts w:ascii="Georgia" w:hAnsi="Georgia" w:cstheme="minorHAnsi"/>
          <w:color w:val="000000" w:themeColor="text1"/>
        </w:rPr>
        <w:t>3</w:t>
      </w:r>
      <w:r w:rsidRPr="00B90F75">
        <w:rPr>
          <w:rFonts w:ascii="Georgia" w:hAnsi="Georgia" w:cstheme="minorHAnsi"/>
          <w:color w:val="000000" w:themeColor="text1"/>
        </w:rPr>
        <w:t xml:space="preserve"> are presented in </w:t>
      </w:r>
      <w:r w:rsidRPr="00B04AF1">
        <w:rPr>
          <w:rFonts w:ascii="Georgia" w:hAnsi="Georgia" w:cstheme="minorHAnsi"/>
          <w:color w:val="7030A0"/>
        </w:rPr>
        <w:t>Table S1.</w:t>
      </w:r>
      <w:r w:rsidR="00EE1981">
        <w:rPr>
          <w:rFonts w:ascii="Georgia" w:hAnsi="Georgia" w:cstheme="minorHAnsi"/>
          <w:color w:val="7030A0"/>
        </w:rPr>
        <w:t xml:space="preserve"> </w:t>
      </w:r>
      <w:r w:rsidRPr="00B90F75">
        <w:rPr>
          <w:rFonts w:ascii="Georgia" w:hAnsi="Georgia" w:cstheme="minorHAnsi"/>
          <w:color w:val="000000" w:themeColor="text1"/>
        </w:rPr>
        <w:t>The elimination constant (k</w:t>
      </w:r>
      <w:r w:rsidRPr="00B90F75">
        <w:rPr>
          <w:rFonts w:ascii="Georgia" w:hAnsi="Georgia" w:cstheme="minorHAnsi"/>
          <w:color w:val="000000" w:themeColor="text1"/>
          <w:vertAlign w:val="subscript"/>
        </w:rPr>
        <w:t>el</w:t>
      </w:r>
      <w:r w:rsidRPr="00B90F75">
        <w:rPr>
          <w:rFonts w:ascii="Georgia" w:hAnsi="Georgia" w:cstheme="minorHAnsi"/>
          <w:color w:val="000000" w:themeColor="text1"/>
        </w:rPr>
        <w:t>), half-life (t</w:t>
      </w:r>
      <w:r w:rsidRPr="00B90F75">
        <w:rPr>
          <w:rFonts w:ascii="Georgia" w:hAnsi="Georgia" w:cstheme="minorHAnsi"/>
          <w:color w:val="000000" w:themeColor="text1"/>
          <w:vertAlign w:val="subscript"/>
        </w:rPr>
        <w:t>1/2</w:t>
      </w:r>
      <w:r w:rsidRPr="00B90F75">
        <w:rPr>
          <w:rFonts w:ascii="Georgia" w:hAnsi="Georgia" w:cstheme="minorHAnsi"/>
          <w:color w:val="000000" w:themeColor="text1"/>
        </w:rPr>
        <w:t>), and intrinsic clearance (Cl</w:t>
      </w:r>
      <w:r w:rsidRPr="00B90F75">
        <w:rPr>
          <w:rFonts w:ascii="Georgia" w:hAnsi="Georgia" w:cstheme="minorHAnsi"/>
          <w:color w:val="000000" w:themeColor="text1"/>
          <w:vertAlign w:val="subscript"/>
        </w:rPr>
        <w:t>int</w:t>
      </w:r>
      <w:r w:rsidRPr="00B90F75">
        <w:rPr>
          <w:rFonts w:ascii="Georgia" w:hAnsi="Georgia" w:cstheme="minorHAnsi"/>
          <w:color w:val="000000" w:themeColor="text1"/>
        </w:rPr>
        <w:t>) were determined</w:t>
      </w:r>
      <w:r w:rsidRPr="00B90F75">
        <w:rPr>
          <w:rFonts w:ascii="Georgia" w:hAnsi="Georgia" w:cstheme="minorHAnsi"/>
          <w:color w:val="000000" w:themeColor="text1"/>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cstheme="minorHAnsi"/>
          <w:color w:val="000000" w:themeColor="text1"/>
        </w:rPr>
        <w:instrText xml:space="preserve"> ADDIN EN.CITE </w:instrText>
      </w:r>
      <w:r w:rsidR="002F00CE">
        <w:rPr>
          <w:rFonts w:ascii="Georgia" w:hAnsi="Georgia" w:cstheme="minorHAnsi"/>
          <w:color w:val="000000" w:themeColor="text1"/>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cstheme="minorHAnsi"/>
          <w:color w:val="000000" w:themeColor="text1"/>
        </w:rPr>
        <w:instrText xml:space="preserve"> ADDIN EN.CITE.DATA </w:instrText>
      </w:r>
      <w:r w:rsidR="002F00CE">
        <w:rPr>
          <w:rFonts w:ascii="Georgia" w:hAnsi="Georgia" w:cstheme="minorHAnsi"/>
          <w:color w:val="000000" w:themeColor="text1"/>
        </w:rPr>
      </w:r>
      <w:r w:rsidR="002F00CE">
        <w:rPr>
          <w:rFonts w:ascii="Georgia" w:hAnsi="Georgia" w:cstheme="minorHAnsi"/>
          <w:color w:val="000000" w:themeColor="text1"/>
        </w:rPr>
        <w:fldChar w:fldCharType="end"/>
      </w:r>
      <w:r w:rsidRPr="00B90F75">
        <w:rPr>
          <w:rFonts w:ascii="Georgia" w:hAnsi="Georgia" w:cstheme="minorHAnsi"/>
          <w:color w:val="000000" w:themeColor="text1"/>
        </w:rPr>
      </w:r>
      <w:r w:rsidRPr="00B90F75">
        <w:rPr>
          <w:rFonts w:ascii="Georgia" w:hAnsi="Georgia" w:cstheme="minorHAnsi"/>
          <w:color w:val="000000" w:themeColor="text1"/>
        </w:rPr>
        <w:fldChar w:fldCharType="separate"/>
      </w:r>
      <w:r w:rsidRPr="00B90F75">
        <w:rPr>
          <w:rFonts w:ascii="Georgia" w:hAnsi="Georgia" w:cstheme="minorHAnsi"/>
          <w:noProof/>
          <w:color w:val="000000" w:themeColor="text1"/>
          <w:vertAlign w:val="superscript"/>
        </w:rPr>
        <w:t>1</w:t>
      </w:r>
      <w:r w:rsidRPr="00B90F75">
        <w:rPr>
          <w:rFonts w:ascii="Georgia" w:hAnsi="Georgia" w:cstheme="minorHAnsi"/>
          <w:color w:val="000000" w:themeColor="text1"/>
        </w:rPr>
        <w:fldChar w:fldCharType="end"/>
      </w:r>
      <w:r w:rsidRPr="00B90F75">
        <w:rPr>
          <w:rFonts w:ascii="Georgia" w:hAnsi="Georgia" w:cstheme="minorHAnsi"/>
          <w:color w:val="000000" w:themeColor="text1"/>
        </w:rPr>
        <w:t xml:space="preserve"> (</w:t>
      </w:r>
      <w:r>
        <w:rPr>
          <w:rFonts w:ascii="Georgia" w:hAnsi="Georgia" w:cstheme="minorHAnsi"/>
          <w:color w:val="000000" w:themeColor="text1"/>
        </w:rPr>
        <w:t xml:space="preserve">see Methods, </w:t>
      </w:r>
      <w:r w:rsidRPr="00B90F75">
        <w:rPr>
          <w:rFonts w:ascii="Georgia" w:hAnsi="Georgia" w:cstheme="minorHAnsi"/>
          <w:color w:val="7030A0"/>
        </w:rPr>
        <w:t>Table S1</w:t>
      </w:r>
      <w:r w:rsidRPr="00B90F75">
        <w:rPr>
          <w:rFonts w:ascii="Georgia" w:hAnsi="Georgia" w:cstheme="minorHAnsi"/>
          <w:color w:val="000000" w:themeColor="text1"/>
        </w:rPr>
        <w:t>).</w:t>
      </w:r>
    </w:p>
    <w:p w14:paraId="2D57A0E5" w14:textId="21327D2A" w:rsidR="00983AD5" w:rsidRPr="00B90F75" w:rsidRDefault="00983AD5" w:rsidP="00983AD5">
      <w:pPr>
        <w:pStyle w:val="Odstavecseseznamem"/>
        <w:spacing w:after="0" w:line="480" w:lineRule="auto"/>
        <w:ind w:left="-142"/>
        <w:jc w:val="both"/>
        <w:rPr>
          <w:rFonts w:ascii="Georgia" w:hAnsi="Georgia" w:cstheme="minorHAnsi"/>
          <w:b/>
          <w:bCs/>
          <w:color w:val="000000" w:themeColor="text1"/>
        </w:rPr>
      </w:pPr>
    </w:p>
    <w:p w14:paraId="207CB4A6" w14:textId="77777777" w:rsidR="00A543E4" w:rsidRPr="0074125F" w:rsidRDefault="00A543E4" w:rsidP="00B04AF1">
      <w:pPr>
        <w:spacing w:after="0" w:line="240" w:lineRule="auto"/>
        <w:ind w:left="-142"/>
        <w:jc w:val="both"/>
        <w:rPr>
          <w:rFonts w:ascii="Georgia" w:hAnsi="Georgia"/>
        </w:rPr>
      </w:pPr>
      <w:bookmarkStart w:id="6" w:name="_Hlk187419913"/>
    </w:p>
    <w:p w14:paraId="6B2B0C89" w14:textId="77777777" w:rsidR="00A543E4" w:rsidRDefault="00A543E4" w:rsidP="00B04AF1">
      <w:pPr>
        <w:pStyle w:val="Odstavecseseznamem"/>
        <w:numPr>
          <w:ilvl w:val="0"/>
          <w:numId w:val="3"/>
        </w:numPr>
        <w:spacing w:after="0" w:line="240" w:lineRule="auto"/>
        <w:ind w:left="-142" w:firstLine="0"/>
        <w:jc w:val="both"/>
        <w:rPr>
          <w:rFonts w:ascii="Georgia" w:hAnsi="Georgia"/>
          <w:b/>
          <w:bCs/>
        </w:rPr>
      </w:pPr>
      <w:r w:rsidRPr="0074125F">
        <w:rPr>
          <w:rFonts w:ascii="Georgia" w:hAnsi="Georgia"/>
          <w:b/>
          <w:bCs/>
        </w:rPr>
        <w:t xml:space="preserve">Thallium flux FLIPR-based assay for the identification of hERG potassium channel inhibition </w:t>
      </w:r>
    </w:p>
    <w:bookmarkEnd w:id="6"/>
    <w:p w14:paraId="150246E4" w14:textId="77777777" w:rsidR="00885BC3" w:rsidRPr="0074125F" w:rsidRDefault="00885BC3" w:rsidP="00B04AF1">
      <w:pPr>
        <w:pStyle w:val="Odstavecseseznamem"/>
        <w:spacing w:after="0" w:line="240" w:lineRule="auto"/>
        <w:ind w:left="-142"/>
        <w:jc w:val="both"/>
        <w:rPr>
          <w:rFonts w:ascii="Georgia" w:hAnsi="Georgia"/>
          <w:b/>
          <w:bCs/>
        </w:rPr>
      </w:pPr>
    </w:p>
    <w:p w14:paraId="4BE854B1" w14:textId="6C4ED69C" w:rsidR="00A543E4" w:rsidRPr="0074125F" w:rsidRDefault="00A543E4" w:rsidP="00B04AF1">
      <w:pPr>
        <w:spacing w:after="0" w:line="240" w:lineRule="auto"/>
        <w:ind w:left="-142"/>
        <w:jc w:val="both"/>
        <w:rPr>
          <w:rFonts w:ascii="Georgia" w:hAnsi="Georgia"/>
        </w:rPr>
      </w:pPr>
      <w:r w:rsidRPr="0074125F">
        <w:rPr>
          <w:rFonts w:ascii="Georgia" w:hAnsi="Georgia"/>
        </w:rPr>
        <w:t xml:space="preserve">The test compound MI-883 exhibited no significant inhibition of hERG potassium channel activity and </w:t>
      </w:r>
      <w:r w:rsidR="00164DBE">
        <w:rPr>
          <w:rFonts w:ascii="Georgia" w:hAnsi="Georgia"/>
        </w:rPr>
        <w:t xml:space="preserve">the </w:t>
      </w:r>
      <w:r w:rsidRPr="0074125F">
        <w:rPr>
          <w:rFonts w:ascii="Georgia" w:hAnsi="Georgia"/>
        </w:rPr>
        <w:t>IC</w:t>
      </w:r>
      <w:r w:rsidRPr="00885BC3">
        <w:rPr>
          <w:rFonts w:ascii="Georgia" w:hAnsi="Georgia"/>
          <w:vertAlign w:val="subscript"/>
        </w:rPr>
        <w:t>50</w:t>
      </w:r>
      <w:r w:rsidRPr="0074125F">
        <w:rPr>
          <w:rFonts w:ascii="Georgia" w:hAnsi="Georgia"/>
        </w:rPr>
        <w:t xml:space="preserve"> value could not be defined (</w:t>
      </w:r>
      <w:r w:rsidRPr="00D832D3">
        <w:rPr>
          <w:rFonts w:ascii="Georgia" w:hAnsi="Georgia"/>
          <w:color w:val="7030A0"/>
        </w:rPr>
        <w:t>Table S1</w:t>
      </w:r>
      <w:r w:rsidRPr="0074125F">
        <w:rPr>
          <w:rFonts w:ascii="Georgia" w:hAnsi="Georgia"/>
        </w:rPr>
        <w:t>).</w:t>
      </w:r>
    </w:p>
    <w:p w14:paraId="452ACB60" w14:textId="77777777" w:rsidR="0009798E" w:rsidRDefault="0009798E" w:rsidP="00B04AF1">
      <w:pPr>
        <w:spacing w:after="0" w:line="240" w:lineRule="auto"/>
        <w:ind w:left="-142"/>
        <w:jc w:val="both"/>
        <w:rPr>
          <w:rFonts w:ascii="Georgia" w:hAnsi="Georgia"/>
        </w:rPr>
      </w:pPr>
    </w:p>
    <w:p w14:paraId="59CC7465" w14:textId="77777777" w:rsidR="0009798E" w:rsidRDefault="0009798E" w:rsidP="00B04AF1">
      <w:pPr>
        <w:spacing w:after="0" w:line="240" w:lineRule="auto"/>
        <w:ind w:left="-142"/>
        <w:jc w:val="both"/>
        <w:rPr>
          <w:rFonts w:ascii="Georgia" w:hAnsi="Georgia"/>
        </w:rPr>
      </w:pPr>
    </w:p>
    <w:p w14:paraId="1B3AA302" w14:textId="0BFF59DF" w:rsidR="00FC104D" w:rsidRDefault="00AC2B05" w:rsidP="00B04AF1">
      <w:pPr>
        <w:spacing w:after="0" w:line="240" w:lineRule="auto"/>
        <w:ind w:left="-142"/>
        <w:jc w:val="both"/>
        <w:rPr>
          <w:rFonts w:ascii="Georgia" w:hAnsi="Georgia"/>
          <w:b/>
          <w:bCs/>
        </w:rPr>
      </w:pPr>
      <w:r w:rsidRPr="00B17FBB">
        <w:rPr>
          <w:rFonts w:ascii="Georgia" w:hAnsi="Georgia"/>
          <w:b/>
          <w:bCs/>
        </w:rPr>
        <w:t>Table S1. Pharmacokinetic parameters of MI-883</w:t>
      </w:r>
      <w:r w:rsidR="00FE16CA">
        <w:rPr>
          <w:rFonts w:ascii="Georgia" w:hAnsi="Georgia"/>
          <w:b/>
          <w:bCs/>
        </w:rPr>
        <w:t xml:space="preserve"> in </w:t>
      </w:r>
      <w:r w:rsidR="00FE16CA" w:rsidRPr="00FE16CA">
        <w:rPr>
          <w:rFonts w:ascii="Georgia" w:hAnsi="Georgia"/>
          <w:b/>
          <w:bCs/>
          <w:i/>
          <w:iCs/>
        </w:rPr>
        <w:t>in vitro</w:t>
      </w:r>
      <w:r w:rsidR="00FE16CA">
        <w:rPr>
          <w:rFonts w:ascii="Georgia" w:hAnsi="Georgia"/>
          <w:b/>
          <w:bCs/>
        </w:rPr>
        <w:t xml:space="preserve"> assays</w:t>
      </w:r>
      <w:r w:rsidRPr="00B17FBB">
        <w:rPr>
          <w:rFonts w:ascii="Georgia" w:hAnsi="Georgia"/>
          <w:b/>
          <w:bCs/>
        </w:rPr>
        <w:t>.</w:t>
      </w:r>
    </w:p>
    <w:p w14:paraId="3E244AB0" w14:textId="77777777" w:rsidR="00AA4496" w:rsidRPr="00B17FBB" w:rsidRDefault="00AA4496" w:rsidP="00B04AF1">
      <w:pPr>
        <w:spacing w:after="0" w:line="240" w:lineRule="auto"/>
        <w:ind w:left="-142"/>
        <w:jc w:val="both"/>
        <w:rPr>
          <w:rFonts w:ascii="Georgia" w:hAnsi="Georgia"/>
          <w:b/>
          <w:bCs/>
        </w:rPr>
      </w:pPr>
    </w:p>
    <w:tbl>
      <w:tblPr>
        <w:tblStyle w:val="Mkatabulky"/>
        <w:tblW w:w="9634" w:type="dxa"/>
        <w:tblLook w:val="04A0" w:firstRow="1" w:lastRow="0" w:firstColumn="1" w:lastColumn="0" w:noHBand="0" w:noVBand="1"/>
      </w:tblPr>
      <w:tblGrid>
        <w:gridCol w:w="1010"/>
        <w:gridCol w:w="991"/>
        <w:gridCol w:w="852"/>
        <w:gridCol w:w="904"/>
        <w:gridCol w:w="904"/>
        <w:gridCol w:w="1114"/>
        <w:gridCol w:w="756"/>
        <w:gridCol w:w="1114"/>
        <w:gridCol w:w="717"/>
        <w:gridCol w:w="1272"/>
      </w:tblGrid>
      <w:tr w:rsidR="00552BF0" w:rsidRPr="00231D7C" w14:paraId="51AB8E5F" w14:textId="7AD7A3D2" w:rsidTr="000E56E4">
        <w:tc>
          <w:tcPr>
            <w:tcW w:w="1010" w:type="dxa"/>
          </w:tcPr>
          <w:p w14:paraId="5508BA98" w14:textId="77777777" w:rsidR="00FC104D" w:rsidRPr="00231D7C" w:rsidRDefault="00FC104D" w:rsidP="00B04AF1">
            <w:pPr>
              <w:ind w:left="-142"/>
              <w:jc w:val="both"/>
              <w:rPr>
                <w:rFonts w:ascii="Georgia" w:hAnsi="Georgia"/>
                <w:sz w:val="16"/>
                <w:szCs w:val="16"/>
              </w:rPr>
            </w:pPr>
          </w:p>
        </w:tc>
        <w:tc>
          <w:tcPr>
            <w:tcW w:w="991" w:type="dxa"/>
          </w:tcPr>
          <w:p w14:paraId="4AEB474A" w14:textId="52D4BC20" w:rsidR="00FC104D" w:rsidRPr="00231D7C" w:rsidRDefault="00FC104D" w:rsidP="00B04AF1">
            <w:pPr>
              <w:ind w:left="-142"/>
              <w:jc w:val="center"/>
              <w:rPr>
                <w:rFonts w:ascii="Georgia" w:hAnsi="Georgia"/>
                <w:b/>
                <w:bCs/>
                <w:sz w:val="16"/>
                <w:szCs w:val="16"/>
              </w:rPr>
            </w:pPr>
            <w:r w:rsidRPr="00231D7C">
              <w:rPr>
                <w:rFonts w:ascii="Georgia" w:hAnsi="Georgia"/>
                <w:b/>
                <w:bCs/>
                <w:sz w:val="16"/>
                <w:szCs w:val="16"/>
              </w:rPr>
              <w:t>Mouse plasma protein binding</w:t>
            </w:r>
          </w:p>
        </w:tc>
        <w:tc>
          <w:tcPr>
            <w:tcW w:w="852" w:type="dxa"/>
          </w:tcPr>
          <w:p w14:paraId="7AFFCBB0" w14:textId="2D017DAF" w:rsidR="00FC104D" w:rsidRPr="00231D7C" w:rsidRDefault="00FC104D" w:rsidP="00B04AF1">
            <w:pPr>
              <w:ind w:left="-142"/>
              <w:jc w:val="center"/>
              <w:rPr>
                <w:rFonts w:ascii="Georgia" w:hAnsi="Georgia"/>
                <w:b/>
                <w:bCs/>
                <w:sz w:val="16"/>
                <w:szCs w:val="16"/>
              </w:rPr>
            </w:pPr>
            <w:r w:rsidRPr="00231D7C">
              <w:rPr>
                <w:rFonts w:ascii="Georgia" w:hAnsi="Georgia"/>
                <w:b/>
                <w:bCs/>
                <w:sz w:val="16"/>
                <w:szCs w:val="16"/>
              </w:rPr>
              <w:t>Human plasma protein binding</w:t>
            </w:r>
          </w:p>
        </w:tc>
        <w:tc>
          <w:tcPr>
            <w:tcW w:w="904" w:type="dxa"/>
          </w:tcPr>
          <w:p w14:paraId="1323E8A4" w14:textId="2F667505" w:rsidR="00FC104D" w:rsidRPr="00231D7C" w:rsidRDefault="00552BF0" w:rsidP="00B04AF1">
            <w:pPr>
              <w:ind w:left="-142"/>
              <w:jc w:val="center"/>
              <w:rPr>
                <w:rFonts w:ascii="Georgia" w:hAnsi="Georgia"/>
                <w:b/>
                <w:bCs/>
                <w:sz w:val="16"/>
                <w:szCs w:val="16"/>
              </w:rPr>
            </w:pPr>
            <w:r>
              <w:rPr>
                <w:rFonts w:ascii="Georgia" w:hAnsi="Georgia"/>
                <w:b/>
                <w:bCs/>
                <w:sz w:val="16"/>
                <w:szCs w:val="16"/>
              </w:rPr>
              <w:t>Stability in m</w:t>
            </w:r>
            <w:r w:rsidR="00FC104D" w:rsidRPr="00231D7C">
              <w:rPr>
                <w:rFonts w:ascii="Georgia" w:hAnsi="Georgia"/>
                <w:b/>
                <w:bCs/>
                <w:sz w:val="16"/>
                <w:szCs w:val="16"/>
              </w:rPr>
              <w:t xml:space="preserve">ouse plasma </w:t>
            </w:r>
          </w:p>
        </w:tc>
        <w:tc>
          <w:tcPr>
            <w:tcW w:w="904" w:type="dxa"/>
          </w:tcPr>
          <w:p w14:paraId="30E9A6B1" w14:textId="71FB9AA9" w:rsidR="00FC104D" w:rsidRPr="00231D7C" w:rsidRDefault="00552BF0" w:rsidP="00B04AF1">
            <w:pPr>
              <w:ind w:left="-142"/>
              <w:jc w:val="center"/>
              <w:rPr>
                <w:rFonts w:ascii="Georgia" w:hAnsi="Georgia"/>
                <w:b/>
                <w:bCs/>
                <w:sz w:val="16"/>
                <w:szCs w:val="16"/>
              </w:rPr>
            </w:pPr>
            <w:r>
              <w:rPr>
                <w:rFonts w:ascii="Georgia" w:hAnsi="Georgia"/>
                <w:b/>
                <w:bCs/>
                <w:sz w:val="16"/>
                <w:szCs w:val="16"/>
              </w:rPr>
              <w:t>Stability in h</w:t>
            </w:r>
            <w:r w:rsidR="00FC104D" w:rsidRPr="00231D7C">
              <w:rPr>
                <w:rFonts w:ascii="Georgia" w:hAnsi="Georgia"/>
                <w:b/>
                <w:bCs/>
                <w:sz w:val="16"/>
                <w:szCs w:val="16"/>
              </w:rPr>
              <w:t>uma</w:t>
            </w:r>
            <w:r w:rsidR="0070337F" w:rsidRPr="00231D7C">
              <w:rPr>
                <w:rFonts w:ascii="Georgia" w:hAnsi="Georgia"/>
                <w:b/>
                <w:bCs/>
                <w:sz w:val="16"/>
                <w:szCs w:val="16"/>
              </w:rPr>
              <w:t xml:space="preserve">n plasma </w:t>
            </w:r>
          </w:p>
        </w:tc>
        <w:tc>
          <w:tcPr>
            <w:tcW w:w="1870" w:type="dxa"/>
            <w:gridSpan w:val="2"/>
          </w:tcPr>
          <w:p w14:paraId="7EA66520" w14:textId="0643A0F4" w:rsidR="00FC104D" w:rsidRPr="00231D7C" w:rsidRDefault="00FC104D" w:rsidP="00B04AF1">
            <w:pPr>
              <w:ind w:left="-142"/>
              <w:jc w:val="center"/>
              <w:rPr>
                <w:rFonts w:ascii="Georgia" w:hAnsi="Georgia"/>
                <w:b/>
                <w:bCs/>
                <w:sz w:val="16"/>
                <w:szCs w:val="16"/>
              </w:rPr>
            </w:pPr>
            <w:r w:rsidRPr="00231D7C">
              <w:rPr>
                <w:rFonts w:ascii="Georgia" w:hAnsi="Georgia"/>
                <w:b/>
                <w:bCs/>
                <w:sz w:val="16"/>
                <w:szCs w:val="16"/>
              </w:rPr>
              <w:t xml:space="preserve">Metabolic stability in human </w:t>
            </w:r>
            <w:r w:rsidR="00A543E4">
              <w:rPr>
                <w:rFonts w:ascii="Georgia" w:hAnsi="Georgia"/>
                <w:b/>
                <w:bCs/>
                <w:sz w:val="16"/>
                <w:szCs w:val="16"/>
              </w:rPr>
              <w:t xml:space="preserve">liver </w:t>
            </w:r>
            <w:r w:rsidRPr="00231D7C">
              <w:rPr>
                <w:rFonts w:ascii="Georgia" w:hAnsi="Georgia"/>
                <w:b/>
                <w:bCs/>
                <w:sz w:val="16"/>
                <w:szCs w:val="16"/>
              </w:rPr>
              <w:t>S9 fraction</w:t>
            </w:r>
          </w:p>
        </w:tc>
        <w:tc>
          <w:tcPr>
            <w:tcW w:w="1831" w:type="dxa"/>
            <w:gridSpan w:val="2"/>
          </w:tcPr>
          <w:p w14:paraId="3AE72CB9" w14:textId="4C44B56C" w:rsidR="00FC104D" w:rsidRPr="00231D7C" w:rsidRDefault="00FC104D" w:rsidP="00B04AF1">
            <w:pPr>
              <w:ind w:left="-142"/>
              <w:jc w:val="center"/>
              <w:rPr>
                <w:rFonts w:ascii="Georgia" w:hAnsi="Georgia"/>
                <w:b/>
                <w:bCs/>
                <w:sz w:val="16"/>
                <w:szCs w:val="16"/>
              </w:rPr>
            </w:pPr>
            <w:r w:rsidRPr="00231D7C">
              <w:rPr>
                <w:rFonts w:ascii="Georgia" w:hAnsi="Georgia"/>
                <w:b/>
                <w:bCs/>
                <w:sz w:val="16"/>
                <w:szCs w:val="16"/>
              </w:rPr>
              <w:t xml:space="preserve">Metabolic stability in mouse </w:t>
            </w:r>
            <w:r w:rsidR="00A543E4">
              <w:rPr>
                <w:rFonts w:ascii="Georgia" w:hAnsi="Georgia"/>
                <w:b/>
                <w:bCs/>
                <w:sz w:val="16"/>
                <w:szCs w:val="16"/>
              </w:rPr>
              <w:t xml:space="preserve">liver </w:t>
            </w:r>
            <w:r w:rsidRPr="00231D7C">
              <w:rPr>
                <w:rFonts w:ascii="Georgia" w:hAnsi="Georgia"/>
                <w:b/>
                <w:bCs/>
                <w:sz w:val="16"/>
                <w:szCs w:val="16"/>
              </w:rPr>
              <w:t>S9 fraction</w:t>
            </w:r>
          </w:p>
        </w:tc>
        <w:tc>
          <w:tcPr>
            <w:tcW w:w="1272" w:type="dxa"/>
          </w:tcPr>
          <w:p w14:paraId="3DB496EA" w14:textId="4FA41F58" w:rsidR="00FC104D" w:rsidRPr="00231D7C" w:rsidRDefault="00FC104D" w:rsidP="00B04AF1">
            <w:pPr>
              <w:ind w:left="-142"/>
              <w:jc w:val="center"/>
              <w:rPr>
                <w:rFonts w:ascii="Georgia" w:hAnsi="Georgia"/>
                <w:b/>
                <w:bCs/>
                <w:sz w:val="16"/>
                <w:szCs w:val="16"/>
              </w:rPr>
            </w:pPr>
            <w:r w:rsidRPr="00AB7B14">
              <w:rPr>
                <w:rFonts w:ascii="Georgia" w:hAnsi="Georgia"/>
                <w:b/>
                <w:bCs/>
                <w:sz w:val="16"/>
                <w:szCs w:val="16"/>
              </w:rPr>
              <w:t>hERG assay</w:t>
            </w:r>
          </w:p>
        </w:tc>
      </w:tr>
      <w:tr w:rsidR="00552BF0" w:rsidRPr="00231D7C" w14:paraId="64B13923" w14:textId="540E70F0" w:rsidTr="000E56E4">
        <w:tc>
          <w:tcPr>
            <w:tcW w:w="1010" w:type="dxa"/>
          </w:tcPr>
          <w:p w14:paraId="62F21F0F" w14:textId="77777777" w:rsidR="0070337F" w:rsidRPr="00231D7C" w:rsidRDefault="0070337F" w:rsidP="00B04AF1">
            <w:pPr>
              <w:ind w:left="-142"/>
              <w:jc w:val="both"/>
              <w:rPr>
                <w:rFonts w:ascii="Georgia" w:hAnsi="Georgia"/>
                <w:sz w:val="16"/>
                <w:szCs w:val="16"/>
              </w:rPr>
            </w:pPr>
          </w:p>
        </w:tc>
        <w:tc>
          <w:tcPr>
            <w:tcW w:w="991" w:type="dxa"/>
          </w:tcPr>
          <w:p w14:paraId="7D9E625B" w14:textId="77777777" w:rsidR="0070337F" w:rsidRPr="00231D7C" w:rsidRDefault="0070337F" w:rsidP="00B04AF1">
            <w:pPr>
              <w:ind w:left="-142"/>
              <w:jc w:val="center"/>
              <w:rPr>
                <w:rFonts w:ascii="Georgia" w:hAnsi="Georgia"/>
                <w:b/>
                <w:bCs/>
                <w:sz w:val="16"/>
                <w:szCs w:val="16"/>
              </w:rPr>
            </w:pPr>
          </w:p>
        </w:tc>
        <w:tc>
          <w:tcPr>
            <w:tcW w:w="852" w:type="dxa"/>
          </w:tcPr>
          <w:p w14:paraId="333E23D7" w14:textId="77777777" w:rsidR="0070337F" w:rsidRPr="00231D7C" w:rsidRDefault="0070337F" w:rsidP="00B04AF1">
            <w:pPr>
              <w:ind w:left="-142"/>
              <w:jc w:val="center"/>
              <w:rPr>
                <w:rFonts w:ascii="Georgia" w:hAnsi="Georgia"/>
                <w:b/>
                <w:bCs/>
                <w:sz w:val="16"/>
                <w:szCs w:val="16"/>
              </w:rPr>
            </w:pPr>
          </w:p>
        </w:tc>
        <w:tc>
          <w:tcPr>
            <w:tcW w:w="904" w:type="dxa"/>
          </w:tcPr>
          <w:p w14:paraId="214F4140" w14:textId="0F2CF7DC" w:rsidR="0070337F" w:rsidRPr="00231D7C" w:rsidRDefault="00BE48E1" w:rsidP="00B04AF1">
            <w:pPr>
              <w:ind w:left="-142"/>
              <w:jc w:val="center"/>
              <w:rPr>
                <w:rFonts w:ascii="Georgia" w:hAnsi="Georgia"/>
                <w:b/>
                <w:bCs/>
                <w:sz w:val="16"/>
                <w:szCs w:val="16"/>
              </w:rPr>
            </w:pPr>
            <w:r w:rsidRPr="00231D7C">
              <w:rPr>
                <w:rFonts w:ascii="Georgia" w:hAnsi="Georgia"/>
                <w:b/>
                <w:bCs/>
                <w:sz w:val="16"/>
                <w:szCs w:val="16"/>
              </w:rPr>
              <w:t>t</w:t>
            </w:r>
            <w:r w:rsidR="0070337F" w:rsidRPr="00231D7C">
              <w:rPr>
                <w:rFonts w:ascii="Georgia" w:hAnsi="Georgia"/>
                <w:b/>
                <w:bCs/>
                <w:sz w:val="16"/>
                <w:szCs w:val="16"/>
              </w:rPr>
              <w:t>1/2, min</w:t>
            </w:r>
          </w:p>
        </w:tc>
        <w:tc>
          <w:tcPr>
            <w:tcW w:w="904" w:type="dxa"/>
          </w:tcPr>
          <w:p w14:paraId="113431AB" w14:textId="2950969F" w:rsidR="0070337F" w:rsidRPr="00231D7C" w:rsidRDefault="00BE48E1" w:rsidP="00B04AF1">
            <w:pPr>
              <w:ind w:left="-142"/>
              <w:jc w:val="center"/>
              <w:rPr>
                <w:rFonts w:ascii="Georgia" w:hAnsi="Georgia"/>
                <w:b/>
                <w:bCs/>
                <w:sz w:val="16"/>
                <w:szCs w:val="16"/>
              </w:rPr>
            </w:pPr>
            <w:r w:rsidRPr="00231D7C">
              <w:rPr>
                <w:rFonts w:ascii="Georgia" w:hAnsi="Georgia"/>
                <w:b/>
                <w:bCs/>
                <w:sz w:val="16"/>
                <w:szCs w:val="16"/>
              </w:rPr>
              <w:t>t</w:t>
            </w:r>
            <w:r w:rsidR="0070337F" w:rsidRPr="00231D7C">
              <w:rPr>
                <w:rFonts w:ascii="Georgia" w:hAnsi="Georgia"/>
                <w:b/>
                <w:bCs/>
                <w:sz w:val="16"/>
                <w:szCs w:val="16"/>
              </w:rPr>
              <w:t>1/2, min</w:t>
            </w:r>
          </w:p>
        </w:tc>
        <w:tc>
          <w:tcPr>
            <w:tcW w:w="1114" w:type="dxa"/>
          </w:tcPr>
          <w:p w14:paraId="40302A14" w14:textId="0EACAB4C" w:rsidR="0070337F" w:rsidRPr="00231D7C" w:rsidRDefault="0070337F" w:rsidP="00B04AF1">
            <w:pPr>
              <w:ind w:left="-142"/>
              <w:jc w:val="center"/>
              <w:rPr>
                <w:rFonts w:ascii="Georgia" w:hAnsi="Georgia"/>
                <w:b/>
                <w:bCs/>
                <w:sz w:val="16"/>
                <w:szCs w:val="16"/>
              </w:rPr>
            </w:pPr>
            <w:r w:rsidRPr="00231D7C">
              <w:rPr>
                <w:rFonts w:ascii="Georgia" w:hAnsi="Georgia"/>
                <w:b/>
                <w:bCs/>
                <w:sz w:val="16"/>
                <w:szCs w:val="16"/>
              </w:rPr>
              <w:t>Clint, μl/min/mg</w:t>
            </w:r>
          </w:p>
        </w:tc>
        <w:tc>
          <w:tcPr>
            <w:tcW w:w="756" w:type="dxa"/>
          </w:tcPr>
          <w:p w14:paraId="12CB2632" w14:textId="58F89CCF" w:rsidR="0070337F" w:rsidRPr="00231D7C" w:rsidRDefault="0070337F" w:rsidP="00B04AF1">
            <w:pPr>
              <w:ind w:left="-142"/>
              <w:jc w:val="center"/>
              <w:rPr>
                <w:rFonts w:ascii="Georgia" w:hAnsi="Georgia"/>
                <w:b/>
                <w:bCs/>
                <w:sz w:val="16"/>
                <w:szCs w:val="16"/>
              </w:rPr>
            </w:pPr>
            <w:r w:rsidRPr="00231D7C">
              <w:rPr>
                <w:rFonts w:ascii="Georgia" w:hAnsi="Georgia"/>
                <w:b/>
                <w:bCs/>
                <w:sz w:val="16"/>
                <w:szCs w:val="16"/>
              </w:rPr>
              <w:t>t1/2, min</w:t>
            </w:r>
          </w:p>
        </w:tc>
        <w:tc>
          <w:tcPr>
            <w:tcW w:w="1114" w:type="dxa"/>
          </w:tcPr>
          <w:p w14:paraId="16851958" w14:textId="6215C02F" w:rsidR="0070337F" w:rsidRPr="00231D7C" w:rsidRDefault="0070337F" w:rsidP="00B04AF1">
            <w:pPr>
              <w:ind w:left="-142"/>
              <w:jc w:val="center"/>
              <w:rPr>
                <w:rFonts w:ascii="Georgia" w:hAnsi="Georgia"/>
                <w:b/>
                <w:bCs/>
                <w:sz w:val="16"/>
                <w:szCs w:val="16"/>
              </w:rPr>
            </w:pPr>
            <w:r w:rsidRPr="00231D7C">
              <w:rPr>
                <w:rFonts w:ascii="Georgia" w:hAnsi="Georgia"/>
                <w:b/>
                <w:bCs/>
                <w:sz w:val="16"/>
                <w:szCs w:val="16"/>
              </w:rPr>
              <w:t>Clint, μl/min/mg</w:t>
            </w:r>
          </w:p>
        </w:tc>
        <w:tc>
          <w:tcPr>
            <w:tcW w:w="717" w:type="dxa"/>
          </w:tcPr>
          <w:p w14:paraId="0B29FBE5" w14:textId="777AA908" w:rsidR="0070337F" w:rsidRPr="00231D7C" w:rsidRDefault="0070337F" w:rsidP="00B04AF1">
            <w:pPr>
              <w:ind w:left="-142"/>
              <w:jc w:val="center"/>
              <w:rPr>
                <w:rFonts w:ascii="Georgia" w:hAnsi="Georgia"/>
                <w:b/>
                <w:bCs/>
                <w:sz w:val="16"/>
                <w:szCs w:val="16"/>
              </w:rPr>
            </w:pPr>
            <w:r w:rsidRPr="00231D7C">
              <w:rPr>
                <w:rFonts w:ascii="Georgia" w:hAnsi="Georgia"/>
                <w:b/>
                <w:bCs/>
                <w:sz w:val="16"/>
                <w:szCs w:val="16"/>
              </w:rPr>
              <w:t>t1/2, min</w:t>
            </w:r>
          </w:p>
        </w:tc>
        <w:tc>
          <w:tcPr>
            <w:tcW w:w="1272" w:type="dxa"/>
          </w:tcPr>
          <w:p w14:paraId="490F9089" w14:textId="77777777" w:rsidR="0070337F" w:rsidRPr="00231D7C" w:rsidRDefault="0070337F" w:rsidP="00B04AF1">
            <w:pPr>
              <w:ind w:left="-142"/>
              <w:jc w:val="center"/>
              <w:rPr>
                <w:rFonts w:ascii="Georgia" w:hAnsi="Georgia"/>
                <w:sz w:val="16"/>
                <w:szCs w:val="16"/>
              </w:rPr>
            </w:pPr>
          </w:p>
        </w:tc>
      </w:tr>
      <w:tr w:rsidR="00552BF0" w:rsidRPr="00231D7C" w14:paraId="4C9A8915" w14:textId="7528C071" w:rsidTr="000E56E4">
        <w:tc>
          <w:tcPr>
            <w:tcW w:w="1010" w:type="dxa"/>
          </w:tcPr>
          <w:p w14:paraId="3D81B232" w14:textId="6A771C81" w:rsidR="0070337F" w:rsidRPr="00231D7C" w:rsidRDefault="0070337F" w:rsidP="00B04AF1">
            <w:pPr>
              <w:ind w:left="-142"/>
              <w:jc w:val="both"/>
              <w:rPr>
                <w:rFonts w:ascii="Georgia" w:hAnsi="Georgia"/>
                <w:sz w:val="16"/>
                <w:szCs w:val="16"/>
              </w:rPr>
            </w:pPr>
            <w:r w:rsidRPr="00231D7C">
              <w:rPr>
                <w:rFonts w:ascii="Georgia" w:hAnsi="Georgia"/>
                <w:sz w:val="16"/>
                <w:szCs w:val="16"/>
              </w:rPr>
              <w:t>MI-883</w:t>
            </w:r>
          </w:p>
        </w:tc>
        <w:tc>
          <w:tcPr>
            <w:tcW w:w="991" w:type="dxa"/>
          </w:tcPr>
          <w:p w14:paraId="339E0048" w14:textId="5EE6468E" w:rsidR="0070337F" w:rsidRPr="00231D7C" w:rsidRDefault="0070337F" w:rsidP="00B04AF1">
            <w:pPr>
              <w:ind w:left="-142"/>
              <w:jc w:val="center"/>
              <w:rPr>
                <w:rFonts w:ascii="Georgia" w:hAnsi="Georgia"/>
                <w:sz w:val="16"/>
                <w:szCs w:val="16"/>
              </w:rPr>
            </w:pPr>
            <w:r w:rsidRPr="00231D7C">
              <w:rPr>
                <w:rFonts w:ascii="Georgia" w:hAnsi="Georgia"/>
                <w:sz w:val="16"/>
                <w:szCs w:val="16"/>
              </w:rPr>
              <w:t>99 %</w:t>
            </w:r>
          </w:p>
        </w:tc>
        <w:tc>
          <w:tcPr>
            <w:tcW w:w="852" w:type="dxa"/>
          </w:tcPr>
          <w:p w14:paraId="632FA3AA" w14:textId="77F21A1D" w:rsidR="0070337F" w:rsidRPr="00231D7C" w:rsidRDefault="0070337F" w:rsidP="00B04AF1">
            <w:pPr>
              <w:ind w:left="-142"/>
              <w:jc w:val="center"/>
              <w:rPr>
                <w:rFonts w:ascii="Georgia" w:hAnsi="Georgia"/>
                <w:sz w:val="16"/>
                <w:szCs w:val="16"/>
              </w:rPr>
            </w:pPr>
            <w:r w:rsidRPr="00231D7C">
              <w:rPr>
                <w:rFonts w:ascii="Georgia" w:hAnsi="Georgia"/>
                <w:sz w:val="16"/>
                <w:szCs w:val="16"/>
              </w:rPr>
              <w:t>99%</w:t>
            </w:r>
          </w:p>
        </w:tc>
        <w:tc>
          <w:tcPr>
            <w:tcW w:w="904" w:type="dxa"/>
          </w:tcPr>
          <w:p w14:paraId="6F908165" w14:textId="0AC1ADEB" w:rsidR="0070337F" w:rsidRPr="00231D7C" w:rsidRDefault="00BE48E1" w:rsidP="00B04AF1">
            <w:pPr>
              <w:ind w:left="-142"/>
              <w:jc w:val="center"/>
              <w:rPr>
                <w:rFonts w:ascii="Georgia" w:hAnsi="Georgia"/>
                <w:sz w:val="16"/>
                <w:szCs w:val="16"/>
              </w:rPr>
            </w:pPr>
            <w:r w:rsidRPr="00231D7C">
              <w:rPr>
                <w:rFonts w:ascii="Georgia" w:hAnsi="Georgia"/>
                <w:sz w:val="16"/>
                <w:szCs w:val="16"/>
              </w:rPr>
              <w:t>&gt;120</w:t>
            </w:r>
          </w:p>
        </w:tc>
        <w:tc>
          <w:tcPr>
            <w:tcW w:w="904" w:type="dxa"/>
          </w:tcPr>
          <w:p w14:paraId="41F0DA99" w14:textId="3E6E7DFC" w:rsidR="0070337F" w:rsidRPr="00231D7C" w:rsidRDefault="0070337F" w:rsidP="00B04AF1">
            <w:pPr>
              <w:ind w:left="-142"/>
              <w:jc w:val="center"/>
              <w:rPr>
                <w:rFonts w:ascii="Georgia" w:hAnsi="Georgia"/>
                <w:sz w:val="16"/>
                <w:szCs w:val="16"/>
              </w:rPr>
            </w:pPr>
            <w:r w:rsidRPr="00231D7C">
              <w:rPr>
                <w:rFonts w:ascii="Georgia" w:hAnsi="Georgia"/>
                <w:sz w:val="16"/>
                <w:szCs w:val="16"/>
              </w:rPr>
              <w:t>&gt;120</w:t>
            </w:r>
          </w:p>
        </w:tc>
        <w:tc>
          <w:tcPr>
            <w:tcW w:w="1114" w:type="dxa"/>
          </w:tcPr>
          <w:p w14:paraId="4F7D9502" w14:textId="4B79807A" w:rsidR="0070337F" w:rsidRPr="00231D7C" w:rsidRDefault="0070337F" w:rsidP="00B04AF1">
            <w:pPr>
              <w:ind w:left="-142"/>
              <w:jc w:val="center"/>
              <w:rPr>
                <w:rFonts w:ascii="Georgia" w:hAnsi="Georgia"/>
                <w:sz w:val="16"/>
                <w:szCs w:val="16"/>
              </w:rPr>
            </w:pPr>
            <w:r w:rsidRPr="00231D7C">
              <w:rPr>
                <w:rFonts w:ascii="Georgia" w:hAnsi="Georgia"/>
                <w:sz w:val="16"/>
                <w:szCs w:val="16"/>
              </w:rPr>
              <w:t>2*</w:t>
            </w:r>
          </w:p>
        </w:tc>
        <w:tc>
          <w:tcPr>
            <w:tcW w:w="756" w:type="dxa"/>
          </w:tcPr>
          <w:p w14:paraId="1FCA592D" w14:textId="4AC6E62F" w:rsidR="0070337F" w:rsidRPr="00231D7C" w:rsidRDefault="0070337F" w:rsidP="00B04AF1">
            <w:pPr>
              <w:ind w:left="-142"/>
              <w:jc w:val="center"/>
              <w:rPr>
                <w:rFonts w:ascii="Georgia" w:hAnsi="Georgia"/>
                <w:sz w:val="16"/>
                <w:szCs w:val="16"/>
              </w:rPr>
            </w:pPr>
            <w:r w:rsidRPr="00231D7C">
              <w:rPr>
                <w:rFonts w:ascii="Georgia" w:hAnsi="Georgia"/>
                <w:sz w:val="16"/>
                <w:szCs w:val="16"/>
              </w:rPr>
              <w:t>170.8*</w:t>
            </w:r>
          </w:p>
        </w:tc>
        <w:tc>
          <w:tcPr>
            <w:tcW w:w="1114" w:type="dxa"/>
          </w:tcPr>
          <w:p w14:paraId="24DFEDF6" w14:textId="636F6C3D" w:rsidR="0070337F" w:rsidRPr="00231D7C" w:rsidRDefault="0070337F" w:rsidP="00B04AF1">
            <w:pPr>
              <w:ind w:left="-142"/>
              <w:jc w:val="center"/>
              <w:rPr>
                <w:rFonts w:ascii="Georgia" w:hAnsi="Georgia"/>
                <w:sz w:val="16"/>
                <w:szCs w:val="16"/>
              </w:rPr>
            </w:pPr>
            <w:r w:rsidRPr="00231D7C">
              <w:rPr>
                <w:rFonts w:ascii="Georgia" w:hAnsi="Georgia"/>
                <w:sz w:val="16"/>
                <w:szCs w:val="16"/>
              </w:rPr>
              <w:t>3</w:t>
            </w:r>
          </w:p>
          <w:p w14:paraId="30CBD8F5" w14:textId="77777777" w:rsidR="0070337F" w:rsidRPr="00231D7C" w:rsidRDefault="0070337F" w:rsidP="00B04AF1">
            <w:pPr>
              <w:ind w:left="-142"/>
              <w:jc w:val="center"/>
              <w:rPr>
                <w:rFonts w:ascii="Georgia" w:hAnsi="Georgia"/>
                <w:sz w:val="16"/>
                <w:szCs w:val="16"/>
              </w:rPr>
            </w:pPr>
          </w:p>
        </w:tc>
        <w:tc>
          <w:tcPr>
            <w:tcW w:w="717" w:type="dxa"/>
          </w:tcPr>
          <w:p w14:paraId="174EFF08" w14:textId="38CC6E55" w:rsidR="0070337F" w:rsidRPr="00231D7C" w:rsidRDefault="0070337F" w:rsidP="00B04AF1">
            <w:pPr>
              <w:ind w:left="-142"/>
              <w:jc w:val="center"/>
              <w:rPr>
                <w:rFonts w:ascii="Georgia" w:hAnsi="Georgia"/>
                <w:sz w:val="16"/>
                <w:szCs w:val="16"/>
              </w:rPr>
            </w:pPr>
            <w:r w:rsidRPr="00231D7C">
              <w:rPr>
                <w:rFonts w:ascii="Georgia" w:hAnsi="Georgia"/>
                <w:sz w:val="16"/>
                <w:szCs w:val="16"/>
              </w:rPr>
              <w:t>112.1*</w:t>
            </w:r>
          </w:p>
        </w:tc>
        <w:tc>
          <w:tcPr>
            <w:tcW w:w="1272" w:type="dxa"/>
          </w:tcPr>
          <w:p w14:paraId="376BA5BD" w14:textId="706E452C" w:rsidR="0070337F" w:rsidRPr="00231D7C" w:rsidRDefault="0070337F" w:rsidP="00B04AF1">
            <w:pPr>
              <w:ind w:left="-142"/>
              <w:jc w:val="center"/>
              <w:rPr>
                <w:rFonts w:ascii="Georgia" w:hAnsi="Georgia"/>
                <w:sz w:val="16"/>
                <w:szCs w:val="16"/>
              </w:rPr>
            </w:pPr>
            <w:r w:rsidRPr="00231D7C">
              <w:rPr>
                <w:rFonts w:ascii="Georgia" w:hAnsi="Georgia"/>
                <w:sz w:val="16"/>
                <w:szCs w:val="16"/>
              </w:rPr>
              <w:t xml:space="preserve">no significant inhibition up to 100 </w:t>
            </w:r>
            <w:r w:rsidRPr="00231D7C">
              <w:rPr>
                <w:rFonts w:ascii="Georgia" w:hAnsi="Georgia"/>
                <w:sz w:val="16"/>
                <w:szCs w:val="16"/>
              </w:rPr>
              <w:sym w:font="Symbol" w:char="F06D"/>
            </w:r>
            <w:r w:rsidRPr="00231D7C">
              <w:rPr>
                <w:rFonts w:ascii="Georgia" w:hAnsi="Georgia"/>
                <w:sz w:val="16"/>
                <w:szCs w:val="16"/>
              </w:rPr>
              <w:t>M</w:t>
            </w:r>
          </w:p>
        </w:tc>
      </w:tr>
      <w:tr w:rsidR="00552BF0" w:rsidRPr="00231D7C" w14:paraId="09C3FCC2" w14:textId="37C212B6" w:rsidTr="000E56E4">
        <w:tc>
          <w:tcPr>
            <w:tcW w:w="1010" w:type="dxa"/>
          </w:tcPr>
          <w:p w14:paraId="5F89C6CA" w14:textId="0E8C983C" w:rsidR="0070337F" w:rsidRPr="00231D7C" w:rsidRDefault="0070337F" w:rsidP="00B04AF1">
            <w:pPr>
              <w:ind w:left="-142"/>
              <w:jc w:val="both"/>
              <w:rPr>
                <w:rFonts w:ascii="Georgia" w:hAnsi="Georgia"/>
                <w:sz w:val="16"/>
                <w:szCs w:val="16"/>
              </w:rPr>
            </w:pPr>
            <w:r w:rsidRPr="00231D7C">
              <w:rPr>
                <w:rFonts w:ascii="Georgia" w:hAnsi="Georgia"/>
                <w:sz w:val="16"/>
                <w:szCs w:val="16"/>
              </w:rPr>
              <w:t>CITCO</w:t>
            </w:r>
          </w:p>
        </w:tc>
        <w:tc>
          <w:tcPr>
            <w:tcW w:w="991" w:type="dxa"/>
          </w:tcPr>
          <w:p w14:paraId="439C1D42" w14:textId="3902C477" w:rsidR="0070337F" w:rsidRPr="00231D7C" w:rsidRDefault="0070337F" w:rsidP="00B04AF1">
            <w:pPr>
              <w:ind w:left="-142"/>
              <w:jc w:val="center"/>
              <w:rPr>
                <w:rFonts w:ascii="Georgia" w:hAnsi="Georgia"/>
                <w:sz w:val="16"/>
                <w:szCs w:val="16"/>
              </w:rPr>
            </w:pPr>
            <w:r w:rsidRPr="00231D7C">
              <w:rPr>
                <w:rFonts w:ascii="Georgia" w:hAnsi="Georgia"/>
                <w:sz w:val="16"/>
                <w:szCs w:val="16"/>
              </w:rPr>
              <w:t>98%</w:t>
            </w:r>
          </w:p>
        </w:tc>
        <w:tc>
          <w:tcPr>
            <w:tcW w:w="852" w:type="dxa"/>
          </w:tcPr>
          <w:p w14:paraId="51595EAB" w14:textId="3ED676EB" w:rsidR="0070337F" w:rsidRPr="00231D7C" w:rsidRDefault="00BE48E1" w:rsidP="00B04AF1">
            <w:pPr>
              <w:ind w:left="-142"/>
              <w:jc w:val="center"/>
              <w:rPr>
                <w:rFonts w:ascii="Georgia" w:hAnsi="Georgia"/>
                <w:sz w:val="16"/>
                <w:szCs w:val="16"/>
              </w:rPr>
            </w:pPr>
            <w:r w:rsidRPr="00231D7C">
              <w:rPr>
                <w:rFonts w:ascii="Georgia" w:hAnsi="Georgia"/>
                <w:sz w:val="16"/>
                <w:szCs w:val="16"/>
              </w:rPr>
              <w:t>n.d</w:t>
            </w:r>
          </w:p>
        </w:tc>
        <w:tc>
          <w:tcPr>
            <w:tcW w:w="904" w:type="dxa"/>
          </w:tcPr>
          <w:p w14:paraId="28CC7E70" w14:textId="35A68C19" w:rsidR="0070337F" w:rsidRPr="00231D7C" w:rsidRDefault="0070337F" w:rsidP="00B04AF1">
            <w:pPr>
              <w:ind w:left="-142"/>
              <w:jc w:val="center"/>
              <w:rPr>
                <w:rFonts w:ascii="Georgia" w:hAnsi="Georgia"/>
                <w:sz w:val="16"/>
                <w:szCs w:val="16"/>
              </w:rPr>
            </w:pPr>
            <w:r w:rsidRPr="00231D7C">
              <w:rPr>
                <w:rFonts w:ascii="Georgia" w:hAnsi="Georgia"/>
                <w:sz w:val="16"/>
                <w:szCs w:val="16"/>
              </w:rPr>
              <w:t>&gt;120</w:t>
            </w:r>
          </w:p>
        </w:tc>
        <w:tc>
          <w:tcPr>
            <w:tcW w:w="904" w:type="dxa"/>
          </w:tcPr>
          <w:p w14:paraId="0465ADE4" w14:textId="56743D7F" w:rsidR="0070337F" w:rsidRPr="00231D7C" w:rsidRDefault="00BE48E1" w:rsidP="00B04AF1">
            <w:pPr>
              <w:ind w:left="-142"/>
              <w:jc w:val="center"/>
              <w:rPr>
                <w:rFonts w:ascii="Georgia" w:hAnsi="Georgia"/>
                <w:sz w:val="16"/>
                <w:szCs w:val="16"/>
              </w:rPr>
            </w:pPr>
            <w:r w:rsidRPr="00231D7C">
              <w:rPr>
                <w:rFonts w:ascii="Georgia" w:hAnsi="Georgia"/>
                <w:sz w:val="16"/>
                <w:szCs w:val="16"/>
              </w:rPr>
              <w:t>n.d</w:t>
            </w:r>
          </w:p>
        </w:tc>
        <w:tc>
          <w:tcPr>
            <w:tcW w:w="1114" w:type="dxa"/>
          </w:tcPr>
          <w:p w14:paraId="2E6B44CF" w14:textId="4FFEFE11" w:rsidR="0070337F" w:rsidRPr="00231D7C" w:rsidRDefault="0070337F" w:rsidP="00B04AF1">
            <w:pPr>
              <w:ind w:left="-142"/>
              <w:jc w:val="center"/>
              <w:rPr>
                <w:rFonts w:ascii="Georgia" w:hAnsi="Georgia"/>
                <w:sz w:val="16"/>
                <w:szCs w:val="16"/>
              </w:rPr>
            </w:pPr>
            <w:r w:rsidRPr="00231D7C">
              <w:rPr>
                <w:rFonts w:ascii="Georgia" w:hAnsi="Georgia"/>
                <w:sz w:val="16"/>
                <w:szCs w:val="16"/>
              </w:rPr>
              <w:t>15</w:t>
            </w:r>
          </w:p>
          <w:p w14:paraId="571B39B4" w14:textId="205FBB10" w:rsidR="0070337F" w:rsidRPr="00231D7C" w:rsidRDefault="0070337F" w:rsidP="00B04AF1">
            <w:pPr>
              <w:ind w:left="-142"/>
              <w:jc w:val="center"/>
              <w:rPr>
                <w:rFonts w:ascii="Georgia" w:hAnsi="Georgia"/>
                <w:sz w:val="16"/>
                <w:szCs w:val="16"/>
              </w:rPr>
            </w:pPr>
          </w:p>
        </w:tc>
        <w:tc>
          <w:tcPr>
            <w:tcW w:w="756" w:type="dxa"/>
          </w:tcPr>
          <w:p w14:paraId="4A81883B" w14:textId="139815B4" w:rsidR="0070337F" w:rsidRPr="00231D7C" w:rsidRDefault="0070337F" w:rsidP="00B04AF1">
            <w:pPr>
              <w:ind w:left="-142"/>
              <w:jc w:val="center"/>
              <w:rPr>
                <w:rFonts w:ascii="Georgia" w:hAnsi="Georgia"/>
                <w:sz w:val="16"/>
                <w:szCs w:val="16"/>
              </w:rPr>
            </w:pPr>
            <w:r w:rsidRPr="00231D7C">
              <w:rPr>
                <w:rFonts w:ascii="Georgia" w:hAnsi="Georgia"/>
                <w:sz w:val="16"/>
                <w:szCs w:val="16"/>
              </w:rPr>
              <w:t>22.5</w:t>
            </w:r>
          </w:p>
        </w:tc>
        <w:tc>
          <w:tcPr>
            <w:tcW w:w="1114" w:type="dxa"/>
          </w:tcPr>
          <w:p w14:paraId="2B1047F7" w14:textId="1EED4410" w:rsidR="0070337F" w:rsidRPr="00231D7C" w:rsidRDefault="0070337F" w:rsidP="00B04AF1">
            <w:pPr>
              <w:ind w:left="-142"/>
              <w:jc w:val="center"/>
              <w:rPr>
                <w:rFonts w:ascii="Georgia" w:hAnsi="Georgia"/>
                <w:sz w:val="16"/>
                <w:szCs w:val="16"/>
              </w:rPr>
            </w:pPr>
            <w:r w:rsidRPr="00231D7C">
              <w:rPr>
                <w:rFonts w:ascii="Georgia" w:hAnsi="Georgia"/>
                <w:sz w:val="16"/>
                <w:szCs w:val="16"/>
              </w:rPr>
              <w:t>9</w:t>
            </w:r>
          </w:p>
          <w:p w14:paraId="6654111A" w14:textId="587F9168" w:rsidR="0070337F" w:rsidRPr="00231D7C" w:rsidRDefault="0070337F" w:rsidP="00B04AF1">
            <w:pPr>
              <w:ind w:left="-142"/>
              <w:jc w:val="center"/>
              <w:rPr>
                <w:rFonts w:ascii="Georgia" w:hAnsi="Georgia"/>
                <w:sz w:val="16"/>
                <w:szCs w:val="16"/>
              </w:rPr>
            </w:pPr>
          </w:p>
        </w:tc>
        <w:tc>
          <w:tcPr>
            <w:tcW w:w="717" w:type="dxa"/>
          </w:tcPr>
          <w:p w14:paraId="42211233" w14:textId="30FA2F21" w:rsidR="0070337F" w:rsidRPr="00231D7C" w:rsidRDefault="0070337F" w:rsidP="00B04AF1">
            <w:pPr>
              <w:ind w:left="-142"/>
              <w:jc w:val="center"/>
              <w:rPr>
                <w:rFonts w:ascii="Georgia" w:hAnsi="Georgia"/>
                <w:sz w:val="16"/>
                <w:szCs w:val="16"/>
              </w:rPr>
            </w:pPr>
            <w:r w:rsidRPr="00231D7C">
              <w:rPr>
                <w:rFonts w:ascii="Georgia" w:hAnsi="Georgia"/>
                <w:sz w:val="16"/>
                <w:szCs w:val="16"/>
              </w:rPr>
              <w:t>39.2</w:t>
            </w:r>
          </w:p>
        </w:tc>
        <w:tc>
          <w:tcPr>
            <w:tcW w:w="1272" w:type="dxa"/>
          </w:tcPr>
          <w:p w14:paraId="2B549BCC" w14:textId="1D2C10FB" w:rsidR="0070337F" w:rsidRPr="00231D7C" w:rsidRDefault="00BE48E1" w:rsidP="00B04AF1">
            <w:pPr>
              <w:ind w:left="-142"/>
              <w:jc w:val="center"/>
              <w:rPr>
                <w:rFonts w:ascii="Georgia" w:hAnsi="Georgia"/>
                <w:sz w:val="16"/>
                <w:szCs w:val="16"/>
              </w:rPr>
            </w:pPr>
            <w:r w:rsidRPr="00231D7C">
              <w:rPr>
                <w:rFonts w:ascii="Georgia" w:hAnsi="Georgia"/>
                <w:sz w:val="16"/>
                <w:szCs w:val="16"/>
              </w:rPr>
              <w:t>n.d</w:t>
            </w:r>
          </w:p>
        </w:tc>
      </w:tr>
      <w:tr w:rsidR="00552BF0" w:rsidRPr="00231D7C" w14:paraId="701C3A67" w14:textId="67E9A61E" w:rsidTr="000E56E4">
        <w:tc>
          <w:tcPr>
            <w:tcW w:w="1010" w:type="dxa"/>
          </w:tcPr>
          <w:p w14:paraId="3EC443DE" w14:textId="727DFB58" w:rsidR="0070337F" w:rsidRPr="00231D7C" w:rsidRDefault="0070337F" w:rsidP="00B04AF1">
            <w:pPr>
              <w:ind w:left="-142"/>
              <w:jc w:val="both"/>
              <w:rPr>
                <w:rFonts w:ascii="Georgia" w:hAnsi="Georgia"/>
                <w:sz w:val="16"/>
                <w:szCs w:val="16"/>
              </w:rPr>
            </w:pPr>
            <w:r w:rsidRPr="00231D7C">
              <w:rPr>
                <w:rFonts w:ascii="Georgia" w:hAnsi="Georgia"/>
                <w:sz w:val="16"/>
                <w:szCs w:val="16"/>
              </w:rPr>
              <w:t>Midazolam</w:t>
            </w:r>
          </w:p>
        </w:tc>
        <w:tc>
          <w:tcPr>
            <w:tcW w:w="991" w:type="dxa"/>
          </w:tcPr>
          <w:p w14:paraId="0A6C67A1" w14:textId="01355116" w:rsidR="0070337F" w:rsidRPr="00231D7C" w:rsidRDefault="0070337F" w:rsidP="00B04AF1">
            <w:pPr>
              <w:ind w:left="-142"/>
              <w:jc w:val="center"/>
              <w:rPr>
                <w:rFonts w:ascii="Georgia" w:hAnsi="Georgia"/>
                <w:sz w:val="16"/>
                <w:szCs w:val="16"/>
              </w:rPr>
            </w:pPr>
          </w:p>
        </w:tc>
        <w:tc>
          <w:tcPr>
            <w:tcW w:w="852" w:type="dxa"/>
          </w:tcPr>
          <w:p w14:paraId="28C6BCA5" w14:textId="01AA66C5" w:rsidR="0070337F" w:rsidRPr="00231D7C" w:rsidRDefault="0070337F" w:rsidP="00B04AF1">
            <w:pPr>
              <w:ind w:left="-142"/>
              <w:jc w:val="center"/>
              <w:rPr>
                <w:rFonts w:ascii="Georgia" w:hAnsi="Georgia"/>
                <w:sz w:val="16"/>
                <w:szCs w:val="16"/>
              </w:rPr>
            </w:pPr>
          </w:p>
        </w:tc>
        <w:tc>
          <w:tcPr>
            <w:tcW w:w="904" w:type="dxa"/>
          </w:tcPr>
          <w:p w14:paraId="5E2CB8B9" w14:textId="4B8D2AA9" w:rsidR="0070337F" w:rsidRPr="00231D7C" w:rsidRDefault="0070337F" w:rsidP="00B04AF1">
            <w:pPr>
              <w:ind w:left="-142"/>
              <w:jc w:val="center"/>
              <w:rPr>
                <w:rFonts w:ascii="Georgia" w:hAnsi="Georgia"/>
                <w:sz w:val="16"/>
                <w:szCs w:val="16"/>
              </w:rPr>
            </w:pPr>
          </w:p>
        </w:tc>
        <w:tc>
          <w:tcPr>
            <w:tcW w:w="904" w:type="dxa"/>
          </w:tcPr>
          <w:p w14:paraId="0983E749" w14:textId="427CDF3E" w:rsidR="0070337F" w:rsidRPr="00231D7C" w:rsidRDefault="0070337F" w:rsidP="00B04AF1">
            <w:pPr>
              <w:ind w:left="-142"/>
              <w:jc w:val="center"/>
              <w:rPr>
                <w:rFonts w:ascii="Georgia" w:hAnsi="Georgia"/>
                <w:sz w:val="16"/>
                <w:szCs w:val="16"/>
              </w:rPr>
            </w:pPr>
          </w:p>
        </w:tc>
        <w:tc>
          <w:tcPr>
            <w:tcW w:w="1114" w:type="dxa"/>
          </w:tcPr>
          <w:p w14:paraId="23A729C8" w14:textId="07B43819" w:rsidR="0070337F" w:rsidRPr="00231D7C" w:rsidRDefault="0070337F" w:rsidP="00B04AF1">
            <w:pPr>
              <w:ind w:left="-142"/>
              <w:jc w:val="center"/>
              <w:rPr>
                <w:rFonts w:ascii="Georgia" w:hAnsi="Georgia"/>
                <w:sz w:val="16"/>
                <w:szCs w:val="16"/>
              </w:rPr>
            </w:pPr>
            <w:r w:rsidRPr="00231D7C">
              <w:rPr>
                <w:rFonts w:ascii="Georgia" w:hAnsi="Georgia"/>
                <w:sz w:val="16"/>
                <w:szCs w:val="16"/>
              </w:rPr>
              <w:t>55</w:t>
            </w:r>
            <w:r w:rsidRPr="00231D7C">
              <w:rPr>
                <w:rFonts w:ascii="Georgia" w:hAnsi="Georgia"/>
                <w:sz w:val="16"/>
                <w:szCs w:val="16"/>
              </w:rPr>
              <w:sym w:font="Symbol" w:char="F0B1"/>
            </w:r>
            <w:r w:rsidRPr="00231D7C">
              <w:rPr>
                <w:rFonts w:ascii="Georgia" w:hAnsi="Georgia"/>
                <w:sz w:val="16"/>
                <w:szCs w:val="16"/>
              </w:rPr>
              <w:t>2.5</w:t>
            </w:r>
          </w:p>
          <w:p w14:paraId="7BD04601" w14:textId="3C5E7ACE" w:rsidR="0070337F" w:rsidRPr="00231D7C" w:rsidRDefault="0070337F" w:rsidP="00B04AF1">
            <w:pPr>
              <w:ind w:left="-142"/>
              <w:jc w:val="center"/>
              <w:rPr>
                <w:rFonts w:ascii="Georgia" w:hAnsi="Georgia"/>
                <w:sz w:val="16"/>
                <w:szCs w:val="16"/>
              </w:rPr>
            </w:pPr>
          </w:p>
        </w:tc>
        <w:tc>
          <w:tcPr>
            <w:tcW w:w="756" w:type="dxa"/>
          </w:tcPr>
          <w:p w14:paraId="001A8F40" w14:textId="6543ED3D" w:rsidR="0070337F" w:rsidRPr="00231D7C" w:rsidRDefault="0070337F" w:rsidP="00B04AF1">
            <w:pPr>
              <w:ind w:left="-142"/>
              <w:jc w:val="center"/>
              <w:rPr>
                <w:rFonts w:ascii="Georgia" w:hAnsi="Georgia"/>
                <w:sz w:val="16"/>
                <w:szCs w:val="16"/>
              </w:rPr>
            </w:pPr>
            <w:r w:rsidRPr="00231D7C">
              <w:rPr>
                <w:rFonts w:ascii="Georgia" w:hAnsi="Georgia"/>
                <w:sz w:val="16"/>
                <w:szCs w:val="16"/>
              </w:rPr>
              <w:t>6.3</w:t>
            </w:r>
            <w:r w:rsidRPr="00231D7C">
              <w:rPr>
                <w:rFonts w:ascii="Georgia" w:hAnsi="Georgia"/>
                <w:sz w:val="16"/>
                <w:szCs w:val="16"/>
              </w:rPr>
              <w:sym w:font="Symbol" w:char="F0B1"/>
            </w:r>
            <w:r w:rsidRPr="00231D7C">
              <w:rPr>
                <w:rFonts w:ascii="Georgia" w:hAnsi="Georgia"/>
                <w:sz w:val="16"/>
                <w:szCs w:val="16"/>
              </w:rPr>
              <w:t>0.3</w:t>
            </w:r>
          </w:p>
        </w:tc>
        <w:tc>
          <w:tcPr>
            <w:tcW w:w="1114" w:type="dxa"/>
          </w:tcPr>
          <w:p w14:paraId="59A788F6" w14:textId="29AB4D29" w:rsidR="0070337F" w:rsidRPr="00231D7C" w:rsidRDefault="0070337F" w:rsidP="00B04AF1">
            <w:pPr>
              <w:ind w:left="-142"/>
              <w:jc w:val="center"/>
              <w:rPr>
                <w:rFonts w:ascii="Georgia" w:hAnsi="Georgia"/>
                <w:sz w:val="16"/>
                <w:szCs w:val="16"/>
              </w:rPr>
            </w:pPr>
            <w:r w:rsidRPr="00231D7C">
              <w:rPr>
                <w:rFonts w:ascii="Georgia" w:hAnsi="Georgia"/>
                <w:sz w:val="16"/>
                <w:szCs w:val="16"/>
              </w:rPr>
              <w:t>113</w:t>
            </w:r>
          </w:p>
          <w:p w14:paraId="15F63988" w14:textId="77777777" w:rsidR="0070337F" w:rsidRPr="00231D7C" w:rsidRDefault="0070337F" w:rsidP="00B04AF1">
            <w:pPr>
              <w:ind w:left="-142"/>
              <w:jc w:val="center"/>
              <w:rPr>
                <w:rFonts w:ascii="Georgia" w:hAnsi="Georgia"/>
                <w:sz w:val="16"/>
                <w:szCs w:val="16"/>
              </w:rPr>
            </w:pPr>
          </w:p>
        </w:tc>
        <w:tc>
          <w:tcPr>
            <w:tcW w:w="717" w:type="dxa"/>
          </w:tcPr>
          <w:p w14:paraId="2209E17D" w14:textId="56A604CC" w:rsidR="0070337F" w:rsidRPr="00231D7C" w:rsidRDefault="0070337F" w:rsidP="00B04AF1">
            <w:pPr>
              <w:ind w:left="-142"/>
              <w:jc w:val="center"/>
              <w:rPr>
                <w:rFonts w:ascii="Georgia" w:hAnsi="Georgia"/>
                <w:sz w:val="16"/>
                <w:szCs w:val="16"/>
              </w:rPr>
            </w:pPr>
            <w:r w:rsidRPr="00231D7C">
              <w:rPr>
                <w:rFonts w:ascii="Georgia" w:hAnsi="Georgia"/>
                <w:sz w:val="16"/>
                <w:szCs w:val="16"/>
              </w:rPr>
              <w:t>3.1</w:t>
            </w:r>
          </w:p>
        </w:tc>
        <w:tc>
          <w:tcPr>
            <w:tcW w:w="1272" w:type="dxa"/>
          </w:tcPr>
          <w:p w14:paraId="0996B1E8" w14:textId="784D2477" w:rsidR="0070337F" w:rsidRPr="00231D7C" w:rsidRDefault="0070337F" w:rsidP="00B04AF1">
            <w:pPr>
              <w:ind w:left="-142"/>
              <w:jc w:val="center"/>
              <w:rPr>
                <w:rFonts w:ascii="Georgia" w:hAnsi="Georgia"/>
                <w:sz w:val="16"/>
                <w:szCs w:val="16"/>
              </w:rPr>
            </w:pPr>
          </w:p>
        </w:tc>
      </w:tr>
    </w:tbl>
    <w:p w14:paraId="7B8FE933" w14:textId="278C17E8" w:rsidR="00FC104D" w:rsidRPr="00AB7B14" w:rsidRDefault="00AB7B14" w:rsidP="00B04AF1">
      <w:pPr>
        <w:spacing w:after="0" w:line="240" w:lineRule="auto"/>
        <w:ind w:left="-142"/>
        <w:jc w:val="both"/>
        <w:rPr>
          <w:rFonts w:ascii="Georgia" w:hAnsi="Georgia"/>
        </w:rPr>
      </w:pPr>
      <w:r>
        <w:rPr>
          <w:rFonts w:ascii="Georgia" w:hAnsi="Georgia"/>
        </w:rPr>
        <w:t>* </w:t>
      </w:r>
      <w:r w:rsidRPr="00AB7B14">
        <w:rPr>
          <w:rFonts w:ascii="Georgia" w:hAnsi="Georgia"/>
        </w:rPr>
        <w:t>e</w:t>
      </w:r>
      <w:r w:rsidR="009B6881" w:rsidRPr="00AB7B14">
        <w:rPr>
          <w:rFonts w:ascii="Georgia" w:hAnsi="Georgia"/>
        </w:rPr>
        <w:t>stimation</w:t>
      </w:r>
      <w:r w:rsidR="004C64D6" w:rsidRPr="00AB7B14">
        <w:rPr>
          <w:rFonts w:ascii="Georgia" w:hAnsi="Georgia"/>
        </w:rPr>
        <w:t xml:space="preserve">, </w:t>
      </w:r>
      <w:r w:rsidR="00164DBE">
        <w:rPr>
          <w:rFonts w:ascii="Georgia" w:hAnsi="Georgia"/>
        </w:rPr>
        <w:t xml:space="preserve">the </w:t>
      </w:r>
      <w:r w:rsidR="004C64D6" w:rsidRPr="00AB7B14">
        <w:rPr>
          <w:rFonts w:ascii="Georgia" w:hAnsi="Georgia"/>
        </w:rPr>
        <w:t>compound is stable</w:t>
      </w:r>
      <w:r w:rsidR="00200139" w:rsidRPr="00AB7B14">
        <w:rPr>
          <w:rFonts w:ascii="Georgia" w:hAnsi="Georgia"/>
        </w:rPr>
        <w:t xml:space="preserve"> over 60 minutes of the assay</w:t>
      </w:r>
    </w:p>
    <w:p w14:paraId="1D500DBD" w14:textId="55CB4178" w:rsidR="00FC104D" w:rsidRPr="00B17FBB" w:rsidRDefault="00FC104D" w:rsidP="00B04AF1">
      <w:pPr>
        <w:spacing w:after="0" w:line="240" w:lineRule="auto"/>
        <w:ind w:left="-142"/>
        <w:jc w:val="both"/>
        <w:rPr>
          <w:rFonts w:ascii="Georgia" w:hAnsi="Georgia"/>
        </w:rPr>
      </w:pPr>
    </w:p>
    <w:p w14:paraId="0875EAD0" w14:textId="77777777" w:rsidR="00200139" w:rsidRPr="00B17FBB" w:rsidRDefault="00200139" w:rsidP="00B04AF1">
      <w:pPr>
        <w:spacing w:after="0" w:line="240" w:lineRule="auto"/>
        <w:ind w:left="-142"/>
        <w:jc w:val="both"/>
        <w:rPr>
          <w:rFonts w:ascii="Georgia" w:hAnsi="Georgia"/>
        </w:rPr>
      </w:pPr>
    </w:p>
    <w:p w14:paraId="45E4E901" w14:textId="77777777" w:rsidR="00200139" w:rsidRPr="00B17FBB" w:rsidRDefault="00200139" w:rsidP="00B04AF1">
      <w:pPr>
        <w:spacing w:after="0" w:line="240" w:lineRule="auto"/>
        <w:ind w:left="-142"/>
        <w:jc w:val="both"/>
        <w:rPr>
          <w:rFonts w:ascii="Georgia" w:hAnsi="Georgia"/>
        </w:rPr>
      </w:pPr>
    </w:p>
    <w:p w14:paraId="36F907AD" w14:textId="4CF08FB5" w:rsidR="0089398B" w:rsidRDefault="0074125F" w:rsidP="00B04AF1">
      <w:pPr>
        <w:spacing w:after="0" w:line="240" w:lineRule="auto"/>
        <w:ind w:left="-142"/>
        <w:jc w:val="both"/>
        <w:rPr>
          <w:rFonts w:ascii="Georgia" w:hAnsi="Georgia"/>
          <w:highlight w:val="yellow"/>
        </w:rPr>
      </w:pPr>
      <w:r>
        <w:rPr>
          <w:rFonts w:ascii="Georgia" w:hAnsi="Georgia"/>
          <w:noProof/>
        </w:rPr>
        <w:drawing>
          <wp:inline distT="0" distB="0" distL="0" distR="0" wp14:anchorId="43C5E301" wp14:editId="78B08EB6">
            <wp:extent cx="5282012" cy="2512380"/>
            <wp:effectExtent l="0" t="0" r="0" b="2540"/>
            <wp:docPr id="8" name="Obrázek 8" descr="Obsah obrázku text, diagram, řada/pruh,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Obsah obrázku text, diagram, řada/pruh, Písmo&#10;&#10;Popis byl vytvořen automaticky"/>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88667" cy="2515545"/>
                    </a:xfrm>
                    <a:prstGeom prst="rect">
                      <a:avLst/>
                    </a:prstGeom>
                  </pic:spPr>
                </pic:pic>
              </a:graphicData>
            </a:graphic>
          </wp:inline>
        </w:drawing>
      </w:r>
    </w:p>
    <w:p w14:paraId="59FC3CDE" w14:textId="77777777" w:rsidR="00EE1981" w:rsidRDefault="00EE1981" w:rsidP="00B04AF1">
      <w:pPr>
        <w:spacing w:after="0" w:line="240" w:lineRule="auto"/>
        <w:ind w:left="-142"/>
        <w:jc w:val="both"/>
        <w:rPr>
          <w:rFonts w:ascii="Georgia" w:hAnsi="Georgia"/>
          <w:b/>
          <w:bCs/>
        </w:rPr>
      </w:pPr>
    </w:p>
    <w:p w14:paraId="78EA7537" w14:textId="77777777" w:rsidR="00EE1981" w:rsidRDefault="00EE1981" w:rsidP="00B04AF1">
      <w:pPr>
        <w:spacing w:after="0" w:line="240" w:lineRule="auto"/>
        <w:ind w:left="-142"/>
        <w:jc w:val="both"/>
        <w:rPr>
          <w:rFonts w:ascii="Georgia" w:hAnsi="Georgia"/>
          <w:b/>
          <w:bCs/>
        </w:rPr>
      </w:pPr>
    </w:p>
    <w:p w14:paraId="699C20AB" w14:textId="77777777" w:rsidR="00EE1981" w:rsidRDefault="00EE1981" w:rsidP="00B04AF1">
      <w:pPr>
        <w:spacing w:after="0" w:line="240" w:lineRule="auto"/>
        <w:ind w:left="-142"/>
        <w:jc w:val="both"/>
        <w:rPr>
          <w:rFonts w:ascii="Georgia" w:hAnsi="Georgia"/>
          <w:b/>
          <w:bCs/>
        </w:rPr>
      </w:pPr>
    </w:p>
    <w:p w14:paraId="3FF485E8" w14:textId="77777777" w:rsidR="00EE1981" w:rsidRDefault="00EE1981" w:rsidP="00B04AF1">
      <w:pPr>
        <w:spacing w:after="0" w:line="240" w:lineRule="auto"/>
        <w:ind w:left="-142"/>
        <w:jc w:val="both"/>
        <w:rPr>
          <w:rFonts w:ascii="Georgia" w:hAnsi="Georgia"/>
          <w:b/>
          <w:bCs/>
        </w:rPr>
      </w:pPr>
    </w:p>
    <w:p w14:paraId="1229491D" w14:textId="7370F307" w:rsidR="00200139" w:rsidRPr="004F1780" w:rsidRDefault="00A40419" w:rsidP="004F1780">
      <w:pPr>
        <w:spacing w:after="0" w:line="240" w:lineRule="auto"/>
        <w:ind w:left="-142"/>
        <w:jc w:val="both"/>
        <w:rPr>
          <w:rFonts w:ascii="Georgia" w:hAnsi="Georgia"/>
        </w:rPr>
      </w:pPr>
      <w:r w:rsidRPr="004F1780">
        <w:rPr>
          <w:rFonts w:ascii="Georgia" w:hAnsi="Georgia"/>
          <w:b/>
          <w:bCs/>
        </w:rPr>
        <w:t xml:space="preserve">Supplementary </w:t>
      </w:r>
      <w:r w:rsidR="00200139" w:rsidRPr="004F1780">
        <w:rPr>
          <w:rFonts w:ascii="Georgia" w:hAnsi="Georgia"/>
          <w:b/>
          <w:bCs/>
        </w:rPr>
        <w:t>Fig</w:t>
      </w:r>
      <w:r w:rsidR="004570C0" w:rsidRPr="004F1780">
        <w:rPr>
          <w:rFonts w:ascii="Georgia" w:hAnsi="Georgia"/>
          <w:b/>
          <w:bCs/>
        </w:rPr>
        <w:t xml:space="preserve">ure </w:t>
      </w:r>
      <w:r w:rsidR="00200139" w:rsidRPr="004F1780">
        <w:rPr>
          <w:rFonts w:ascii="Georgia" w:hAnsi="Georgia"/>
          <w:b/>
          <w:bCs/>
        </w:rPr>
        <w:t>1</w:t>
      </w:r>
      <w:r w:rsidR="004570C0" w:rsidRPr="004F1780">
        <w:rPr>
          <w:rFonts w:ascii="Georgia" w:hAnsi="Georgia"/>
          <w:b/>
          <w:bCs/>
        </w:rPr>
        <w:t>.</w:t>
      </w:r>
      <w:r w:rsidR="00200139" w:rsidRPr="004F1780">
        <w:rPr>
          <w:rFonts w:ascii="Georgia" w:hAnsi="Georgia"/>
        </w:rPr>
        <w:t xml:space="preserve"> </w:t>
      </w:r>
      <w:r w:rsidR="0089398B" w:rsidRPr="004F1780">
        <w:rPr>
          <w:rFonts w:ascii="Georgia" w:hAnsi="Georgia"/>
        </w:rPr>
        <w:t xml:space="preserve">Metabolic </w:t>
      </w:r>
      <w:r w:rsidR="00200139" w:rsidRPr="004F1780">
        <w:rPr>
          <w:rFonts w:ascii="Georgia" w:hAnsi="Georgia"/>
        </w:rPr>
        <w:t xml:space="preserve">stability of MI-883 in </w:t>
      </w:r>
      <w:r w:rsidR="0089398B" w:rsidRPr="004F1780">
        <w:rPr>
          <w:rFonts w:ascii="Georgia" w:hAnsi="Georgia"/>
        </w:rPr>
        <w:t xml:space="preserve">human </w:t>
      </w:r>
      <w:r w:rsidR="00094220" w:rsidRPr="004F1780">
        <w:rPr>
          <w:rFonts w:ascii="Georgia" w:hAnsi="Georgia"/>
        </w:rPr>
        <w:t>p</w:t>
      </w:r>
      <w:r w:rsidR="0089398B" w:rsidRPr="004F1780">
        <w:rPr>
          <w:rFonts w:ascii="Georgia" w:hAnsi="Georgia"/>
        </w:rPr>
        <w:t xml:space="preserve">lasma </w:t>
      </w:r>
      <w:r w:rsidR="002976DC" w:rsidRPr="004F1780">
        <w:rPr>
          <w:rFonts w:ascii="Georgia" w:hAnsi="Georgia"/>
        </w:rPr>
        <w:t>(</w:t>
      </w:r>
      <w:r w:rsidR="002976DC" w:rsidRPr="004F1780">
        <w:rPr>
          <w:rFonts w:ascii="Georgia" w:hAnsi="Georgia"/>
          <w:b/>
          <w:bCs/>
        </w:rPr>
        <w:t>a</w:t>
      </w:r>
      <w:r w:rsidR="002976DC" w:rsidRPr="004F1780">
        <w:rPr>
          <w:rFonts w:ascii="Georgia" w:hAnsi="Georgia"/>
        </w:rPr>
        <w:t xml:space="preserve">) </w:t>
      </w:r>
      <w:r w:rsidR="0089398B" w:rsidRPr="004F1780">
        <w:rPr>
          <w:rFonts w:ascii="Georgia" w:hAnsi="Georgia"/>
        </w:rPr>
        <w:t xml:space="preserve">and </w:t>
      </w:r>
      <w:r w:rsidR="00AB7B14" w:rsidRPr="004F1780">
        <w:rPr>
          <w:rFonts w:ascii="Georgia" w:hAnsi="Georgia"/>
        </w:rPr>
        <w:t xml:space="preserve">human </w:t>
      </w:r>
      <w:r w:rsidR="00A543E4" w:rsidRPr="004F1780">
        <w:rPr>
          <w:rFonts w:ascii="Georgia" w:hAnsi="Georgia"/>
        </w:rPr>
        <w:t>liver</w:t>
      </w:r>
      <w:r w:rsidR="00AB7B14" w:rsidRPr="004F1780">
        <w:rPr>
          <w:rFonts w:ascii="Georgia" w:hAnsi="Georgia"/>
        </w:rPr>
        <w:t xml:space="preserve"> </w:t>
      </w:r>
      <w:r w:rsidR="0089398B" w:rsidRPr="004F1780">
        <w:rPr>
          <w:rFonts w:ascii="Georgia" w:hAnsi="Georgia"/>
        </w:rPr>
        <w:t>S9 fraction</w:t>
      </w:r>
      <w:r w:rsidR="002976DC" w:rsidRPr="004F1780">
        <w:rPr>
          <w:rFonts w:ascii="Georgia" w:hAnsi="Georgia"/>
        </w:rPr>
        <w:t xml:space="preserve"> (</w:t>
      </w:r>
      <w:r w:rsidR="002976DC" w:rsidRPr="004F1780">
        <w:rPr>
          <w:rFonts w:ascii="Georgia" w:hAnsi="Georgia"/>
          <w:b/>
          <w:bCs/>
        </w:rPr>
        <w:t>b</w:t>
      </w:r>
      <w:r w:rsidR="002976DC" w:rsidRPr="004F1780">
        <w:rPr>
          <w:rFonts w:ascii="Georgia" w:hAnsi="Georgia"/>
        </w:rPr>
        <w:t>)</w:t>
      </w:r>
      <w:r w:rsidR="0089398B" w:rsidRPr="004F1780">
        <w:rPr>
          <w:rFonts w:ascii="Georgia" w:hAnsi="Georgia"/>
        </w:rPr>
        <w:t xml:space="preserve">. </w:t>
      </w:r>
      <w:r w:rsidR="004F1780" w:rsidRPr="004F1780">
        <w:rPr>
          <w:rFonts w:ascii="Georgia" w:hAnsi="Georgia"/>
        </w:rPr>
        <w:t>(</w:t>
      </w:r>
      <w:r w:rsidR="004F1780" w:rsidRPr="004F1780">
        <w:rPr>
          <w:rFonts w:ascii="Georgia" w:hAnsi="Georgia"/>
          <w:b/>
          <w:bCs/>
        </w:rPr>
        <w:t>a</w:t>
      </w:r>
      <w:r w:rsidR="004F1780" w:rsidRPr="004F1780">
        <w:rPr>
          <w:rFonts w:ascii="Georgia" w:hAnsi="Georgia"/>
        </w:rPr>
        <w:t xml:space="preserve">) Incubation of </w:t>
      </w:r>
      <w:r w:rsidR="004F1780">
        <w:rPr>
          <w:rFonts w:ascii="Georgia" w:hAnsi="Georgia"/>
        </w:rPr>
        <w:t>MI-883</w:t>
      </w:r>
      <w:r w:rsidR="004F1780" w:rsidRPr="004F1780">
        <w:rPr>
          <w:rFonts w:ascii="Georgia" w:hAnsi="Georgia"/>
        </w:rPr>
        <w:t xml:space="preserve"> with the </w:t>
      </w:r>
      <w:r w:rsidR="004F1780">
        <w:rPr>
          <w:rFonts w:ascii="Georgia" w:hAnsi="Georgia"/>
        </w:rPr>
        <w:t>p</w:t>
      </w:r>
      <w:r w:rsidR="004F1780" w:rsidRPr="004F1780">
        <w:rPr>
          <w:rFonts w:ascii="Georgia" w:hAnsi="Georgia"/>
        </w:rPr>
        <w:t xml:space="preserve">olled </w:t>
      </w:r>
      <w:r w:rsidR="004F1780">
        <w:rPr>
          <w:rFonts w:ascii="Georgia" w:hAnsi="Georgia"/>
        </w:rPr>
        <w:t>h</w:t>
      </w:r>
      <w:r w:rsidR="004F1780" w:rsidRPr="004F1780">
        <w:rPr>
          <w:rFonts w:ascii="Georgia" w:hAnsi="Georgia"/>
        </w:rPr>
        <w:t xml:space="preserve">uman serum (from PAA </w:t>
      </w:r>
      <w:r w:rsidR="004F1780" w:rsidRPr="004F1780">
        <w:rPr>
          <w:rFonts w:ascii="Georgia" w:hAnsi="Georgia"/>
        </w:rPr>
        <w:lastRenderedPageBreak/>
        <w:t xml:space="preserve">Laboratoria GmbH, Cölbe, Germany) was carried out in 5 aliquots of 70 μL each (one for each time point). Test compounds (1 μM, final DMSO concentration 1%) were incubated at 37 °C with shaking at 100 rpm. </w:t>
      </w:r>
      <w:r w:rsidR="004F1780">
        <w:rPr>
          <w:rFonts w:ascii="Georgia" w:hAnsi="Georgia"/>
        </w:rPr>
        <w:t>Four</w:t>
      </w:r>
      <w:r w:rsidR="004F1780" w:rsidRPr="004F1780">
        <w:rPr>
          <w:rFonts w:ascii="Georgia" w:hAnsi="Georgia"/>
        </w:rPr>
        <w:t xml:space="preserve"> time points over 120 minutes have been analyzed. The reactions were stopped by adding 420 μL of acetonitrile-water mixture (90:10). Supernatants were analyzed by the HPLC system coupled with </w:t>
      </w:r>
      <w:r w:rsidR="004F1780">
        <w:rPr>
          <w:rFonts w:ascii="Georgia" w:hAnsi="Georgia"/>
        </w:rPr>
        <w:t xml:space="preserve">a </w:t>
      </w:r>
      <w:r w:rsidR="004F1780" w:rsidRPr="004F1780">
        <w:rPr>
          <w:rFonts w:ascii="Georgia" w:hAnsi="Georgia"/>
        </w:rPr>
        <w:t xml:space="preserve">tandem mass spectrometer. The percentage </w:t>
      </w:r>
      <w:r w:rsidR="004F1780">
        <w:rPr>
          <w:rFonts w:ascii="Georgia" w:hAnsi="Georgia"/>
        </w:rPr>
        <w:t xml:space="preserve">(in % of initial concertation) </w:t>
      </w:r>
      <w:r w:rsidR="004F1780" w:rsidRPr="004F1780">
        <w:rPr>
          <w:rFonts w:ascii="Georgia" w:hAnsi="Georgia"/>
        </w:rPr>
        <w:t xml:space="preserve">of the test compounds remaining after incubation in plasma and their half-lives (t1/2) were calculated. </w:t>
      </w:r>
      <w:r w:rsidR="00EE1981" w:rsidRPr="004F1780">
        <w:rPr>
          <w:rFonts w:ascii="Georgia" w:hAnsi="Georgia"/>
        </w:rPr>
        <w:t>(</w:t>
      </w:r>
      <w:r w:rsidR="00EE1981" w:rsidRPr="004F1780">
        <w:rPr>
          <w:rFonts w:ascii="Georgia" w:hAnsi="Georgia"/>
          <w:b/>
          <w:bCs/>
        </w:rPr>
        <w:t>b</w:t>
      </w:r>
      <w:r w:rsidR="00EE1981" w:rsidRPr="004F1780">
        <w:rPr>
          <w:rFonts w:ascii="Georgia" w:hAnsi="Georgia"/>
        </w:rPr>
        <w:t>) Metabolic stability of compound MI-883 was assessed at a single concentration (2 μM) at t = 0, 20, 40, 60 and 120 min</w:t>
      </w:r>
      <w:r w:rsidR="00B74617">
        <w:rPr>
          <w:rFonts w:ascii="Georgia" w:hAnsi="Georgia"/>
        </w:rPr>
        <w:t xml:space="preserve"> intervals</w:t>
      </w:r>
      <w:r w:rsidR="00EE1981" w:rsidRPr="004F1780">
        <w:rPr>
          <w:rFonts w:ascii="Georgia" w:hAnsi="Georgia"/>
        </w:rPr>
        <w:t xml:space="preserve">. </w:t>
      </w:r>
      <w:r w:rsidR="004F1780">
        <w:rPr>
          <w:rFonts w:ascii="Georgia" w:hAnsi="Georgia"/>
        </w:rPr>
        <w:t>The stability</w:t>
      </w:r>
      <w:r w:rsidR="00EE1981" w:rsidRPr="004F1780">
        <w:rPr>
          <w:rFonts w:ascii="Georgia" w:hAnsi="Georgia"/>
        </w:rPr>
        <w:t xml:space="preserve"> of the compound was tested in human liver S9 fraction. Cofactors were used such as UDPGA (for glucuronidation), PAPS (for sulfation), and reduced glutathione (for conjugation of GSH). Compounds were tested in triplicate with or without NADPH. </w:t>
      </w:r>
      <w:r w:rsidR="0089398B" w:rsidRPr="004F1780">
        <w:rPr>
          <w:rFonts w:ascii="Georgia" w:hAnsi="Georgia"/>
        </w:rPr>
        <w:t>Propantheline and midazolam were use</w:t>
      </w:r>
      <w:r w:rsidR="00C30476" w:rsidRPr="004F1780">
        <w:rPr>
          <w:rFonts w:ascii="Georgia" w:hAnsi="Georgia"/>
        </w:rPr>
        <w:t>d a</w:t>
      </w:r>
      <w:r w:rsidR="00B82B73" w:rsidRPr="004F1780">
        <w:rPr>
          <w:rFonts w:ascii="Georgia" w:hAnsi="Georgia"/>
        </w:rPr>
        <w:t>s</w:t>
      </w:r>
      <w:r w:rsidR="00C30476" w:rsidRPr="004F1780">
        <w:rPr>
          <w:rFonts w:ascii="Georgia" w:hAnsi="Georgia"/>
        </w:rPr>
        <w:t xml:space="preserve"> </w:t>
      </w:r>
      <w:r w:rsidR="00164DBE" w:rsidRPr="004F1780">
        <w:rPr>
          <w:rFonts w:ascii="Georgia" w:hAnsi="Georgia"/>
        </w:rPr>
        <w:t>unstable</w:t>
      </w:r>
      <w:r w:rsidR="00C30476" w:rsidRPr="004F1780">
        <w:rPr>
          <w:rFonts w:ascii="Georgia" w:hAnsi="Georgia"/>
        </w:rPr>
        <w:t xml:space="preserve"> control compounds</w:t>
      </w:r>
      <w:r w:rsidR="0074125F" w:rsidRPr="004F1780">
        <w:rPr>
          <w:rFonts w:ascii="Georgia" w:hAnsi="Georgia"/>
        </w:rPr>
        <w:t xml:space="preserve"> in the experiments</w:t>
      </w:r>
      <w:r w:rsidR="00C30476" w:rsidRPr="004F1780">
        <w:rPr>
          <w:rFonts w:ascii="Georgia" w:hAnsi="Georgia"/>
        </w:rPr>
        <w:t>.</w:t>
      </w:r>
      <w:r w:rsidR="00B266DB" w:rsidRPr="004F1780">
        <w:rPr>
          <w:rFonts w:ascii="Georgia" w:hAnsi="Georgia"/>
        </w:rPr>
        <w:t xml:space="preserve"> Data represent the mean</w:t>
      </w:r>
      <w:r w:rsidRPr="004F1780">
        <w:rPr>
          <w:rFonts w:ascii="Georgia" w:hAnsi="Georgia"/>
        </w:rPr>
        <w:t>s</w:t>
      </w:r>
      <w:r w:rsidR="00B266DB" w:rsidRPr="004F1780">
        <w:rPr>
          <w:rFonts w:ascii="Georgia" w:hAnsi="Georgia"/>
        </w:rPr>
        <w:sym w:font="Symbol" w:char="F0B1"/>
      </w:r>
      <w:r w:rsidR="00B266DB" w:rsidRPr="004F1780">
        <w:rPr>
          <w:rFonts w:ascii="Georgia" w:hAnsi="Georgia"/>
        </w:rPr>
        <w:t xml:space="preserve">S.D. from </w:t>
      </w:r>
      <w:r w:rsidR="00B74617">
        <w:rPr>
          <w:rFonts w:ascii="Georgia" w:hAnsi="Georgia"/>
        </w:rPr>
        <w:t xml:space="preserve">at least </w:t>
      </w:r>
      <w:r w:rsidR="00B266DB" w:rsidRPr="004F1780">
        <w:rPr>
          <w:rFonts w:ascii="Georgia" w:hAnsi="Georgia"/>
        </w:rPr>
        <w:t xml:space="preserve">three </w:t>
      </w:r>
      <w:r w:rsidR="00523AF9" w:rsidRPr="004F1780">
        <w:rPr>
          <w:rFonts w:ascii="Georgia" w:hAnsi="Georgia"/>
        </w:rPr>
        <w:t xml:space="preserve">independent </w:t>
      </w:r>
      <w:r w:rsidR="00B266DB" w:rsidRPr="004F1780">
        <w:rPr>
          <w:rFonts w:ascii="Georgia" w:hAnsi="Georgia"/>
        </w:rPr>
        <w:t>samples.</w:t>
      </w:r>
    </w:p>
    <w:p w14:paraId="6ADA2C90" w14:textId="77777777" w:rsidR="00EE1981" w:rsidRDefault="00EE1981" w:rsidP="00B04AF1">
      <w:pPr>
        <w:spacing w:after="0" w:line="240" w:lineRule="auto"/>
        <w:ind w:left="-142"/>
        <w:jc w:val="both"/>
        <w:rPr>
          <w:rFonts w:ascii="Georgia" w:hAnsi="Georgia"/>
        </w:rPr>
      </w:pPr>
    </w:p>
    <w:p w14:paraId="3C438E43" w14:textId="77777777" w:rsidR="00EE1981" w:rsidRDefault="00EE1981" w:rsidP="00B04AF1">
      <w:pPr>
        <w:spacing w:after="0" w:line="240" w:lineRule="auto"/>
        <w:ind w:left="-142"/>
        <w:jc w:val="both"/>
        <w:rPr>
          <w:rFonts w:ascii="Georgia" w:hAnsi="Georgia"/>
        </w:rPr>
      </w:pPr>
    </w:p>
    <w:p w14:paraId="507BBF18" w14:textId="44050312" w:rsidR="00780AB0" w:rsidRPr="00B04AF1" w:rsidRDefault="00983AD5" w:rsidP="00B04AF1">
      <w:pPr>
        <w:pStyle w:val="TAMainText"/>
        <w:numPr>
          <w:ilvl w:val="0"/>
          <w:numId w:val="3"/>
        </w:numPr>
        <w:spacing w:line="240" w:lineRule="auto"/>
        <w:ind w:left="-142" w:firstLine="0"/>
        <w:rPr>
          <w:rFonts w:ascii="Georgia" w:hAnsi="Georgia" w:cstheme="minorHAnsi"/>
          <w:b/>
          <w:color w:val="000000" w:themeColor="text1"/>
          <w:sz w:val="22"/>
          <w:szCs w:val="22"/>
        </w:rPr>
      </w:pPr>
      <w:bookmarkStart w:id="7" w:name="_Hlk133870818"/>
      <w:r>
        <w:rPr>
          <w:rFonts w:ascii="Georgia" w:hAnsi="Georgia" w:cstheme="minorHAnsi"/>
          <w:b/>
          <w:color w:val="000000" w:themeColor="text1"/>
          <w:sz w:val="22"/>
          <w:szCs w:val="22"/>
        </w:rPr>
        <w:t>V</w:t>
      </w:r>
      <w:r w:rsidR="00B04AF1">
        <w:rPr>
          <w:rFonts w:ascii="Georgia" w:hAnsi="Georgia" w:cstheme="minorHAnsi"/>
          <w:b/>
          <w:color w:val="000000" w:themeColor="text1"/>
          <w:sz w:val="22"/>
          <w:szCs w:val="22"/>
        </w:rPr>
        <w:t>ectors</w:t>
      </w:r>
      <w:r w:rsidR="00780AB0" w:rsidRPr="00B04AF1">
        <w:rPr>
          <w:rFonts w:ascii="Georgia" w:hAnsi="Georgia" w:cstheme="minorHAnsi"/>
          <w:b/>
          <w:color w:val="000000" w:themeColor="text1"/>
          <w:sz w:val="22"/>
          <w:szCs w:val="22"/>
        </w:rPr>
        <w:t xml:space="preserve"> </w:t>
      </w:r>
      <w:r w:rsidR="00F0474A" w:rsidRPr="00B04AF1">
        <w:rPr>
          <w:rFonts w:ascii="Georgia" w:hAnsi="Georgia" w:cstheme="minorHAnsi"/>
          <w:b/>
          <w:color w:val="000000" w:themeColor="text1"/>
          <w:sz w:val="22"/>
          <w:szCs w:val="22"/>
        </w:rPr>
        <w:t xml:space="preserve">for </w:t>
      </w:r>
      <w:r w:rsidR="00780AB0" w:rsidRPr="00B04AF1">
        <w:rPr>
          <w:rFonts w:ascii="Georgia" w:hAnsi="Georgia" w:cstheme="minorHAnsi"/>
          <w:b/>
          <w:color w:val="000000" w:themeColor="text1"/>
          <w:sz w:val="22"/>
          <w:szCs w:val="22"/>
        </w:rPr>
        <w:t xml:space="preserve">luciferase reporter gene assays for </w:t>
      </w:r>
      <w:r w:rsidR="008A1B1D" w:rsidRPr="00B04AF1">
        <w:rPr>
          <w:rFonts w:ascii="Georgia" w:hAnsi="Georgia" w:cstheme="minorHAnsi"/>
          <w:b/>
          <w:color w:val="000000" w:themeColor="text1"/>
          <w:sz w:val="22"/>
          <w:szCs w:val="22"/>
        </w:rPr>
        <w:t xml:space="preserve">human </w:t>
      </w:r>
      <w:r w:rsidR="00F41BE5" w:rsidRPr="00B04AF1">
        <w:rPr>
          <w:rFonts w:ascii="Georgia" w:hAnsi="Georgia" w:cstheme="minorHAnsi"/>
          <w:b/>
          <w:color w:val="000000" w:themeColor="text1"/>
          <w:sz w:val="22"/>
          <w:szCs w:val="22"/>
        </w:rPr>
        <w:t xml:space="preserve">PXR, </w:t>
      </w:r>
      <w:r w:rsidR="00780AB0" w:rsidRPr="00B04AF1">
        <w:rPr>
          <w:rFonts w:ascii="Georgia" w:hAnsi="Georgia" w:cstheme="minorHAnsi"/>
          <w:b/>
          <w:color w:val="000000" w:themeColor="text1"/>
          <w:sz w:val="22"/>
          <w:szCs w:val="22"/>
        </w:rPr>
        <w:t>CAR</w:t>
      </w:r>
      <w:r w:rsidR="00281ED4" w:rsidRPr="00B04AF1">
        <w:rPr>
          <w:rFonts w:ascii="Georgia" w:hAnsi="Georgia" w:cstheme="minorHAnsi"/>
          <w:b/>
          <w:color w:val="000000" w:themeColor="text1"/>
          <w:sz w:val="22"/>
          <w:szCs w:val="22"/>
        </w:rPr>
        <w:t>, mouse Car,</w:t>
      </w:r>
      <w:r w:rsidR="00780AB0" w:rsidRPr="00B04AF1">
        <w:rPr>
          <w:rFonts w:ascii="Georgia" w:hAnsi="Georgia" w:cstheme="minorHAnsi"/>
          <w:b/>
          <w:color w:val="000000" w:themeColor="text1"/>
          <w:sz w:val="22"/>
          <w:szCs w:val="22"/>
        </w:rPr>
        <w:t xml:space="preserve"> and CAR3 </w:t>
      </w:r>
    </w:p>
    <w:p w14:paraId="55D7C826" w14:textId="77777777" w:rsidR="007F1B9D" w:rsidRPr="00B04AF1" w:rsidRDefault="007F1B9D" w:rsidP="00B04AF1">
      <w:pPr>
        <w:pStyle w:val="TAMainText"/>
        <w:spacing w:line="240" w:lineRule="auto"/>
        <w:ind w:left="-142" w:firstLine="0"/>
        <w:rPr>
          <w:rFonts w:ascii="Georgia" w:hAnsi="Georgia" w:cstheme="minorHAnsi"/>
          <w:b/>
          <w:color w:val="000000" w:themeColor="text1"/>
          <w:sz w:val="22"/>
          <w:szCs w:val="22"/>
        </w:rPr>
      </w:pPr>
    </w:p>
    <w:p w14:paraId="6FD49960" w14:textId="2EA02A21" w:rsidR="00780AB0" w:rsidRPr="00B04AF1" w:rsidRDefault="00780AB0" w:rsidP="00B04AF1">
      <w:pPr>
        <w:pStyle w:val="TAMainText"/>
        <w:spacing w:line="240" w:lineRule="auto"/>
        <w:ind w:left="-142" w:firstLine="0"/>
        <w:rPr>
          <w:rFonts w:ascii="Georgia" w:hAnsi="Georgia" w:cstheme="minorHAnsi"/>
          <w:color w:val="000000" w:themeColor="text1"/>
          <w:sz w:val="22"/>
          <w:szCs w:val="22"/>
        </w:rPr>
      </w:pPr>
      <w:bookmarkStart w:id="8" w:name="_Hlk187426421"/>
      <w:r w:rsidRPr="00B04AF1">
        <w:rPr>
          <w:rFonts w:ascii="Georgia" w:hAnsi="Georgia" w:cstheme="minorHAnsi"/>
          <w:color w:val="000000" w:themeColor="text1"/>
          <w:sz w:val="22"/>
          <w:szCs w:val="22"/>
        </w:rPr>
        <w:t xml:space="preserve">Expression vectors (based on pcDNA3.1+/C-(K)-DYK vector) for CAR variant 3 (CAR3, 353 AA, CloneID OHu34914, XM_005245697.4, transcript variant X4, mRNA) and CAR wild type (wtCAR, 348 AA, Clone ID OHu09315, NM_005122.4, transcript variant 3) were purchased from Genscript (Piscataway, NJ, USA). </w:t>
      </w:r>
      <w:r w:rsidR="00281ED4" w:rsidRPr="00B04AF1">
        <w:rPr>
          <w:rFonts w:ascii="Georgia" w:hAnsi="Georgia" w:cstheme="minorHAnsi"/>
          <w:color w:val="000000" w:themeColor="text1"/>
          <w:sz w:val="22"/>
          <w:szCs w:val="22"/>
        </w:rPr>
        <w:t>The mouse Car expression vector pCMV6-mCar (NM_009803) was obtained from OriGene Technologies, Rockville, MD, USA).</w:t>
      </w:r>
    </w:p>
    <w:p w14:paraId="4A4A0488" w14:textId="51A740BF" w:rsidR="006D49E8" w:rsidRPr="00B04AF1" w:rsidRDefault="00A260D0" w:rsidP="00B04AF1">
      <w:pPr>
        <w:pStyle w:val="TAMainText"/>
        <w:spacing w:line="240" w:lineRule="auto"/>
        <w:ind w:left="-142" w:firstLine="0"/>
        <w:rPr>
          <w:rFonts w:ascii="Georgia" w:hAnsi="Georgia" w:cstheme="minorHAnsi"/>
          <w:color w:val="000000" w:themeColor="text1"/>
          <w:sz w:val="22"/>
          <w:szCs w:val="22"/>
        </w:rPr>
      </w:pPr>
      <w:bookmarkStart w:id="9" w:name="_Hlk176878634"/>
      <w:r w:rsidRPr="00B04AF1">
        <w:rPr>
          <w:rFonts w:ascii="Georgia" w:hAnsi="Georgia"/>
          <w:color w:val="000000" w:themeColor="text1"/>
          <w:sz w:val="22"/>
          <w:szCs w:val="22"/>
        </w:rPr>
        <w:t xml:space="preserve">The CYP3A4 promoter luciferase reporter construct with a distal XREM (−7836/-7208) and a basal promoter sequence (prPXRE, −362/+53) from the CYP3A4 gene promoter region </w:t>
      </w:r>
      <w:r w:rsidR="00C031AB" w:rsidRPr="00B04AF1">
        <w:rPr>
          <w:rFonts w:ascii="Georgia" w:hAnsi="Georgia"/>
          <w:color w:val="000000" w:themeColor="text1"/>
          <w:sz w:val="22"/>
          <w:szCs w:val="22"/>
        </w:rPr>
        <w:t xml:space="preserve">(CYP3A4-luc) </w:t>
      </w:r>
      <w:r w:rsidRPr="00B04AF1">
        <w:rPr>
          <w:rFonts w:ascii="Georgia" w:hAnsi="Georgia"/>
          <w:color w:val="000000" w:themeColor="text1"/>
          <w:sz w:val="22"/>
          <w:szCs w:val="22"/>
        </w:rPr>
        <w:t>and expression vector for human PXR (</w:t>
      </w:r>
      <w:r w:rsidRPr="00B04AF1">
        <w:rPr>
          <w:rFonts w:ascii="Georgia" w:hAnsi="Georgia" w:cstheme="minorHAnsi"/>
          <w:color w:val="000000" w:themeColor="text1"/>
          <w:sz w:val="22"/>
          <w:szCs w:val="22"/>
        </w:rPr>
        <w:t xml:space="preserve">Clone ID:OHu23779D, OHu23779D_pcDNA3.1+/C-(K)-DYK, NM_003889.3) were used for the PXR-dependent luciferase reporter </w:t>
      </w:r>
      <w:r w:rsidR="00D902C5" w:rsidRPr="00B04AF1">
        <w:rPr>
          <w:rFonts w:ascii="Georgia" w:hAnsi="Georgia" w:cstheme="minorHAnsi"/>
          <w:color w:val="000000" w:themeColor="text1"/>
          <w:sz w:val="22"/>
          <w:szCs w:val="22"/>
        </w:rPr>
        <w:t>gene</w:t>
      </w:r>
      <w:r w:rsidRPr="00B04AF1">
        <w:rPr>
          <w:rFonts w:ascii="Georgia" w:hAnsi="Georgia" w:cstheme="minorHAnsi"/>
          <w:color w:val="000000" w:themeColor="text1"/>
          <w:sz w:val="22"/>
          <w:szCs w:val="22"/>
        </w:rPr>
        <w:t xml:space="preserve"> assays (Fig. 1i, done at Charles University).</w:t>
      </w:r>
      <w:r w:rsidR="009471EC" w:rsidRPr="00B04AF1">
        <w:rPr>
          <w:rFonts w:ascii="Georgia" w:hAnsi="Georgia" w:cstheme="minorHAnsi"/>
          <w:color w:val="000000" w:themeColor="text1"/>
          <w:sz w:val="22"/>
          <w:szCs w:val="22"/>
        </w:rPr>
        <w:t xml:space="preserve"> </w:t>
      </w:r>
      <w:bookmarkEnd w:id="9"/>
    </w:p>
    <w:p w14:paraId="47D6C6DA" w14:textId="28A9945D" w:rsidR="006D49E8" w:rsidRPr="00B04AF1" w:rsidRDefault="006D49E8" w:rsidP="00B04AF1">
      <w:pPr>
        <w:pStyle w:val="TAMainText"/>
        <w:spacing w:line="240" w:lineRule="auto"/>
        <w:ind w:left="-142" w:firstLine="0"/>
        <w:rPr>
          <w:rFonts w:ascii="Georgia" w:hAnsi="Georgia" w:cstheme="minorHAnsi"/>
          <w:color w:val="000000" w:themeColor="text1"/>
          <w:sz w:val="22"/>
          <w:szCs w:val="22"/>
        </w:rPr>
      </w:pPr>
      <w:r w:rsidRPr="00B04AF1">
        <w:rPr>
          <w:rFonts w:ascii="Georgia" w:hAnsi="Georgia" w:cstheme="minorHAnsi"/>
          <w:color w:val="000000" w:themeColor="text1"/>
          <w:sz w:val="22"/>
          <w:szCs w:val="22"/>
        </w:rPr>
        <w:t xml:space="preserve">CYP3A4 enhancer/promoter reporter gene plasmid pGL4-CYP3A4(-7830Δ7208-364) used at </w:t>
      </w:r>
      <w:r w:rsidRPr="00B04AF1">
        <w:rPr>
          <w:rFonts w:ascii="Georgia" w:hAnsi="Georgia"/>
          <w:color w:val="000000" w:themeColor="text1"/>
          <w:sz w:val="22"/>
          <w:szCs w:val="22"/>
        </w:rPr>
        <w:t>Dr. Margarete Fischer-Bosch-Institute of Clinical Pharmacology</w:t>
      </w:r>
      <w:r w:rsidRPr="00B04AF1">
        <w:rPr>
          <w:rFonts w:ascii="Georgia" w:hAnsi="Georgia" w:cstheme="minorHAnsi"/>
          <w:color w:val="000000" w:themeColor="text1"/>
          <w:sz w:val="22"/>
          <w:szCs w:val="22"/>
        </w:rPr>
        <w:t xml:space="preserve"> was described before</w:t>
      </w:r>
      <w:r w:rsidRPr="00B04AF1">
        <w:rPr>
          <w:rFonts w:ascii="Georgia" w:hAnsi="Georgia" w:cstheme="minorHAnsi"/>
          <w:color w:val="000000" w:themeColor="text1"/>
          <w:sz w:val="22"/>
          <w:szCs w:val="22"/>
        </w:rPr>
        <w:fldChar w:fldCharType="begin">
          <w:fldData xml:space="preserve">PEVuZE5vdGU+PENpdGU+PEF1dGhvcj5CdXJrPC9BdXRob3I+PFllYXI+MjAxODwvWWVhcj48UmVj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=
</w:fldData>
        </w:fldChar>
      </w:r>
      <w:r w:rsidR="00992C8F">
        <w:rPr>
          <w:rFonts w:ascii="Georgia" w:hAnsi="Georgia" w:cstheme="minorHAnsi"/>
          <w:color w:val="000000" w:themeColor="text1"/>
          <w:sz w:val="22"/>
          <w:szCs w:val="22"/>
        </w:rPr>
        <w:instrText xml:space="preserve"> ADDIN EN.CITE </w:instrText>
      </w:r>
      <w:r w:rsidR="00992C8F">
        <w:rPr>
          <w:rFonts w:ascii="Georgia" w:hAnsi="Georgia" w:cstheme="minorHAnsi"/>
          <w:color w:val="000000" w:themeColor="text1"/>
          <w:sz w:val="22"/>
          <w:szCs w:val="22"/>
        </w:rPr>
        <w:fldChar w:fldCharType="begin">
          <w:fldData xml:space="preserve">PEVuZE5vdGU+PENpdGU+PEF1dGhvcj5CdXJrPC9BdXRob3I+PFllYXI+MjAxODwvWWVhcj48UmVj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=
</w:fldData>
        </w:fldChar>
      </w:r>
      <w:r w:rsidR="00992C8F">
        <w:rPr>
          <w:rFonts w:ascii="Georgia" w:hAnsi="Georgia" w:cstheme="minorHAnsi"/>
          <w:color w:val="000000" w:themeColor="text1"/>
          <w:sz w:val="22"/>
          <w:szCs w:val="22"/>
        </w:rPr>
        <w:instrText xml:space="preserve"> ADDIN EN.CITE.DATA </w:instrText>
      </w:r>
      <w:r w:rsidR="00992C8F">
        <w:rPr>
          <w:rFonts w:ascii="Georgia" w:hAnsi="Georgia" w:cstheme="minorHAnsi"/>
          <w:color w:val="000000" w:themeColor="text1"/>
          <w:sz w:val="22"/>
          <w:szCs w:val="22"/>
        </w:rPr>
      </w:r>
      <w:r w:rsidR="00992C8F">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r>
      <w:r w:rsidRPr="00B04AF1">
        <w:rPr>
          <w:rFonts w:ascii="Georgia" w:hAnsi="Georgia" w:cstheme="minorHAnsi"/>
          <w:color w:val="000000" w:themeColor="text1"/>
          <w:sz w:val="22"/>
          <w:szCs w:val="22"/>
        </w:rPr>
        <w:fldChar w:fldCharType="separate"/>
      </w:r>
      <w:r w:rsidRPr="00B04AF1">
        <w:rPr>
          <w:rFonts w:ascii="Georgia" w:hAnsi="Georgia" w:cstheme="minorHAnsi"/>
          <w:noProof/>
          <w:color w:val="000000" w:themeColor="text1"/>
          <w:sz w:val="22"/>
          <w:szCs w:val="22"/>
          <w:vertAlign w:val="superscript"/>
        </w:rPr>
        <w:t>2</w:t>
      </w:r>
      <w:r w:rsidRPr="00B04AF1">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t xml:space="preserve">. Expression plasmids encoding human </w:t>
      </w:r>
      <w:r w:rsidR="00432B4C" w:rsidRPr="00B04AF1">
        <w:rPr>
          <w:rFonts w:ascii="Georgia" w:hAnsi="Georgia" w:cstheme="minorHAnsi"/>
          <w:color w:val="000000" w:themeColor="text1"/>
          <w:sz w:val="22"/>
          <w:szCs w:val="22"/>
        </w:rPr>
        <w:t xml:space="preserve">wild-type </w:t>
      </w:r>
      <w:r w:rsidRPr="00B04AF1">
        <w:rPr>
          <w:rFonts w:ascii="Georgia" w:hAnsi="Georgia" w:cstheme="minorHAnsi"/>
          <w:color w:val="000000" w:themeColor="text1"/>
          <w:sz w:val="22"/>
          <w:szCs w:val="22"/>
        </w:rPr>
        <w:t>PXR</w:t>
      </w:r>
      <w:r w:rsidR="00432B4C" w:rsidRPr="00B04AF1">
        <w:rPr>
          <w:rFonts w:ascii="Georgia" w:hAnsi="Georgia" w:cstheme="minorHAnsi"/>
          <w:color w:val="000000" w:themeColor="text1"/>
          <w:sz w:val="22"/>
          <w:szCs w:val="22"/>
        </w:rPr>
        <w:t xml:space="preserve"> LBD (wtPXR LBD)</w:t>
      </w:r>
      <w:r w:rsidRPr="00B04AF1">
        <w:rPr>
          <w:rFonts w:ascii="Georgia" w:hAnsi="Georgia" w:cstheme="minorHAnsi"/>
          <w:color w:val="000000" w:themeColor="text1"/>
          <w:sz w:val="22"/>
          <w:szCs w:val="22"/>
        </w:rPr>
        <w:fldChar w:fldCharType="begin">
          <w:fldData xml:space="preserve">PEVuZE5vdGU+PENpdGU+PEF1dGhvcj5HZWljazwvQXV0aG9yPjxZZWFyPjIwMDE8L1llYXI+PFJl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=
</w:fldData>
        </w:fldChar>
      </w:r>
      <w:r w:rsidRPr="00B04AF1">
        <w:rPr>
          <w:rFonts w:ascii="Georgia" w:hAnsi="Georgia" w:cstheme="minorHAnsi"/>
          <w:color w:val="000000" w:themeColor="text1"/>
          <w:sz w:val="22"/>
          <w:szCs w:val="22"/>
        </w:rPr>
        <w:instrText xml:space="preserve"> ADDIN EN.CITE </w:instrText>
      </w:r>
      <w:r w:rsidRPr="00B04AF1">
        <w:rPr>
          <w:rFonts w:ascii="Georgia" w:hAnsi="Georgia" w:cstheme="minorHAnsi"/>
          <w:color w:val="000000" w:themeColor="text1"/>
          <w:sz w:val="22"/>
          <w:szCs w:val="22"/>
        </w:rPr>
        <w:fldChar w:fldCharType="begin">
          <w:fldData xml:space="preserve">PEVuZE5vdGU+PENpdGU+PEF1dGhvcj5HZWljazwvQXV0aG9yPjxZZWFyPjIwMDE8L1llYXI+PFJl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=
</w:fldData>
        </w:fldChar>
      </w:r>
      <w:r w:rsidRPr="00B04AF1">
        <w:rPr>
          <w:rFonts w:ascii="Georgia" w:hAnsi="Georgia" w:cstheme="minorHAnsi"/>
          <w:color w:val="000000" w:themeColor="text1"/>
          <w:sz w:val="22"/>
          <w:szCs w:val="22"/>
        </w:rPr>
        <w:instrText xml:space="preserve"> ADDIN EN.CITE.DATA </w:instrText>
      </w:r>
      <w:r w:rsidRPr="00B04AF1">
        <w:rPr>
          <w:rFonts w:ascii="Georgia" w:hAnsi="Georgia" w:cstheme="minorHAnsi"/>
          <w:color w:val="000000" w:themeColor="text1"/>
          <w:sz w:val="22"/>
          <w:szCs w:val="22"/>
        </w:rPr>
      </w:r>
      <w:r w:rsidRPr="00B04AF1">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r>
      <w:r w:rsidRPr="00B04AF1">
        <w:rPr>
          <w:rFonts w:ascii="Georgia" w:hAnsi="Georgia" w:cstheme="minorHAnsi"/>
          <w:color w:val="000000" w:themeColor="text1"/>
          <w:sz w:val="22"/>
          <w:szCs w:val="22"/>
        </w:rPr>
        <w:fldChar w:fldCharType="separate"/>
      </w:r>
      <w:r w:rsidRPr="00B04AF1">
        <w:rPr>
          <w:rFonts w:ascii="Georgia" w:hAnsi="Georgia" w:cstheme="minorHAnsi"/>
          <w:noProof/>
          <w:color w:val="000000" w:themeColor="text1"/>
          <w:sz w:val="22"/>
          <w:szCs w:val="22"/>
          <w:vertAlign w:val="superscript"/>
        </w:rPr>
        <w:t>3</w:t>
      </w:r>
      <w:r w:rsidRPr="00B04AF1">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t xml:space="preserve">, LBP-filled </w:t>
      </w:r>
      <w:bookmarkStart w:id="10" w:name="_Hlk133872154"/>
      <w:r w:rsidRPr="00B04AF1">
        <w:rPr>
          <w:rFonts w:ascii="Georgia" w:hAnsi="Georgia" w:cstheme="minorHAnsi"/>
          <w:color w:val="000000" w:themeColor="text1"/>
          <w:sz w:val="22"/>
          <w:szCs w:val="22"/>
        </w:rPr>
        <w:t>triple mutant PXR(S208W/S247W/C284W)</w:t>
      </w:r>
      <w:bookmarkEnd w:id="10"/>
      <w:r w:rsidRPr="00B04AF1">
        <w:rPr>
          <w:rFonts w:ascii="Georgia" w:hAnsi="Georgia" w:cstheme="minorHAnsi"/>
          <w:color w:val="000000" w:themeColor="text1"/>
          <w:sz w:val="22"/>
          <w:szCs w:val="22"/>
        </w:rPr>
        <w:fldChar w:fldCharType="begin">
          <w:fldData xml:space="preserve">PEVuZE5vdGU+PENpdGU+PEF1dGhvcj5CdXJrPC9BdXRob3I+PFllYXI+MjAxODwvWWVhcj48UmVj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=
</w:fldData>
        </w:fldChar>
      </w:r>
      <w:r w:rsidR="00992C8F">
        <w:rPr>
          <w:rFonts w:ascii="Georgia" w:hAnsi="Georgia" w:cstheme="minorHAnsi"/>
          <w:color w:val="000000" w:themeColor="text1"/>
          <w:sz w:val="22"/>
          <w:szCs w:val="22"/>
        </w:rPr>
        <w:instrText xml:space="preserve"> ADDIN EN.CITE </w:instrText>
      </w:r>
      <w:r w:rsidR="00992C8F">
        <w:rPr>
          <w:rFonts w:ascii="Georgia" w:hAnsi="Georgia" w:cstheme="minorHAnsi"/>
          <w:color w:val="000000" w:themeColor="text1"/>
          <w:sz w:val="22"/>
          <w:szCs w:val="22"/>
        </w:rPr>
        <w:fldChar w:fldCharType="begin">
          <w:fldData xml:space="preserve">PEVuZE5vdGU+PENpdGU+PEF1dGhvcj5CdXJrPC9BdXRob3I+PFllYXI+MjAxODwvWWVhcj48UmVj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=
</w:fldData>
        </w:fldChar>
      </w:r>
      <w:r w:rsidR="00992C8F">
        <w:rPr>
          <w:rFonts w:ascii="Georgia" w:hAnsi="Georgia" w:cstheme="minorHAnsi"/>
          <w:color w:val="000000" w:themeColor="text1"/>
          <w:sz w:val="22"/>
          <w:szCs w:val="22"/>
        </w:rPr>
        <w:instrText xml:space="preserve"> ADDIN EN.CITE.DATA </w:instrText>
      </w:r>
      <w:r w:rsidR="00992C8F">
        <w:rPr>
          <w:rFonts w:ascii="Georgia" w:hAnsi="Georgia" w:cstheme="minorHAnsi"/>
          <w:color w:val="000000" w:themeColor="text1"/>
          <w:sz w:val="22"/>
          <w:szCs w:val="22"/>
        </w:rPr>
      </w:r>
      <w:r w:rsidR="00992C8F">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r>
      <w:r w:rsidRPr="00B04AF1">
        <w:rPr>
          <w:rFonts w:ascii="Georgia" w:hAnsi="Georgia" w:cstheme="minorHAnsi"/>
          <w:color w:val="000000" w:themeColor="text1"/>
          <w:sz w:val="22"/>
          <w:szCs w:val="22"/>
        </w:rPr>
        <w:fldChar w:fldCharType="separate"/>
      </w:r>
      <w:r w:rsidRPr="00B04AF1">
        <w:rPr>
          <w:rFonts w:ascii="Georgia" w:hAnsi="Georgia" w:cstheme="minorHAnsi"/>
          <w:noProof/>
          <w:color w:val="000000" w:themeColor="text1"/>
          <w:sz w:val="22"/>
          <w:szCs w:val="22"/>
          <w:vertAlign w:val="superscript"/>
        </w:rPr>
        <w:t>2</w:t>
      </w:r>
      <w:r w:rsidRPr="00B04AF1">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t>, hereinafter referred to as muta</w:t>
      </w:r>
      <w:r w:rsidR="00432B4C" w:rsidRPr="00B04AF1">
        <w:rPr>
          <w:rFonts w:ascii="Georgia" w:hAnsi="Georgia" w:cstheme="minorHAnsi"/>
          <w:color w:val="000000" w:themeColor="text1"/>
          <w:sz w:val="22"/>
          <w:szCs w:val="22"/>
        </w:rPr>
        <w:t>nt</w:t>
      </w:r>
      <w:r w:rsidRPr="00B04AF1">
        <w:rPr>
          <w:rFonts w:ascii="Georgia" w:hAnsi="Georgia" w:cstheme="minorHAnsi"/>
          <w:color w:val="000000" w:themeColor="text1"/>
          <w:sz w:val="22"/>
          <w:szCs w:val="22"/>
        </w:rPr>
        <w:t xml:space="preserve"> PXR L</w:t>
      </w:r>
      <w:r w:rsidR="00432B4C" w:rsidRPr="00B04AF1">
        <w:rPr>
          <w:rFonts w:ascii="Georgia" w:hAnsi="Georgia" w:cstheme="minorHAnsi"/>
          <w:color w:val="000000" w:themeColor="text1"/>
          <w:sz w:val="22"/>
          <w:szCs w:val="22"/>
        </w:rPr>
        <w:t>B</w:t>
      </w:r>
      <w:r w:rsidRPr="00B04AF1">
        <w:rPr>
          <w:rFonts w:ascii="Georgia" w:hAnsi="Georgia" w:cstheme="minorHAnsi"/>
          <w:color w:val="000000" w:themeColor="text1"/>
          <w:sz w:val="22"/>
          <w:szCs w:val="22"/>
        </w:rPr>
        <w:t>D, and human RXRα</w:t>
      </w:r>
      <w:r w:rsidRPr="00B04AF1">
        <w:rPr>
          <w:rFonts w:ascii="Georgia" w:hAnsi="Georgia" w:cstheme="minorHAnsi"/>
          <w:color w:val="000000" w:themeColor="text1"/>
          <w:sz w:val="22"/>
          <w:szCs w:val="22"/>
        </w:rPr>
        <w:fldChar w:fldCharType="begin">
          <w:fldData xml:space="preserve">PEVuZE5vdGU+PENpdGU+PEF1dGhvcj5NYXRoYXM8L0F1dGhvcj48WWVhcj4yMDEyPC9ZZWFyPjxS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</w:fldData>
        </w:fldChar>
      </w:r>
      <w:r w:rsidRPr="00B04AF1">
        <w:rPr>
          <w:rFonts w:ascii="Georgia" w:hAnsi="Georgia" w:cstheme="minorHAnsi"/>
          <w:color w:val="000000" w:themeColor="text1"/>
          <w:sz w:val="22"/>
          <w:szCs w:val="22"/>
        </w:rPr>
        <w:instrText xml:space="preserve"> ADDIN EN.CITE </w:instrText>
      </w:r>
      <w:r w:rsidRPr="00B04AF1">
        <w:rPr>
          <w:rFonts w:ascii="Georgia" w:hAnsi="Georgia" w:cstheme="minorHAnsi"/>
          <w:color w:val="000000" w:themeColor="text1"/>
          <w:sz w:val="22"/>
          <w:szCs w:val="22"/>
        </w:rPr>
        <w:fldChar w:fldCharType="begin">
          <w:fldData xml:space="preserve">PEVuZE5vdGU+PENpdGU+PEF1dGhvcj5NYXRoYXM8L0F1dGhvcj48WWVhcj4yMDEyPC9ZZWFyPjxS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</w:fldData>
        </w:fldChar>
      </w:r>
      <w:r w:rsidRPr="00B04AF1">
        <w:rPr>
          <w:rFonts w:ascii="Georgia" w:hAnsi="Georgia" w:cstheme="minorHAnsi"/>
          <w:color w:val="000000" w:themeColor="text1"/>
          <w:sz w:val="22"/>
          <w:szCs w:val="22"/>
        </w:rPr>
        <w:instrText xml:space="preserve"> ADDIN EN.CITE.DATA </w:instrText>
      </w:r>
      <w:r w:rsidRPr="00B04AF1">
        <w:rPr>
          <w:rFonts w:ascii="Georgia" w:hAnsi="Georgia" w:cstheme="minorHAnsi"/>
          <w:color w:val="000000" w:themeColor="text1"/>
          <w:sz w:val="22"/>
          <w:szCs w:val="22"/>
        </w:rPr>
      </w:r>
      <w:r w:rsidRPr="00B04AF1">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r>
      <w:r w:rsidRPr="00B04AF1">
        <w:rPr>
          <w:rFonts w:ascii="Georgia" w:hAnsi="Georgia" w:cstheme="minorHAnsi"/>
          <w:color w:val="000000" w:themeColor="text1"/>
          <w:sz w:val="22"/>
          <w:szCs w:val="22"/>
        </w:rPr>
        <w:fldChar w:fldCharType="separate"/>
      </w:r>
      <w:r w:rsidRPr="00B04AF1">
        <w:rPr>
          <w:rFonts w:ascii="Georgia" w:hAnsi="Georgia" w:cstheme="minorHAnsi"/>
          <w:noProof/>
          <w:color w:val="000000" w:themeColor="text1"/>
          <w:sz w:val="22"/>
          <w:szCs w:val="22"/>
          <w:vertAlign w:val="superscript"/>
        </w:rPr>
        <w:t>4</w:t>
      </w:r>
      <w:r w:rsidRPr="00B04AF1">
        <w:rPr>
          <w:rFonts w:ascii="Georgia" w:hAnsi="Georgia" w:cstheme="minorHAnsi"/>
          <w:color w:val="000000" w:themeColor="text1"/>
          <w:sz w:val="22"/>
          <w:szCs w:val="22"/>
        </w:rPr>
        <w:fldChar w:fldCharType="end"/>
      </w:r>
      <w:r w:rsidRPr="00B04AF1">
        <w:rPr>
          <w:rFonts w:ascii="Georgia" w:hAnsi="Georgia" w:cstheme="minorHAnsi"/>
          <w:color w:val="000000" w:themeColor="text1"/>
          <w:sz w:val="22"/>
          <w:szCs w:val="22"/>
        </w:rPr>
        <w:t xml:space="preserve"> have been described previously.</w:t>
      </w:r>
      <w:r w:rsidR="005C6A67">
        <w:rPr>
          <w:rFonts w:ascii="Georgia" w:hAnsi="Georgia" w:cstheme="minorHAnsi"/>
          <w:color w:val="000000" w:themeColor="text1"/>
          <w:sz w:val="22"/>
          <w:szCs w:val="22"/>
        </w:rPr>
        <w:t xml:space="preserve"> </w:t>
      </w:r>
      <w:r w:rsidR="00983AD5" w:rsidRPr="00983AD5">
        <w:rPr>
          <w:rFonts w:ascii="Georgia" w:hAnsi="Georgia" w:cstheme="minorHAnsi"/>
          <w:color w:val="000000" w:themeColor="text1"/>
          <w:sz w:val="22"/>
          <w:szCs w:val="22"/>
        </w:rPr>
        <w:t>pCYP3A4(ER6)-luc construct contains three copies of the CYP3A4 proximal promoter ER6 response element cloned into the NheI- and BglII-digested site of the pGL4.23 vector containing a minimal promoter (Promega).</w:t>
      </w:r>
    </w:p>
    <w:bookmarkEnd w:id="8"/>
    <w:p w14:paraId="487B17BA" w14:textId="77777777" w:rsidR="006D49E8" w:rsidRPr="00DA25A0" w:rsidRDefault="006D49E8" w:rsidP="00B04AF1">
      <w:pPr>
        <w:pStyle w:val="TAMainText"/>
        <w:spacing w:line="240" w:lineRule="auto"/>
        <w:ind w:left="-142" w:firstLine="0"/>
        <w:rPr>
          <w:rFonts w:ascii="Georgia" w:hAnsi="Georgia" w:cstheme="minorHAnsi"/>
          <w:b/>
          <w:color w:val="000000" w:themeColor="text1"/>
          <w:sz w:val="22"/>
          <w:szCs w:val="22"/>
          <w:highlight w:val="yellow"/>
        </w:rPr>
      </w:pPr>
    </w:p>
    <w:p w14:paraId="683C2C2C" w14:textId="77777777" w:rsidR="00780AB0" w:rsidRPr="00DA25A0" w:rsidRDefault="00780AB0" w:rsidP="00B04AF1">
      <w:pPr>
        <w:spacing w:after="0" w:line="240" w:lineRule="auto"/>
        <w:ind w:left="-142"/>
        <w:jc w:val="both"/>
        <w:rPr>
          <w:rFonts w:ascii="Georgia" w:hAnsi="Georgia" w:cstheme="minorHAnsi"/>
          <w:b/>
          <w:color w:val="000000" w:themeColor="text1"/>
          <w:highlight w:val="yellow"/>
        </w:rPr>
      </w:pPr>
    </w:p>
    <w:bookmarkEnd w:id="7"/>
    <w:p w14:paraId="6852DFB3" w14:textId="1D9FA3E6" w:rsidR="0009798E" w:rsidRPr="00F0474A" w:rsidRDefault="00F0474A" w:rsidP="00B04AF1">
      <w:pPr>
        <w:pStyle w:val="Odstavecseseznamem"/>
        <w:numPr>
          <w:ilvl w:val="1"/>
          <w:numId w:val="3"/>
        </w:numPr>
        <w:spacing w:after="0" w:line="240" w:lineRule="auto"/>
        <w:ind w:left="-142" w:firstLine="0"/>
        <w:jc w:val="both"/>
        <w:rPr>
          <w:rFonts w:ascii="Georgia" w:hAnsi="Georgia"/>
          <w:b/>
          <w:bCs/>
        </w:rPr>
      </w:pPr>
      <w:r w:rsidRPr="00F0474A">
        <w:rPr>
          <w:rFonts w:ascii="Georgia" w:hAnsi="Georgia"/>
          <w:color w:val="000000" w:themeColor="text1"/>
        </w:rPr>
        <w:t xml:space="preserve"> </w:t>
      </w:r>
      <w:r w:rsidR="0009798E" w:rsidRPr="00F0474A">
        <w:rPr>
          <w:rFonts w:ascii="Georgia" w:hAnsi="Georgia"/>
          <w:b/>
          <w:bCs/>
        </w:rPr>
        <w:t xml:space="preserve">MI-883 </w:t>
      </w:r>
      <w:r w:rsidR="00CE65FA" w:rsidRPr="00F0474A">
        <w:rPr>
          <w:rFonts w:ascii="Georgia" w:hAnsi="Georgia"/>
          <w:b/>
          <w:bCs/>
        </w:rPr>
        <w:t>i</w:t>
      </w:r>
      <w:r w:rsidR="0009798E" w:rsidRPr="00F0474A">
        <w:rPr>
          <w:rFonts w:ascii="Georgia" w:hAnsi="Georgia"/>
          <w:b/>
          <w:bCs/>
        </w:rPr>
        <w:t xml:space="preserve">nhibits PXR </w:t>
      </w:r>
      <w:r w:rsidR="00CE65FA" w:rsidRPr="00F0474A">
        <w:rPr>
          <w:rFonts w:ascii="Georgia" w:hAnsi="Georgia"/>
          <w:b/>
          <w:bCs/>
        </w:rPr>
        <w:t>a</w:t>
      </w:r>
      <w:r w:rsidR="0009798E" w:rsidRPr="00F0474A">
        <w:rPr>
          <w:rFonts w:ascii="Georgia" w:hAnsi="Georgia"/>
          <w:b/>
          <w:bCs/>
        </w:rPr>
        <w:t xml:space="preserve">ctivation in </w:t>
      </w:r>
      <w:r w:rsidR="00CE65FA" w:rsidRPr="00F0474A">
        <w:rPr>
          <w:rFonts w:ascii="Georgia" w:hAnsi="Georgia"/>
          <w:b/>
          <w:bCs/>
        </w:rPr>
        <w:t>s</w:t>
      </w:r>
      <w:r w:rsidR="0009798E" w:rsidRPr="00F0474A">
        <w:rPr>
          <w:rFonts w:ascii="Georgia" w:hAnsi="Georgia"/>
          <w:b/>
          <w:bCs/>
        </w:rPr>
        <w:t xml:space="preserve">tably </w:t>
      </w:r>
      <w:r w:rsidR="00CE65FA" w:rsidRPr="00F0474A">
        <w:rPr>
          <w:rFonts w:ascii="Georgia" w:hAnsi="Georgia"/>
          <w:b/>
          <w:bCs/>
        </w:rPr>
        <w:t>t</w:t>
      </w:r>
      <w:r w:rsidR="0009798E" w:rsidRPr="00F0474A">
        <w:rPr>
          <w:rFonts w:ascii="Georgia" w:hAnsi="Georgia"/>
          <w:b/>
          <w:bCs/>
        </w:rPr>
        <w:t xml:space="preserve">ransfected H-P </w:t>
      </w:r>
      <w:r w:rsidR="00CE65FA" w:rsidRPr="00F0474A">
        <w:rPr>
          <w:rFonts w:ascii="Georgia" w:hAnsi="Georgia"/>
          <w:b/>
          <w:bCs/>
        </w:rPr>
        <w:t>c</w:t>
      </w:r>
      <w:r w:rsidR="0009798E" w:rsidRPr="00F0474A">
        <w:rPr>
          <w:rFonts w:ascii="Georgia" w:hAnsi="Georgia"/>
          <w:b/>
          <w:bCs/>
        </w:rPr>
        <w:t>ells</w:t>
      </w:r>
    </w:p>
    <w:p w14:paraId="4E5CD64E" w14:textId="77777777" w:rsidR="0009798E" w:rsidRPr="00B17FBB" w:rsidRDefault="0009798E" w:rsidP="00B04AF1">
      <w:pPr>
        <w:spacing w:after="0" w:line="240" w:lineRule="auto"/>
        <w:ind w:left="-142"/>
        <w:jc w:val="both"/>
        <w:rPr>
          <w:rFonts w:ascii="Georgia" w:hAnsi="Georgia"/>
        </w:rPr>
      </w:pPr>
    </w:p>
    <w:p w14:paraId="4154C905" w14:textId="2076764B" w:rsidR="00E93165" w:rsidRDefault="0009798E" w:rsidP="00B04AF1">
      <w:pPr>
        <w:pStyle w:val="Odstavecseseznamem"/>
        <w:spacing w:after="0" w:line="240" w:lineRule="auto"/>
        <w:ind w:left="-142"/>
        <w:jc w:val="both"/>
        <w:rPr>
          <w:rFonts w:ascii="Georgia" w:hAnsi="Georgia"/>
          <w:color w:val="000000" w:themeColor="text1"/>
        </w:rPr>
      </w:pPr>
      <w:r w:rsidRPr="00B17FBB">
        <w:rPr>
          <w:rFonts w:ascii="Georgia" w:hAnsi="Georgia"/>
        </w:rPr>
        <w:t xml:space="preserve">We also analyzed PXR-dependent CYP3A4 reporter gene assays in H-P cells, which represent HepG2 cells </w:t>
      </w:r>
      <w:r w:rsidRPr="00A40419">
        <w:rPr>
          <w:rFonts w:ascii="Georgia" w:hAnsi="Georgia"/>
          <w:color w:val="000000" w:themeColor="text1"/>
        </w:rPr>
        <w:t>stably over-expressing human PXR</w:t>
      </w:r>
      <w:r w:rsidR="00BB15F2" w:rsidRPr="00A40419">
        <w:rPr>
          <w:rFonts w:ascii="Georgia" w:hAnsi="Georgia"/>
          <w:color w:val="000000" w:themeColor="text1"/>
        </w:rPr>
        <w:t xml:space="preserve">, </w:t>
      </w:r>
      <w:r w:rsidR="00E93165" w:rsidRPr="00A40419">
        <w:rPr>
          <w:rFonts w:ascii="Georgia" w:hAnsi="Georgia"/>
          <w:color w:val="000000" w:themeColor="text1"/>
        </w:rPr>
        <w:t>due to transfection of PXR expression plasmid pcDhPXR</w:t>
      </w:r>
      <w:r w:rsidR="00E93165" w:rsidRPr="00A40419">
        <w:rPr>
          <w:rFonts w:ascii="Georgia" w:hAnsi="Georgia"/>
          <w:color w:val="000000" w:themeColor="text1"/>
        </w:rPr>
        <w:fldChar w:fldCharType="begin">
          <w:fldData xml:space="preserve">PEVuZE5vdGU+PENpdGU+PEF1dGhvcj5CaXR0ZXI8L0F1dGhvcj48WWVhcj4yMDE1PC9ZZWFyPjxS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</w:fldData>
        </w:fldChar>
      </w:r>
      <w:r w:rsidR="00992C8F">
        <w:rPr>
          <w:rFonts w:ascii="Georgia" w:hAnsi="Georgia"/>
          <w:color w:val="000000" w:themeColor="text1"/>
        </w:rPr>
        <w:instrText xml:space="preserve"> ADDIN EN.CITE </w:instrText>
      </w:r>
      <w:r w:rsidR="00992C8F">
        <w:rPr>
          <w:rFonts w:ascii="Georgia" w:hAnsi="Georgia"/>
          <w:color w:val="000000" w:themeColor="text1"/>
        </w:rPr>
        <w:fldChar w:fldCharType="begin">
          <w:fldData xml:space="preserve">PEVuZE5vdGU+PENpdGU+PEF1dGhvcj5CaXR0ZXI8L0F1dGhvcj48WWVhcj4yMDE1PC9ZZWFyPjxS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</w:fldData>
        </w:fldChar>
      </w:r>
      <w:r w:rsidR="00992C8F">
        <w:rPr>
          <w:rFonts w:ascii="Georgia" w:hAnsi="Georgia"/>
          <w:color w:val="000000" w:themeColor="text1"/>
        </w:rPr>
        <w:instrText xml:space="preserve"> ADDIN EN.CITE.DATA </w:instrText>
      </w:r>
      <w:r w:rsidR="00992C8F">
        <w:rPr>
          <w:rFonts w:ascii="Georgia" w:hAnsi="Georgia"/>
          <w:color w:val="000000" w:themeColor="text1"/>
        </w:rPr>
      </w:r>
      <w:r w:rsidR="00992C8F">
        <w:rPr>
          <w:rFonts w:ascii="Georgia" w:hAnsi="Georgia"/>
          <w:color w:val="000000" w:themeColor="text1"/>
        </w:rPr>
        <w:fldChar w:fldCharType="end"/>
      </w:r>
      <w:r w:rsidR="00E93165" w:rsidRPr="00A40419">
        <w:rPr>
          <w:rFonts w:ascii="Georgia" w:hAnsi="Georgia"/>
          <w:color w:val="000000" w:themeColor="text1"/>
        </w:rPr>
      </w:r>
      <w:r w:rsidR="00E93165" w:rsidRPr="00A40419">
        <w:rPr>
          <w:rFonts w:ascii="Georgia" w:hAnsi="Georgia"/>
          <w:color w:val="000000" w:themeColor="text1"/>
        </w:rPr>
        <w:fldChar w:fldCharType="separate"/>
      </w:r>
      <w:r w:rsidR="00A055C9" w:rsidRPr="00A055C9">
        <w:rPr>
          <w:rFonts w:ascii="Georgia" w:hAnsi="Georgia"/>
          <w:noProof/>
          <w:color w:val="000000" w:themeColor="text1"/>
          <w:vertAlign w:val="superscript"/>
        </w:rPr>
        <w:t>5</w:t>
      </w:r>
      <w:r w:rsidR="00E93165" w:rsidRPr="00A40419">
        <w:rPr>
          <w:rFonts w:ascii="Georgia" w:hAnsi="Georgia"/>
          <w:color w:val="000000" w:themeColor="text1"/>
        </w:rPr>
        <w:fldChar w:fldCharType="end"/>
      </w:r>
      <w:r w:rsidR="00BB15F2" w:rsidRPr="00A40419">
        <w:rPr>
          <w:rFonts w:ascii="Georgia" w:hAnsi="Georgia"/>
          <w:color w:val="000000" w:themeColor="text1"/>
        </w:rPr>
        <w:t>.</w:t>
      </w:r>
      <w:r w:rsidR="00FB0FA4" w:rsidRPr="00A40419">
        <w:rPr>
          <w:rFonts w:ascii="Georgia" w:hAnsi="Georgia"/>
          <w:color w:val="000000" w:themeColor="text1"/>
        </w:rPr>
        <w:t xml:space="preserve"> </w:t>
      </w:r>
      <w:r w:rsidR="00BB15F2" w:rsidRPr="00A40419">
        <w:rPr>
          <w:rFonts w:ascii="Georgia" w:hAnsi="Georgia"/>
          <w:color w:val="000000" w:themeColor="text1"/>
        </w:rPr>
        <w:t xml:space="preserve">Transient batch transfection was performed as described above in section 5.2., using </w:t>
      </w:r>
      <w:r w:rsidR="00FB0FA4" w:rsidRPr="00A40419">
        <w:rPr>
          <w:rFonts w:ascii="Georgia" w:hAnsi="Georgia"/>
          <w:color w:val="000000" w:themeColor="text1"/>
        </w:rPr>
        <w:t>0.3 µg pGL4-CYP3A4(-7830Δ7208-364)</w:t>
      </w:r>
      <w:r w:rsidR="00BB15F2" w:rsidRPr="00A40419">
        <w:rPr>
          <w:rFonts w:ascii="Georgia" w:hAnsi="Georgia"/>
          <w:color w:val="000000" w:themeColor="text1"/>
        </w:rPr>
        <w:t xml:space="preserve"> per well. 0.01 µg </w:t>
      </w:r>
      <w:r w:rsidR="00E93165" w:rsidRPr="00983AD5">
        <w:rPr>
          <w:rFonts w:ascii="Georgia" w:hAnsi="Georgia"/>
          <w:i/>
          <w:iCs/>
          <w:color w:val="000000" w:themeColor="text1"/>
        </w:rPr>
        <w:t xml:space="preserve">Metridia </w:t>
      </w:r>
      <w:r w:rsidR="00E93165" w:rsidRPr="00A40419">
        <w:rPr>
          <w:rFonts w:ascii="Georgia" w:hAnsi="Georgia"/>
          <w:color w:val="000000" w:themeColor="text1"/>
        </w:rPr>
        <w:t xml:space="preserve">luciferase expression plasmid pMetLuc2control </w:t>
      </w:r>
      <w:r w:rsidR="00BB15F2" w:rsidRPr="00A40419">
        <w:rPr>
          <w:rFonts w:ascii="Georgia" w:hAnsi="Georgia"/>
          <w:color w:val="000000" w:themeColor="text1"/>
        </w:rPr>
        <w:t>per well w</w:t>
      </w:r>
      <w:r w:rsidR="001C297C" w:rsidRPr="00A40419">
        <w:rPr>
          <w:rFonts w:ascii="Georgia" w:hAnsi="Georgia"/>
          <w:color w:val="000000" w:themeColor="text1"/>
        </w:rPr>
        <w:t>as</w:t>
      </w:r>
      <w:r w:rsidR="00BB15F2" w:rsidRPr="00A40419">
        <w:rPr>
          <w:rFonts w:ascii="Georgia" w:hAnsi="Georgia"/>
          <w:color w:val="000000" w:themeColor="text1"/>
        </w:rPr>
        <w:t xml:space="preserve"> included</w:t>
      </w:r>
      <w:r w:rsidR="00E93165" w:rsidRPr="00A40419">
        <w:rPr>
          <w:rFonts w:ascii="Georgia" w:hAnsi="Georgia"/>
          <w:color w:val="000000" w:themeColor="text1"/>
        </w:rPr>
        <w:t>.</w:t>
      </w:r>
      <w:r w:rsidR="00BB15F2" w:rsidRPr="00A40419">
        <w:rPr>
          <w:rFonts w:ascii="Georgia" w:hAnsi="Georgia"/>
          <w:color w:val="000000" w:themeColor="text1"/>
        </w:rPr>
        <w:t xml:space="preserve"> </w:t>
      </w:r>
      <w:r w:rsidR="000A412F" w:rsidRPr="00A40419">
        <w:rPr>
          <w:rFonts w:ascii="Georgia" w:hAnsi="Georgia"/>
          <w:color w:val="000000" w:themeColor="text1"/>
        </w:rPr>
        <w:t>Treatment with chemicals, cell lysis</w:t>
      </w:r>
      <w:r w:rsidR="001C297C" w:rsidRPr="00A40419">
        <w:rPr>
          <w:rFonts w:ascii="Georgia" w:hAnsi="Georgia"/>
          <w:color w:val="000000" w:themeColor="text1"/>
        </w:rPr>
        <w:t>,</w:t>
      </w:r>
      <w:r w:rsidR="000A412F" w:rsidRPr="00A40419">
        <w:rPr>
          <w:rFonts w:ascii="Georgia" w:hAnsi="Georgia"/>
          <w:color w:val="000000" w:themeColor="text1"/>
        </w:rPr>
        <w:t xml:space="preserve"> and measurement of firefly and Metridia luciferase activities was done as described above in </w:t>
      </w:r>
      <w:r w:rsidR="005C6A67">
        <w:rPr>
          <w:rFonts w:ascii="Georgia" w:hAnsi="Georgia"/>
          <w:color w:val="000000" w:themeColor="text1"/>
        </w:rPr>
        <w:t xml:space="preserve">the </w:t>
      </w:r>
      <w:r w:rsidR="00983AD5">
        <w:rPr>
          <w:rFonts w:ascii="Georgia" w:hAnsi="Georgia"/>
          <w:color w:val="000000" w:themeColor="text1"/>
        </w:rPr>
        <w:t xml:space="preserve">Methods </w:t>
      </w:r>
      <w:r w:rsidR="000A412F" w:rsidRPr="00A40419">
        <w:rPr>
          <w:rFonts w:ascii="Georgia" w:hAnsi="Georgia"/>
          <w:color w:val="000000" w:themeColor="text1"/>
        </w:rPr>
        <w:t>section.</w:t>
      </w:r>
    </w:p>
    <w:p w14:paraId="6B2FCD11" w14:textId="77777777" w:rsidR="00B04AF1" w:rsidRDefault="00B04AF1" w:rsidP="00B04AF1">
      <w:pPr>
        <w:pStyle w:val="Odstavecseseznamem"/>
        <w:spacing w:after="0" w:line="240" w:lineRule="auto"/>
        <w:ind w:left="-142"/>
        <w:jc w:val="both"/>
        <w:rPr>
          <w:rFonts w:ascii="Georgia" w:hAnsi="Georgia"/>
          <w:color w:val="000000" w:themeColor="text1"/>
        </w:rPr>
      </w:pPr>
    </w:p>
    <w:p w14:paraId="5A9646FA" w14:textId="4D3AB684" w:rsidR="0009798E" w:rsidRDefault="000E56E4" w:rsidP="00B04AF1">
      <w:pPr>
        <w:spacing w:after="0" w:line="240" w:lineRule="auto"/>
        <w:ind w:left="-142"/>
        <w:jc w:val="both"/>
        <w:rPr>
          <w:rFonts w:ascii="Georgia" w:hAnsi="Georgia"/>
        </w:rPr>
      </w:pPr>
      <w:r>
        <w:rPr>
          <w:rFonts w:ascii="Georgia" w:hAnsi="Georgia"/>
        </w:rPr>
        <w:t>We observed a dose-dependent inhibition of the rifampicin-induced activation of CYP3A4 reporter activity by MI-883 (</w:t>
      </w:r>
      <w:r w:rsidR="00A40419">
        <w:rPr>
          <w:rFonts w:ascii="Georgia" w:hAnsi="Georgia"/>
        </w:rPr>
        <w:t xml:space="preserve">Supplementary </w:t>
      </w:r>
      <w:r w:rsidRPr="00D832D3">
        <w:rPr>
          <w:rFonts w:ascii="Georgia" w:hAnsi="Georgia"/>
          <w:color w:val="7030A0"/>
        </w:rPr>
        <w:t>Fig</w:t>
      </w:r>
      <w:r w:rsidR="00D832D3" w:rsidRPr="00D832D3">
        <w:rPr>
          <w:rFonts w:ascii="Georgia" w:hAnsi="Georgia"/>
          <w:color w:val="7030A0"/>
        </w:rPr>
        <w:t>.</w:t>
      </w:r>
      <w:r w:rsidRPr="00D832D3">
        <w:rPr>
          <w:rFonts w:ascii="Georgia" w:hAnsi="Georgia"/>
          <w:color w:val="7030A0"/>
        </w:rPr>
        <w:t xml:space="preserve"> 2</w:t>
      </w:r>
      <w:r>
        <w:rPr>
          <w:rFonts w:ascii="Georgia" w:hAnsi="Georgia"/>
        </w:rPr>
        <w:t>).</w:t>
      </w:r>
    </w:p>
    <w:p w14:paraId="7C88A98D" w14:textId="77777777" w:rsidR="0009798E" w:rsidRPr="00B17FBB" w:rsidRDefault="0009798E" w:rsidP="00B04AF1">
      <w:pPr>
        <w:spacing w:after="0" w:line="240" w:lineRule="auto"/>
        <w:ind w:left="-142"/>
        <w:jc w:val="both"/>
        <w:rPr>
          <w:rFonts w:ascii="Georgia" w:hAnsi="Georgia"/>
        </w:rPr>
      </w:pPr>
    </w:p>
    <w:p w14:paraId="1A4B80AD" w14:textId="77777777" w:rsidR="00200139" w:rsidRPr="00B17FBB" w:rsidRDefault="00200139" w:rsidP="00B04AF1">
      <w:pPr>
        <w:spacing w:after="0" w:line="240" w:lineRule="auto"/>
        <w:ind w:left="-142"/>
        <w:jc w:val="both"/>
        <w:rPr>
          <w:rFonts w:ascii="Georgia" w:hAnsi="Georgia"/>
        </w:rPr>
      </w:pPr>
    </w:p>
    <w:p w14:paraId="36B94F72" w14:textId="3A3CD153" w:rsidR="006371A3" w:rsidRPr="00B17FBB" w:rsidRDefault="00E35C19" w:rsidP="00B04AF1">
      <w:pPr>
        <w:spacing w:after="0" w:line="240" w:lineRule="auto"/>
        <w:ind w:left="-142"/>
        <w:jc w:val="both"/>
        <w:rPr>
          <w:rFonts w:ascii="Georgia" w:hAnsi="Georgia"/>
        </w:rPr>
      </w:pPr>
      <w:r>
        <w:rPr>
          <w:rFonts w:ascii="Georgia" w:hAnsi="Georgia"/>
          <w:noProof/>
        </w:rPr>
        <w:lastRenderedPageBreak/>
        <w:drawing>
          <wp:inline distT="0" distB="0" distL="0" distR="0" wp14:anchorId="4A373D96" wp14:editId="55715AAD">
            <wp:extent cx="5369366" cy="4378325"/>
            <wp:effectExtent l="0" t="0" r="3175" b="3175"/>
            <wp:docPr id="1961774004" name="Obrázek 1" descr="Obsah obrázku text, diagram, snímek obrazovky, řada/pruh&#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74004" name="Obrázek 1" descr="Obsah obrázku text, diagram, snímek obrazovky, řada/pruh&#10;&#10;Popis byl vytvořen automaticky"/>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69807" cy="4378685"/>
                    </a:xfrm>
                    <a:prstGeom prst="rect">
                      <a:avLst/>
                    </a:prstGeom>
                  </pic:spPr>
                </pic:pic>
              </a:graphicData>
            </a:graphic>
          </wp:inline>
        </w:drawing>
      </w:r>
    </w:p>
    <w:p w14:paraId="7E29A625" w14:textId="2670E7E9" w:rsidR="006371A3" w:rsidRDefault="00A40419" w:rsidP="00B04AF1">
      <w:pPr>
        <w:spacing w:after="0" w:line="240" w:lineRule="auto"/>
        <w:ind w:left="-142"/>
        <w:jc w:val="both"/>
        <w:rPr>
          <w:rFonts w:ascii="Georgia" w:hAnsi="Georgia"/>
          <w:color w:val="000000" w:themeColor="text1"/>
        </w:rPr>
      </w:pPr>
      <w:r>
        <w:rPr>
          <w:rFonts w:ascii="Georgia" w:hAnsi="Georgia"/>
          <w:b/>
          <w:bCs/>
        </w:rPr>
        <w:t xml:space="preserve">Supplementary </w:t>
      </w:r>
      <w:r w:rsidR="006371A3" w:rsidRPr="00B17FBB">
        <w:rPr>
          <w:rFonts w:ascii="Georgia" w:hAnsi="Georgia"/>
          <w:b/>
          <w:bCs/>
        </w:rPr>
        <w:t>Figure 2.</w:t>
      </w:r>
      <w:r w:rsidR="006371A3" w:rsidRPr="00B17FBB">
        <w:rPr>
          <w:rFonts w:ascii="Georgia" w:hAnsi="Georgia"/>
        </w:rPr>
        <w:t xml:space="preserve"> </w:t>
      </w:r>
      <w:bookmarkStart w:id="11" w:name="OLE_LINK4"/>
      <w:r w:rsidR="006371A3" w:rsidRPr="00B17FBB">
        <w:rPr>
          <w:rFonts w:ascii="Georgia" w:hAnsi="Georgia"/>
        </w:rPr>
        <w:t xml:space="preserve">PXR-dependent </w:t>
      </w:r>
      <w:bookmarkStart w:id="12" w:name="OLE_LINK2"/>
      <w:r w:rsidR="006371A3" w:rsidRPr="00B17FBB">
        <w:rPr>
          <w:rFonts w:ascii="Georgia" w:hAnsi="Georgia"/>
        </w:rPr>
        <w:t xml:space="preserve">CYP3A4 reporter gene assays in H-P </w:t>
      </w:r>
      <w:bookmarkEnd w:id="12"/>
      <w:r w:rsidR="006371A3" w:rsidRPr="00B17FBB">
        <w:rPr>
          <w:rFonts w:ascii="Georgia" w:hAnsi="Georgia"/>
        </w:rPr>
        <w:t>cells</w:t>
      </w:r>
      <w:bookmarkEnd w:id="11"/>
      <w:r w:rsidR="006371A3" w:rsidRPr="00B17FBB">
        <w:rPr>
          <w:rFonts w:ascii="Georgia" w:hAnsi="Georgia"/>
        </w:rPr>
        <w:t xml:space="preserve">. MI-883 inhibits PXR activation </w:t>
      </w:r>
      <w:r w:rsidR="006371A3" w:rsidRPr="00B266DB">
        <w:rPr>
          <w:rFonts w:ascii="Georgia" w:hAnsi="Georgia"/>
          <w:color w:val="000000" w:themeColor="text1"/>
        </w:rPr>
        <w:t>with rifampicin (</w:t>
      </w:r>
      <w:r w:rsidR="00802D2A" w:rsidRPr="00B266DB">
        <w:rPr>
          <w:rFonts w:ascii="Georgia" w:hAnsi="Georgia"/>
          <w:color w:val="000000" w:themeColor="text1"/>
        </w:rPr>
        <w:t xml:space="preserve">10 </w:t>
      </w:r>
      <w:r w:rsidR="006371A3" w:rsidRPr="00B266DB">
        <w:rPr>
          <w:rFonts w:ascii="Georgia" w:hAnsi="Georgia"/>
          <w:color w:val="000000" w:themeColor="text1"/>
        </w:rPr>
        <w:sym w:font="Symbol" w:char="F06D"/>
      </w:r>
      <w:r w:rsidR="006371A3" w:rsidRPr="00B266DB">
        <w:rPr>
          <w:rFonts w:ascii="Georgia" w:hAnsi="Georgia"/>
          <w:color w:val="000000" w:themeColor="text1"/>
        </w:rPr>
        <w:t>M) in a dose-dependent manner.</w:t>
      </w:r>
      <w:r w:rsidR="001C297C" w:rsidRPr="00B266DB">
        <w:rPr>
          <w:rFonts w:ascii="Georgia" w:hAnsi="Georgia"/>
          <w:color w:val="000000" w:themeColor="text1"/>
        </w:rPr>
        <w:t xml:space="preserve"> </w:t>
      </w:r>
      <w:r w:rsidR="00E35C19" w:rsidRPr="00B266DB">
        <w:rPr>
          <w:rFonts w:ascii="Georgia" w:hAnsi="Georgia"/>
          <w:color w:val="000000" w:themeColor="text1"/>
          <w:vertAlign w:val="superscript"/>
        </w:rPr>
        <w:t>*</w:t>
      </w:r>
      <w:r w:rsidR="00E35C19" w:rsidRPr="00B266DB">
        <w:rPr>
          <w:rFonts w:ascii="Georgia" w:hAnsi="Georgia"/>
          <w:i/>
          <w:iCs/>
          <w:color w:val="000000" w:themeColor="text1"/>
        </w:rPr>
        <w:t>P</w:t>
      </w:r>
      <w:r w:rsidR="00E35C19" w:rsidRPr="00B266DB">
        <w:rPr>
          <w:rFonts w:ascii="Georgia" w:hAnsi="Georgia"/>
          <w:color w:val="000000" w:themeColor="text1"/>
        </w:rPr>
        <w:sym w:font="Symbol" w:char="F03C"/>
      </w:r>
      <w:r w:rsidR="00E35C19" w:rsidRPr="00B266DB">
        <w:rPr>
          <w:rFonts w:ascii="Georgia" w:hAnsi="Georgia"/>
          <w:color w:val="000000" w:themeColor="text1"/>
        </w:rPr>
        <w:t>0.05,</w:t>
      </w:r>
      <w:r w:rsidR="001C297C" w:rsidRPr="00B266DB">
        <w:rPr>
          <w:rFonts w:ascii="Georgia" w:hAnsi="Georgia"/>
          <w:color w:val="000000" w:themeColor="text1"/>
        </w:rPr>
        <w:t xml:space="preserve"> </w:t>
      </w:r>
      <w:r w:rsidR="00E35C19" w:rsidRPr="00B266DB">
        <w:rPr>
          <w:rFonts w:ascii="Georgia" w:hAnsi="Georgia"/>
          <w:color w:val="000000" w:themeColor="text1"/>
        </w:rPr>
        <w:t xml:space="preserve">statistically significant activation </w:t>
      </w:r>
      <w:r w:rsidR="00E35C19" w:rsidRPr="00B266DB">
        <w:rPr>
          <w:rFonts w:ascii="Georgia" w:hAnsi="Georgia"/>
          <w:i/>
          <w:iCs/>
          <w:color w:val="000000" w:themeColor="text1"/>
        </w:rPr>
        <w:t xml:space="preserve">vs. </w:t>
      </w:r>
      <w:r w:rsidR="00E35C19" w:rsidRPr="00B266DB">
        <w:rPr>
          <w:rFonts w:ascii="Georgia" w:hAnsi="Georgia"/>
          <w:color w:val="000000" w:themeColor="text1"/>
        </w:rPr>
        <w:t xml:space="preserve">control;  </w:t>
      </w:r>
      <w:r w:rsidR="00ED60F4" w:rsidRPr="00B266DB">
        <w:rPr>
          <w:rFonts w:ascii="Georgia" w:hAnsi="Georgia"/>
          <w:color w:val="000000" w:themeColor="text1"/>
          <w:vertAlign w:val="superscript"/>
        </w:rPr>
        <w:sym w:font="Symbol" w:char="F0A6"/>
      </w:r>
      <w:r w:rsidR="00ED60F4" w:rsidRPr="00B266DB">
        <w:rPr>
          <w:rFonts w:ascii="Georgia" w:hAnsi="Georgia"/>
          <w:i/>
          <w:iCs/>
          <w:color w:val="000000" w:themeColor="text1"/>
        </w:rPr>
        <w:t>P</w:t>
      </w:r>
      <w:r w:rsidR="00ED60F4" w:rsidRPr="00B266DB">
        <w:rPr>
          <w:rFonts w:ascii="Georgia" w:hAnsi="Georgia"/>
          <w:color w:val="000000" w:themeColor="text1"/>
        </w:rPr>
        <w:sym w:font="Symbol" w:char="F03C"/>
      </w:r>
      <w:r w:rsidR="00ED60F4" w:rsidRPr="00B266DB">
        <w:rPr>
          <w:rFonts w:ascii="Georgia" w:hAnsi="Georgia"/>
          <w:color w:val="000000" w:themeColor="text1"/>
        </w:rPr>
        <w:t>0.0</w:t>
      </w:r>
      <w:r w:rsidR="00E35C19" w:rsidRPr="00B266DB">
        <w:rPr>
          <w:rFonts w:ascii="Georgia" w:hAnsi="Georgia"/>
          <w:color w:val="000000" w:themeColor="text1"/>
        </w:rPr>
        <w:t>5</w:t>
      </w:r>
      <w:r w:rsidR="00ED60F4" w:rsidRPr="00B266DB">
        <w:rPr>
          <w:rFonts w:ascii="Georgia" w:hAnsi="Georgia"/>
          <w:color w:val="000000" w:themeColor="text1"/>
        </w:rPr>
        <w:t>, statistically significant suppression of PXR activity</w:t>
      </w:r>
      <w:r w:rsidR="00C6024D" w:rsidRPr="00B266DB">
        <w:rPr>
          <w:rFonts w:ascii="Georgia" w:hAnsi="Georgia"/>
          <w:color w:val="000000" w:themeColor="text1"/>
        </w:rPr>
        <w:t xml:space="preserve"> by MI-883</w:t>
      </w:r>
      <w:r w:rsidR="001C297C" w:rsidRPr="00B266DB">
        <w:rPr>
          <w:rFonts w:ascii="Georgia" w:hAnsi="Georgia"/>
          <w:color w:val="000000" w:themeColor="text1"/>
        </w:rPr>
        <w:t xml:space="preserve"> </w:t>
      </w:r>
      <w:r w:rsidR="001C297C" w:rsidRPr="00B266DB">
        <w:rPr>
          <w:rFonts w:ascii="Georgia" w:hAnsi="Georgia"/>
          <w:i/>
          <w:iCs/>
          <w:color w:val="000000" w:themeColor="text1"/>
        </w:rPr>
        <w:t>vs.</w:t>
      </w:r>
      <w:r w:rsidR="001C297C" w:rsidRPr="00B266DB">
        <w:rPr>
          <w:rFonts w:ascii="Georgia" w:hAnsi="Georgia"/>
          <w:color w:val="000000" w:themeColor="text1"/>
        </w:rPr>
        <w:t xml:space="preserve"> rifampicin</w:t>
      </w:r>
      <w:r w:rsidR="00210A61">
        <w:rPr>
          <w:rFonts w:ascii="Georgia" w:hAnsi="Georgia"/>
          <w:color w:val="000000" w:themeColor="text1"/>
        </w:rPr>
        <w:t xml:space="preserve"> (</w:t>
      </w:r>
      <w:r w:rsidR="00523AF9" w:rsidRPr="00B266DB">
        <w:rPr>
          <w:rFonts w:ascii="Georgia" w:hAnsi="Georgia"/>
          <w:color w:val="000000" w:themeColor="text1"/>
        </w:rPr>
        <w:t>n=3</w:t>
      </w:r>
      <w:r w:rsidR="00210A61">
        <w:rPr>
          <w:rFonts w:ascii="Georgia" w:hAnsi="Georgia"/>
          <w:color w:val="000000" w:themeColor="text1"/>
        </w:rPr>
        <w:t>)</w:t>
      </w:r>
      <w:r w:rsidR="00523AF9">
        <w:rPr>
          <w:rFonts w:ascii="Georgia" w:hAnsi="Georgia"/>
          <w:color w:val="000000" w:themeColor="text1"/>
        </w:rPr>
        <w:t xml:space="preserve">. </w:t>
      </w:r>
      <w:r w:rsidR="00210A61" w:rsidRPr="00210A61">
        <w:rPr>
          <w:rFonts w:ascii="Georgia" w:hAnsi="Georgia"/>
          <w:color w:val="000000" w:themeColor="text1"/>
        </w:rPr>
        <w:t>Data represent means</w:t>
      </w:r>
      <w:r w:rsidR="00210A61">
        <w:rPr>
          <w:rFonts w:ascii="Georgia" w:hAnsi="Georgia"/>
          <w:color w:val="000000" w:themeColor="text1"/>
        </w:rPr>
        <w:sym w:font="Symbol" w:char="F0B1"/>
      </w:r>
      <w:r w:rsidR="00210A61">
        <w:rPr>
          <w:rFonts w:ascii="Georgia" w:hAnsi="Georgia"/>
          <w:color w:val="000000" w:themeColor="text1"/>
        </w:rPr>
        <w:t xml:space="preserve"> </w:t>
      </w:r>
      <w:r w:rsidR="00210A61" w:rsidRPr="00210A61">
        <w:rPr>
          <w:rFonts w:ascii="Georgia" w:hAnsi="Georgia"/>
          <w:color w:val="000000" w:themeColor="text1"/>
        </w:rPr>
        <w:t xml:space="preserve">S.D. </w:t>
      </w:r>
      <w:r w:rsidR="00090012">
        <w:rPr>
          <w:rFonts w:ascii="Georgia" w:hAnsi="Georgia"/>
          <w:color w:val="000000" w:themeColor="text1"/>
        </w:rPr>
        <w:t xml:space="preserve">(ANOVA with multiple </w:t>
      </w:r>
      <w:r>
        <w:rPr>
          <w:rFonts w:ascii="Georgia" w:hAnsi="Georgia"/>
          <w:color w:val="000000" w:themeColor="text1"/>
        </w:rPr>
        <w:t>comparisons</w:t>
      </w:r>
      <w:r w:rsidR="00983AD5">
        <w:rPr>
          <w:rFonts w:ascii="Georgia" w:hAnsi="Georgia"/>
          <w:color w:val="000000" w:themeColor="text1"/>
        </w:rPr>
        <w:t>, n≥3</w:t>
      </w:r>
      <w:r w:rsidR="00090012">
        <w:rPr>
          <w:rFonts w:ascii="Georgia" w:hAnsi="Georgia"/>
          <w:color w:val="000000" w:themeColor="text1"/>
        </w:rPr>
        <w:t>)</w:t>
      </w:r>
      <w:r w:rsidR="00C6024D" w:rsidRPr="00B266DB">
        <w:rPr>
          <w:rFonts w:ascii="Georgia" w:hAnsi="Georgia"/>
          <w:color w:val="000000" w:themeColor="text1"/>
        </w:rPr>
        <w:t>.</w:t>
      </w:r>
      <w:r w:rsidR="00B266DB" w:rsidRPr="00B266DB">
        <w:rPr>
          <w:rFonts w:ascii="Georgia" w:hAnsi="Georgia"/>
          <w:color w:val="000000" w:themeColor="text1"/>
        </w:rPr>
        <w:t xml:space="preserve"> </w:t>
      </w:r>
    </w:p>
    <w:p w14:paraId="15A56175" w14:textId="77777777" w:rsidR="00B04AF1" w:rsidRDefault="00B04AF1" w:rsidP="00B04AF1">
      <w:pPr>
        <w:spacing w:after="0" w:line="240" w:lineRule="auto"/>
        <w:ind w:left="-142"/>
        <w:jc w:val="both"/>
        <w:rPr>
          <w:rFonts w:ascii="Georgia" w:hAnsi="Georgia"/>
          <w:color w:val="000000" w:themeColor="text1"/>
        </w:rPr>
      </w:pPr>
    </w:p>
    <w:p w14:paraId="02F458DB" w14:textId="73017936" w:rsidR="002A17BB" w:rsidRPr="00B17FBB" w:rsidRDefault="002A17BB" w:rsidP="00B04AF1">
      <w:pPr>
        <w:spacing w:after="0" w:line="240" w:lineRule="auto"/>
        <w:ind w:left="-142"/>
        <w:jc w:val="both"/>
        <w:rPr>
          <w:rFonts w:ascii="Georgia" w:hAnsi="Georgia"/>
        </w:rPr>
      </w:pPr>
    </w:p>
    <w:p w14:paraId="6FE83196" w14:textId="77777777" w:rsidR="00983AD5" w:rsidRDefault="0009798E" w:rsidP="00B04AF1">
      <w:pPr>
        <w:pStyle w:val="Odstavecseseznamem"/>
        <w:numPr>
          <w:ilvl w:val="0"/>
          <w:numId w:val="3"/>
        </w:numPr>
        <w:autoSpaceDE w:val="0"/>
        <w:autoSpaceDN w:val="0"/>
        <w:adjustRightInd w:val="0"/>
        <w:spacing w:after="0" w:line="240" w:lineRule="auto"/>
        <w:ind w:left="-142" w:firstLine="0"/>
        <w:jc w:val="both"/>
        <w:rPr>
          <w:rFonts w:ascii="Georgia" w:hAnsi="Georgia" w:cstheme="minorHAnsi"/>
          <w:b/>
          <w:bCs/>
          <w:color w:val="000000" w:themeColor="text1"/>
        </w:rPr>
      </w:pPr>
      <w:r w:rsidRPr="00E540ED">
        <w:rPr>
          <w:rFonts w:ascii="Georgia" w:hAnsi="Georgia" w:cstheme="minorHAnsi"/>
          <w:b/>
          <w:bCs/>
          <w:color w:val="000000" w:themeColor="text1"/>
        </w:rPr>
        <w:t xml:space="preserve">Pharmacokinetic </w:t>
      </w:r>
      <w:r w:rsidR="00CE65FA" w:rsidRPr="00E540ED">
        <w:rPr>
          <w:rFonts w:ascii="Georgia" w:hAnsi="Georgia" w:cstheme="minorHAnsi"/>
          <w:b/>
          <w:bCs/>
          <w:color w:val="000000" w:themeColor="text1"/>
        </w:rPr>
        <w:t>s</w:t>
      </w:r>
      <w:r w:rsidRPr="00E540ED">
        <w:rPr>
          <w:rFonts w:ascii="Georgia" w:hAnsi="Georgia" w:cstheme="minorHAnsi"/>
          <w:b/>
          <w:bCs/>
          <w:color w:val="000000" w:themeColor="text1"/>
        </w:rPr>
        <w:t xml:space="preserve">tudy after </w:t>
      </w:r>
      <w:r w:rsidR="00CE65FA" w:rsidRPr="00E540ED">
        <w:rPr>
          <w:rFonts w:ascii="Georgia" w:hAnsi="Georgia" w:cstheme="minorHAnsi"/>
          <w:b/>
          <w:bCs/>
          <w:color w:val="000000" w:themeColor="text1"/>
        </w:rPr>
        <w:t>s</w:t>
      </w:r>
      <w:r w:rsidRPr="00E540ED">
        <w:rPr>
          <w:rFonts w:ascii="Georgia" w:hAnsi="Georgia" w:cstheme="minorHAnsi"/>
          <w:b/>
          <w:bCs/>
          <w:color w:val="000000" w:themeColor="text1"/>
        </w:rPr>
        <w:t>ingle-</w:t>
      </w:r>
      <w:r w:rsidR="00CE65FA" w:rsidRPr="00E540ED">
        <w:rPr>
          <w:rFonts w:ascii="Georgia" w:hAnsi="Georgia" w:cstheme="minorHAnsi"/>
          <w:b/>
          <w:bCs/>
          <w:color w:val="000000" w:themeColor="text1"/>
        </w:rPr>
        <w:t>d</w:t>
      </w:r>
      <w:r w:rsidRPr="00E540ED">
        <w:rPr>
          <w:rFonts w:ascii="Georgia" w:hAnsi="Georgia" w:cstheme="minorHAnsi"/>
          <w:b/>
          <w:bCs/>
          <w:color w:val="000000" w:themeColor="text1"/>
        </w:rPr>
        <w:t xml:space="preserve">ose </w:t>
      </w:r>
      <w:r w:rsidR="00CE65FA" w:rsidRPr="00E540ED">
        <w:rPr>
          <w:rFonts w:ascii="Georgia" w:hAnsi="Georgia" w:cstheme="minorHAnsi"/>
          <w:b/>
          <w:bCs/>
          <w:color w:val="000000" w:themeColor="text1"/>
        </w:rPr>
        <w:t>a</w:t>
      </w:r>
      <w:r w:rsidRPr="00E540ED">
        <w:rPr>
          <w:rFonts w:ascii="Georgia" w:hAnsi="Georgia" w:cstheme="minorHAnsi"/>
          <w:b/>
          <w:bCs/>
          <w:color w:val="000000" w:themeColor="text1"/>
        </w:rPr>
        <w:t>pplication</w:t>
      </w:r>
      <w:r w:rsidR="00E540ED" w:rsidRPr="00E540ED">
        <w:rPr>
          <w:rFonts w:ascii="Georgia" w:hAnsi="Georgia" w:cstheme="minorHAnsi"/>
          <w:b/>
          <w:bCs/>
          <w:color w:val="000000" w:themeColor="text1"/>
        </w:rPr>
        <w:t xml:space="preserve"> </w:t>
      </w:r>
    </w:p>
    <w:p w14:paraId="6627AD6A" w14:textId="77777777" w:rsidR="00983AD5" w:rsidRDefault="00983AD5" w:rsidP="00983AD5">
      <w:pPr>
        <w:pStyle w:val="Odstavecseseznamem"/>
        <w:autoSpaceDE w:val="0"/>
        <w:autoSpaceDN w:val="0"/>
        <w:adjustRightInd w:val="0"/>
        <w:spacing w:after="0" w:line="240" w:lineRule="auto"/>
        <w:ind w:left="-142"/>
        <w:jc w:val="both"/>
        <w:rPr>
          <w:rFonts w:ascii="Georgia" w:hAnsi="Georgia" w:cstheme="minorHAnsi"/>
          <w:b/>
          <w:bCs/>
          <w:color w:val="000000" w:themeColor="text1"/>
        </w:rPr>
      </w:pPr>
    </w:p>
    <w:p w14:paraId="2B4F0A95" w14:textId="595C90F5" w:rsidR="0009798E" w:rsidRPr="00E540ED" w:rsidRDefault="00983AD5" w:rsidP="00983AD5">
      <w:pPr>
        <w:pStyle w:val="Odstavecseseznamem"/>
        <w:autoSpaceDE w:val="0"/>
        <w:autoSpaceDN w:val="0"/>
        <w:adjustRightInd w:val="0"/>
        <w:spacing w:after="0" w:line="240" w:lineRule="auto"/>
        <w:ind w:left="-142"/>
        <w:jc w:val="both"/>
        <w:rPr>
          <w:rFonts w:ascii="Georgia" w:hAnsi="Georgia" w:cstheme="minorHAnsi"/>
          <w:b/>
          <w:bCs/>
          <w:color w:val="000000" w:themeColor="text1"/>
        </w:rPr>
      </w:pPr>
      <w:r>
        <w:rPr>
          <w:rFonts w:ascii="Georgia" w:hAnsi="Georgia" w:cstheme="minorHAnsi"/>
          <w:b/>
          <w:bCs/>
          <w:color w:val="000000" w:themeColor="text1"/>
        </w:rPr>
        <w:t>5.1. R</w:t>
      </w:r>
      <w:r w:rsidR="0009798E" w:rsidRPr="00E540ED">
        <w:rPr>
          <w:rFonts w:ascii="Georgia" w:hAnsi="Georgia" w:cstheme="minorHAnsi"/>
          <w:b/>
          <w:bCs/>
          <w:color w:val="000000" w:themeColor="text1"/>
        </w:rPr>
        <w:t xml:space="preserve">eagents and </w:t>
      </w:r>
      <w:r w:rsidR="00CE65FA" w:rsidRPr="00E540ED">
        <w:rPr>
          <w:rFonts w:ascii="Georgia" w:hAnsi="Georgia" w:cstheme="minorHAnsi"/>
          <w:b/>
          <w:bCs/>
          <w:color w:val="000000" w:themeColor="text1"/>
        </w:rPr>
        <w:t>e</w:t>
      </w:r>
      <w:r w:rsidR="0009798E" w:rsidRPr="00E540ED">
        <w:rPr>
          <w:rFonts w:ascii="Georgia" w:hAnsi="Georgia" w:cstheme="minorHAnsi"/>
          <w:b/>
          <w:bCs/>
          <w:color w:val="000000" w:themeColor="text1"/>
        </w:rPr>
        <w:t>quipment</w:t>
      </w:r>
      <w:r w:rsidR="005C6A67">
        <w:rPr>
          <w:rFonts w:ascii="Georgia" w:hAnsi="Georgia" w:cstheme="minorHAnsi"/>
          <w:b/>
          <w:bCs/>
          <w:color w:val="000000" w:themeColor="text1"/>
        </w:rPr>
        <w:t xml:space="preserve"> for</w:t>
      </w:r>
      <w:r w:rsidR="005C6A67" w:rsidRPr="005C6A67">
        <w:rPr>
          <w:rFonts w:ascii="Georgia" w:hAnsi="Georgia" w:cstheme="minorHAnsi"/>
          <w:b/>
          <w:bCs/>
          <w:color w:val="000000" w:themeColor="text1"/>
        </w:rPr>
        <w:tab/>
        <w:t>HPLC-MS/MS</w:t>
      </w:r>
      <w:r w:rsidR="005C6A67">
        <w:rPr>
          <w:rFonts w:ascii="Georgia" w:hAnsi="Georgia" w:cstheme="minorHAnsi"/>
          <w:b/>
          <w:bCs/>
          <w:color w:val="000000" w:themeColor="text1"/>
        </w:rPr>
        <w:t xml:space="preserve"> analysis</w:t>
      </w:r>
      <w:r w:rsidR="005C6A67" w:rsidRPr="005C6A67">
        <w:rPr>
          <w:rFonts w:ascii="Georgia" w:hAnsi="Georgia" w:cstheme="minorHAnsi"/>
          <w:b/>
          <w:bCs/>
          <w:color w:val="000000" w:themeColor="text1"/>
        </w:rPr>
        <w:t xml:space="preserve"> </w:t>
      </w:r>
    </w:p>
    <w:p w14:paraId="1255BF1D" w14:textId="77777777" w:rsidR="0009798E" w:rsidRPr="00B17FBB" w:rsidRDefault="0009798E" w:rsidP="00B04AF1">
      <w:pPr>
        <w:pStyle w:val="Odstavecseseznamem"/>
        <w:autoSpaceDE w:val="0"/>
        <w:autoSpaceDN w:val="0"/>
        <w:adjustRightInd w:val="0"/>
        <w:spacing w:after="0" w:line="240" w:lineRule="auto"/>
        <w:ind w:left="-142"/>
        <w:jc w:val="both"/>
        <w:rPr>
          <w:rFonts w:ascii="Georgia" w:hAnsi="Georgia" w:cstheme="minorHAnsi"/>
          <w:b/>
          <w:bCs/>
          <w:color w:val="000000" w:themeColor="text1"/>
        </w:rPr>
      </w:pPr>
    </w:p>
    <w:p w14:paraId="7E916BDC" w14:textId="5F3B0DFA" w:rsidR="0009798E" w:rsidRPr="00B17FBB" w:rsidRDefault="0009798E" w:rsidP="00B04AF1">
      <w:pPr>
        <w:pStyle w:val="Odstavecseseznamem"/>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 xml:space="preserve">The following reagents were used: DMSO Chromasolv Plus, HPLC grade, ≥99.7% (Sigma-Aldrich, USA; Cat #34869), Acetonitrile Chromasolv, gradient grade, for HPLC, ≥99.9% (Sigma-Aldrich, USA; Cat #34851), Methanol Chromasolv Plus, for HPLC, ≥99.9% (Sigma-Aldrich, USA; Cat 34860), Formic acid for mass spectrometry, ~98% (Fluka, USA; Cat #94318), BD Microtainer® Blood Collection Tubes, K2EDTA, 0.5 ml (BD, USA), and 2,2,2-Tribromoethanol 97% (Sigma-Aldrich; Cat # T48402). Compound IS-19851 was used as </w:t>
      </w:r>
      <w:r w:rsidR="00CF77F4">
        <w:rPr>
          <w:rFonts w:ascii="Georgia" w:hAnsi="Georgia" w:cstheme="minorHAnsi"/>
          <w:color w:val="000000" w:themeColor="text1"/>
        </w:rPr>
        <w:t xml:space="preserve">an </w:t>
      </w:r>
      <w:r w:rsidRPr="00B17FBB">
        <w:rPr>
          <w:rFonts w:ascii="Georgia" w:hAnsi="Georgia" w:cstheme="minorHAnsi"/>
          <w:color w:val="000000" w:themeColor="text1"/>
        </w:rPr>
        <w:t>internal standard (IS).</w:t>
      </w:r>
      <w:r>
        <w:rPr>
          <w:rFonts w:ascii="Georgia" w:hAnsi="Georgia" w:cstheme="minorHAnsi"/>
          <w:color w:val="000000" w:themeColor="text1"/>
        </w:rPr>
        <w:t xml:space="preserve"> </w:t>
      </w:r>
      <w:r w:rsidRPr="00B17FBB">
        <w:rPr>
          <w:rFonts w:ascii="Georgia" w:hAnsi="Georgia" w:cstheme="minorHAnsi"/>
          <w:color w:val="000000" w:themeColor="text1"/>
        </w:rPr>
        <w:t xml:space="preserve">The formulation (2 mg/ml) with the DMSO – PEG300 – Corn oil (5%:5%:90%) was used. </w:t>
      </w:r>
    </w:p>
    <w:p w14:paraId="2BE3DD32" w14:textId="791F27C5" w:rsidR="0009798E" w:rsidRPr="00A328E9" w:rsidRDefault="0009798E" w:rsidP="00B04AF1">
      <w:pPr>
        <w:pStyle w:val="Odstavecseseznamem"/>
        <w:autoSpaceDE w:val="0"/>
        <w:autoSpaceDN w:val="0"/>
        <w:adjustRightInd w:val="0"/>
        <w:spacing w:after="0" w:line="240" w:lineRule="auto"/>
        <w:ind w:left="-142"/>
        <w:jc w:val="both"/>
        <w:rPr>
          <w:rFonts w:ascii="Georgia" w:hAnsi="Georgia" w:cstheme="minorHAnsi"/>
          <w:b/>
          <w:bCs/>
          <w:color w:val="000000" w:themeColor="text1"/>
        </w:rPr>
      </w:pPr>
      <w:r w:rsidRPr="00B17FBB">
        <w:rPr>
          <w:rFonts w:ascii="Georgia" w:hAnsi="Georgia" w:cstheme="minorHAnsi"/>
          <w:color w:val="000000" w:themeColor="text1"/>
        </w:rPr>
        <w:t xml:space="preserve">The final mixture was vortexed for 2 min. </w:t>
      </w:r>
      <w:r w:rsidR="00CF77F4">
        <w:rPr>
          <w:rFonts w:ascii="Georgia" w:hAnsi="Georgia" w:cstheme="minorHAnsi"/>
          <w:color w:val="000000" w:themeColor="text1"/>
        </w:rPr>
        <w:t>The compound</w:t>
      </w:r>
      <w:r w:rsidRPr="00B17FBB">
        <w:rPr>
          <w:rFonts w:ascii="Georgia" w:hAnsi="Georgia" w:cstheme="minorHAnsi"/>
          <w:color w:val="000000" w:themeColor="text1"/>
        </w:rPr>
        <w:t xml:space="preserve"> was fully dissolved in the formulation vehicle.</w:t>
      </w:r>
      <w:r>
        <w:rPr>
          <w:rFonts w:ascii="Georgia" w:hAnsi="Georgia" w:cstheme="minorHAnsi"/>
          <w:color w:val="000000" w:themeColor="text1"/>
        </w:rPr>
        <w:t xml:space="preserve"> </w:t>
      </w:r>
      <w:r w:rsidRPr="00B17FBB">
        <w:rPr>
          <w:rFonts w:ascii="Georgia" w:hAnsi="Georgia" w:cstheme="minorHAnsi"/>
          <w:color w:val="000000" w:themeColor="text1"/>
        </w:rPr>
        <w:t xml:space="preserve">Gradient HPLC system (Shimadzu, Japan) and MS/MS detector API 3000 PE with TurboIonSpray Electrospray module (PE Sciex, USA) </w:t>
      </w:r>
      <w:r w:rsidR="00CF77F4">
        <w:rPr>
          <w:rFonts w:ascii="Georgia" w:hAnsi="Georgia" w:cstheme="minorHAnsi"/>
          <w:color w:val="000000" w:themeColor="text1"/>
        </w:rPr>
        <w:t>were</w:t>
      </w:r>
      <w:r w:rsidRPr="00B17FBB">
        <w:rPr>
          <w:rFonts w:ascii="Georgia" w:hAnsi="Georgia" w:cstheme="minorHAnsi"/>
          <w:color w:val="000000" w:themeColor="text1"/>
        </w:rPr>
        <w:t xml:space="preserve"> used. VWR Membrane Nitrogen Generators N2-04-L1466, nitrogen purity 99%+ (VWR, USA) was used to generate nitrogen.</w:t>
      </w:r>
      <w:r w:rsidRPr="00B17FBB">
        <w:rPr>
          <w:rFonts w:ascii="Georgia" w:hAnsi="Georgia"/>
        </w:rPr>
        <w:t xml:space="preserve"> </w:t>
      </w:r>
      <w:r w:rsidRPr="00B17FBB">
        <w:rPr>
          <w:rFonts w:ascii="Georgia" w:hAnsi="Georgia" w:cstheme="minorHAnsi"/>
          <w:color w:val="000000" w:themeColor="text1"/>
        </w:rPr>
        <w:t>The Bullet Blender®, model BB24-AU (Next Advance, USA) was used to prepare samples.</w:t>
      </w:r>
    </w:p>
    <w:p w14:paraId="5FA98DD2" w14:textId="77777777" w:rsidR="0009798E" w:rsidRPr="00A328E9" w:rsidRDefault="0009798E" w:rsidP="00B04AF1">
      <w:pPr>
        <w:pStyle w:val="Odstavecseseznamem"/>
        <w:autoSpaceDE w:val="0"/>
        <w:autoSpaceDN w:val="0"/>
        <w:adjustRightInd w:val="0"/>
        <w:spacing w:after="0" w:line="240" w:lineRule="auto"/>
        <w:ind w:left="-142"/>
        <w:jc w:val="both"/>
        <w:rPr>
          <w:rFonts w:ascii="Georgia" w:hAnsi="Georgia" w:cstheme="minorHAnsi"/>
          <w:b/>
          <w:bCs/>
          <w:color w:val="000000" w:themeColor="text1"/>
        </w:rPr>
      </w:pPr>
    </w:p>
    <w:p w14:paraId="06B29625" w14:textId="4158B0C4" w:rsidR="0009798E" w:rsidRPr="00983AD5" w:rsidRDefault="0009798E" w:rsidP="00983AD5">
      <w:pPr>
        <w:pStyle w:val="Odstavecseseznamem"/>
        <w:numPr>
          <w:ilvl w:val="1"/>
          <w:numId w:val="31"/>
        </w:numPr>
        <w:autoSpaceDE w:val="0"/>
        <w:autoSpaceDN w:val="0"/>
        <w:adjustRightInd w:val="0"/>
        <w:spacing w:after="0" w:line="240" w:lineRule="auto"/>
        <w:jc w:val="both"/>
        <w:rPr>
          <w:rFonts w:ascii="Georgia" w:hAnsi="Georgia" w:cstheme="minorHAnsi"/>
          <w:b/>
          <w:bCs/>
          <w:color w:val="000000" w:themeColor="text1"/>
        </w:rPr>
      </w:pPr>
      <w:bookmarkStart w:id="13" w:name="_Hlk187427698"/>
      <w:r w:rsidRPr="00983AD5">
        <w:rPr>
          <w:rFonts w:ascii="Georgia" w:hAnsi="Georgia" w:cstheme="minorHAnsi"/>
          <w:b/>
          <w:bCs/>
          <w:color w:val="000000" w:themeColor="text1"/>
        </w:rPr>
        <w:t xml:space="preserve">HPLC-MS/MS </w:t>
      </w:r>
      <w:r w:rsidR="00CE65FA" w:rsidRPr="00983AD5">
        <w:rPr>
          <w:rFonts w:ascii="Georgia" w:hAnsi="Georgia" w:cstheme="minorHAnsi"/>
          <w:b/>
          <w:bCs/>
          <w:color w:val="000000" w:themeColor="text1"/>
        </w:rPr>
        <w:t>c</w:t>
      </w:r>
      <w:r w:rsidRPr="00983AD5">
        <w:rPr>
          <w:rFonts w:ascii="Georgia" w:hAnsi="Georgia" w:cstheme="minorHAnsi"/>
          <w:b/>
          <w:bCs/>
          <w:color w:val="000000" w:themeColor="text1"/>
        </w:rPr>
        <w:t>onditions</w:t>
      </w:r>
    </w:p>
    <w:bookmarkEnd w:id="13"/>
    <w:p w14:paraId="0C36CFA7" w14:textId="77777777" w:rsidR="0009798E" w:rsidRPr="00A328E9" w:rsidRDefault="0009798E" w:rsidP="00B04AF1">
      <w:pPr>
        <w:pStyle w:val="Odstavecseseznamem"/>
        <w:autoSpaceDE w:val="0"/>
        <w:autoSpaceDN w:val="0"/>
        <w:adjustRightInd w:val="0"/>
        <w:spacing w:after="0" w:line="240" w:lineRule="auto"/>
        <w:ind w:left="-142"/>
        <w:jc w:val="both"/>
        <w:rPr>
          <w:rFonts w:ascii="Georgia" w:hAnsi="Georgia" w:cstheme="minorHAnsi"/>
          <w:b/>
          <w:bCs/>
          <w:color w:val="000000" w:themeColor="text1"/>
        </w:rPr>
      </w:pPr>
    </w:p>
    <w:p w14:paraId="2DC8F4B7" w14:textId="395C81EF" w:rsidR="0009798E" w:rsidRPr="00B17FBB" w:rsidRDefault="0009798E" w:rsidP="00B04AF1">
      <w:pPr>
        <w:autoSpaceDE w:val="0"/>
        <w:autoSpaceDN w:val="0"/>
        <w:adjustRightInd w:val="0"/>
        <w:spacing w:after="0" w:line="240" w:lineRule="auto"/>
        <w:ind w:left="-142"/>
        <w:jc w:val="both"/>
        <w:rPr>
          <w:rFonts w:ascii="Georgia" w:hAnsi="Georgia" w:cstheme="minorHAnsi"/>
          <w:b/>
          <w:bCs/>
          <w:i/>
          <w:iCs/>
          <w:color w:val="000000" w:themeColor="text1"/>
        </w:rPr>
      </w:pPr>
      <w:r w:rsidRPr="00B17FBB">
        <w:rPr>
          <w:rFonts w:ascii="Georgia" w:hAnsi="Georgia" w:cstheme="minorHAnsi"/>
          <w:b/>
          <w:bCs/>
          <w:i/>
          <w:iCs/>
          <w:color w:val="000000" w:themeColor="text1"/>
        </w:rPr>
        <w:t xml:space="preserve">Chromatographic </w:t>
      </w:r>
      <w:r w:rsidR="00CE65FA">
        <w:rPr>
          <w:rFonts w:ascii="Georgia" w:hAnsi="Georgia" w:cstheme="minorHAnsi"/>
          <w:b/>
          <w:bCs/>
          <w:i/>
          <w:iCs/>
          <w:color w:val="000000" w:themeColor="text1"/>
        </w:rPr>
        <w:t>c</w:t>
      </w:r>
      <w:r w:rsidRPr="00B17FBB">
        <w:rPr>
          <w:rFonts w:ascii="Georgia" w:hAnsi="Georgia" w:cstheme="minorHAnsi"/>
          <w:b/>
          <w:bCs/>
          <w:i/>
          <w:iCs/>
          <w:color w:val="000000" w:themeColor="text1"/>
        </w:rPr>
        <w:t>onditions:</w:t>
      </w:r>
    </w:p>
    <w:p w14:paraId="1160C90E"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Column: Discovery HS C18 (50 x 2.1 mm, 5μm)</w:t>
      </w:r>
    </w:p>
    <w:p w14:paraId="490DD6E2" w14:textId="3B45A2D5"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lastRenderedPageBreak/>
        <w:t>Mobile phase А: Acetonitrile: Water : Formic acid = 50 : 950 : 1</w:t>
      </w:r>
    </w:p>
    <w:p w14:paraId="32F969CE" w14:textId="79849F5D"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Mobile phase B: Acetonitrile: Formic acid = 100 : 0.1</w:t>
      </w:r>
    </w:p>
    <w:p w14:paraId="255CC52D"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Linear gradient: 0 min 10% B, 1.00 min 100% B, 1.10 min 100% B, 1.11 min 10% B, 2.30 min stop</w:t>
      </w:r>
    </w:p>
    <w:p w14:paraId="730511CE"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Elution rate: 400 μL/min. A divert valve directed the flow to the detector from 1.3 to 1.9 min</w:t>
      </w:r>
    </w:p>
    <w:p w14:paraId="24891076"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Column temperature: 30°C</w:t>
      </w:r>
    </w:p>
    <w:p w14:paraId="394945D3"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p>
    <w:p w14:paraId="4B088A04" w14:textId="48787BBB" w:rsidR="0009798E" w:rsidRPr="00B17FBB" w:rsidRDefault="0009798E" w:rsidP="00B04AF1">
      <w:pPr>
        <w:autoSpaceDE w:val="0"/>
        <w:autoSpaceDN w:val="0"/>
        <w:adjustRightInd w:val="0"/>
        <w:spacing w:after="0" w:line="240" w:lineRule="auto"/>
        <w:ind w:left="-142"/>
        <w:jc w:val="both"/>
        <w:rPr>
          <w:rFonts w:ascii="Georgia" w:hAnsi="Georgia" w:cstheme="minorHAnsi"/>
          <w:b/>
          <w:bCs/>
          <w:i/>
          <w:iCs/>
          <w:color w:val="000000" w:themeColor="text1"/>
        </w:rPr>
      </w:pPr>
      <w:r w:rsidRPr="00B17FBB">
        <w:rPr>
          <w:rFonts w:ascii="Georgia" w:hAnsi="Georgia" w:cstheme="minorHAnsi"/>
          <w:b/>
          <w:bCs/>
          <w:i/>
          <w:iCs/>
          <w:color w:val="000000" w:themeColor="text1"/>
        </w:rPr>
        <w:t xml:space="preserve">MS/MS </w:t>
      </w:r>
      <w:r w:rsidR="00CE65FA">
        <w:rPr>
          <w:rFonts w:ascii="Georgia" w:hAnsi="Georgia" w:cstheme="minorHAnsi"/>
          <w:b/>
          <w:bCs/>
          <w:i/>
          <w:iCs/>
          <w:color w:val="000000" w:themeColor="text1"/>
        </w:rPr>
        <w:t>d</w:t>
      </w:r>
      <w:r w:rsidRPr="00B17FBB">
        <w:rPr>
          <w:rFonts w:ascii="Georgia" w:hAnsi="Georgia" w:cstheme="minorHAnsi"/>
          <w:b/>
          <w:bCs/>
          <w:i/>
          <w:iCs/>
          <w:color w:val="000000" w:themeColor="text1"/>
        </w:rPr>
        <w:t>etection:</w:t>
      </w:r>
    </w:p>
    <w:p w14:paraId="21A3978B"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Scan type: Positive MRM, Ion source: Turbo spray, Ionization mode: ESI</w:t>
      </w:r>
    </w:p>
    <w:p w14:paraId="1BF96C0A"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Nebulize gas: 15 L/min, Curtain gas: 8 L/min, Collision gas: 4 L/min</w:t>
      </w:r>
    </w:p>
    <w:p w14:paraId="4AB28C7B" w14:textId="77777777" w:rsidR="0009798E" w:rsidRPr="00B17FBB" w:rsidRDefault="0009798E" w:rsidP="00B04AF1">
      <w:pPr>
        <w:autoSpaceDE w:val="0"/>
        <w:autoSpaceDN w:val="0"/>
        <w:adjustRightInd w:val="0"/>
        <w:spacing w:after="0" w:line="240" w:lineRule="auto"/>
        <w:ind w:left="-142"/>
        <w:jc w:val="both"/>
        <w:rPr>
          <w:rFonts w:ascii="Georgia" w:hAnsi="Georgia" w:cstheme="minorHAnsi"/>
          <w:color w:val="000000" w:themeColor="text1"/>
        </w:rPr>
      </w:pPr>
      <w:r w:rsidRPr="00B17FBB">
        <w:rPr>
          <w:rFonts w:ascii="Georgia" w:hAnsi="Georgia" w:cstheme="minorHAnsi"/>
          <w:color w:val="000000" w:themeColor="text1"/>
        </w:rPr>
        <w:t>Ionspray voltage: 5000 V, Temperature: 400°C</w:t>
      </w:r>
    </w:p>
    <w:p w14:paraId="3EC42426" w14:textId="77777777" w:rsidR="0009798E" w:rsidRPr="001B3C18" w:rsidRDefault="0009798E" w:rsidP="00B04AF1">
      <w:pPr>
        <w:autoSpaceDE w:val="0"/>
        <w:autoSpaceDN w:val="0"/>
        <w:adjustRightInd w:val="0"/>
        <w:spacing w:after="0" w:line="240" w:lineRule="auto"/>
        <w:ind w:left="-142"/>
        <w:jc w:val="both"/>
        <w:rPr>
          <w:rFonts w:ascii="Georgia" w:hAnsi="Georgia" w:cstheme="minorHAnsi"/>
          <w:b/>
          <w:bCs/>
          <w:i/>
          <w:iCs/>
          <w:color w:val="000000" w:themeColor="text1"/>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1134"/>
        <w:gridCol w:w="850"/>
        <w:gridCol w:w="567"/>
        <w:gridCol w:w="709"/>
        <w:gridCol w:w="709"/>
        <w:gridCol w:w="567"/>
        <w:gridCol w:w="538"/>
        <w:gridCol w:w="715"/>
      </w:tblGrid>
      <w:tr w:rsidR="0009798E" w:rsidRPr="001B3C18" w14:paraId="7F50BAC3" w14:textId="77777777" w:rsidTr="00095ACB">
        <w:trPr>
          <w:trHeight w:val="130"/>
        </w:trPr>
        <w:tc>
          <w:tcPr>
            <w:tcW w:w="3823" w:type="dxa"/>
          </w:tcPr>
          <w:p w14:paraId="05AB9B01"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b/>
                <w:bCs/>
                <w:color w:val="000000" w:themeColor="text1"/>
                <w:sz w:val="22"/>
                <w:szCs w:val="22"/>
                <w:lang w:val="en-US"/>
              </w:rPr>
              <w:t xml:space="preserve">Other MS parameters </w:t>
            </w:r>
            <w:r w:rsidRPr="001B3C18">
              <w:rPr>
                <w:rFonts w:ascii="Georgia" w:hAnsi="Georgia"/>
                <w:color w:val="000000" w:themeColor="text1"/>
                <w:sz w:val="22"/>
                <w:szCs w:val="22"/>
                <w:lang w:val="en-US"/>
              </w:rPr>
              <w:t xml:space="preserve">Compound ID </w:t>
            </w:r>
          </w:p>
        </w:tc>
        <w:tc>
          <w:tcPr>
            <w:tcW w:w="1134" w:type="dxa"/>
          </w:tcPr>
          <w:p w14:paraId="236616A2"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Parent, m/z </w:t>
            </w:r>
          </w:p>
        </w:tc>
        <w:tc>
          <w:tcPr>
            <w:tcW w:w="850" w:type="dxa"/>
          </w:tcPr>
          <w:p w14:paraId="1E7F1135"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Daughter, m/z </w:t>
            </w:r>
          </w:p>
        </w:tc>
        <w:tc>
          <w:tcPr>
            <w:tcW w:w="567" w:type="dxa"/>
          </w:tcPr>
          <w:p w14:paraId="0BC3D541"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Time, ms </w:t>
            </w:r>
          </w:p>
        </w:tc>
        <w:tc>
          <w:tcPr>
            <w:tcW w:w="709" w:type="dxa"/>
          </w:tcPr>
          <w:p w14:paraId="72D8DE86"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DP, V </w:t>
            </w:r>
          </w:p>
        </w:tc>
        <w:tc>
          <w:tcPr>
            <w:tcW w:w="709" w:type="dxa"/>
          </w:tcPr>
          <w:p w14:paraId="04DDB890"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FP, V </w:t>
            </w:r>
          </w:p>
        </w:tc>
        <w:tc>
          <w:tcPr>
            <w:tcW w:w="567" w:type="dxa"/>
          </w:tcPr>
          <w:p w14:paraId="48FE25C8"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EP, V </w:t>
            </w:r>
          </w:p>
        </w:tc>
        <w:tc>
          <w:tcPr>
            <w:tcW w:w="538" w:type="dxa"/>
          </w:tcPr>
          <w:p w14:paraId="58FC4FB5"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CE, V </w:t>
            </w:r>
          </w:p>
        </w:tc>
        <w:tc>
          <w:tcPr>
            <w:tcW w:w="715" w:type="dxa"/>
          </w:tcPr>
          <w:p w14:paraId="628ABBBA"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CXP, V </w:t>
            </w:r>
          </w:p>
        </w:tc>
      </w:tr>
      <w:tr w:rsidR="0009798E" w:rsidRPr="001B3C18" w14:paraId="4E6D1D34" w14:textId="77777777" w:rsidTr="00095ACB">
        <w:trPr>
          <w:trHeight w:val="133"/>
        </w:trPr>
        <w:tc>
          <w:tcPr>
            <w:tcW w:w="3823" w:type="dxa"/>
          </w:tcPr>
          <w:p w14:paraId="5719D621"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b/>
                <w:bCs/>
                <w:color w:val="000000" w:themeColor="text1"/>
                <w:sz w:val="22"/>
                <w:szCs w:val="22"/>
                <w:lang w:val="en-US"/>
              </w:rPr>
              <w:t xml:space="preserve">MI-883 </w:t>
            </w:r>
          </w:p>
        </w:tc>
        <w:tc>
          <w:tcPr>
            <w:tcW w:w="1134" w:type="dxa"/>
          </w:tcPr>
          <w:p w14:paraId="1538A39B"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480.990 </w:t>
            </w:r>
          </w:p>
        </w:tc>
        <w:tc>
          <w:tcPr>
            <w:tcW w:w="850" w:type="dxa"/>
          </w:tcPr>
          <w:p w14:paraId="38E92F33"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285.0 </w:t>
            </w:r>
          </w:p>
        </w:tc>
        <w:tc>
          <w:tcPr>
            <w:tcW w:w="567" w:type="dxa"/>
          </w:tcPr>
          <w:p w14:paraId="64C492B7"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40 </w:t>
            </w:r>
          </w:p>
        </w:tc>
        <w:tc>
          <w:tcPr>
            <w:tcW w:w="709" w:type="dxa"/>
          </w:tcPr>
          <w:p w14:paraId="643D527E"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56 </w:t>
            </w:r>
          </w:p>
        </w:tc>
        <w:tc>
          <w:tcPr>
            <w:tcW w:w="709" w:type="dxa"/>
          </w:tcPr>
          <w:p w14:paraId="1F9287B6"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370 </w:t>
            </w:r>
          </w:p>
        </w:tc>
        <w:tc>
          <w:tcPr>
            <w:tcW w:w="567" w:type="dxa"/>
          </w:tcPr>
          <w:p w14:paraId="536D2616"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11 </w:t>
            </w:r>
          </w:p>
        </w:tc>
        <w:tc>
          <w:tcPr>
            <w:tcW w:w="538" w:type="dxa"/>
          </w:tcPr>
          <w:p w14:paraId="1D5AF316"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39 </w:t>
            </w:r>
          </w:p>
        </w:tc>
        <w:tc>
          <w:tcPr>
            <w:tcW w:w="715" w:type="dxa"/>
          </w:tcPr>
          <w:p w14:paraId="452C4558"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48 </w:t>
            </w:r>
          </w:p>
        </w:tc>
      </w:tr>
      <w:tr w:rsidR="0009798E" w:rsidRPr="001B3C18" w14:paraId="65753723" w14:textId="77777777" w:rsidTr="00095ACB">
        <w:trPr>
          <w:trHeight w:val="130"/>
        </w:trPr>
        <w:tc>
          <w:tcPr>
            <w:tcW w:w="3823" w:type="dxa"/>
          </w:tcPr>
          <w:p w14:paraId="4B0644BB"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IS-19851 </w:t>
            </w:r>
          </w:p>
        </w:tc>
        <w:tc>
          <w:tcPr>
            <w:tcW w:w="1134" w:type="dxa"/>
          </w:tcPr>
          <w:p w14:paraId="4A87A8E7"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390.063 </w:t>
            </w:r>
          </w:p>
        </w:tc>
        <w:tc>
          <w:tcPr>
            <w:tcW w:w="850" w:type="dxa"/>
          </w:tcPr>
          <w:p w14:paraId="51678022"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354.1 </w:t>
            </w:r>
          </w:p>
        </w:tc>
        <w:tc>
          <w:tcPr>
            <w:tcW w:w="567" w:type="dxa"/>
          </w:tcPr>
          <w:p w14:paraId="0AAB6681"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40 </w:t>
            </w:r>
          </w:p>
        </w:tc>
        <w:tc>
          <w:tcPr>
            <w:tcW w:w="709" w:type="dxa"/>
          </w:tcPr>
          <w:p w14:paraId="6C8827A5"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71 </w:t>
            </w:r>
          </w:p>
        </w:tc>
        <w:tc>
          <w:tcPr>
            <w:tcW w:w="709" w:type="dxa"/>
          </w:tcPr>
          <w:p w14:paraId="3E65DB67"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370 </w:t>
            </w:r>
          </w:p>
        </w:tc>
        <w:tc>
          <w:tcPr>
            <w:tcW w:w="567" w:type="dxa"/>
          </w:tcPr>
          <w:p w14:paraId="649EDF00" w14:textId="77777777" w:rsidR="0009798E" w:rsidRPr="001B3C18" w:rsidRDefault="0009798E" w:rsidP="00B04AF1">
            <w:pPr>
              <w:pStyle w:val="Default"/>
              <w:numPr>
                <w:ilvl w:val="0"/>
                <w:numId w:val="9"/>
              </w:numPr>
              <w:ind w:left="-142" w:firstLine="0"/>
              <w:rPr>
                <w:rFonts w:ascii="Georgia" w:hAnsi="Georgia"/>
                <w:color w:val="000000" w:themeColor="text1"/>
                <w:sz w:val="22"/>
                <w:szCs w:val="22"/>
                <w:lang w:val="en-US"/>
              </w:rPr>
            </w:pPr>
          </w:p>
        </w:tc>
        <w:tc>
          <w:tcPr>
            <w:tcW w:w="538" w:type="dxa"/>
          </w:tcPr>
          <w:p w14:paraId="3DDDE202" w14:textId="77777777" w:rsidR="0009798E" w:rsidRPr="001B3C18" w:rsidRDefault="0009798E" w:rsidP="00B04AF1">
            <w:pPr>
              <w:pStyle w:val="Default"/>
              <w:ind w:left="-142"/>
              <w:rPr>
                <w:rFonts w:ascii="Georgia" w:hAnsi="Georgia"/>
                <w:color w:val="000000" w:themeColor="text1"/>
                <w:sz w:val="22"/>
                <w:szCs w:val="22"/>
                <w:lang w:val="en-US"/>
              </w:rPr>
            </w:pPr>
            <w:r w:rsidRPr="001B3C18">
              <w:rPr>
                <w:rFonts w:ascii="Georgia" w:hAnsi="Georgia"/>
                <w:color w:val="000000" w:themeColor="text1"/>
                <w:sz w:val="22"/>
                <w:szCs w:val="22"/>
                <w:lang w:val="en-US"/>
              </w:rPr>
              <w:t xml:space="preserve">51 </w:t>
            </w:r>
          </w:p>
        </w:tc>
        <w:tc>
          <w:tcPr>
            <w:tcW w:w="715" w:type="dxa"/>
          </w:tcPr>
          <w:p w14:paraId="04344CDC"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18</w:t>
            </w:r>
          </w:p>
        </w:tc>
      </w:tr>
      <w:tr w:rsidR="0009798E" w:rsidRPr="001B3C18" w14:paraId="608CF357" w14:textId="77777777" w:rsidTr="00095ACB">
        <w:trPr>
          <w:trHeight w:val="130"/>
        </w:trPr>
        <w:tc>
          <w:tcPr>
            <w:tcW w:w="3823" w:type="dxa"/>
          </w:tcPr>
          <w:p w14:paraId="5CD121CA" w14:textId="67D6BB9F" w:rsidR="0009798E" w:rsidRPr="001B3C18" w:rsidRDefault="0009798E" w:rsidP="00B04AF1">
            <w:pPr>
              <w:pStyle w:val="Default"/>
              <w:ind w:left="-142"/>
              <w:rPr>
                <w:rFonts w:ascii="Georgia" w:hAnsi="Georgia"/>
                <w:color w:val="000000" w:themeColor="text1"/>
                <w:sz w:val="22"/>
                <w:szCs w:val="22"/>
                <w:lang w:val="en-US"/>
              </w:rPr>
            </w:pPr>
            <w:r w:rsidRPr="00C169D4">
              <w:rPr>
                <w:rFonts w:ascii="Georgia" w:hAnsi="Georgia"/>
                <w:color w:val="000000" w:themeColor="text1"/>
                <w:sz w:val="22"/>
                <w:szCs w:val="22"/>
                <w:lang w:val="en-US"/>
              </w:rPr>
              <w:t>2-chloro-5-((4-(2-(4-chlorophenyl)-7-fluoroimidazo[1,2-</w:t>
            </w:r>
            <w:r w:rsidRPr="00CF77F4">
              <w:rPr>
                <w:rFonts w:ascii="Georgia" w:hAnsi="Georgia"/>
                <w:i/>
                <w:iCs/>
                <w:color w:val="000000" w:themeColor="text1"/>
                <w:sz w:val="22"/>
                <w:szCs w:val="22"/>
                <w:lang w:val="en-US"/>
              </w:rPr>
              <w:t>a</w:t>
            </w:r>
            <w:r w:rsidRPr="00C169D4">
              <w:rPr>
                <w:rFonts w:ascii="Georgia" w:hAnsi="Georgia"/>
                <w:color w:val="000000" w:themeColor="text1"/>
                <w:sz w:val="22"/>
                <w:szCs w:val="22"/>
                <w:lang w:val="en-US"/>
              </w:rPr>
              <w:t>]pyridin-3-yl)-1</w:t>
            </w:r>
            <w:r w:rsidRPr="00FE16CA">
              <w:rPr>
                <w:rFonts w:ascii="Georgia" w:hAnsi="Georgia"/>
                <w:i/>
                <w:color w:val="000000" w:themeColor="text1"/>
                <w:sz w:val="22"/>
                <w:szCs w:val="22"/>
                <w:lang w:val="en-US"/>
              </w:rPr>
              <w:t>H</w:t>
            </w:r>
            <w:r w:rsidRPr="00C169D4">
              <w:rPr>
                <w:rFonts w:ascii="Georgia" w:hAnsi="Georgia"/>
                <w:color w:val="000000" w:themeColor="text1"/>
                <w:sz w:val="22"/>
                <w:szCs w:val="22"/>
                <w:lang w:val="en-US"/>
              </w:rPr>
              <w:t>-1,2,3-</w:t>
            </w:r>
            <w:r w:rsidR="00CF77F4">
              <w:rPr>
                <w:rFonts w:ascii="Georgia" w:hAnsi="Georgia"/>
                <w:color w:val="000000" w:themeColor="text1"/>
                <w:sz w:val="22"/>
                <w:szCs w:val="22"/>
                <w:lang w:val="en-US"/>
              </w:rPr>
              <w:t>triazole</w:t>
            </w:r>
            <w:r w:rsidRPr="00C169D4">
              <w:rPr>
                <w:rFonts w:ascii="Georgia" w:hAnsi="Georgia"/>
                <w:color w:val="000000" w:themeColor="text1"/>
                <w:sz w:val="22"/>
                <w:szCs w:val="22"/>
                <w:lang w:val="en-US"/>
              </w:rPr>
              <w:t>-1-yl)methyl)-</w:t>
            </w:r>
            <w:r w:rsidRPr="00FE16CA">
              <w:rPr>
                <w:rFonts w:ascii="Georgia" w:hAnsi="Georgia"/>
                <w:i/>
                <w:color w:val="000000" w:themeColor="text1"/>
                <w:sz w:val="22"/>
                <w:szCs w:val="22"/>
                <w:lang w:val="en-US"/>
              </w:rPr>
              <w:t>N</w:t>
            </w:r>
            <w:r w:rsidRPr="00C169D4">
              <w:rPr>
                <w:rFonts w:ascii="Georgia" w:hAnsi="Georgia"/>
                <w:color w:val="000000" w:themeColor="text1"/>
                <w:sz w:val="22"/>
                <w:szCs w:val="22"/>
                <w:lang w:val="en-US"/>
              </w:rPr>
              <w:t>-methylbenzamide</w:t>
            </w:r>
          </w:p>
        </w:tc>
        <w:tc>
          <w:tcPr>
            <w:tcW w:w="1134" w:type="dxa"/>
          </w:tcPr>
          <w:p w14:paraId="5E0A27AF"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495.1</w:t>
            </w:r>
          </w:p>
        </w:tc>
        <w:tc>
          <w:tcPr>
            <w:tcW w:w="850" w:type="dxa"/>
          </w:tcPr>
          <w:p w14:paraId="46A15498"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495.1</w:t>
            </w:r>
          </w:p>
        </w:tc>
        <w:tc>
          <w:tcPr>
            <w:tcW w:w="567" w:type="dxa"/>
          </w:tcPr>
          <w:p w14:paraId="363713E6"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15</w:t>
            </w:r>
          </w:p>
        </w:tc>
        <w:tc>
          <w:tcPr>
            <w:tcW w:w="709" w:type="dxa"/>
          </w:tcPr>
          <w:p w14:paraId="7A033FBC"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56</w:t>
            </w:r>
          </w:p>
        </w:tc>
        <w:tc>
          <w:tcPr>
            <w:tcW w:w="709" w:type="dxa"/>
          </w:tcPr>
          <w:p w14:paraId="69B0FFB0"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370</w:t>
            </w:r>
          </w:p>
        </w:tc>
        <w:tc>
          <w:tcPr>
            <w:tcW w:w="567" w:type="dxa"/>
          </w:tcPr>
          <w:p w14:paraId="464DEE76"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11</w:t>
            </w:r>
          </w:p>
        </w:tc>
        <w:tc>
          <w:tcPr>
            <w:tcW w:w="538" w:type="dxa"/>
          </w:tcPr>
          <w:p w14:paraId="36C1F172"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w:t>
            </w:r>
          </w:p>
        </w:tc>
        <w:tc>
          <w:tcPr>
            <w:tcW w:w="715" w:type="dxa"/>
          </w:tcPr>
          <w:p w14:paraId="49586E51"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30</w:t>
            </w:r>
          </w:p>
        </w:tc>
      </w:tr>
      <w:tr w:rsidR="0009798E" w:rsidRPr="001B3C18" w14:paraId="7004B6E3" w14:textId="77777777" w:rsidTr="00095ACB">
        <w:trPr>
          <w:trHeight w:val="130"/>
        </w:trPr>
        <w:tc>
          <w:tcPr>
            <w:tcW w:w="3823" w:type="dxa"/>
          </w:tcPr>
          <w:p w14:paraId="1A602940" w14:textId="66114237" w:rsidR="0009798E" w:rsidRPr="001B3C18" w:rsidRDefault="00CF77F4" w:rsidP="00B04AF1">
            <w:pPr>
              <w:pStyle w:val="Default"/>
              <w:ind w:left="-142"/>
              <w:rPr>
                <w:rFonts w:ascii="Georgia" w:hAnsi="Georgia"/>
                <w:color w:val="000000" w:themeColor="text1"/>
                <w:sz w:val="22"/>
                <w:szCs w:val="22"/>
                <w:lang w:val="en-US"/>
              </w:rPr>
            </w:pPr>
            <w:r w:rsidRPr="00CF77F4">
              <w:rPr>
                <w:rFonts w:ascii="Georgia" w:hAnsi="Georgia"/>
                <w:color w:val="000000" w:themeColor="text1"/>
                <w:sz w:val="22"/>
                <w:szCs w:val="22"/>
                <w:lang w:val="en-US"/>
              </w:rPr>
              <w:t>2-chloro-5-((4-(2-(4-chlorophenyl)-7-fluoroimidazo[1,2-</w:t>
            </w:r>
            <w:r w:rsidRPr="00FE16CA">
              <w:rPr>
                <w:rFonts w:ascii="Georgia" w:hAnsi="Georgia"/>
                <w:i/>
                <w:color w:val="000000" w:themeColor="text1"/>
                <w:sz w:val="22"/>
                <w:szCs w:val="22"/>
                <w:lang w:val="en-US"/>
              </w:rPr>
              <w:t>a</w:t>
            </w:r>
            <w:r w:rsidRPr="00CF77F4">
              <w:rPr>
                <w:rFonts w:ascii="Georgia" w:hAnsi="Georgia"/>
                <w:color w:val="000000" w:themeColor="text1"/>
                <w:sz w:val="22"/>
                <w:szCs w:val="22"/>
                <w:lang w:val="en-US"/>
              </w:rPr>
              <w:t>]pyridin-3-yl)-1</w:t>
            </w:r>
            <w:r w:rsidRPr="00FE16CA">
              <w:rPr>
                <w:rFonts w:ascii="Georgia" w:hAnsi="Georgia"/>
                <w:i/>
                <w:color w:val="000000" w:themeColor="text1"/>
                <w:sz w:val="22"/>
                <w:szCs w:val="22"/>
                <w:lang w:val="en-US"/>
              </w:rPr>
              <w:t>H</w:t>
            </w:r>
            <w:r w:rsidRPr="00CF77F4">
              <w:rPr>
                <w:rFonts w:ascii="Georgia" w:hAnsi="Georgia"/>
                <w:color w:val="000000" w:themeColor="text1"/>
                <w:sz w:val="22"/>
                <w:szCs w:val="22"/>
                <w:lang w:val="en-US"/>
              </w:rPr>
              <w:t>-1,2,3-triazol-1-yl)methyl)-</w:t>
            </w:r>
            <w:r w:rsidRPr="00FE16CA">
              <w:rPr>
                <w:rFonts w:ascii="Georgia" w:hAnsi="Georgia"/>
                <w:i/>
                <w:color w:val="000000" w:themeColor="text1"/>
                <w:sz w:val="22"/>
                <w:szCs w:val="22"/>
                <w:lang w:val="en-US"/>
              </w:rPr>
              <w:t>N,N</w:t>
            </w:r>
            <w:r w:rsidRPr="00CF77F4">
              <w:rPr>
                <w:rFonts w:ascii="Georgia" w:hAnsi="Georgia"/>
                <w:color w:val="000000" w:themeColor="text1"/>
                <w:sz w:val="22"/>
                <w:szCs w:val="22"/>
                <w:lang w:val="en-US"/>
              </w:rPr>
              <w:t>-dimethylbenzamide</w:t>
            </w:r>
          </w:p>
        </w:tc>
        <w:tc>
          <w:tcPr>
            <w:tcW w:w="1134" w:type="dxa"/>
          </w:tcPr>
          <w:p w14:paraId="761B2B27"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509.1</w:t>
            </w:r>
          </w:p>
        </w:tc>
        <w:tc>
          <w:tcPr>
            <w:tcW w:w="850" w:type="dxa"/>
          </w:tcPr>
          <w:p w14:paraId="0B536C22"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509.1</w:t>
            </w:r>
          </w:p>
        </w:tc>
        <w:tc>
          <w:tcPr>
            <w:tcW w:w="567" w:type="dxa"/>
          </w:tcPr>
          <w:p w14:paraId="1A681CA9"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15</w:t>
            </w:r>
          </w:p>
        </w:tc>
        <w:tc>
          <w:tcPr>
            <w:tcW w:w="709" w:type="dxa"/>
          </w:tcPr>
          <w:p w14:paraId="27203DBD"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56</w:t>
            </w:r>
          </w:p>
        </w:tc>
        <w:tc>
          <w:tcPr>
            <w:tcW w:w="709" w:type="dxa"/>
          </w:tcPr>
          <w:p w14:paraId="1AED33EF"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370</w:t>
            </w:r>
          </w:p>
        </w:tc>
        <w:tc>
          <w:tcPr>
            <w:tcW w:w="567" w:type="dxa"/>
          </w:tcPr>
          <w:p w14:paraId="18EE1B1D"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11</w:t>
            </w:r>
          </w:p>
        </w:tc>
        <w:tc>
          <w:tcPr>
            <w:tcW w:w="538" w:type="dxa"/>
          </w:tcPr>
          <w:p w14:paraId="0192DF5C"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w:t>
            </w:r>
          </w:p>
        </w:tc>
        <w:tc>
          <w:tcPr>
            <w:tcW w:w="715" w:type="dxa"/>
          </w:tcPr>
          <w:p w14:paraId="7A8F8C42"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30</w:t>
            </w:r>
          </w:p>
        </w:tc>
      </w:tr>
      <w:tr w:rsidR="0009798E" w:rsidRPr="001B3C18" w14:paraId="6AF40B59" w14:textId="77777777" w:rsidTr="00095ACB">
        <w:trPr>
          <w:trHeight w:val="130"/>
        </w:trPr>
        <w:tc>
          <w:tcPr>
            <w:tcW w:w="3823" w:type="dxa"/>
          </w:tcPr>
          <w:p w14:paraId="7FE91208" w14:textId="77777777" w:rsidR="0009798E" w:rsidRPr="001B3C18" w:rsidRDefault="0009798E" w:rsidP="00B04AF1">
            <w:pPr>
              <w:pStyle w:val="Default"/>
              <w:ind w:left="-142"/>
              <w:rPr>
                <w:rFonts w:ascii="Georgia" w:hAnsi="Georgia"/>
                <w:color w:val="000000" w:themeColor="text1"/>
                <w:sz w:val="22"/>
                <w:szCs w:val="22"/>
                <w:lang w:val="en-US"/>
              </w:rPr>
            </w:pPr>
            <w:r w:rsidRPr="003D7532">
              <w:rPr>
                <w:rFonts w:ascii="Georgia" w:hAnsi="Georgia"/>
                <w:color w:val="000000" w:themeColor="text1"/>
                <w:sz w:val="22"/>
                <w:szCs w:val="22"/>
                <w:lang w:val="en-US"/>
              </w:rPr>
              <w:t>2-(4-chlorophenyl)-7-fluoro-3-(1</w:t>
            </w:r>
            <w:r w:rsidRPr="00FE16CA">
              <w:rPr>
                <w:rFonts w:ascii="Georgia" w:hAnsi="Georgia"/>
                <w:i/>
                <w:color w:val="000000" w:themeColor="text1"/>
                <w:sz w:val="22"/>
                <w:szCs w:val="22"/>
                <w:lang w:val="en-US"/>
              </w:rPr>
              <w:t>H</w:t>
            </w:r>
            <w:r w:rsidRPr="003D7532">
              <w:rPr>
                <w:rFonts w:ascii="Georgia" w:hAnsi="Georgia"/>
                <w:color w:val="000000" w:themeColor="text1"/>
                <w:sz w:val="22"/>
                <w:szCs w:val="22"/>
                <w:lang w:val="en-US"/>
              </w:rPr>
              <w:t>-1,2,3-triazol-4-yl)imidazo[1,2-</w:t>
            </w:r>
            <w:r w:rsidRPr="00FE16CA">
              <w:rPr>
                <w:rFonts w:ascii="Georgia" w:hAnsi="Georgia"/>
                <w:i/>
                <w:color w:val="000000" w:themeColor="text1"/>
                <w:sz w:val="22"/>
                <w:szCs w:val="22"/>
                <w:lang w:val="en-US"/>
              </w:rPr>
              <w:t>a</w:t>
            </w:r>
            <w:r w:rsidRPr="003D7532">
              <w:rPr>
                <w:rFonts w:ascii="Georgia" w:hAnsi="Georgia"/>
                <w:color w:val="000000" w:themeColor="text1"/>
                <w:sz w:val="22"/>
                <w:szCs w:val="22"/>
                <w:lang w:val="en-US"/>
              </w:rPr>
              <w:t>]pyridine</w:t>
            </w:r>
          </w:p>
        </w:tc>
        <w:tc>
          <w:tcPr>
            <w:tcW w:w="1134" w:type="dxa"/>
          </w:tcPr>
          <w:p w14:paraId="2B65A894"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314.1</w:t>
            </w:r>
          </w:p>
        </w:tc>
        <w:tc>
          <w:tcPr>
            <w:tcW w:w="850" w:type="dxa"/>
          </w:tcPr>
          <w:p w14:paraId="7601105A"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314.1</w:t>
            </w:r>
          </w:p>
        </w:tc>
        <w:tc>
          <w:tcPr>
            <w:tcW w:w="567" w:type="dxa"/>
          </w:tcPr>
          <w:p w14:paraId="21DD3DB0"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15</w:t>
            </w:r>
          </w:p>
        </w:tc>
        <w:tc>
          <w:tcPr>
            <w:tcW w:w="709" w:type="dxa"/>
          </w:tcPr>
          <w:p w14:paraId="3F945F7B"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56</w:t>
            </w:r>
          </w:p>
        </w:tc>
        <w:tc>
          <w:tcPr>
            <w:tcW w:w="709" w:type="dxa"/>
          </w:tcPr>
          <w:p w14:paraId="3A1FC3A8"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370</w:t>
            </w:r>
          </w:p>
        </w:tc>
        <w:tc>
          <w:tcPr>
            <w:tcW w:w="567" w:type="dxa"/>
          </w:tcPr>
          <w:p w14:paraId="6FA1D2EE"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11</w:t>
            </w:r>
          </w:p>
        </w:tc>
        <w:tc>
          <w:tcPr>
            <w:tcW w:w="538" w:type="dxa"/>
          </w:tcPr>
          <w:p w14:paraId="2E25D891"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5</w:t>
            </w:r>
          </w:p>
        </w:tc>
        <w:tc>
          <w:tcPr>
            <w:tcW w:w="715" w:type="dxa"/>
          </w:tcPr>
          <w:p w14:paraId="7CF1FFEC" w14:textId="77777777" w:rsidR="0009798E" w:rsidRPr="001B3C18" w:rsidRDefault="0009798E" w:rsidP="00B04AF1">
            <w:pPr>
              <w:pStyle w:val="Default"/>
              <w:ind w:left="-142"/>
              <w:rPr>
                <w:rFonts w:ascii="Georgia" w:hAnsi="Georgia"/>
                <w:color w:val="000000" w:themeColor="text1"/>
                <w:sz w:val="22"/>
                <w:szCs w:val="22"/>
                <w:lang w:val="en-US"/>
              </w:rPr>
            </w:pPr>
            <w:r>
              <w:rPr>
                <w:rFonts w:ascii="Georgia" w:hAnsi="Georgia"/>
                <w:color w:val="000000" w:themeColor="text1"/>
                <w:sz w:val="22"/>
                <w:szCs w:val="22"/>
                <w:lang w:val="en-US"/>
              </w:rPr>
              <w:t>30</w:t>
            </w:r>
          </w:p>
        </w:tc>
      </w:tr>
    </w:tbl>
    <w:p w14:paraId="2F645709" w14:textId="77777777" w:rsidR="0009798E" w:rsidRPr="001B3C18" w:rsidRDefault="0009798E" w:rsidP="00B04AF1">
      <w:pPr>
        <w:pStyle w:val="TAMainText"/>
        <w:spacing w:line="240" w:lineRule="auto"/>
        <w:ind w:left="-142" w:firstLine="0"/>
        <w:rPr>
          <w:rFonts w:ascii="Georgia" w:hAnsi="Georgia" w:cstheme="minorHAnsi"/>
          <w:color w:val="000000" w:themeColor="text1"/>
          <w:sz w:val="22"/>
          <w:szCs w:val="22"/>
        </w:rPr>
      </w:pPr>
    </w:p>
    <w:p w14:paraId="376BB7EE" w14:textId="197B0AF1" w:rsidR="0009798E" w:rsidRPr="00B17FBB" w:rsidRDefault="0009798E" w:rsidP="00B04AF1">
      <w:pPr>
        <w:pStyle w:val="Odstavecseseznamem"/>
        <w:spacing w:after="0" w:line="240" w:lineRule="auto"/>
        <w:ind w:left="-142"/>
        <w:jc w:val="both"/>
        <w:rPr>
          <w:rFonts w:ascii="Georgia" w:hAnsi="Georgia"/>
        </w:rPr>
      </w:pPr>
      <w:r w:rsidRPr="00B17FBB">
        <w:rPr>
          <w:rFonts w:ascii="Georgia" w:hAnsi="Georgia"/>
        </w:rPr>
        <w:t xml:space="preserve">Calibration standards for quantification of MI-883 in plasma samples, in </w:t>
      </w:r>
      <w:r w:rsidR="00CF77F4">
        <w:rPr>
          <w:rFonts w:ascii="Georgia" w:hAnsi="Georgia"/>
        </w:rPr>
        <w:t xml:space="preserve">the </w:t>
      </w:r>
      <w:r w:rsidRPr="00B17FBB">
        <w:rPr>
          <w:rFonts w:ascii="Georgia" w:hAnsi="Georgia"/>
        </w:rPr>
        <w:t xml:space="preserve">liver, kidney, muscle (Leg triceps), colon, brain, adipose tissue samples and small intestine samples were done with </w:t>
      </w:r>
      <w:r w:rsidR="00CF77F4">
        <w:rPr>
          <w:rFonts w:ascii="Georgia" w:hAnsi="Georgia"/>
        </w:rPr>
        <w:t xml:space="preserve">a </w:t>
      </w:r>
      <w:r w:rsidRPr="00B17FBB">
        <w:rPr>
          <w:rFonts w:ascii="Georgia" w:hAnsi="Georgia"/>
        </w:rPr>
        <w:t>series of calibration solutions with final concentrations of 5 000, 2 500, 1 000, 500, 250, 100, 50, 25, 10, 5 and 2 ng/ml.  Similarly, calibration standards for quantification of MI-883 in urine, feces</w:t>
      </w:r>
      <w:r w:rsidR="00CF77F4">
        <w:rPr>
          <w:rFonts w:ascii="Georgia" w:hAnsi="Georgia"/>
        </w:rPr>
        <w:t>,</w:t>
      </w:r>
      <w:r w:rsidRPr="00B17FBB">
        <w:rPr>
          <w:rFonts w:ascii="Georgia" w:hAnsi="Georgia"/>
        </w:rPr>
        <w:t xml:space="preserve"> and bile samples were done. Correlation coefficients were higher than 0.999. Preparation of calibration curves and calibration curve data are available after request.</w:t>
      </w:r>
    </w:p>
    <w:p w14:paraId="3A7C0020" w14:textId="77777777" w:rsidR="0009798E" w:rsidRPr="00B17FBB" w:rsidRDefault="0009798E" w:rsidP="00B04AF1">
      <w:pPr>
        <w:pStyle w:val="Odstavecseseznamem"/>
        <w:spacing w:after="0" w:line="240" w:lineRule="auto"/>
        <w:ind w:left="-142"/>
        <w:jc w:val="both"/>
        <w:rPr>
          <w:rFonts w:ascii="Georgia" w:hAnsi="Georgia"/>
          <w:b/>
          <w:bCs/>
          <w:sz w:val="24"/>
          <w:szCs w:val="24"/>
        </w:rPr>
      </w:pPr>
    </w:p>
    <w:p w14:paraId="553665FA" w14:textId="77777777" w:rsidR="0009798E" w:rsidRDefault="0009798E" w:rsidP="00B04AF1">
      <w:pPr>
        <w:pStyle w:val="Odstavecseseznamem"/>
        <w:spacing w:after="0" w:line="240" w:lineRule="auto"/>
        <w:ind w:left="-142"/>
        <w:jc w:val="both"/>
        <w:rPr>
          <w:rFonts w:ascii="Georgia" w:hAnsi="Georgia"/>
          <w:b/>
          <w:bCs/>
        </w:rPr>
      </w:pPr>
    </w:p>
    <w:p w14:paraId="5AC304FB" w14:textId="2BB6B140" w:rsidR="002A17BB" w:rsidRPr="000017A3" w:rsidRDefault="002A17BB" w:rsidP="00983AD5">
      <w:pPr>
        <w:pStyle w:val="Odstavecseseznamem"/>
        <w:numPr>
          <w:ilvl w:val="1"/>
          <w:numId w:val="31"/>
        </w:numPr>
        <w:spacing w:after="0" w:line="240" w:lineRule="auto"/>
        <w:ind w:left="-142" w:firstLine="0"/>
        <w:jc w:val="both"/>
        <w:rPr>
          <w:rFonts w:ascii="Georgia" w:hAnsi="Georgia"/>
          <w:b/>
          <w:bCs/>
        </w:rPr>
      </w:pPr>
      <w:r w:rsidRPr="000017A3">
        <w:rPr>
          <w:rFonts w:ascii="Georgia" w:hAnsi="Georgia"/>
          <w:b/>
          <w:bCs/>
        </w:rPr>
        <w:t>Pharmacokinetic parameters of MI-883 (10 mg/kg) in C57BL/6N mice</w:t>
      </w:r>
      <w:r w:rsidR="00653B1F" w:rsidRPr="000017A3">
        <w:rPr>
          <w:rFonts w:ascii="Georgia" w:hAnsi="Georgia"/>
          <w:b/>
          <w:bCs/>
        </w:rPr>
        <w:t xml:space="preserve"> after </w:t>
      </w:r>
      <w:r w:rsidR="00653B1F" w:rsidRPr="00AF6F7E">
        <w:rPr>
          <w:rFonts w:ascii="Georgia" w:hAnsi="Georgia"/>
          <w:b/>
          <w:bCs/>
        </w:rPr>
        <w:t>a single dose application</w:t>
      </w:r>
    </w:p>
    <w:p w14:paraId="06A2F9A3" w14:textId="77777777" w:rsidR="002A17BB" w:rsidRPr="00B17FBB" w:rsidRDefault="002A17BB" w:rsidP="00B04AF1">
      <w:pPr>
        <w:spacing w:after="0" w:line="240" w:lineRule="auto"/>
        <w:ind w:left="-142"/>
        <w:jc w:val="both"/>
        <w:rPr>
          <w:rFonts w:ascii="Georgia" w:hAnsi="Georgia"/>
          <w:b/>
          <w:bCs/>
        </w:rPr>
      </w:pPr>
    </w:p>
    <w:p w14:paraId="2AD0E015" w14:textId="2B734B71" w:rsidR="00C169D4" w:rsidRPr="00B17FBB" w:rsidRDefault="002A17BB" w:rsidP="00B04AF1">
      <w:pPr>
        <w:spacing w:after="0" w:line="240" w:lineRule="auto"/>
        <w:ind w:left="-142"/>
        <w:jc w:val="both"/>
        <w:rPr>
          <w:rFonts w:ascii="Georgia" w:hAnsi="Georgia"/>
        </w:rPr>
      </w:pPr>
      <w:r w:rsidRPr="00B17FBB">
        <w:rPr>
          <w:rFonts w:ascii="Georgia" w:hAnsi="Georgia"/>
        </w:rPr>
        <w:t xml:space="preserve">Pharmacokinetic parameters of MI-883 in C57BL/6N mice after peroral (gavage) and </w:t>
      </w:r>
      <w:r w:rsidRPr="009075E7">
        <w:rPr>
          <w:rFonts w:ascii="Georgia" w:hAnsi="Georgia"/>
          <w:i/>
          <w:iCs/>
        </w:rPr>
        <w:t>i.p.</w:t>
      </w:r>
      <w:r w:rsidRPr="00B17FBB">
        <w:rPr>
          <w:rFonts w:ascii="Georgia" w:hAnsi="Georgia"/>
        </w:rPr>
        <w:t xml:space="preserve"> application of </w:t>
      </w:r>
      <w:r w:rsidR="00FF0638" w:rsidRPr="00B17FBB">
        <w:rPr>
          <w:rFonts w:ascii="Georgia" w:hAnsi="Georgia"/>
        </w:rPr>
        <w:t xml:space="preserve">a </w:t>
      </w:r>
      <w:r w:rsidRPr="00B17FBB">
        <w:rPr>
          <w:rFonts w:ascii="Georgia" w:hAnsi="Georgia"/>
        </w:rPr>
        <w:t>single dose (10 mg/kg) have been calculated</w:t>
      </w:r>
      <w:r w:rsidR="00E540ED">
        <w:rPr>
          <w:rFonts w:ascii="Georgia" w:hAnsi="Georgia"/>
        </w:rPr>
        <w:t xml:space="preserve"> </w:t>
      </w:r>
      <w:r w:rsidRPr="00B17FBB">
        <w:rPr>
          <w:rFonts w:ascii="Georgia" w:hAnsi="Georgia"/>
        </w:rPr>
        <w:t xml:space="preserve">as </w:t>
      </w:r>
      <w:r w:rsidR="00EE48C8">
        <w:rPr>
          <w:rFonts w:ascii="Georgia" w:hAnsi="Georgia"/>
        </w:rPr>
        <w:t>described previously</w:t>
      </w:r>
      <w:r w:rsidR="00D902C5">
        <w:rPr>
          <w:rFonts w:ascii="Georgia" w:hAnsi="Georgia"/>
        </w:rPr>
        <w:t xml:space="preserve"> </w:t>
      </w:r>
      <w:r w:rsidRPr="00B17FBB">
        <w:rPr>
          <w:rFonts w:ascii="Georgia" w:hAnsi="Georgia"/>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rPr>
        <w:instrText xml:space="preserve"> ADDIN EN.CITE </w:instrText>
      </w:r>
      <w:r w:rsidR="002F00CE">
        <w:rPr>
          <w:rFonts w:ascii="Georgia" w:hAnsi="Georgia"/>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rPr>
        <w:instrText xml:space="preserve"> ADDIN EN.CITE.DATA </w:instrText>
      </w:r>
      <w:r w:rsidR="002F00CE">
        <w:rPr>
          <w:rFonts w:ascii="Georgia" w:hAnsi="Georgia"/>
        </w:rPr>
      </w:r>
      <w:r w:rsidR="002F00CE">
        <w:rPr>
          <w:rFonts w:ascii="Georgia" w:hAnsi="Georgia"/>
        </w:rPr>
        <w:fldChar w:fldCharType="end"/>
      </w:r>
      <w:r w:rsidRPr="00B17FBB">
        <w:rPr>
          <w:rFonts w:ascii="Georgia" w:hAnsi="Georgia"/>
        </w:rPr>
      </w:r>
      <w:r w:rsidRPr="00B17FBB">
        <w:rPr>
          <w:rFonts w:ascii="Georgia" w:hAnsi="Georgia"/>
        </w:rPr>
        <w:fldChar w:fldCharType="separate"/>
      </w:r>
      <w:r w:rsidR="005D3598" w:rsidRPr="005D3598">
        <w:rPr>
          <w:rFonts w:ascii="Georgia" w:hAnsi="Georgia"/>
          <w:noProof/>
          <w:vertAlign w:val="superscript"/>
        </w:rPr>
        <w:t>1</w:t>
      </w:r>
      <w:r w:rsidRPr="00B17FBB">
        <w:rPr>
          <w:rFonts w:ascii="Georgia" w:hAnsi="Georgia"/>
        </w:rPr>
        <w:fldChar w:fldCharType="end"/>
      </w:r>
      <w:r w:rsidRPr="00B17FBB">
        <w:rPr>
          <w:rFonts w:ascii="Georgia" w:hAnsi="Georgia"/>
        </w:rPr>
        <w:t>.</w:t>
      </w:r>
      <w:r w:rsidR="0003603A" w:rsidRPr="00B17FBB">
        <w:rPr>
          <w:rFonts w:ascii="Georgia" w:hAnsi="Georgia"/>
        </w:rPr>
        <w:t xml:space="preserve"> No expected metabolites </w:t>
      </w:r>
    </w:p>
    <w:p w14:paraId="354F9DA2" w14:textId="3DC2E98B" w:rsidR="002A17BB" w:rsidRPr="00B17FBB" w:rsidRDefault="001761D3" w:rsidP="00B04AF1">
      <w:pPr>
        <w:spacing w:after="0" w:line="240" w:lineRule="auto"/>
        <w:ind w:left="-142"/>
        <w:jc w:val="both"/>
        <w:rPr>
          <w:rFonts w:ascii="Georgia" w:hAnsi="Georgia"/>
        </w:rPr>
      </w:pPr>
      <w:r w:rsidRPr="00B17FBB">
        <w:rPr>
          <w:rFonts w:ascii="Georgia" w:hAnsi="Georgia"/>
        </w:rPr>
        <w:t>2-chloro-5-((4-(2-(4-chlorophenyl)-7-fluoroimidazo[1,2-</w:t>
      </w:r>
      <w:r w:rsidRPr="00B17FBB">
        <w:rPr>
          <w:rFonts w:ascii="Georgia" w:hAnsi="Georgia"/>
          <w:i/>
          <w:iCs/>
        </w:rPr>
        <w:t>a</w:t>
      </w:r>
      <w:r w:rsidRPr="00B17FBB">
        <w:rPr>
          <w:rFonts w:ascii="Georgia" w:hAnsi="Georgia"/>
        </w:rPr>
        <w:t>]pyridin-3-yl)-1</w:t>
      </w:r>
      <w:r w:rsidRPr="00FE16CA">
        <w:rPr>
          <w:rFonts w:ascii="Georgia" w:hAnsi="Georgia"/>
          <w:i/>
        </w:rPr>
        <w:t>H</w:t>
      </w:r>
      <w:r w:rsidRPr="00B17FBB">
        <w:rPr>
          <w:rFonts w:ascii="Georgia" w:hAnsi="Georgia"/>
        </w:rPr>
        <w:t>-1,2,3-triazol-1-yl)methyl)-</w:t>
      </w:r>
      <w:r w:rsidRPr="00FE16CA">
        <w:rPr>
          <w:rFonts w:ascii="Georgia" w:hAnsi="Georgia"/>
          <w:i/>
        </w:rPr>
        <w:t>N</w:t>
      </w:r>
      <w:r w:rsidRPr="00B17FBB">
        <w:rPr>
          <w:rFonts w:ascii="Georgia" w:hAnsi="Georgia"/>
        </w:rPr>
        <w:t>-methylbenzamide</w:t>
      </w:r>
      <w:r w:rsidR="00F6561B" w:rsidRPr="00B17FBB">
        <w:rPr>
          <w:rFonts w:ascii="Georgia" w:hAnsi="Georgia"/>
        </w:rPr>
        <w:t xml:space="preserve">, </w:t>
      </w:r>
      <w:r w:rsidR="00C169D4" w:rsidRPr="00B17FBB">
        <w:rPr>
          <w:rFonts w:ascii="Georgia" w:hAnsi="Georgia"/>
        </w:rPr>
        <w:t>2-chloro-5-((4-(2-(4-chlorophenyl)-7-fluoroimidazo[1,2-</w:t>
      </w:r>
      <w:r w:rsidR="00C169D4" w:rsidRPr="00653B1F">
        <w:rPr>
          <w:rFonts w:ascii="Georgia" w:hAnsi="Georgia"/>
          <w:i/>
          <w:iCs/>
        </w:rPr>
        <w:t>a</w:t>
      </w:r>
      <w:r w:rsidR="00C169D4" w:rsidRPr="00B17FBB">
        <w:rPr>
          <w:rFonts w:ascii="Georgia" w:hAnsi="Georgia"/>
        </w:rPr>
        <w:t>]pyridin-3-yl)-1</w:t>
      </w:r>
      <w:r w:rsidR="00C169D4" w:rsidRPr="00FE16CA">
        <w:rPr>
          <w:rFonts w:ascii="Georgia" w:hAnsi="Georgia"/>
          <w:i/>
        </w:rPr>
        <w:t>H</w:t>
      </w:r>
      <w:r w:rsidR="00C169D4" w:rsidRPr="00B17FBB">
        <w:rPr>
          <w:rFonts w:ascii="Georgia" w:hAnsi="Georgia"/>
        </w:rPr>
        <w:t>-1,2,3-triazol-1-yl)methyl)-</w:t>
      </w:r>
      <w:r w:rsidR="00C169D4" w:rsidRPr="00FE16CA">
        <w:rPr>
          <w:rFonts w:ascii="Georgia" w:hAnsi="Georgia"/>
          <w:i/>
        </w:rPr>
        <w:t>N</w:t>
      </w:r>
      <w:r w:rsidR="00C169D4" w:rsidRPr="00B17FBB">
        <w:rPr>
          <w:rFonts w:ascii="Georgia" w:hAnsi="Georgia"/>
        </w:rPr>
        <w:t>-</w:t>
      </w:r>
      <w:r w:rsidR="00F6561B" w:rsidRPr="00B17FBB">
        <w:rPr>
          <w:rFonts w:ascii="Georgia" w:hAnsi="Georgia"/>
        </w:rPr>
        <w:t>di</w:t>
      </w:r>
      <w:r w:rsidR="00C169D4" w:rsidRPr="00B17FBB">
        <w:rPr>
          <w:rFonts w:ascii="Georgia" w:hAnsi="Georgia"/>
        </w:rPr>
        <w:t>methylbenzamide</w:t>
      </w:r>
      <w:r w:rsidR="00F6561B" w:rsidRPr="00B17FBB">
        <w:rPr>
          <w:rFonts w:ascii="Georgia" w:hAnsi="Georgia"/>
        </w:rPr>
        <w:t xml:space="preserve"> </w:t>
      </w:r>
      <w:r w:rsidRPr="00B17FBB">
        <w:rPr>
          <w:rFonts w:ascii="Georgia" w:hAnsi="Georgia"/>
        </w:rPr>
        <w:t>or 2-(4-chlorophenyl)-7-fluoro-3-(1</w:t>
      </w:r>
      <w:r w:rsidRPr="00FE16CA">
        <w:rPr>
          <w:rFonts w:ascii="Georgia" w:hAnsi="Georgia"/>
          <w:i/>
        </w:rPr>
        <w:t>H</w:t>
      </w:r>
      <w:r w:rsidRPr="00B17FBB">
        <w:rPr>
          <w:rFonts w:ascii="Georgia" w:hAnsi="Georgia"/>
        </w:rPr>
        <w:t>-1,2,3-triazol-4-yl)imidazo[1,2-</w:t>
      </w:r>
      <w:r w:rsidRPr="00653B1F">
        <w:rPr>
          <w:rFonts w:ascii="Georgia" w:hAnsi="Georgia"/>
          <w:i/>
          <w:iCs/>
        </w:rPr>
        <w:t>a</w:t>
      </w:r>
      <w:r w:rsidRPr="00B17FBB">
        <w:rPr>
          <w:rFonts w:ascii="Georgia" w:hAnsi="Georgia"/>
        </w:rPr>
        <w:t xml:space="preserve">]pyridine </w:t>
      </w:r>
      <w:r w:rsidR="0003603A" w:rsidRPr="00B17FBB">
        <w:rPr>
          <w:rFonts w:ascii="Georgia" w:hAnsi="Georgia"/>
        </w:rPr>
        <w:t>were detected</w:t>
      </w:r>
      <w:r w:rsidRPr="00B17FBB">
        <w:rPr>
          <w:rFonts w:ascii="Georgia" w:hAnsi="Georgia"/>
        </w:rPr>
        <w:t xml:space="preserve"> in plasma and tissues</w:t>
      </w:r>
      <w:r w:rsidR="0003603A" w:rsidRPr="00B17FBB">
        <w:rPr>
          <w:rFonts w:ascii="Georgia" w:hAnsi="Georgia"/>
        </w:rPr>
        <w:t>.</w:t>
      </w:r>
    </w:p>
    <w:p w14:paraId="1A93FA8B" w14:textId="77777777" w:rsidR="002A17BB" w:rsidRPr="00B17FBB" w:rsidRDefault="002A17BB" w:rsidP="00B04AF1">
      <w:pPr>
        <w:spacing w:after="0" w:line="240" w:lineRule="auto"/>
        <w:ind w:left="-142"/>
        <w:jc w:val="both"/>
        <w:rPr>
          <w:rFonts w:ascii="Georgia" w:hAnsi="Georgia"/>
        </w:rPr>
      </w:pPr>
    </w:p>
    <w:p w14:paraId="4BBF8130" w14:textId="1D7D6527" w:rsidR="0070337F" w:rsidRPr="00C03F16" w:rsidRDefault="00AC2B05" w:rsidP="00B04AF1">
      <w:pPr>
        <w:spacing w:after="0" w:line="240" w:lineRule="auto"/>
        <w:ind w:left="-142"/>
        <w:jc w:val="both"/>
        <w:rPr>
          <w:rFonts w:ascii="Georgia" w:hAnsi="Georgia"/>
          <w:sz w:val="20"/>
          <w:szCs w:val="20"/>
        </w:rPr>
      </w:pPr>
      <w:bookmarkStart w:id="14" w:name="_Hlk143194024"/>
      <w:r w:rsidRPr="00C03F16">
        <w:rPr>
          <w:rFonts w:ascii="Georgia" w:hAnsi="Georgia"/>
          <w:b/>
          <w:bCs/>
          <w:sz w:val="20"/>
          <w:szCs w:val="20"/>
        </w:rPr>
        <w:t xml:space="preserve">Table S2. </w:t>
      </w:r>
      <w:r w:rsidR="0070337F" w:rsidRPr="00C03F16">
        <w:rPr>
          <w:rFonts w:ascii="Georgia" w:hAnsi="Georgia"/>
          <w:b/>
          <w:bCs/>
          <w:sz w:val="20"/>
          <w:szCs w:val="20"/>
        </w:rPr>
        <w:t xml:space="preserve">Pharmacokinetic </w:t>
      </w:r>
      <w:r w:rsidRPr="00C03F16">
        <w:rPr>
          <w:rFonts w:ascii="Georgia" w:hAnsi="Georgia"/>
          <w:b/>
          <w:bCs/>
          <w:sz w:val="20"/>
          <w:szCs w:val="20"/>
        </w:rPr>
        <w:t>parameters</w:t>
      </w:r>
      <w:r w:rsidR="0070337F" w:rsidRPr="00C03F16">
        <w:rPr>
          <w:rFonts w:ascii="Georgia" w:hAnsi="Georgia"/>
          <w:b/>
          <w:bCs/>
          <w:sz w:val="20"/>
          <w:szCs w:val="20"/>
        </w:rPr>
        <w:t xml:space="preserve"> of compound MI-883 in C57BL/6N </w:t>
      </w:r>
      <w:r w:rsidRPr="00C03F16">
        <w:rPr>
          <w:rFonts w:ascii="Georgia" w:hAnsi="Georgia"/>
          <w:b/>
          <w:bCs/>
          <w:sz w:val="20"/>
          <w:szCs w:val="20"/>
        </w:rPr>
        <w:t>m</w:t>
      </w:r>
      <w:r w:rsidR="0070337F" w:rsidRPr="00C03F16">
        <w:rPr>
          <w:rFonts w:ascii="Georgia" w:hAnsi="Georgia"/>
          <w:b/>
          <w:bCs/>
          <w:sz w:val="20"/>
          <w:szCs w:val="20"/>
        </w:rPr>
        <w:t xml:space="preserve">ice </w:t>
      </w:r>
      <w:r w:rsidRPr="00C03F16">
        <w:rPr>
          <w:rFonts w:ascii="Georgia" w:hAnsi="Georgia"/>
          <w:b/>
          <w:bCs/>
          <w:sz w:val="20"/>
          <w:szCs w:val="20"/>
        </w:rPr>
        <w:t>f</w:t>
      </w:r>
      <w:r w:rsidR="0070337F" w:rsidRPr="00C03F16">
        <w:rPr>
          <w:rFonts w:ascii="Georgia" w:hAnsi="Georgia"/>
          <w:b/>
          <w:bCs/>
          <w:sz w:val="20"/>
          <w:szCs w:val="20"/>
        </w:rPr>
        <w:t xml:space="preserve">ollowing </w:t>
      </w:r>
      <w:r w:rsidRPr="00C03F16">
        <w:rPr>
          <w:rFonts w:ascii="Georgia" w:hAnsi="Georgia"/>
          <w:b/>
          <w:bCs/>
          <w:sz w:val="20"/>
          <w:szCs w:val="20"/>
        </w:rPr>
        <w:t>i</w:t>
      </w:r>
      <w:r w:rsidR="0070337F" w:rsidRPr="00C03F16">
        <w:rPr>
          <w:rFonts w:ascii="Georgia" w:hAnsi="Georgia"/>
          <w:b/>
          <w:bCs/>
          <w:sz w:val="20"/>
          <w:szCs w:val="20"/>
        </w:rPr>
        <w:t xml:space="preserve">ntraperitoneal and </w:t>
      </w:r>
      <w:r w:rsidRPr="00C03F16">
        <w:rPr>
          <w:rFonts w:ascii="Georgia" w:hAnsi="Georgia"/>
          <w:b/>
          <w:bCs/>
          <w:sz w:val="20"/>
          <w:szCs w:val="20"/>
        </w:rPr>
        <w:t>p</w:t>
      </w:r>
      <w:r w:rsidR="0070337F" w:rsidRPr="00C03F16">
        <w:rPr>
          <w:rFonts w:ascii="Georgia" w:hAnsi="Georgia"/>
          <w:b/>
          <w:bCs/>
          <w:sz w:val="20"/>
          <w:szCs w:val="20"/>
        </w:rPr>
        <w:t>eroral</w:t>
      </w:r>
      <w:r w:rsidR="0070337F" w:rsidRPr="00C03F16">
        <w:rPr>
          <w:rFonts w:ascii="Georgia" w:hAnsi="Georgia"/>
          <w:sz w:val="20"/>
          <w:szCs w:val="20"/>
        </w:rPr>
        <w:t xml:space="preserve"> </w:t>
      </w:r>
      <w:bookmarkEnd w:id="14"/>
      <w:r w:rsidRPr="00C03F16">
        <w:rPr>
          <w:rFonts w:ascii="Georgia" w:hAnsi="Georgia"/>
          <w:b/>
          <w:bCs/>
          <w:sz w:val="20"/>
          <w:szCs w:val="20"/>
        </w:rPr>
        <w:t>a</w:t>
      </w:r>
      <w:r w:rsidR="0070337F" w:rsidRPr="00C03F16">
        <w:rPr>
          <w:rFonts w:ascii="Georgia" w:hAnsi="Georgia"/>
          <w:b/>
          <w:bCs/>
          <w:sz w:val="20"/>
          <w:szCs w:val="20"/>
        </w:rPr>
        <w:t>dministration</w:t>
      </w:r>
      <w:r w:rsidR="00FE16CA">
        <w:rPr>
          <w:rFonts w:ascii="Georgia" w:hAnsi="Georgia"/>
          <w:b/>
          <w:bCs/>
          <w:sz w:val="20"/>
          <w:szCs w:val="20"/>
        </w:rPr>
        <w:t xml:space="preserve"> </w:t>
      </w:r>
      <w:r w:rsidR="00FE16CA" w:rsidRPr="00C03F16">
        <w:rPr>
          <w:rFonts w:ascii="Georgia" w:hAnsi="Georgia"/>
          <w:b/>
          <w:bCs/>
          <w:sz w:val="20"/>
          <w:szCs w:val="20"/>
        </w:rPr>
        <w:t xml:space="preserve">(10 mg/kg) </w:t>
      </w:r>
    </w:p>
    <w:tbl>
      <w:tblPr>
        <w:tblStyle w:val="Mkatabulky"/>
        <w:tblW w:w="0" w:type="auto"/>
        <w:tblLook w:val="04A0" w:firstRow="1" w:lastRow="0" w:firstColumn="1" w:lastColumn="0" w:noHBand="0" w:noVBand="1"/>
      </w:tblPr>
      <w:tblGrid>
        <w:gridCol w:w="1040"/>
        <w:gridCol w:w="1715"/>
        <w:gridCol w:w="1292"/>
        <w:gridCol w:w="1477"/>
        <w:gridCol w:w="590"/>
        <w:gridCol w:w="2948"/>
      </w:tblGrid>
      <w:tr w:rsidR="00AC2B05" w:rsidRPr="00C03F16" w14:paraId="3D768804" w14:textId="77777777" w:rsidTr="00AC2B05">
        <w:tc>
          <w:tcPr>
            <w:tcW w:w="1040" w:type="dxa"/>
          </w:tcPr>
          <w:p w14:paraId="4847C2A3" w14:textId="707DCE59" w:rsidR="00AC2B05" w:rsidRPr="00C03F16" w:rsidRDefault="00AC2B05" w:rsidP="00B04AF1">
            <w:pPr>
              <w:ind w:left="-142"/>
              <w:jc w:val="both"/>
              <w:rPr>
                <w:rFonts w:ascii="Georgia" w:hAnsi="Georgia"/>
                <w:b/>
                <w:bCs/>
                <w:sz w:val="20"/>
                <w:szCs w:val="20"/>
              </w:rPr>
            </w:pPr>
            <w:r w:rsidRPr="00C03F16">
              <w:rPr>
                <w:rFonts w:ascii="Georgia" w:hAnsi="Georgia"/>
                <w:b/>
                <w:bCs/>
                <w:sz w:val="20"/>
                <w:szCs w:val="20"/>
              </w:rPr>
              <w:t>Sample</w:t>
            </w:r>
          </w:p>
        </w:tc>
        <w:tc>
          <w:tcPr>
            <w:tcW w:w="1715" w:type="dxa"/>
          </w:tcPr>
          <w:p w14:paraId="0402B837" w14:textId="6F6E1EAE" w:rsidR="00AC2B05" w:rsidRPr="00C03F16" w:rsidRDefault="00AC2B05" w:rsidP="00B04AF1">
            <w:pPr>
              <w:ind w:left="-142"/>
              <w:jc w:val="center"/>
              <w:rPr>
                <w:rFonts w:ascii="Georgia" w:hAnsi="Georgia"/>
                <w:b/>
                <w:bCs/>
                <w:sz w:val="20"/>
                <w:szCs w:val="20"/>
              </w:rPr>
            </w:pPr>
            <w:r w:rsidRPr="00C03F16">
              <w:rPr>
                <w:rFonts w:ascii="Georgia" w:hAnsi="Georgia"/>
                <w:b/>
                <w:bCs/>
                <w:sz w:val="20"/>
                <w:szCs w:val="20"/>
              </w:rPr>
              <w:t>Administration</w:t>
            </w:r>
          </w:p>
        </w:tc>
        <w:tc>
          <w:tcPr>
            <w:tcW w:w="1292" w:type="dxa"/>
          </w:tcPr>
          <w:p w14:paraId="1DE42479" w14:textId="77777777" w:rsidR="00AC2B05" w:rsidRPr="00C03F16" w:rsidRDefault="00AC2B05" w:rsidP="00B04AF1">
            <w:pPr>
              <w:ind w:left="-142"/>
              <w:jc w:val="center"/>
              <w:rPr>
                <w:rFonts w:ascii="Georgia" w:hAnsi="Georgia"/>
                <w:b/>
                <w:bCs/>
                <w:sz w:val="20"/>
                <w:szCs w:val="20"/>
              </w:rPr>
            </w:pPr>
            <w:r w:rsidRPr="00C03F16">
              <w:rPr>
                <w:rFonts w:ascii="Georgia" w:hAnsi="Georgia"/>
                <w:b/>
                <w:bCs/>
                <w:sz w:val="20"/>
                <w:szCs w:val="20"/>
              </w:rPr>
              <w:t>T</w:t>
            </w:r>
            <w:r w:rsidRPr="009075E7">
              <w:rPr>
                <w:rFonts w:ascii="Georgia" w:hAnsi="Georgia"/>
                <w:b/>
                <w:bCs/>
                <w:sz w:val="20"/>
                <w:szCs w:val="20"/>
                <w:vertAlign w:val="subscript"/>
              </w:rPr>
              <w:t>max</w:t>
            </w:r>
          </w:p>
          <w:p w14:paraId="7761D704" w14:textId="3EB0C0E0" w:rsidR="00AC2B05" w:rsidRPr="00C03F16" w:rsidRDefault="00AC2B05" w:rsidP="00B04AF1">
            <w:pPr>
              <w:ind w:left="-142"/>
              <w:jc w:val="center"/>
              <w:rPr>
                <w:rFonts w:ascii="Georgia" w:hAnsi="Georgia"/>
                <w:b/>
                <w:bCs/>
                <w:sz w:val="20"/>
                <w:szCs w:val="20"/>
              </w:rPr>
            </w:pPr>
            <w:r w:rsidRPr="00C03F16">
              <w:rPr>
                <w:rFonts w:ascii="Georgia" w:hAnsi="Georgia"/>
                <w:b/>
                <w:bCs/>
                <w:sz w:val="20"/>
                <w:szCs w:val="20"/>
              </w:rPr>
              <w:t>(min)</w:t>
            </w:r>
          </w:p>
        </w:tc>
        <w:tc>
          <w:tcPr>
            <w:tcW w:w="1477" w:type="dxa"/>
          </w:tcPr>
          <w:p w14:paraId="7F82A7C4" w14:textId="30464C75" w:rsidR="00AC2B05" w:rsidRPr="00C03F16" w:rsidRDefault="00AC2B05" w:rsidP="00B04AF1">
            <w:pPr>
              <w:ind w:left="-142"/>
              <w:jc w:val="center"/>
              <w:rPr>
                <w:rFonts w:ascii="Georgia" w:hAnsi="Georgia"/>
                <w:b/>
                <w:bCs/>
                <w:sz w:val="20"/>
                <w:szCs w:val="20"/>
              </w:rPr>
            </w:pPr>
            <w:r w:rsidRPr="00C03F16">
              <w:rPr>
                <w:rFonts w:ascii="Georgia" w:hAnsi="Georgia"/>
                <w:b/>
                <w:bCs/>
                <w:sz w:val="20"/>
                <w:szCs w:val="20"/>
              </w:rPr>
              <w:t>C</w:t>
            </w:r>
            <w:r w:rsidRPr="009075E7">
              <w:rPr>
                <w:rFonts w:ascii="Georgia" w:hAnsi="Georgia"/>
                <w:b/>
                <w:bCs/>
                <w:sz w:val="20"/>
                <w:szCs w:val="20"/>
                <w:vertAlign w:val="subscript"/>
              </w:rPr>
              <w:t>max</w:t>
            </w:r>
            <w:r w:rsidRPr="00C03F16">
              <w:rPr>
                <w:rFonts w:ascii="Georgia" w:hAnsi="Georgia"/>
                <w:b/>
                <w:bCs/>
                <w:sz w:val="20"/>
                <w:szCs w:val="20"/>
              </w:rPr>
              <w:t xml:space="preserve"> (ng/mL)</w:t>
            </w:r>
          </w:p>
        </w:tc>
        <w:tc>
          <w:tcPr>
            <w:tcW w:w="590" w:type="dxa"/>
          </w:tcPr>
          <w:p w14:paraId="526AF905" w14:textId="4E7F2348" w:rsidR="00AC2B05" w:rsidRPr="00C03F16" w:rsidRDefault="00AC2B05" w:rsidP="00B04AF1">
            <w:pPr>
              <w:ind w:left="-142"/>
              <w:jc w:val="center"/>
              <w:rPr>
                <w:rFonts w:ascii="Georgia" w:hAnsi="Georgia"/>
                <w:b/>
                <w:bCs/>
                <w:sz w:val="20"/>
                <w:szCs w:val="20"/>
              </w:rPr>
            </w:pPr>
            <w:r w:rsidRPr="00C03F16">
              <w:rPr>
                <w:rFonts w:ascii="Georgia" w:hAnsi="Georgia"/>
                <w:b/>
                <w:bCs/>
                <w:sz w:val="20"/>
                <w:szCs w:val="20"/>
              </w:rPr>
              <w:t>T</w:t>
            </w:r>
            <w:r w:rsidRPr="00C03F16">
              <w:rPr>
                <w:rFonts w:ascii="Georgia" w:hAnsi="Georgia"/>
                <w:b/>
                <w:bCs/>
                <w:sz w:val="20"/>
                <w:szCs w:val="20"/>
                <w:vertAlign w:val="subscript"/>
              </w:rPr>
              <w:t>1/2</w:t>
            </w:r>
          </w:p>
        </w:tc>
        <w:tc>
          <w:tcPr>
            <w:tcW w:w="2948" w:type="dxa"/>
          </w:tcPr>
          <w:p w14:paraId="6CE02787" w14:textId="6EAE933A" w:rsidR="00AC2B05" w:rsidRPr="00C03F16" w:rsidRDefault="00AC2B05" w:rsidP="00B04AF1">
            <w:pPr>
              <w:ind w:left="-142"/>
              <w:jc w:val="center"/>
              <w:rPr>
                <w:rFonts w:ascii="Georgia" w:hAnsi="Georgia"/>
                <w:b/>
                <w:bCs/>
                <w:sz w:val="20"/>
                <w:szCs w:val="20"/>
              </w:rPr>
            </w:pPr>
            <w:r w:rsidRPr="00C03F16">
              <w:rPr>
                <w:rFonts w:ascii="Georgia" w:hAnsi="Georgia"/>
                <w:b/>
                <w:bCs/>
                <w:sz w:val="20"/>
                <w:szCs w:val="20"/>
              </w:rPr>
              <w:t xml:space="preserve">Peroral </w:t>
            </w:r>
            <w:r w:rsidR="00094220" w:rsidRPr="00C03F16">
              <w:rPr>
                <w:rFonts w:ascii="Georgia" w:hAnsi="Georgia"/>
                <w:b/>
                <w:bCs/>
                <w:sz w:val="20"/>
                <w:szCs w:val="20"/>
              </w:rPr>
              <w:t>bioavailability</w:t>
            </w:r>
            <w:r w:rsidRPr="00C03F16">
              <w:rPr>
                <w:rFonts w:ascii="Georgia" w:hAnsi="Georgia"/>
                <w:b/>
                <w:bCs/>
                <w:sz w:val="20"/>
                <w:szCs w:val="20"/>
              </w:rPr>
              <w:t xml:space="preserve"> (%, </w:t>
            </w:r>
            <w:r w:rsidRPr="009075E7">
              <w:rPr>
                <w:rFonts w:ascii="Georgia" w:hAnsi="Georgia"/>
                <w:b/>
                <w:bCs/>
                <w:i/>
                <w:iCs/>
                <w:sz w:val="20"/>
                <w:szCs w:val="20"/>
              </w:rPr>
              <w:t>p.o.</w:t>
            </w:r>
            <w:r w:rsidRPr="00C03F16">
              <w:rPr>
                <w:rFonts w:ascii="Georgia" w:hAnsi="Georgia"/>
                <w:b/>
                <w:bCs/>
                <w:sz w:val="20"/>
                <w:szCs w:val="20"/>
              </w:rPr>
              <w:t xml:space="preserve"> </w:t>
            </w:r>
            <w:r w:rsidRPr="00AF6F7E">
              <w:rPr>
                <w:rFonts w:ascii="Georgia" w:hAnsi="Georgia"/>
                <w:b/>
                <w:bCs/>
                <w:i/>
                <w:iCs/>
                <w:sz w:val="20"/>
                <w:szCs w:val="20"/>
              </w:rPr>
              <w:t>vs</w:t>
            </w:r>
            <w:r w:rsidRPr="00C03F16">
              <w:rPr>
                <w:rFonts w:ascii="Georgia" w:hAnsi="Georgia"/>
                <w:b/>
                <w:bCs/>
                <w:sz w:val="20"/>
                <w:szCs w:val="20"/>
              </w:rPr>
              <w:t xml:space="preserve">. </w:t>
            </w:r>
            <w:r w:rsidRPr="009075E7">
              <w:rPr>
                <w:rFonts w:ascii="Georgia" w:hAnsi="Georgia"/>
                <w:b/>
                <w:bCs/>
                <w:i/>
                <w:iCs/>
                <w:sz w:val="20"/>
                <w:szCs w:val="20"/>
              </w:rPr>
              <w:t>i.p.)</w:t>
            </w:r>
          </w:p>
        </w:tc>
      </w:tr>
      <w:tr w:rsidR="00AC2B05" w:rsidRPr="00C03F16" w14:paraId="1E095761" w14:textId="77777777" w:rsidTr="00AC2B05">
        <w:tc>
          <w:tcPr>
            <w:tcW w:w="1040" w:type="dxa"/>
            <w:vMerge w:val="restart"/>
          </w:tcPr>
          <w:p w14:paraId="6F460EB8" w14:textId="5BACD75D" w:rsidR="00AC2B05" w:rsidRPr="00C03F16" w:rsidRDefault="00AC2B05" w:rsidP="00B04AF1">
            <w:pPr>
              <w:ind w:left="-142"/>
              <w:jc w:val="both"/>
              <w:rPr>
                <w:rFonts w:ascii="Georgia" w:hAnsi="Georgia"/>
                <w:b/>
                <w:bCs/>
                <w:sz w:val="20"/>
                <w:szCs w:val="20"/>
              </w:rPr>
            </w:pPr>
            <w:r w:rsidRPr="00C03F16">
              <w:rPr>
                <w:rFonts w:ascii="Georgia" w:hAnsi="Georgia"/>
                <w:b/>
                <w:bCs/>
                <w:sz w:val="20"/>
                <w:szCs w:val="20"/>
              </w:rPr>
              <w:t>Plasma</w:t>
            </w:r>
          </w:p>
        </w:tc>
        <w:tc>
          <w:tcPr>
            <w:tcW w:w="1715" w:type="dxa"/>
          </w:tcPr>
          <w:p w14:paraId="6DAFADFD" w14:textId="1900C671" w:rsidR="00AC2B05" w:rsidRPr="00281ED4" w:rsidRDefault="00AC2B05" w:rsidP="00B04AF1">
            <w:pPr>
              <w:ind w:left="-142"/>
              <w:jc w:val="center"/>
              <w:rPr>
                <w:rFonts w:ascii="Georgia" w:hAnsi="Georgia"/>
                <w:i/>
                <w:iCs/>
                <w:sz w:val="20"/>
                <w:szCs w:val="20"/>
              </w:rPr>
            </w:pPr>
            <w:r w:rsidRPr="00281ED4">
              <w:rPr>
                <w:rFonts w:ascii="Georgia" w:hAnsi="Georgia"/>
                <w:i/>
                <w:iCs/>
                <w:sz w:val="20"/>
                <w:szCs w:val="20"/>
              </w:rPr>
              <w:t>i.p.</w:t>
            </w:r>
          </w:p>
        </w:tc>
        <w:tc>
          <w:tcPr>
            <w:tcW w:w="1292" w:type="dxa"/>
          </w:tcPr>
          <w:p w14:paraId="07B2BA93" w14:textId="6DB18FDF" w:rsidR="00AC2B05" w:rsidRPr="00C03F16" w:rsidRDefault="00AC2B05" w:rsidP="00B04AF1">
            <w:pPr>
              <w:ind w:left="-142"/>
              <w:jc w:val="center"/>
              <w:rPr>
                <w:rFonts w:ascii="Georgia" w:hAnsi="Georgia"/>
                <w:sz w:val="20"/>
                <w:szCs w:val="20"/>
              </w:rPr>
            </w:pPr>
            <w:r w:rsidRPr="00C03F16">
              <w:rPr>
                <w:rFonts w:ascii="Georgia" w:hAnsi="Georgia"/>
                <w:sz w:val="20"/>
                <w:szCs w:val="20"/>
              </w:rPr>
              <w:t>30</w:t>
            </w:r>
          </w:p>
        </w:tc>
        <w:tc>
          <w:tcPr>
            <w:tcW w:w="1477" w:type="dxa"/>
          </w:tcPr>
          <w:p w14:paraId="6EAC5006" w14:textId="073ABFB6" w:rsidR="00AC2B05" w:rsidRPr="00C03F16" w:rsidRDefault="00AC2B05" w:rsidP="00B04AF1">
            <w:pPr>
              <w:ind w:left="-142"/>
              <w:jc w:val="center"/>
              <w:rPr>
                <w:rFonts w:ascii="Georgia" w:hAnsi="Georgia"/>
                <w:sz w:val="20"/>
                <w:szCs w:val="20"/>
              </w:rPr>
            </w:pPr>
            <w:r w:rsidRPr="00C03F16">
              <w:rPr>
                <w:rFonts w:ascii="Georgia" w:hAnsi="Georgia"/>
                <w:sz w:val="20"/>
                <w:szCs w:val="20"/>
              </w:rPr>
              <w:t>5 530</w:t>
            </w:r>
          </w:p>
        </w:tc>
        <w:tc>
          <w:tcPr>
            <w:tcW w:w="590" w:type="dxa"/>
          </w:tcPr>
          <w:p w14:paraId="6386DFFA" w14:textId="2FB64902" w:rsidR="00AC2B05" w:rsidRPr="00C03F16" w:rsidRDefault="00AC2B05" w:rsidP="00B04AF1">
            <w:pPr>
              <w:ind w:left="-142"/>
              <w:jc w:val="center"/>
              <w:rPr>
                <w:rFonts w:ascii="Georgia" w:hAnsi="Georgia"/>
                <w:sz w:val="20"/>
                <w:szCs w:val="20"/>
              </w:rPr>
            </w:pPr>
            <w:r w:rsidRPr="00C03F16">
              <w:rPr>
                <w:rFonts w:ascii="Georgia" w:hAnsi="Georgia"/>
                <w:sz w:val="20"/>
                <w:szCs w:val="20"/>
              </w:rPr>
              <w:t>217</w:t>
            </w:r>
          </w:p>
        </w:tc>
        <w:tc>
          <w:tcPr>
            <w:tcW w:w="2948" w:type="dxa"/>
          </w:tcPr>
          <w:p w14:paraId="484B65F1" w14:textId="4BF5FF00" w:rsidR="00AC2B05" w:rsidRPr="00C03F16" w:rsidRDefault="00AC2B05" w:rsidP="00B04AF1">
            <w:pPr>
              <w:ind w:left="-142"/>
              <w:jc w:val="center"/>
              <w:rPr>
                <w:rFonts w:ascii="Georgia" w:hAnsi="Georgia"/>
                <w:sz w:val="20"/>
                <w:szCs w:val="20"/>
              </w:rPr>
            </w:pPr>
            <w:r w:rsidRPr="00C03F16">
              <w:rPr>
                <w:rFonts w:ascii="Georgia" w:hAnsi="Georgia"/>
                <w:sz w:val="20"/>
                <w:szCs w:val="20"/>
              </w:rPr>
              <w:t>98.6</w:t>
            </w:r>
            <w:r w:rsidR="0003603A" w:rsidRPr="00C03F16">
              <w:rPr>
                <w:rFonts w:ascii="Georgia" w:hAnsi="Georgia"/>
                <w:sz w:val="20"/>
                <w:szCs w:val="20"/>
              </w:rPr>
              <w:t>*</w:t>
            </w:r>
          </w:p>
        </w:tc>
      </w:tr>
      <w:tr w:rsidR="00AC2B05" w:rsidRPr="00C03F16" w14:paraId="5C14DE74" w14:textId="77777777" w:rsidTr="00AC2B05">
        <w:tc>
          <w:tcPr>
            <w:tcW w:w="1040" w:type="dxa"/>
            <w:vMerge/>
          </w:tcPr>
          <w:p w14:paraId="6769E0B4" w14:textId="1F8C1275" w:rsidR="00AC2B05" w:rsidRPr="00C03F16" w:rsidRDefault="00AC2B05" w:rsidP="00B04AF1">
            <w:pPr>
              <w:ind w:left="-142"/>
              <w:jc w:val="both"/>
              <w:rPr>
                <w:rFonts w:ascii="Georgia" w:hAnsi="Georgia"/>
                <w:b/>
                <w:bCs/>
                <w:sz w:val="20"/>
                <w:szCs w:val="20"/>
              </w:rPr>
            </w:pPr>
          </w:p>
        </w:tc>
        <w:tc>
          <w:tcPr>
            <w:tcW w:w="1715" w:type="dxa"/>
          </w:tcPr>
          <w:p w14:paraId="63DE49A2" w14:textId="1BA00308" w:rsidR="00AC2B05" w:rsidRPr="00281ED4" w:rsidRDefault="00AC2B05" w:rsidP="00B04AF1">
            <w:pPr>
              <w:ind w:left="-142"/>
              <w:jc w:val="center"/>
              <w:rPr>
                <w:rFonts w:ascii="Georgia" w:hAnsi="Georgia"/>
                <w:i/>
                <w:iCs/>
                <w:sz w:val="20"/>
                <w:szCs w:val="20"/>
              </w:rPr>
            </w:pPr>
            <w:r w:rsidRPr="00281ED4">
              <w:rPr>
                <w:rFonts w:ascii="Georgia" w:hAnsi="Georgia"/>
                <w:i/>
                <w:iCs/>
                <w:sz w:val="20"/>
                <w:szCs w:val="20"/>
              </w:rPr>
              <w:t>p.o.</w:t>
            </w:r>
          </w:p>
        </w:tc>
        <w:tc>
          <w:tcPr>
            <w:tcW w:w="1292" w:type="dxa"/>
          </w:tcPr>
          <w:p w14:paraId="61BBA96F" w14:textId="12B7147F" w:rsidR="00AC2B05" w:rsidRPr="00C03F16" w:rsidRDefault="00AC2B05" w:rsidP="00B04AF1">
            <w:pPr>
              <w:ind w:left="-142"/>
              <w:jc w:val="center"/>
              <w:rPr>
                <w:rFonts w:ascii="Georgia" w:hAnsi="Georgia"/>
                <w:sz w:val="20"/>
                <w:szCs w:val="20"/>
              </w:rPr>
            </w:pPr>
            <w:r w:rsidRPr="00C03F16">
              <w:rPr>
                <w:rFonts w:ascii="Georgia" w:hAnsi="Georgia"/>
                <w:sz w:val="20"/>
                <w:szCs w:val="20"/>
              </w:rPr>
              <w:t>30</w:t>
            </w:r>
          </w:p>
        </w:tc>
        <w:tc>
          <w:tcPr>
            <w:tcW w:w="1477" w:type="dxa"/>
          </w:tcPr>
          <w:p w14:paraId="77600281" w14:textId="73D9704C" w:rsidR="00AC2B05" w:rsidRPr="00C03F16" w:rsidRDefault="00AC2B05" w:rsidP="00B04AF1">
            <w:pPr>
              <w:ind w:left="-142"/>
              <w:jc w:val="center"/>
              <w:rPr>
                <w:rFonts w:ascii="Georgia" w:hAnsi="Georgia"/>
                <w:sz w:val="20"/>
                <w:szCs w:val="20"/>
              </w:rPr>
            </w:pPr>
            <w:r w:rsidRPr="00C03F16">
              <w:rPr>
                <w:rFonts w:ascii="Georgia" w:hAnsi="Georgia"/>
                <w:sz w:val="20"/>
                <w:szCs w:val="20"/>
              </w:rPr>
              <w:t>9 290</w:t>
            </w:r>
          </w:p>
        </w:tc>
        <w:tc>
          <w:tcPr>
            <w:tcW w:w="590" w:type="dxa"/>
          </w:tcPr>
          <w:p w14:paraId="394D0061" w14:textId="651BFC44" w:rsidR="00AC2B05" w:rsidRPr="00C03F16" w:rsidRDefault="00AC2B05" w:rsidP="00B04AF1">
            <w:pPr>
              <w:ind w:left="-142"/>
              <w:jc w:val="center"/>
              <w:rPr>
                <w:rFonts w:ascii="Georgia" w:hAnsi="Georgia"/>
                <w:sz w:val="20"/>
                <w:szCs w:val="20"/>
              </w:rPr>
            </w:pPr>
            <w:r w:rsidRPr="00C03F16">
              <w:rPr>
                <w:rFonts w:ascii="Georgia" w:hAnsi="Georgia"/>
                <w:sz w:val="20"/>
                <w:szCs w:val="20"/>
              </w:rPr>
              <w:t>170</w:t>
            </w:r>
          </w:p>
        </w:tc>
        <w:tc>
          <w:tcPr>
            <w:tcW w:w="2948" w:type="dxa"/>
          </w:tcPr>
          <w:p w14:paraId="5A146A45" w14:textId="77777777" w:rsidR="00AC2B05" w:rsidRPr="00C03F16" w:rsidRDefault="00AC2B05" w:rsidP="00B04AF1">
            <w:pPr>
              <w:ind w:left="-142"/>
              <w:jc w:val="center"/>
              <w:rPr>
                <w:rFonts w:ascii="Georgia" w:hAnsi="Georgia"/>
                <w:sz w:val="20"/>
                <w:szCs w:val="20"/>
              </w:rPr>
            </w:pPr>
          </w:p>
        </w:tc>
      </w:tr>
      <w:tr w:rsidR="00AC2B05" w:rsidRPr="00C03F16" w14:paraId="1DA2FEA6" w14:textId="77777777" w:rsidTr="00AC2B05">
        <w:tc>
          <w:tcPr>
            <w:tcW w:w="1040" w:type="dxa"/>
            <w:vMerge w:val="restart"/>
          </w:tcPr>
          <w:p w14:paraId="27A70174" w14:textId="2A325061" w:rsidR="00AC2B05" w:rsidRPr="00C03F16" w:rsidRDefault="00AC2B05" w:rsidP="00B04AF1">
            <w:pPr>
              <w:ind w:left="-142"/>
              <w:jc w:val="both"/>
              <w:rPr>
                <w:rFonts w:ascii="Georgia" w:hAnsi="Georgia"/>
                <w:b/>
                <w:bCs/>
                <w:sz w:val="20"/>
                <w:szCs w:val="20"/>
              </w:rPr>
            </w:pPr>
            <w:r w:rsidRPr="00C03F16">
              <w:rPr>
                <w:rFonts w:ascii="Georgia" w:hAnsi="Georgia"/>
                <w:b/>
                <w:bCs/>
                <w:sz w:val="20"/>
                <w:szCs w:val="20"/>
              </w:rPr>
              <w:t>Liver</w:t>
            </w:r>
          </w:p>
        </w:tc>
        <w:tc>
          <w:tcPr>
            <w:tcW w:w="1715" w:type="dxa"/>
          </w:tcPr>
          <w:p w14:paraId="4CEF758A" w14:textId="74449C8F" w:rsidR="00AC2B05" w:rsidRPr="00281ED4" w:rsidRDefault="00AC2B05" w:rsidP="00B04AF1">
            <w:pPr>
              <w:ind w:left="-142"/>
              <w:jc w:val="center"/>
              <w:rPr>
                <w:rFonts w:ascii="Georgia" w:hAnsi="Georgia"/>
                <w:i/>
                <w:iCs/>
                <w:sz w:val="20"/>
                <w:szCs w:val="20"/>
              </w:rPr>
            </w:pPr>
            <w:r w:rsidRPr="00281ED4">
              <w:rPr>
                <w:rFonts w:ascii="Georgia" w:hAnsi="Georgia"/>
                <w:i/>
                <w:iCs/>
                <w:sz w:val="20"/>
                <w:szCs w:val="20"/>
              </w:rPr>
              <w:t>i.p.</w:t>
            </w:r>
          </w:p>
        </w:tc>
        <w:tc>
          <w:tcPr>
            <w:tcW w:w="1292" w:type="dxa"/>
          </w:tcPr>
          <w:p w14:paraId="197D0407" w14:textId="73F2C711" w:rsidR="00AC2B05" w:rsidRPr="00C03F16" w:rsidRDefault="00AC2B05" w:rsidP="00B04AF1">
            <w:pPr>
              <w:ind w:left="-142"/>
              <w:jc w:val="center"/>
              <w:rPr>
                <w:rFonts w:ascii="Georgia" w:hAnsi="Georgia"/>
                <w:sz w:val="20"/>
                <w:szCs w:val="20"/>
              </w:rPr>
            </w:pPr>
            <w:r w:rsidRPr="00C03F16">
              <w:rPr>
                <w:rFonts w:ascii="Georgia" w:hAnsi="Georgia"/>
                <w:sz w:val="20"/>
                <w:szCs w:val="20"/>
              </w:rPr>
              <w:t>30</w:t>
            </w:r>
          </w:p>
        </w:tc>
        <w:tc>
          <w:tcPr>
            <w:tcW w:w="1477" w:type="dxa"/>
          </w:tcPr>
          <w:p w14:paraId="6C1052A9" w14:textId="77B602E0" w:rsidR="00AC2B05" w:rsidRPr="00C03F16" w:rsidRDefault="00AC2B05" w:rsidP="00B04AF1">
            <w:pPr>
              <w:ind w:left="-142"/>
              <w:jc w:val="center"/>
              <w:rPr>
                <w:rFonts w:ascii="Georgia" w:hAnsi="Georgia"/>
                <w:sz w:val="20"/>
                <w:szCs w:val="20"/>
              </w:rPr>
            </w:pPr>
            <w:r w:rsidRPr="00C03F16">
              <w:rPr>
                <w:rFonts w:ascii="Georgia" w:hAnsi="Georgia"/>
                <w:sz w:val="20"/>
                <w:szCs w:val="20"/>
              </w:rPr>
              <w:t>14 100</w:t>
            </w:r>
          </w:p>
        </w:tc>
        <w:tc>
          <w:tcPr>
            <w:tcW w:w="590" w:type="dxa"/>
          </w:tcPr>
          <w:p w14:paraId="49402098" w14:textId="349E3D4C" w:rsidR="00AC2B05" w:rsidRPr="00C03F16" w:rsidRDefault="00AC2B05" w:rsidP="00B04AF1">
            <w:pPr>
              <w:ind w:left="-142"/>
              <w:jc w:val="center"/>
              <w:rPr>
                <w:rFonts w:ascii="Georgia" w:hAnsi="Georgia"/>
                <w:sz w:val="20"/>
                <w:szCs w:val="20"/>
              </w:rPr>
            </w:pPr>
            <w:r w:rsidRPr="00C03F16">
              <w:rPr>
                <w:rFonts w:ascii="Georgia" w:hAnsi="Georgia"/>
                <w:sz w:val="20"/>
                <w:szCs w:val="20"/>
              </w:rPr>
              <w:t>152</w:t>
            </w:r>
          </w:p>
        </w:tc>
        <w:tc>
          <w:tcPr>
            <w:tcW w:w="2948" w:type="dxa"/>
          </w:tcPr>
          <w:p w14:paraId="3C2F4328" w14:textId="77777777" w:rsidR="00AC2B05" w:rsidRPr="00C03F16" w:rsidRDefault="00AC2B05" w:rsidP="00B04AF1">
            <w:pPr>
              <w:ind w:left="-142"/>
              <w:jc w:val="center"/>
              <w:rPr>
                <w:rFonts w:ascii="Georgia" w:hAnsi="Georgia"/>
                <w:sz w:val="20"/>
                <w:szCs w:val="20"/>
              </w:rPr>
            </w:pPr>
          </w:p>
        </w:tc>
      </w:tr>
      <w:tr w:rsidR="00AC2B05" w:rsidRPr="00C03F16" w14:paraId="5CAD6FAD" w14:textId="77777777" w:rsidTr="00AC2B05">
        <w:tc>
          <w:tcPr>
            <w:tcW w:w="1040" w:type="dxa"/>
            <w:vMerge/>
          </w:tcPr>
          <w:p w14:paraId="110FE326" w14:textId="66E99627" w:rsidR="00AC2B05" w:rsidRPr="00C03F16" w:rsidRDefault="00AC2B05" w:rsidP="00B04AF1">
            <w:pPr>
              <w:ind w:left="-142"/>
              <w:jc w:val="both"/>
              <w:rPr>
                <w:rFonts w:ascii="Georgia" w:hAnsi="Georgia"/>
                <w:sz w:val="20"/>
                <w:szCs w:val="20"/>
              </w:rPr>
            </w:pPr>
          </w:p>
        </w:tc>
        <w:tc>
          <w:tcPr>
            <w:tcW w:w="1715" w:type="dxa"/>
          </w:tcPr>
          <w:p w14:paraId="2989EF2A" w14:textId="59F1F136" w:rsidR="00AC2B05" w:rsidRPr="00281ED4" w:rsidRDefault="00AC2B05" w:rsidP="00B04AF1">
            <w:pPr>
              <w:ind w:left="-142"/>
              <w:jc w:val="center"/>
              <w:rPr>
                <w:rFonts w:ascii="Georgia" w:hAnsi="Georgia"/>
                <w:i/>
                <w:iCs/>
                <w:sz w:val="20"/>
                <w:szCs w:val="20"/>
              </w:rPr>
            </w:pPr>
            <w:r w:rsidRPr="00281ED4">
              <w:rPr>
                <w:rFonts w:ascii="Georgia" w:hAnsi="Georgia"/>
                <w:i/>
                <w:iCs/>
                <w:sz w:val="20"/>
                <w:szCs w:val="20"/>
              </w:rPr>
              <w:t>p.o.</w:t>
            </w:r>
          </w:p>
        </w:tc>
        <w:tc>
          <w:tcPr>
            <w:tcW w:w="1292" w:type="dxa"/>
          </w:tcPr>
          <w:p w14:paraId="2BA8E73D" w14:textId="7E8E107F" w:rsidR="00AC2B05" w:rsidRPr="00C03F16" w:rsidRDefault="00AC2B05" w:rsidP="00B04AF1">
            <w:pPr>
              <w:ind w:left="-142"/>
              <w:jc w:val="center"/>
              <w:rPr>
                <w:rFonts w:ascii="Georgia" w:hAnsi="Georgia"/>
                <w:sz w:val="20"/>
                <w:szCs w:val="20"/>
              </w:rPr>
            </w:pPr>
            <w:r w:rsidRPr="00C03F16">
              <w:rPr>
                <w:rFonts w:ascii="Georgia" w:hAnsi="Georgia"/>
                <w:sz w:val="20"/>
                <w:szCs w:val="20"/>
              </w:rPr>
              <w:t>30</w:t>
            </w:r>
          </w:p>
        </w:tc>
        <w:tc>
          <w:tcPr>
            <w:tcW w:w="1477" w:type="dxa"/>
          </w:tcPr>
          <w:p w14:paraId="09BBE5DB" w14:textId="1C99418A" w:rsidR="00AC2B05" w:rsidRPr="00C03F16" w:rsidRDefault="00AC2B05" w:rsidP="00B04AF1">
            <w:pPr>
              <w:ind w:left="-142"/>
              <w:jc w:val="center"/>
              <w:rPr>
                <w:rFonts w:ascii="Georgia" w:hAnsi="Georgia"/>
                <w:sz w:val="20"/>
                <w:szCs w:val="20"/>
              </w:rPr>
            </w:pPr>
            <w:r w:rsidRPr="00C03F16">
              <w:rPr>
                <w:rFonts w:ascii="Georgia" w:hAnsi="Georgia"/>
                <w:sz w:val="20"/>
                <w:szCs w:val="20"/>
              </w:rPr>
              <w:t>14 900</w:t>
            </w:r>
          </w:p>
        </w:tc>
        <w:tc>
          <w:tcPr>
            <w:tcW w:w="590" w:type="dxa"/>
          </w:tcPr>
          <w:p w14:paraId="086DBC1B" w14:textId="7D446FD8" w:rsidR="00AC2B05" w:rsidRPr="00C03F16" w:rsidRDefault="00AC2B05" w:rsidP="00B04AF1">
            <w:pPr>
              <w:ind w:left="-142"/>
              <w:jc w:val="center"/>
              <w:rPr>
                <w:rFonts w:ascii="Georgia" w:hAnsi="Georgia"/>
                <w:sz w:val="20"/>
                <w:szCs w:val="20"/>
              </w:rPr>
            </w:pPr>
            <w:r w:rsidRPr="00C03F16">
              <w:rPr>
                <w:rFonts w:ascii="Georgia" w:hAnsi="Georgia"/>
                <w:sz w:val="20"/>
                <w:szCs w:val="20"/>
              </w:rPr>
              <w:t>211</w:t>
            </w:r>
          </w:p>
        </w:tc>
        <w:tc>
          <w:tcPr>
            <w:tcW w:w="2948" w:type="dxa"/>
          </w:tcPr>
          <w:p w14:paraId="74D61E77" w14:textId="77777777" w:rsidR="00AC2B05" w:rsidRPr="00C03F16" w:rsidRDefault="00AC2B05" w:rsidP="00B04AF1">
            <w:pPr>
              <w:ind w:left="-142"/>
              <w:jc w:val="center"/>
              <w:rPr>
                <w:rFonts w:ascii="Georgia" w:hAnsi="Georgia"/>
                <w:sz w:val="20"/>
                <w:szCs w:val="20"/>
              </w:rPr>
            </w:pPr>
          </w:p>
        </w:tc>
      </w:tr>
    </w:tbl>
    <w:p w14:paraId="05B1BC6F" w14:textId="6E9E5A76" w:rsidR="0070337F" w:rsidRDefault="0003603A" w:rsidP="00B04AF1">
      <w:pPr>
        <w:spacing w:after="0" w:line="240" w:lineRule="auto"/>
        <w:ind w:left="-142"/>
        <w:jc w:val="both"/>
        <w:rPr>
          <w:rFonts w:ascii="Georgia" w:hAnsi="Georgia"/>
          <w:sz w:val="20"/>
          <w:szCs w:val="20"/>
        </w:rPr>
      </w:pPr>
      <w:r w:rsidRPr="00AF6F7E">
        <w:rPr>
          <w:rFonts w:ascii="Georgia" w:hAnsi="Georgia"/>
          <w:sz w:val="20"/>
          <w:szCs w:val="20"/>
        </w:rPr>
        <w:lastRenderedPageBreak/>
        <w:t xml:space="preserve">*estimation of peroral bioavailability </w:t>
      </w:r>
      <w:r w:rsidR="00CF77F4">
        <w:rPr>
          <w:rFonts w:ascii="Georgia" w:hAnsi="Georgia"/>
          <w:sz w:val="20"/>
          <w:szCs w:val="20"/>
        </w:rPr>
        <w:t>based</w:t>
      </w:r>
      <w:r w:rsidRPr="00AF6F7E">
        <w:rPr>
          <w:rFonts w:ascii="Georgia" w:hAnsi="Georgia"/>
          <w:sz w:val="20"/>
          <w:szCs w:val="20"/>
        </w:rPr>
        <w:t xml:space="preserve"> on comparison of AUC</w:t>
      </w:r>
      <w:r w:rsidR="00FE16CA">
        <w:rPr>
          <w:rFonts w:ascii="Georgia" w:hAnsi="Georgia"/>
          <w:sz w:val="20"/>
          <w:szCs w:val="20"/>
        </w:rPr>
        <w:t>s</w:t>
      </w:r>
      <w:r w:rsidRPr="00AF6F7E">
        <w:rPr>
          <w:rFonts w:ascii="Georgia" w:hAnsi="Georgia"/>
          <w:sz w:val="20"/>
          <w:szCs w:val="20"/>
        </w:rPr>
        <w:t xml:space="preserve"> afte</w:t>
      </w:r>
      <w:r w:rsidR="00653B1F" w:rsidRPr="00AF6F7E">
        <w:rPr>
          <w:rFonts w:ascii="Georgia" w:hAnsi="Georgia"/>
          <w:sz w:val="20"/>
          <w:szCs w:val="20"/>
        </w:rPr>
        <w:t>r</w:t>
      </w:r>
      <w:r w:rsidRPr="00AF6F7E">
        <w:rPr>
          <w:rFonts w:ascii="Georgia" w:hAnsi="Georgia"/>
          <w:sz w:val="20"/>
          <w:szCs w:val="20"/>
        </w:rPr>
        <w:t xml:space="preserve"> </w:t>
      </w:r>
      <w:r w:rsidRPr="009075E7">
        <w:rPr>
          <w:rFonts w:ascii="Georgia" w:hAnsi="Georgia"/>
          <w:i/>
          <w:iCs/>
          <w:sz w:val="20"/>
          <w:szCs w:val="20"/>
        </w:rPr>
        <w:t>p.o</w:t>
      </w:r>
      <w:r w:rsidRPr="00AF6F7E">
        <w:rPr>
          <w:rFonts w:ascii="Georgia" w:hAnsi="Georgia"/>
          <w:sz w:val="20"/>
          <w:szCs w:val="20"/>
        </w:rPr>
        <w:t xml:space="preserve">. and </w:t>
      </w:r>
      <w:r w:rsidRPr="009075E7">
        <w:rPr>
          <w:rFonts w:ascii="Georgia" w:hAnsi="Georgia"/>
          <w:i/>
          <w:iCs/>
          <w:sz w:val="20"/>
          <w:szCs w:val="20"/>
        </w:rPr>
        <w:t>i.p.</w:t>
      </w:r>
      <w:r w:rsidRPr="00AF6F7E">
        <w:rPr>
          <w:rFonts w:ascii="Georgia" w:hAnsi="Georgia"/>
          <w:sz w:val="20"/>
          <w:szCs w:val="20"/>
        </w:rPr>
        <w:t xml:space="preserve"> application</w:t>
      </w:r>
    </w:p>
    <w:p w14:paraId="5C4C8262" w14:textId="77777777" w:rsidR="00B90F75" w:rsidRDefault="00B90F75" w:rsidP="00B04AF1">
      <w:pPr>
        <w:spacing w:after="0" w:line="240" w:lineRule="auto"/>
        <w:ind w:left="-142"/>
        <w:jc w:val="both"/>
        <w:rPr>
          <w:rFonts w:ascii="Georgia" w:hAnsi="Georgia"/>
          <w:sz w:val="20"/>
          <w:szCs w:val="20"/>
        </w:rPr>
      </w:pPr>
    </w:p>
    <w:p w14:paraId="0A066A35" w14:textId="6BD4E817" w:rsidR="0009798E" w:rsidRPr="00B04AF1" w:rsidRDefault="0009798E" w:rsidP="00983AD5">
      <w:pPr>
        <w:pStyle w:val="TAMainText"/>
        <w:numPr>
          <w:ilvl w:val="0"/>
          <w:numId w:val="31"/>
        </w:numPr>
        <w:spacing w:line="240" w:lineRule="auto"/>
        <w:ind w:left="-142" w:firstLine="0"/>
        <w:rPr>
          <w:rFonts w:ascii="Georgia" w:hAnsi="Georgia"/>
          <w:b/>
          <w:color w:val="000000" w:themeColor="text1"/>
          <w:sz w:val="22"/>
          <w:szCs w:val="22"/>
        </w:rPr>
      </w:pPr>
      <w:r w:rsidRPr="00B04AF1">
        <w:rPr>
          <w:rFonts w:ascii="Georgia" w:hAnsi="Georgia"/>
          <w:b/>
          <w:color w:val="000000" w:themeColor="text1"/>
          <w:sz w:val="22"/>
          <w:szCs w:val="22"/>
        </w:rPr>
        <w:t xml:space="preserve">CYP </w:t>
      </w:r>
      <w:r w:rsidR="006A6CB7" w:rsidRPr="00B04AF1">
        <w:rPr>
          <w:rFonts w:ascii="Georgia" w:hAnsi="Georgia"/>
          <w:b/>
          <w:color w:val="000000" w:themeColor="text1"/>
          <w:sz w:val="22"/>
          <w:szCs w:val="22"/>
        </w:rPr>
        <w:t>e</w:t>
      </w:r>
      <w:r w:rsidRPr="00B04AF1">
        <w:rPr>
          <w:rFonts w:ascii="Georgia" w:hAnsi="Georgia"/>
          <w:b/>
          <w:color w:val="000000" w:themeColor="text1"/>
          <w:sz w:val="22"/>
          <w:szCs w:val="22"/>
        </w:rPr>
        <w:t xml:space="preserve">nzymatic </w:t>
      </w:r>
      <w:r w:rsidR="00CE65FA" w:rsidRPr="00B04AF1">
        <w:rPr>
          <w:rFonts w:ascii="Georgia" w:hAnsi="Georgia"/>
          <w:b/>
          <w:color w:val="000000" w:themeColor="text1"/>
          <w:sz w:val="22"/>
          <w:szCs w:val="22"/>
        </w:rPr>
        <w:t>a</w:t>
      </w:r>
      <w:r w:rsidRPr="00B04AF1">
        <w:rPr>
          <w:rFonts w:ascii="Georgia" w:hAnsi="Georgia"/>
          <w:b/>
          <w:color w:val="000000" w:themeColor="text1"/>
          <w:sz w:val="22"/>
          <w:szCs w:val="22"/>
        </w:rPr>
        <w:t xml:space="preserve">ctivity </w:t>
      </w:r>
      <w:r w:rsidR="00CE65FA" w:rsidRPr="00B04AF1">
        <w:rPr>
          <w:rFonts w:ascii="Georgia" w:hAnsi="Georgia"/>
          <w:b/>
          <w:color w:val="000000" w:themeColor="text1"/>
          <w:sz w:val="22"/>
          <w:szCs w:val="22"/>
        </w:rPr>
        <w:t>a</w:t>
      </w:r>
      <w:r w:rsidRPr="00B04AF1">
        <w:rPr>
          <w:rFonts w:ascii="Georgia" w:hAnsi="Georgia"/>
          <w:b/>
          <w:color w:val="000000" w:themeColor="text1"/>
          <w:sz w:val="22"/>
          <w:szCs w:val="22"/>
        </w:rPr>
        <w:t>ssays</w:t>
      </w:r>
    </w:p>
    <w:p w14:paraId="33252E60" w14:textId="77777777" w:rsidR="0009798E" w:rsidRPr="00B04AF1" w:rsidRDefault="0009798E" w:rsidP="00B04AF1">
      <w:pPr>
        <w:pStyle w:val="TAMainText"/>
        <w:spacing w:line="240" w:lineRule="auto"/>
        <w:ind w:left="-142" w:firstLine="0"/>
        <w:rPr>
          <w:rFonts w:ascii="Georgia" w:hAnsi="Georgia"/>
          <w:b/>
          <w:color w:val="000000" w:themeColor="text1"/>
          <w:sz w:val="22"/>
          <w:szCs w:val="22"/>
        </w:rPr>
      </w:pPr>
    </w:p>
    <w:p w14:paraId="2273FDFC" w14:textId="3DC728C1" w:rsidR="00C30476" w:rsidRDefault="0009798E" w:rsidP="00B04AF1">
      <w:pPr>
        <w:spacing w:after="0" w:line="240" w:lineRule="auto"/>
        <w:ind w:left="-142"/>
        <w:jc w:val="both"/>
        <w:rPr>
          <w:rFonts w:ascii="Georgia" w:hAnsi="Georgia"/>
        </w:rPr>
      </w:pPr>
      <w:r w:rsidRPr="00B04AF1">
        <w:rPr>
          <w:rFonts w:ascii="Georgia" w:hAnsi="Georgia"/>
          <w:bCs/>
        </w:rPr>
        <w:t xml:space="preserve">CYP450-Glo™ CYP3A4 </w:t>
      </w:r>
      <w:r w:rsidR="00983AD5">
        <w:rPr>
          <w:rFonts w:ascii="Georgia" w:hAnsi="Georgia"/>
          <w:bCs/>
        </w:rPr>
        <w:t>and</w:t>
      </w:r>
      <w:r w:rsidRPr="00B04AF1">
        <w:rPr>
          <w:rFonts w:ascii="Georgia" w:hAnsi="Georgia"/>
          <w:bCs/>
        </w:rPr>
        <w:t xml:space="preserve"> CYP450-Glo™ CYP2B6 Assay</w:t>
      </w:r>
      <w:r w:rsidR="00983AD5">
        <w:rPr>
          <w:rFonts w:ascii="Georgia" w:hAnsi="Georgia"/>
          <w:bCs/>
        </w:rPr>
        <w:t>s (</w:t>
      </w:r>
      <w:r w:rsidRPr="00B04AF1">
        <w:rPr>
          <w:rFonts w:ascii="Georgia" w:hAnsi="Georgia"/>
          <w:bCs/>
        </w:rPr>
        <w:t>Promega, Hercules, CA) were used to evaluate interaction of MI-883</w:t>
      </w:r>
      <w:r w:rsidRPr="00B04AF1">
        <w:rPr>
          <w:rFonts w:ascii="Georgia" w:hAnsi="Georgia"/>
          <w:b/>
        </w:rPr>
        <w:t xml:space="preserve"> </w:t>
      </w:r>
      <w:r w:rsidRPr="00B04AF1">
        <w:rPr>
          <w:rFonts w:ascii="Georgia" w:hAnsi="Georgia"/>
          <w:bCs/>
        </w:rPr>
        <w:t xml:space="preserve">with these enzymes </w:t>
      </w:r>
      <w:r w:rsidRPr="00B04AF1">
        <w:rPr>
          <w:rFonts w:ascii="Georgia" w:hAnsi="Georgia"/>
          <w:bCs/>
          <w:i/>
          <w:iCs/>
        </w:rPr>
        <w:t>in vitro</w:t>
      </w:r>
      <w:r w:rsidRPr="00B04AF1">
        <w:rPr>
          <w:rFonts w:ascii="Georgia" w:hAnsi="Georgia"/>
          <w:bCs/>
        </w:rPr>
        <w:t>.</w:t>
      </w:r>
      <w:r w:rsidR="00FE16CA" w:rsidRPr="00B04AF1">
        <w:rPr>
          <w:rFonts w:ascii="Georgia" w:hAnsi="Georgia"/>
          <w:bCs/>
        </w:rPr>
        <w:t xml:space="preserve"> The data are presented in </w:t>
      </w:r>
      <w:r w:rsidR="00D832D3" w:rsidRPr="00B04AF1">
        <w:rPr>
          <w:rFonts w:ascii="Georgia" w:hAnsi="Georgia"/>
          <w:bCs/>
        </w:rPr>
        <w:t xml:space="preserve">Supplementary </w:t>
      </w:r>
      <w:r w:rsidR="00FE16CA" w:rsidRPr="00B04AF1">
        <w:rPr>
          <w:rFonts w:ascii="Georgia" w:hAnsi="Georgia"/>
          <w:bCs/>
          <w:color w:val="7030A0"/>
        </w:rPr>
        <w:t>Fig. 3d</w:t>
      </w:r>
      <w:r w:rsidR="00FE16CA" w:rsidRPr="00B04AF1">
        <w:rPr>
          <w:rFonts w:ascii="Georgia" w:hAnsi="Georgia"/>
          <w:bCs/>
        </w:rPr>
        <w:t>, e.</w:t>
      </w:r>
    </w:p>
    <w:p w14:paraId="7241792C" w14:textId="4F61FC03" w:rsidR="00C30476" w:rsidRDefault="005F2DB2" w:rsidP="00B04AF1">
      <w:pPr>
        <w:spacing w:after="0" w:line="240" w:lineRule="auto"/>
        <w:ind w:left="-142"/>
        <w:jc w:val="both"/>
      </w:pPr>
      <w:r>
        <w:rPr>
          <w:noProof/>
        </w:rPr>
        <w:drawing>
          <wp:inline distT="0" distB="0" distL="0" distR="0" wp14:anchorId="7D0DE524" wp14:editId="7B5A6213">
            <wp:extent cx="6072808" cy="5747479"/>
            <wp:effectExtent l="0" t="0" r="4445" b="5715"/>
            <wp:docPr id="842469558" name="Obrázek 1" descr="Obsah obrázku text, diagram, řada/pruh, Paraleln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69558" name="Obrázek 1" descr="Obsah obrázku text, diagram, řada/pruh, Paralelní&#10;&#10;Popis byl vytvořen automaticky"/>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74493" cy="5749074"/>
                    </a:xfrm>
                    <a:prstGeom prst="rect">
                      <a:avLst/>
                    </a:prstGeom>
                  </pic:spPr>
                </pic:pic>
              </a:graphicData>
            </a:graphic>
          </wp:inline>
        </w:drawing>
      </w:r>
    </w:p>
    <w:p w14:paraId="560C42EC" w14:textId="77777777" w:rsidR="00BC5233" w:rsidRPr="00B17FBB" w:rsidRDefault="00BC5233" w:rsidP="00B04AF1">
      <w:pPr>
        <w:spacing w:after="0" w:line="240" w:lineRule="auto"/>
        <w:ind w:left="-142"/>
        <w:jc w:val="both"/>
        <w:rPr>
          <w:rFonts w:ascii="Georgia" w:hAnsi="Georgia"/>
        </w:rPr>
      </w:pPr>
    </w:p>
    <w:p w14:paraId="4222AE64" w14:textId="16990E58" w:rsidR="00AA0079" w:rsidRDefault="00A40419" w:rsidP="00B04AF1">
      <w:pPr>
        <w:spacing w:after="0" w:line="240" w:lineRule="auto"/>
        <w:ind w:left="-142"/>
        <w:jc w:val="both"/>
        <w:rPr>
          <w:rFonts w:ascii="Georgia" w:hAnsi="Georgia"/>
        </w:rPr>
      </w:pPr>
      <w:r>
        <w:rPr>
          <w:rFonts w:ascii="Georgia" w:hAnsi="Georgia"/>
          <w:b/>
          <w:bCs/>
        </w:rPr>
        <w:t xml:space="preserve">Supplementary </w:t>
      </w:r>
      <w:r w:rsidR="009B6881" w:rsidRPr="00B17FBB">
        <w:rPr>
          <w:rFonts w:ascii="Georgia" w:hAnsi="Georgia"/>
          <w:b/>
          <w:bCs/>
        </w:rPr>
        <w:t xml:space="preserve">Figure </w:t>
      </w:r>
      <w:r w:rsidR="006371A3" w:rsidRPr="00B17FBB">
        <w:rPr>
          <w:rFonts w:ascii="Georgia" w:hAnsi="Georgia"/>
          <w:b/>
          <w:bCs/>
        </w:rPr>
        <w:t>3</w:t>
      </w:r>
      <w:r w:rsidR="009B6881" w:rsidRPr="00B17FBB">
        <w:rPr>
          <w:rFonts w:ascii="Georgia" w:hAnsi="Georgia"/>
          <w:b/>
          <w:bCs/>
        </w:rPr>
        <w:t>.</w:t>
      </w:r>
      <w:r w:rsidR="009B6881" w:rsidRPr="00B17FBB">
        <w:rPr>
          <w:rFonts w:ascii="Georgia" w:hAnsi="Georgia"/>
        </w:rPr>
        <w:t xml:space="preserve"> </w:t>
      </w:r>
      <w:r w:rsidR="00FF0638" w:rsidRPr="00094220">
        <w:rPr>
          <w:rFonts w:ascii="Georgia" w:hAnsi="Georgia"/>
          <w:b/>
          <w:bCs/>
        </w:rPr>
        <w:t>Pharmacokinetic characterization of MI-883.</w:t>
      </w:r>
      <w:r w:rsidR="00FF0638" w:rsidRPr="00B17FBB">
        <w:rPr>
          <w:rFonts w:ascii="Georgia" w:hAnsi="Georgia"/>
        </w:rPr>
        <w:t xml:space="preserve"> </w:t>
      </w:r>
      <w:r w:rsidR="00C30476">
        <w:rPr>
          <w:rFonts w:ascii="Georgia" w:hAnsi="Georgia"/>
        </w:rPr>
        <w:t>P</w:t>
      </w:r>
      <w:r w:rsidR="00FF0638" w:rsidRPr="00B17FBB">
        <w:rPr>
          <w:rFonts w:ascii="Georgia" w:hAnsi="Georgia"/>
        </w:rPr>
        <w:t xml:space="preserve">harmacokinetic profiles and tissue distribution of MI-883 after </w:t>
      </w:r>
      <w:r w:rsidR="00FF0638" w:rsidRPr="00B17FBB">
        <w:rPr>
          <w:rFonts w:ascii="Georgia" w:hAnsi="Georgia"/>
          <w:i/>
          <w:iCs/>
        </w:rPr>
        <w:t>p.o.</w:t>
      </w:r>
      <w:r w:rsidR="00FF0638" w:rsidRPr="00B17FBB">
        <w:rPr>
          <w:rFonts w:ascii="Georgia" w:hAnsi="Georgia"/>
        </w:rPr>
        <w:t xml:space="preserve"> (</w:t>
      </w:r>
      <w:r w:rsidR="00C30476" w:rsidRPr="001A5B0D">
        <w:rPr>
          <w:rFonts w:ascii="Georgia" w:hAnsi="Georgia"/>
          <w:b/>
          <w:bCs/>
        </w:rPr>
        <w:t>a</w:t>
      </w:r>
      <w:r w:rsidR="00C30476" w:rsidRPr="001A5B0D">
        <w:rPr>
          <w:rFonts w:ascii="Georgia" w:hAnsi="Georgia"/>
        </w:rPr>
        <w:t>,</w:t>
      </w:r>
      <w:r w:rsidR="00FF0638" w:rsidRPr="001A5B0D">
        <w:rPr>
          <w:rFonts w:ascii="Georgia" w:hAnsi="Georgia"/>
          <w:b/>
          <w:bCs/>
        </w:rPr>
        <w:t>b</w:t>
      </w:r>
      <w:r w:rsidR="00FF0638" w:rsidRPr="00B17FBB">
        <w:rPr>
          <w:rFonts w:ascii="Georgia" w:hAnsi="Georgia"/>
        </w:rPr>
        <w:t xml:space="preserve">) and </w:t>
      </w:r>
      <w:r w:rsidR="00FF0638" w:rsidRPr="00B17FBB">
        <w:rPr>
          <w:rFonts w:ascii="Georgia" w:hAnsi="Georgia"/>
          <w:i/>
          <w:iCs/>
        </w:rPr>
        <w:t xml:space="preserve">i.p. </w:t>
      </w:r>
      <w:r w:rsidR="00FF0638" w:rsidRPr="00B17FBB">
        <w:rPr>
          <w:rFonts w:ascii="Georgia" w:hAnsi="Georgia"/>
        </w:rPr>
        <w:t>(</w:t>
      </w:r>
      <w:r w:rsidR="00C30476" w:rsidRPr="001A5B0D">
        <w:rPr>
          <w:rFonts w:ascii="Georgia" w:hAnsi="Georgia"/>
          <w:b/>
          <w:bCs/>
        </w:rPr>
        <w:t>a</w:t>
      </w:r>
      <w:r w:rsidR="00C30476" w:rsidRPr="001A5B0D">
        <w:rPr>
          <w:rFonts w:ascii="Georgia" w:hAnsi="Georgia"/>
        </w:rPr>
        <w:t>,</w:t>
      </w:r>
      <w:r w:rsidR="00C30476" w:rsidRPr="001A5B0D">
        <w:rPr>
          <w:rFonts w:ascii="Georgia" w:hAnsi="Georgia"/>
          <w:b/>
          <w:bCs/>
        </w:rPr>
        <w:t xml:space="preserve"> c</w:t>
      </w:r>
      <w:r w:rsidR="00FF0638" w:rsidRPr="00B17FBB">
        <w:rPr>
          <w:rFonts w:ascii="Georgia" w:hAnsi="Georgia"/>
        </w:rPr>
        <w:t>) application (10 mg/kg) in male C57BL/6N mice</w:t>
      </w:r>
      <w:r w:rsidR="00094220">
        <w:rPr>
          <w:rFonts w:ascii="Georgia" w:hAnsi="Georgia"/>
        </w:rPr>
        <w:t xml:space="preserve"> (</w:t>
      </w:r>
      <w:r w:rsidR="00094220" w:rsidRPr="00094220">
        <w:rPr>
          <w:rFonts w:ascii="Georgia" w:hAnsi="Georgia"/>
          <w:i/>
          <w:iCs/>
        </w:rPr>
        <w:t>n</w:t>
      </w:r>
      <w:r w:rsidR="00094220">
        <w:rPr>
          <w:rFonts w:ascii="Georgia" w:hAnsi="Georgia"/>
        </w:rPr>
        <w:t>=</w:t>
      </w:r>
      <w:r w:rsidR="00496CFF">
        <w:rPr>
          <w:rFonts w:ascii="Georgia" w:hAnsi="Georgia"/>
        </w:rPr>
        <w:t>4 for each point</w:t>
      </w:r>
      <w:r w:rsidR="00090012">
        <w:rPr>
          <w:rFonts w:ascii="Georgia" w:hAnsi="Georgia"/>
        </w:rPr>
        <w:t xml:space="preserve">, mean </w:t>
      </w:r>
      <w:r w:rsidR="00090012">
        <w:rPr>
          <w:rFonts w:ascii="Georgia" w:hAnsi="Georgia"/>
        </w:rPr>
        <w:sym w:font="Symbol" w:char="F0B1"/>
      </w:r>
      <w:r w:rsidR="00090012">
        <w:rPr>
          <w:rFonts w:ascii="Georgia" w:hAnsi="Georgia"/>
        </w:rPr>
        <w:t>S.D.</w:t>
      </w:r>
      <w:r w:rsidR="00094220" w:rsidRPr="00B228F0">
        <w:rPr>
          <w:rFonts w:ascii="Georgia" w:hAnsi="Georgia"/>
        </w:rPr>
        <w:t>)</w:t>
      </w:r>
      <w:r w:rsidR="00FF0638" w:rsidRPr="00B17FBB">
        <w:rPr>
          <w:rFonts w:ascii="Georgia" w:hAnsi="Georgia"/>
        </w:rPr>
        <w:t xml:space="preserve">. </w:t>
      </w:r>
      <w:r w:rsidR="00AA0079">
        <w:rPr>
          <w:rFonts w:ascii="Georgia" w:hAnsi="Georgia"/>
        </w:rPr>
        <w:t>Plasma, bile, urine</w:t>
      </w:r>
      <w:r w:rsidR="00CF77F4">
        <w:rPr>
          <w:rFonts w:ascii="Georgia" w:hAnsi="Georgia"/>
        </w:rPr>
        <w:t>,</w:t>
      </w:r>
      <w:r w:rsidR="00AA0079">
        <w:rPr>
          <w:rFonts w:ascii="Georgia" w:hAnsi="Georgia"/>
        </w:rPr>
        <w:t xml:space="preserve"> and tissue samples have been collected and prepared </w:t>
      </w:r>
      <w:r w:rsidR="002F00CE">
        <w:rPr>
          <w:rFonts w:ascii="Georgia" w:hAnsi="Georgia"/>
        </w:rPr>
        <w:t>and</w:t>
      </w:r>
      <w:r w:rsidR="00AA0079" w:rsidRPr="00281ED4">
        <w:rPr>
          <w:rFonts w:ascii="Georgia" w:hAnsi="Georgia"/>
        </w:rPr>
        <w:t xml:space="preserve"> HPLC/MS/MS analyses have been performed as </w:t>
      </w:r>
      <w:r w:rsidR="00CF77F4">
        <w:rPr>
          <w:rFonts w:ascii="Georgia" w:hAnsi="Georgia"/>
        </w:rPr>
        <w:t>described</w:t>
      </w:r>
      <w:r w:rsidR="00AA0079" w:rsidRPr="00281ED4">
        <w:rPr>
          <w:rFonts w:ascii="Georgia" w:hAnsi="Georgia"/>
        </w:rPr>
        <w:t xml:space="preserve"> in </w:t>
      </w:r>
      <w:r w:rsidR="001A5B0D">
        <w:rPr>
          <w:rFonts w:ascii="Georgia" w:hAnsi="Georgia"/>
        </w:rPr>
        <w:t>Methods section</w:t>
      </w:r>
      <w:r w:rsidR="00AA0079" w:rsidRPr="00281ED4">
        <w:rPr>
          <w:rFonts w:ascii="Georgia" w:hAnsi="Georgia"/>
        </w:rPr>
        <w:t>.</w:t>
      </w:r>
      <w:r w:rsidR="00AA0079">
        <w:rPr>
          <w:rFonts w:ascii="Georgia" w:hAnsi="Georgia"/>
        </w:rPr>
        <w:t xml:space="preserve"> </w:t>
      </w:r>
    </w:p>
    <w:p w14:paraId="033B7426" w14:textId="2BA0BA6D" w:rsidR="00FF0638" w:rsidRPr="00B17FBB" w:rsidRDefault="00FF0638" w:rsidP="00B04AF1">
      <w:pPr>
        <w:spacing w:after="0" w:line="240" w:lineRule="auto"/>
        <w:ind w:left="-142"/>
        <w:jc w:val="both"/>
        <w:rPr>
          <w:rFonts w:ascii="Georgia" w:hAnsi="Georgia"/>
        </w:rPr>
      </w:pPr>
      <w:r w:rsidRPr="00B17FBB">
        <w:rPr>
          <w:rFonts w:ascii="Georgia" w:hAnsi="Georgia"/>
        </w:rPr>
        <w:t xml:space="preserve">Inhibition of human CYP3A4 </w:t>
      </w:r>
      <w:r w:rsidR="00C30476">
        <w:rPr>
          <w:rFonts w:ascii="Georgia" w:hAnsi="Georgia"/>
        </w:rPr>
        <w:t>(</w:t>
      </w:r>
      <w:r w:rsidR="00C30476" w:rsidRPr="001A5B0D">
        <w:rPr>
          <w:rFonts w:ascii="Georgia" w:hAnsi="Georgia"/>
          <w:b/>
          <w:bCs/>
        </w:rPr>
        <w:t>d</w:t>
      </w:r>
      <w:r w:rsidR="00C30476">
        <w:rPr>
          <w:rFonts w:ascii="Georgia" w:hAnsi="Georgia"/>
        </w:rPr>
        <w:t xml:space="preserve">) </w:t>
      </w:r>
      <w:r w:rsidRPr="00B17FBB">
        <w:rPr>
          <w:rFonts w:ascii="Georgia" w:hAnsi="Georgia"/>
        </w:rPr>
        <w:t>and CYP2B6 (</w:t>
      </w:r>
      <w:r w:rsidRPr="002F00CE">
        <w:rPr>
          <w:rFonts w:ascii="Georgia" w:hAnsi="Georgia"/>
          <w:b/>
          <w:bCs/>
        </w:rPr>
        <w:t>e</w:t>
      </w:r>
      <w:r w:rsidRPr="00B17FBB">
        <w:rPr>
          <w:rFonts w:ascii="Georgia" w:hAnsi="Georgia"/>
        </w:rPr>
        <w:t xml:space="preserve">) </w:t>
      </w:r>
      <w:r w:rsidR="00094220">
        <w:rPr>
          <w:rFonts w:ascii="Georgia" w:hAnsi="Georgia"/>
        </w:rPr>
        <w:t xml:space="preserve">enzymatic activities </w:t>
      </w:r>
      <w:r w:rsidRPr="00B17FBB">
        <w:rPr>
          <w:rFonts w:ascii="Georgia" w:hAnsi="Georgia"/>
        </w:rPr>
        <w:t>by MI-883 or prototype inhibitor</w:t>
      </w:r>
      <w:r w:rsidR="00094220">
        <w:rPr>
          <w:rFonts w:ascii="Georgia" w:hAnsi="Georgia"/>
        </w:rPr>
        <w:t>s</w:t>
      </w:r>
      <w:r w:rsidRPr="00B17FBB">
        <w:rPr>
          <w:rFonts w:ascii="Georgia" w:hAnsi="Georgia"/>
        </w:rPr>
        <w:t xml:space="preserve"> ketoconazole or ticlopidine</w:t>
      </w:r>
      <w:r w:rsidR="00653B1F">
        <w:rPr>
          <w:rFonts w:ascii="Georgia" w:hAnsi="Georgia"/>
        </w:rPr>
        <w:t>, respectively,</w:t>
      </w:r>
      <w:r w:rsidR="00AA0079">
        <w:rPr>
          <w:rFonts w:ascii="Georgia" w:hAnsi="Georgia"/>
        </w:rPr>
        <w:t xml:space="preserve"> in </w:t>
      </w:r>
      <w:r w:rsidR="00AA0079" w:rsidRPr="00AA0079">
        <w:rPr>
          <w:rFonts w:ascii="Georgia" w:hAnsi="Georgia"/>
        </w:rPr>
        <w:t>CYP450-Glo CYP3A4 Assay</w:t>
      </w:r>
      <w:r w:rsidR="00217B74">
        <w:rPr>
          <w:rFonts w:ascii="Georgia" w:hAnsi="Georgia"/>
        </w:rPr>
        <w:t xml:space="preserve"> and </w:t>
      </w:r>
      <w:r w:rsidR="00AA0079" w:rsidRPr="00AA0079">
        <w:rPr>
          <w:rFonts w:ascii="Georgia" w:hAnsi="Georgia"/>
        </w:rPr>
        <w:t>CYP2B6 Assay</w:t>
      </w:r>
      <w:r w:rsidR="00217B74">
        <w:rPr>
          <w:rFonts w:ascii="Georgia" w:hAnsi="Georgia"/>
        </w:rPr>
        <w:t>s (Promega).</w:t>
      </w:r>
      <w:r w:rsidR="00A40419">
        <w:rPr>
          <w:rFonts w:ascii="Georgia" w:hAnsi="Georgia"/>
        </w:rPr>
        <w:t xml:space="preserve"> Data are presented as means</w:t>
      </w:r>
      <w:r w:rsidR="00A40419">
        <w:rPr>
          <w:rFonts w:ascii="Georgia" w:hAnsi="Georgia"/>
        </w:rPr>
        <w:sym w:font="Symbol" w:char="F0B1"/>
      </w:r>
      <w:r w:rsidR="00A40419">
        <w:rPr>
          <w:rFonts w:ascii="Georgia" w:hAnsi="Georgia"/>
        </w:rPr>
        <w:t xml:space="preserve">S.D. from </w:t>
      </w:r>
      <w:r w:rsidR="00210A61">
        <w:rPr>
          <w:rFonts w:ascii="Georgia" w:hAnsi="Georgia"/>
        </w:rPr>
        <w:t>three</w:t>
      </w:r>
      <w:r w:rsidR="00A40419">
        <w:rPr>
          <w:rFonts w:ascii="Georgia" w:hAnsi="Georgia"/>
        </w:rPr>
        <w:t xml:space="preserve"> independent measurements.</w:t>
      </w:r>
    </w:p>
    <w:p w14:paraId="2BF28158" w14:textId="77777777" w:rsidR="00FF0638" w:rsidRPr="00B17FBB" w:rsidRDefault="00FF0638" w:rsidP="00B04AF1">
      <w:pPr>
        <w:spacing w:after="0" w:line="240" w:lineRule="auto"/>
        <w:ind w:left="-142"/>
        <w:jc w:val="both"/>
        <w:rPr>
          <w:rFonts w:ascii="Georgia" w:hAnsi="Georgia"/>
        </w:rPr>
      </w:pPr>
    </w:p>
    <w:p w14:paraId="67AC8E68" w14:textId="77777777" w:rsidR="00C03F16" w:rsidRDefault="00C03F16" w:rsidP="00B04AF1">
      <w:pPr>
        <w:spacing w:after="0" w:line="240" w:lineRule="auto"/>
        <w:ind w:left="-142"/>
        <w:jc w:val="both"/>
        <w:rPr>
          <w:rFonts w:ascii="Georgia" w:hAnsi="Georgia"/>
        </w:rPr>
      </w:pPr>
    </w:p>
    <w:p w14:paraId="69EFD523" w14:textId="77777777" w:rsidR="00B04AF1" w:rsidRDefault="00B04AF1" w:rsidP="00B04AF1">
      <w:pPr>
        <w:spacing w:after="0" w:line="240" w:lineRule="auto"/>
        <w:ind w:left="-142"/>
        <w:jc w:val="both"/>
        <w:rPr>
          <w:rFonts w:ascii="Georgia" w:hAnsi="Georgia"/>
        </w:rPr>
      </w:pPr>
    </w:p>
    <w:p w14:paraId="7FFB9454" w14:textId="0DE069F8" w:rsidR="002A17BB" w:rsidRPr="00B17FBB" w:rsidRDefault="00564B32" w:rsidP="00983AD5">
      <w:pPr>
        <w:pStyle w:val="Odstavecseseznamem"/>
        <w:numPr>
          <w:ilvl w:val="0"/>
          <w:numId w:val="31"/>
        </w:numPr>
        <w:spacing w:after="0" w:line="240" w:lineRule="auto"/>
        <w:ind w:left="-142" w:firstLine="0"/>
        <w:jc w:val="both"/>
        <w:rPr>
          <w:rFonts w:ascii="Georgia" w:hAnsi="Georgia"/>
          <w:b/>
          <w:bCs/>
        </w:rPr>
      </w:pPr>
      <w:r w:rsidRPr="00B17FBB">
        <w:rPr>
          <w:rFonts w:ascii="Georgia" w:hAnsi="Georgia"/>
          <w:b/>
          <w:bCs/>
        </w:rPr>
        <w:lastRenderedPageBreak/>
        <w:t xml:space="preserve">Interaction of MI-883 with </w:t>
      </w:r>
      <w:r w:rsidR="00BD0BB5">
        <w:rPr>
          <w:rFonts w:ascii="Georgia" w:hAnsi="Georgia"/>
          <w:b/>
          <w:bCs/>
        </w:rPr>
        <w:t>selected</w:t>
      </w:r>
      <w:r w:rsidRPr="00B17FBB">
        <w:rPr>
          <w:rFonts w:ascii="Georgia" w:hAnsi="Georgia"/>
          <w:b/>
          <w:bCs/>
        </w:rPr>
        <w:t xml:space="preserve"> </w:t>
      </w:r>
      <w:r w:rsidR="00BD0BB5">
        <w:rPr>
          <w:rFonts w:ascii="Georgia" w:hAnsi="Georgia"/>
          <w:b/>
          <w:bCs/>
        </w:rPr>
        <w:t>n</w:t>
      </w:r>
      <w:r w:rsidRPr="00B17FBB">
        <w:rPr>
          <w:rFonts w:ascii="Georgia" w:hAnsi="Georgia"/>
          <w:b/>
          <w:bCs/>
        </w:rPr>
        <w:t xml:space="preserve">uclear </w:t>
      </w:r>
      <w:r w:rsidR="00BD0BB5">
        <w:rPr>
          <w:rFonts w:ascii="Georgia" w:hAnsi="Georgia"/>
          <w:b/>
          <w:bCs/>
        </w:rPr>
        <w:t>r</w:t>
      </w:r>
      <w:r w:rsidRPr="00B17FBB">
        <w:rPr>
          <w:rFonts w:ascii="Georgia" w:hAnsi="Georgia"/>
          <w:b/>
          <w:bCs/>
        </w:rPr>
        <w:t xml:space="preserve">eceptors in </w:t>
      </w:r>
      <w:r w:rsidR="00BD0BB5">
        <w:rPr>
          <w:rFonts w:ascii="Georgia" w:hAnsi="Georgia"/>
          <w:b/>
          <w:bCs/>
        </w:rPr>
        <w:t>c</w:t>
      </w:r>
      <w:r w:rsidRPr="00B17FBB">
        <w:rPr>
          <w:rFonts w:ascii="Georgia" w:hAnsi="Georgia"/>
          <w:b/>
          <w:bCs/>
        </w:rPr>
        <w:t xml:space="preserve">ellular </w:t>
      </w:r>
      <w:r w:rsidR="00BD0BB5">
        <w:rPr>
          <w:rFonts w:ascii="Georgia" w:hAnsi="Georgia"/>
          <w:b/>
          <w:bCs/>
        </w:rPr>
        <w:t>l</w:t>
      </w:r>
      <w:r w:rsidRPr="00B17FBB">
        <w:rPr>
          <w:rFonts w:ascii="Georgia" w:hAnsi="Georgia"/>
          <w:b/>
          <w:bCs/>
        </w:rPr>
        <w:t xml:space="preserve">uciferase </w:t>
      </w:r>
      <w:r w:rsidR="00BD0BB5">
        <w:rPr>
          <w:rFonts w:ascii="Georgia" w:hAnsi="Georgia"/>
          <w:b/>
          <w:bCs/>
        </w:rPr>
        <w:t>r</w:t>
      </w:r>
      <w:r w:rsidRPr="00B17FBB">
        <w:rPr>
          <w:rFonts w:ascii="Georgia" w:hAnsi="Georgia"/>
          <w:b/>
          <w:bCs/>
        </w:rPr>
        <w:t xml:space="preserve">eporter </w:t>
      </w:r>
      <w:r w:rsidR="00BD0BB5">
        <w:rPr>
          <w:rFonts w:ascii="Georgia" w:hAnsi="Georgia"/>
          <w:b/>
          <w:bCs/>
        </w:rPr>
        <w:t>g</w:t>
      </w:r>
      <w:r w:rsidRPr="00B17FBB">
        <w:rPr>
          <w:rFonts w:ascii="Georgia" w:hAnsi="Georgia"/>
          <w:b/>
          <w:bCs/>
        </w:rPr>
        <w:t xml:space="preserve">ene </w:t>
      </w:r>
      <w:r w:rsidR="00BD0BB5">
        <w:rPr>
          <w:rFonts w:ascii="Georgia" w:hAnsi="Georgia"/>
          <w:b/>
          <w:bCs/>
        </w:rPr>
        <w:t>a</w:t>
      </w:r>
      <w:r w:rsidRPr="00B17FBB">
        <w:rPr>
          <w:rFonts w:ascii="Georgia" w:hAnsi="Georgia"/>
          <w:b/>
          <w:bCs/>
        </w:rPr>
        <w:t>ssays.</w:t>
      </w:r>
    </w:p>
    <w:p w14:paraId="638EC1A8" w14:textId="77777777" w:rsidR="002A17BB" w:rsidRPr="00B17FBB" w:rsidRDefault="002A17BB" w:rsidP="00B04AF1">
      <w:pPr>
        <w:spacing w:after="0" w:line="240" w:lineRule="auto"/>
        <w:ind w:left="-142"/>
        <w:jc w:val="both"/>
        <w:rPr>
          <w:rFonts w:ascii="Georgia" w:hAnsi="Georgia"/>
        </w:rPr>
      </w:pPr>
    </w:p>
    <w:p w14:paraId="2E3DD39D" w14:textId="2CBF6AEB" w:rsidR="002A17BB" w:rsidRPr="00B17FBB" w:rsidRDefault="000017A3" w:rsidP="00B04AF1">
      <w:pPr>
        <w:spacing w:after="0" w:line="240" w:lineRule="auto"/>
        <w:ind w:left="-142"/>
        <w:jc w:val="both"/>
        <w:rPr>
          <w:rFonts w:ascii="Georgia" w:hAnsi="Georgia"/>
        </w:rPr>
      </w:pPr>
      <w:r>
        <w:rPr>
          <w:rFonts w:ascii="Georgia" w:hAnsi="Georgia"/>
          <w:bCs/>
        </w:rPr>
        <w:t xml:space="preserve">Gal4-LBD constructs of tested nuclear receptors have been used together with </w:t>
      </w:r>
      <w:r w:rsidR="00A74A8A" w:rsidRPr="00A74A8A">
        <w:rPr>
          <w:rFonts w:ascii="Georgia" w:hAnsi="Georgia"/>
          <w:bCs/>
        </w:rPr>
        <w:t xml:space="preserve">pGL4.31[luc2P/GAL4UAS/Hygro] </w:t>
      </w:r>
      <w:r>
        <w:rPr>
          <w:rFonts w:ascii="Georgia" w:hAnsi="Georgia"/>
          <w:bCs/>
        </w:rPr>
        <w:t xml:space="preserve">luciferase reporter construct and pRL-TK </w:t>
      </w:r>
      <w:r w:rsidRPr="00391B73">
        <w:rPr>
          <w:rFonts w:ascii="Georgia" w:hAnsi="Georgia"/>
          <w:bCs/>
          <w:i/>
          <w:iCs/>
        </w:rPr>
        <w:t>Renilla</w:t>
      </w:r>
      <w:r>
        <w:rPr>
          <w:rFonts w:ascii="Georgia" w:hAnsi="Georgia"/>
          <w:bCs/>
        </w:rPr>
        <w:t xml:space="preserve"> expression vector </w:t>
      </w:r>
      <w:r w:rsidR="00391B73">
        <w:rPr>
          <w:rFonts w:ascii="Georgia" w:hAnsi="Georgia"/>
          <w:bCs/>
        </w:rPr>
        <w:t xml:space="preserve">(both from </w:t>
      </w:r>
      <w:r w:rsidR="00391B73" w:rsidRPr="00FE16CA">
        <w:rPr>
          <w:rFonts w:ascii="Georgia" w:hAnsi="Georgia"/>
          <w:bCs/>
        </w:rPr>
        <w:t>Promega</w:t>
      </w:r>
      <w:r w:rsidR="00FE16CA">
        <w:rPr>
          <w:rFonts w:ascii="Georgia" w:hAnsi="Georgia"/>
          <w:bCs/>
        </w:rPr>
        <w:t>, Hercules, USA</w:t>
      </w:r>
      <w:r w:rsidR="00391B73">
        <w:rPr>
          <w:rFonts w:ascii="Georgia" w:hAnsi="Georgia"/>
          <w:bCs/>
        </w:rPr>
        <w:t xml:space="preserve">) </w:t>
      </w:r>
      <w:r>
        <w:rPr>
          <w:rFonts w:ascii="Georgia" w:hAnsi="Georgia"/>
          <w:bCs/>
        </w:rPr>
        <w:t>in HepG2 cells</w:t>
      </w:r>
      <w:r w:rsidR="00CF77F4">
        <w:rPr>
          <w:rFonts w:ascii="Georgia" w:hAnsi="Georgia"/>
          <w:bCs/>
        </w:rPr>
        <w:t xml:space="preserve"> </w:t>
      </w:r>
      <w:r>
        <w:rPr>
          <w:rFonts w:ascii="Georgia" w:hAnsi="Georgia"/>
          <w:bCs/>
        </w:rPr>
        <w:t>transfected with Lipofectamine</w:t>
      </w:r>
      <w:r w:rsidR="00391B73">
        <w:rPr>
          <w:rFonts w:ascii="Georgia" w:hAnsi="Georgia"/>
          <w:bCs/>
        </w:rPr>
        <w:t xml:space="preserve"> </w:t>
      </w:r>
      <w:r>
        <w:rPr>
          <w:rFonts w:ascii="Georgia" w:hAnsi="Georgia"/>
          <w:bCs/>
        </w:rPr>
        <w:t>2000</w:t>
      </w:r>
      <w:r w:rsidR="00391B73">
        <w:rPr>
          <w:rFonts w:ascii="Georgia" w:hAnsi="Georgia"/>
          <w:bCs/>
        </w:rPr>
        <w:t xml:space="preserve"> or 3000</w:t>
      </w:r>
      <w:r>
        <w:rPr>
          <w:rFonts w:ascii="Georgia" w:hAnsi="Georgia"/>
          <w:bCs/>
        </w:rPr>
        <w:t xml:space="preserve"> reagent</w:t>
      </w:r>
      <w:r w:rsidR="00391B73">
        <w:rPr>
          <w:rFonts w:ascii="Georgia" w:hAnsi="Georgia"/>
          <w:bCs/>
        </w:rPr>
        <w:t>s</w:t>
      </w:r>
      <w:r>
        <w:rPr>
          <w:rFonts w:ascii="Georgia" w:hAnsi="Georgia"/>
          <w:bCs/>
        </w:rPr>
        <w:t>. For GR</w:t>
      </w:r>
      <w:r>
        <w:rPr>
          <w:rFonts w:ascii="Georgia" w:hAnsi="Georgia"/>
          <w:bCs/>
        </w:rPr>
        <w:sym w:font="Symbol" w:char="F061"/>
      </w:r>
      <w:r>
        <w:rPr>
          <w:rFonts w:ascii="Georgia" w:hAnsi="Georgia"/>
          <w:bCs/>
        </w:rPr>
        <w:t xml:space="preserve"> and FXR receptors, full-length expression vectors have been used with pGRE-luc or pFXRE-luc luciferase constructs. For the aryl hydrocarbon receptor (AhR), p1A1-luc construct was used with only pRL-TK vector for transfection normalization. A dual reporter assay (Promega, Hercules, USA) was used to </w:t>
      </w:r>
      <w:r w:rsidR="00CF77F4">
        <w:rPr>
          <w:rFonts w:ascii="Georgia" w:hAnsi="Georgia"/>
          <w:bCs/>
        </w:rPr>
        <w:t>analyze</w:t>
      </w:r>
      <w:r>
        <w:rPr>
          <w:rFonts w:ascii="Georgia" w:hAnsi="Georgia"/>
          <w:bCs/>
        </w:rPr>
        <w:t xml:space="preserve"> both firefly and </w:t>
      </w:r>
      <w:r w:rsidRPr="009C0F5E">
        <w:rPr>
          <w:rFonts w:ascii="Georgia" w:hAnsi="Georgia"/>
          <w:bCs/>
          <w:i/>
          <w:iCs/>
        </w:rPr>
        <w:t>Renilla</w:t>
      </w:r>
      <w:r>
        <w:rPr>
          <w:rFonts w:ascii="Georgia" w:hAnsi="Georgia"/>
          <w:bCs/>
        </w:rPr>
        <w:t xml:space="preserve"> luciferase activities. </w:t>
      </w:r>
      <w:r w:rsidRPr="00B17FBB">
        <w:rPr>
          <w:rFonts w:ascii="Georgia" w:hAnsi="Georgia"/>
          <w:bCs/>
        </w:rPr>
        <w:t>M</w:t>
      </w:r>
      <w:r>
        <w:rPr>
          <w:rFonts w:ascii="Georgia" w:hAnsi="Georgia"/>
          <w:bCs/>
        </w:rPr>
        <w:t>I</w:t>
      </w:r>
      <w:r w:rsidRPr="00B17FBB">
        <w:rPr>
          <w:rFonts w:ascii="Georgia" w:hAnsi="Georgia"/>
          <w:bCs/>
        </w:rPr>
        <w:t xml:space="preserve">-883 and CITCO have been tested at 10 </w:t>
      </w:r>
      <w:r w:rsidRPr="00B17FBB">
        <w:rPr>
          <w:rFonts w:ascii="Georgia" w:hAnsi="Georgia"/>
          <w:bCs/>
        </w:rPr>
        <w:sym w:font="Symbol" w:char="F06D"/>
      </w:r>
      <w:r w:rsidRPr="00B17FBB">
        <w:rPr>
          <w:rFonts w:ascii="Georgia" w:hAnsi="Georgia"/>
          <w:bCs/>
        </w:rPr>
        <w:t xml:space="preserve">M concentration. </w:t>
      </w:r>
      <w:bookmarkStart w:id="15" w:name="_Hlk187427992"/>
      <w:r w:rsidR="00391B73">
        <w:rPr>
          <w:rFonts w:ascii="Georgia" w:hAnsi="Georgia"/>
          <w:bCs/>
        </w:rPr>
        <w:t xml:space="preserve">The protocols are described in our </w:t>
      </w:r>
      <w:r w:rsidR="000B6B29">
        <w:rPr>
          <w:rFonts w:ascii="Georgia" w:hAnsi="Georgia"/>
          <w:bCs/>
        </w:rPr>
        <w:t xml:space="preserve">recent </w:t>
      </w:r>
      <w:r w:rsidR="00391B73">
        <w:rPr>
          <w:rFonts w:ascii="Georgia" w:hAnsi="Georgia"/>
          <w:bCs/>
        </w:rPr>
        <w:t>paper</w:t>
      </w:r>
      <w:r w:rsidR="00391B73">
        <w:rPr>
          <w:rFonts w:ascii="Georgia" w:hAnsi="Georgia"/>
          <w:bCs/>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bCs/>
        </w:rPr>
        <w:instrText xml:space="preserve"> ADDIN EN.CITE </w:instrText>
      </w:r>
      <w:r w:rsidR="002F00CE">
        <w:rPr>
          <w:rFonts w:ascii="Georgia" w:hAnsi="Georgia"/>
          <w:bCs/>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bCs/>
        </w:rPr>
        <w:instrText xml:space="preserve"> ADDIN EN.CITE.DATA </w:instrText>
      </w:r>
      <w:r w:rsidR="002F00CE">
        <w:rPr>
          <w:rFonts w:ascii="Georgia" w:hAnsi="Georgia"/>
          <w:bCs/>
        </w:rPr>
      </w:r>
      <w:r w:rsidR="002F00CE">
        <w:rPr>
          <w:rFonts w:ascii="Georgia" w:hAnsi="Georgia"/>
          <w:bCs/>
        </w:rPr>
        <w:fldChar w:fldCharType="end"/>
      </w:r>
      <w:r w:rsidR="00391B73">
        <w:rPr>
          <w:rFonts w:ascii="Georgia" w:hAnsi="Georgia"/>
          <w:bCs/>
        </w:rPr>
      </w:r>
      <w:r w:rsidR="00391B73">
        <w:rPr>
          <w:rFonts w:ascii="Georgia" w:hAnsi="Georgia"/>
          <w:bCs/>
        </w:rPr>
        <w:fldChar w:fldCharType="separate"/>
      </w:r>
      <w:r w:rsidR="00391B73" w:rsidRPr="00391B73">
        <w:rPr>
          <w:rFonts w:ascii="Georgia" w:hAnsi="Georgia"/>
          <w:bCs/>
          <w:noProof/>
          <w:vertAlign w:val="superscript"/>
        </w:rPr>
        <w:t>1</w:t>
      </w:r>
      <w:r w:rsidR="00391B73">
        <w:rPr>
          <w:rFonts w:ascii="Georgia" w:hAnsi="Georgia"/>
          <w:bCs/>
        </w:rPr>
        <w:fldChar w:fldCharType="end"/>
      </w:r>
      <w:r w:rsidR="00391B73">
        <w:rPr>
          <w:rFonts w:ascii="Georgia" w:hAnsi="Georgia"/>
          <w:bCs/>
        </w:rPr>
        <w:t xml:space="preserve">. </w:t>
      </w:r>
      <w:bookmarkEnd w:id="15"/>
      <w:r w:rsidRPr="00391B73">
        <w:rPr>
          <w:rFonts w:ascii="Georgia" w:hAnsi="Georgia"/>
          <w:bCs/>
        </w:rPr>
        <w:t xml:space="preserve">Prototype ligands were used in the following concentrations: 10 </w:t>
      </w:r>
      <w:r w:rsidRPr="00391B73">
        <w:rPr>
          <w:rFonts w:ascii="Georgia" w:hAnsi="Georgia"/>
          <w:bCs/>
        </w:rPr>
        <w:sym w:font="Symbol" w:char="F06D"/>
      </w:r>
      <w:r w:rsidRPr="00391B73">
        <w:rPr>
          <w:rFonts w:ascii="Georgia" w:hAnsi="Georgia"/>
          <w:bCs/>
        </w:rPr>
        <w:t>M GW3965 (LXR</w:t>
      </w:r>
      <w:r w:rsidRPr="00391B73">
        <w:rPr>
          <w:rFonts w:ascii="Georgia" w:hAnsi="Georgia"/>
          <w:bCs/>
        </w:rPr>
        <w:sym w:font="Symbol" w:char="F061"/>
      </w:r>
      <w:r w:rsidRPr="00391B73">
        <w:rPr>
          <w:rFonts w:ascii="Georgia" w:hAnsi="Georgia"/>
          <w:bCs/>
        </w:rPr>
        <w:t xml:space="preserve"> and LXR</w:t>
      </w:r>
      <w:r w:rsidRPr="00391B73">
        <w:rPr>
          <w:rFonts w:ascii="Georgia" w:hAnsi="Georgia"/>
          <w:bCs/>
        </w:rPr>
        <w:sym w:font="Symbol" w:char="F062"/>
      </w:r>
      <w:r w:rsidRPr="00391B73">
        <w:rPr>
          <w:rFonts w:ascii="Georgia" w:hAnsi="Georgia"/>
          <w:bCs/>
        </w:rPr>
        <w:t xml:space="preserve"> agonist), 10 </w:t>
      </w:r>
      <w:r w:rsidRPr="00391B73">
        <w:rPr>
          <w:rFonts w:ascii="Georgia" w:hAnsi="Georgia"/>
          <w:bCs/>
        </w:rPr>
        <w:sym w:font="Symbol" w:char="F06D"/>
      </w:r>
      <w:r w:rsidRPr="00391B73">
        <w:rPr>
          <w:rFonts w:ascii="Georgia" w:hAnsi="Georgia"/>
          <w:bCs/>
        </w:rPr>
        <w:t xml:space="preserve">M rosiglitazone, 10 </w:t>
      </w:r>
      <w:r w:rsidRPr="00391B73">
        <w:rPr>
          <w:rFonts w:ascii="Georgia" w:hAnsi="Georgia"/>
          <w:bCs/>
        </w:rPr>
        <w:sym w:font="Symbol" w:char="F06D"/>
      </w:r>
      <w:r w:rsidRPr="00391B73">
        <w:rPr>
          <w:rFonts w:ascii="Georgia" w:hAnsi="Georgia"/>
          <w:bCs/>
        </w:rPr>
        <w:t xml:space="preserve">M fenofibrate, 10 </w:t>
      </w:r>
      <w:r w:rsidRPr="00391B73">
        <w:rPr>
          <w:rFonts w:ascii="Georgia" w:hAnsi="Georgia"/>
          <w:bCs/>
        </w:rPr>
        <w:sym w:font="Symbol" w:char="F06D"/>
      </w:r>
      <w:r w:rsidRPr="00391B73">
        <w:rPr>
          <w:rFonts w:ascii="Georgia" w:hAnsi="Georgia"/>
          <w:bCs/>
        </w:rPr>
        <w:t xml:space="preserve">M GW501516, 10 </w:t>
      </w:r>
      <w:r w:rsidRPr="00391B73">
        <w:rPr>
          <w:rFonts w:ascii="Georgia" w:hAnsi="Georgia"/>
          <w:bCs/>
        </w:rPr>
        <w:sym w:font="Symbol" w:char="F06D"/>
      </w:r>
      <w:r w:rsidRPr="00391B73">
        <w:rPr>
          <w:rFonts w:ascii="Georgia" w:hAnsi="Georgia"/>
          <w:bCs/>
        </w:rPr>
        <w:t xml:space="preserve">M thyroxin, 10 </w:t>
      </w:r>
      <w:r w:rsidRPr="00391B73">
        <w:rPr>
          <w:rFonts w:ascii="Georgia" w:hAnsi="Georgia"/>
          <w:bCs/>
        </w:rPr>
        <w:sym w:font="Symbol" w:char="F06D"/>
      </w:r>
      <w:r w:rsidRPr="00391B73">
        <w:rPr>
          <w:rFonts w:ascii="Georgia" w:hAnsi="Georgia"/>
          <w:bCs/>
        </w:rPr>
        <w:t xml:space="preserve">M </w:t>
      </w:r>
      <w:r w:rsidR="00021865" w:rsidRPr="00021865">
        <w:rPr>
          <w:rFonts w:ascii="Georgia" w:hAnsi="Georgia"/>
          <w:bCs/>
        </w:rPr>
        <w:t xml:space="preserve">6α-ethyl-chenodeoxycholic acid </w:t>
      </w:r>
      <w:r w:rsidRPr="00391B73">
        <w:rPr>
          <w:rFonts w:ascii="Georgia" w:hAnsi="Georgia"/>
          <w:bCs/>
        </w:rPr>
        <w:t xml:space="preserve">(6-ECDCA), </w:t>
      </w:r>
      <w:r w:rsidR="00391B73" w:rsidRPr="00391B73">
        <w:rPr>
          <w:rFonts w:ascii="Georgia" w:hAnsi="Georgia"/>
          <w:bCs/>
        </w:rPr>
        <w:t>0.</w:t>
      </w:r>
      <w:r w:rsidRPr="00391B73">
        <w:rPr>
          <w:rFonts w:ascii="Georgia" w:hAnsi="Georgia"/>
          <w:bCs/>
        </w:rPr>
        <w:t xml:space="preserve">1 </w:t>
      </w:r>
      <w:r w:rsidRPr="00391B73">
        <w:rPr>
          <w:rFonts w:ascii="Georgia" w:hAnsi="Georgia"/>
          <w:bCs/>
        </w:rPr>
        <w:sym w:font="Symbol" w:char="F06D"/>
      </w:r>
      <w:r w:rsidRPr="00391B73">
        <w:rPr>
          <w:rFonts w:ascii="Georgia" w:hAnsi="Georgia"/>
          <w:bCs/>
        </w:rPr>
        <w:t xml:space="preserve">M dexamethasone, 10 </w:t>
      </w:r>
      <w:r w:rsidRPr="00391B73">
        <w:rPr>
          <w:rFonts w:ascii="Georgia" w:hAnsi="Georgia"/>
          <w:bCs/>
        </w:rPr>
        <w:sym w:font="Symbol" w:char="F06D"/>
      </w:r>
      <w:r w:rsidRPr="00391B73">
        <w:rPr>
          <w:rFonts w:ascii="Georgia" w:hAnsi="Georgia"/>
          <w:bCs/>
        </w:rPr>
        <w:t xml:space="preserve">M 3-methylcholanthrene (an agonist of the AhR transcription factor),  10 </w:t>
      </w:r>
      <w:r w:rsidRPr="00391B73">
        <w:rPr>
          <w:rFonts w:ascii="Georgia" w:hAnsi="Georgia"/>
          <w:bCs/>
        </w:rPr>
        <w:sym w:font="Symbol" w:char="F06D"/>
      </w:r>
      <w:r w:rsidRPr="00391B73">
        <w:rPr>
          <w:rFonts w:ascii="Georgia" w:hAnsi="Georgia"/>
          <w:bCs/>
        </w:rPr>
        <w:t>M estradiol</w:t>
      </w:r>
      <w:r w:rsidR="00391B73" w:rsidRPr="00391B73">
        <w:rPr>
          <w:rFonts w:ascii="Georgia" w:hAnsi="Georgia"/>
          <w:bCs/>
        </w:rPr>
        <w:t xml:space="preserve">, </w:t>
      </w:r>
      <w:r w:rsidRPr="00391B73">
        <w:rPr>
          <w:rFonts w:ascii="Georgia" w:hAnsi="Georgia"/>
          <w:bCs/>
        </w:rPr>
        <w:t xml:space="preserve"> 100 nM calcitriol</w:t>
      </w:r>
      <w:r w:rsidR="00391B73" w:rsidRPr="00391B73">
        <w:rPr>
          <w:rFonts w:ascii="Georgia" w:hAnsi="Georgia"/>
          <w:bCs/>
        </w:rPr>
        <w:t xml:space="preserve">, and mouse Car ligand TCPOBOP (10 </w:t>
      </w:r>
      <w:r w:rsidR="00391B73" w:rsidRPr="00391B73">
        <w:rPr>
          <w:rFonts w:ascii="Georgia" w:hAnsi="Georgia"/>
          <w:bCs/>
        </w:rPr>
        <w:sym w:font="Symbol" w:char="F06D"/>
      </w:r>
      <w:r w:rsidR="00391B73" w:rsidRPr="00391B73">
        <w:rPr>
          <w:rFonts w:ascii="Georgia" w:hAnsi="Georgia"/>
          <w:bCs/>
        </w:rPr>
        <w:t>M).</w:t>
      </w:r>
    </w:p>
    <w:p w14:paraId="3A3C98FC" w14:textId="77777777" w:rsidR="002A17BB" w:rsidRPr="00B17FBB" w:rsidRDefault="002A17BB" w:rsidP="00B04AF1">
      <w:pPr>
        <w:spacing w:after="0" w:line="240" w:lineRule="auto"/>
        <w:ind w:left="-142"/>
        <w:jc w:val="both"/>
        <w:rPr>
          <w:rFonts w:ascii="Georgia" w:hAnsi="Georgia"/>
        </w:rPr>
      </w:pPr>
    </w:p>
    <w:p w14:paraId="5B985FA8" w14:textId="77777777" w:rsidR="002A17BB" w:rsidRPr="00B17FBB" w:rsidRDefault="002A17BB" w:rsidP="00B04AF1">
      <w:pPr>
        <w:spacing w:after="0" w:line="240" w:lineRule="auto"/>
        <w:ind w:left="-142"/>
        <w:jc w:val="both"/>
        <w:rPr>
          <w:rFonts w:ascii="Georgia" w:hAnsi="Georgia"/>
        </w:rPr>
      </w:pPr>
    </w:p>
    <w:p w14:paraId="6748FA70" w14:textId="00A79636" w:rsidR="002A17BB" w:rsidRPr="00B17FBB" w:rsidRDefault="00901E8D" w:rsidP="00B04AF1">
      <w:pPr>
        <w:spacing w:after="0" w:line="240" w:lineRule="auto"/>
        <w:ind w:left="-142"/>
        <w:jc w:val="both"/>
        <w:rPr>
          <w:rFonts w:ascii="Georgia" w:hAnsi="Georgia"/>
        </w:rPr>
      </w:pPr>
      <w:r>
        <w:rPr>
          <w:rFonts w:ascii="Georgia" w:hAnsi="Georgia"/>
          <w:noProof/>
        </w:rPr>
        <w:drawing>
          <wp:inline distT="0" distB="0" distL="0" distR="0" wp14:anchorId="383A571C" wp14:editId="789C58F3">
            <wp:extent cx="5760720" cy="2835275"/>
            <wp:effectExtent l="0" t="0" r="0" b="3175"/>
            <wp:docPr id="864640488" name="Obrázek 1" descr="Obsah obrázku text, snímek obrazovky, diagram, řada/pruh&#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40488" name="Obrázek 1" descr="Obsah obrázku text, snímek obrazovky, diagram, řada/pruh&#10;&#10;Popis byl vytvořen automaticky"/>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2835275"/>
                    </a:xfrm>
                    <a:prstGeom prst="rect">
                      <a:avLst/>
                    </a:prstGeom>
                  </pic:spPr>
                </pic:pic>
              </a:graphicData>
            </a:graphic>
          </wp:inline>
        </w:drawing>
      </w:r>
    </w:p>
    <w:p w14:paraId="6128A7BD" w14:textId="53A34ECC" w:rsidR="001328AD" w:rsidRPr="00B17FBB" w:rsidRDefault="001328AD" w:rsidP="00B04AF1">
      <w:pPr>
        <w:spacing w:after="0" w:line="240" w:lineRule="auto"/>
        <w:ind w:left="-142"/>
        <w:jc w:val="both"/>
        <w:rPr>
          <w:rFonts w:ascii="Georgia" w:hAnsi="Georgia"/>
        </w:rPr>
      </w:pPr>
    </w:p>
    <w:p w14:paraId="3FD29408" w14:textId="24FD14B4" w:rsidR="00391B73" w:rsidRPr="00B17FBB" w:rsidRDefault="00A40419" w:rsidP="00B04AF1">
      <w:pPr>
        <w:spacing w:after="0" w:line="240" w:lineRule="auto"/>
        <w:ind w:left="-142"/>
        <w:jc w:val="both"/>
        <w:rPr>
          <w:rFonts w:ascii="Georgia" w:hAnsi="Georgia"/>
        </w:rPr>
      </w:pPr>
      <w:r>
        <w:rPr>
          <w:rFonts w:ascii="Georgia" w:hAnsi="Georgia"/>
          <w:b/>
        </w:rPr>
        <w:t xml:space="preserve">Supplementary </w:t>
      </w:r>
      <w:r w:rsidR="002A17BB" w:rsidRPr="00B17FBB">
        <w:rPr>
          <w:rFonts w:ascii="Georgia" w:hAnsi="Georgia"/>
          <w:b/>
        </w:rPr>
        <w:t xml:space="preserve">Figure </w:t>
      </w:r>
      <w:r w:rsidR="006371A3" w:rsidRPr="00B17FBB">
        <w:rPr>
          <w:rFonts w:ascii="Georgia" w:hAnsi="Georgia"/>
          <w:b/>
        </w:rPr>
        <w:t>4</w:t>
      </w:r>
      <w:r w:rsidR="002A17BB" w:rsidRPr="00B17FBB">
        <w:rPr>
          <w:rFonts w:ascii="Georgia" w:hAnsi="Georgia"/>
          <w:b/>
        </w:rPr>
        <w:t>.</w:t>
      </w:r>
      <w:r w:rsidR="002A17BB" w:rsidRPr="00B17FBB">
        <w:rPr>
          <w:rFonts w:ascii="Georgia" w:hAnsi="Georgia"/>
          <w:bCs/>
        </w:rPr>
        <w:t xml:space="preserve"> I</w:t>
      </w:r>
      <w:bookmarkStart w:id="16" w:name="OLE_LINK1"/>
      <w:r w:rsidR="002A17BB" w:rsidRPr="00B17FBB">
        <w:rPr>
          <w:rFonts w:ascii="Georgia" w:hAnsi="Georgia"/>
          <w:bCs/>
        </w:rPr>
        <w:t xml:space="preserve">nteraction of MI-883 with </w:t>
      </w:r>
      <w:r w:rsidR="00391B73">
        <w:rPr>
          <w:rFonts w:ascii="Georgia" w:hAnsi="Georgia"/>
          <w:bCs/>
        </w:rPr>
        <w:t>selected nuclear</w:t>
      </w:r>
      <w:r w:rsidR="002A17BB" w:rsidRPr="00B17FBB">
        <w:rPr>
          <w:rFonts w:ascii="Georgia" w:hAnsi="Georgia"/>
          <w:bCs/>
        </w:rPr>
        <w:t xml:space="preserve"> receptors in cellular luciferase reporter gene assays. </w:t>
      </w:r>
      <w:bookmarkEnd w:id="16"/>
      <w:r w:rsidR="00CD4B14">
        <w:rPr>
          <w:rFonts w:ascii="Georgia" w:hAnsi="Georgia"/>
          <w:bCs/>
        </w:rPr>
        <w:t xml:space="preserve">Gal4-LBD constructs of tested </w:t>
      </w:r>
      <w:r w:rsidR="00FE6711">
        <w:rPr>
          <w:rFonts w:ascii="Georgia" w:hAnsi="Georgia"/>
          <w:bCs/>
        </w:rPr>
        <w:t>nuclear</w:t>
      </w:r>
      <w:r w:rsidR="00CD4B14">
        <w:rPr>
          <w:rFonts w:ascii="Georgia" w:hAnsi="Georgia"/>
          <w:bCs/>
        </w:rPr>
        <w:t xml:space="preserve"> </w:t>
      </w:r>
      <w:r w:rsidR="00FE6711">
        <w:rPr>
          <w:rFonts w:ascii="Georgia" w:hAnsi="Georgia"/>
          <w:bCs/>
        </w:rPr>
        <w:t>receptors</w:t>
      </w:r>
      <w:r w:rsidR="00CD4B14">
        <w:rPr>
          <w:rFonts w:ascii="Georgia" w:hAnsi="Georgia"/>
          <w:bCs/>
        </w:rPr>
        <w:t xml:space="preserve"> have been used together with pGL5-luc luciferase reporter construct and pRL-TK Renilla expression vector in HepG2 cells transfected with </w:t>
      </w:r>
      <w:r w:rsidR="00FE6711">
        <w:rPr>
          <w:rFonts w:ascii="Georgia" w:hAnsi="Georgia"/>
          <w:bCs/>
        </w:rPr>
        <w:t>Lipofectamine</w:t>
      </w:r>
      <w:r w:rsidR="00CD4B14">
        <w:rPr>
          <w:rFonts w:ascii="Georgia" w:hAnsi="Georgia"/>
          <w:bCs/>
        </w:rPr>
        <w:t xml:space="preserve"> 2000 </w:t>
      </w:r>
      <w:r w:rsidR="00391B73">
        <w:rPr>
          <w:rFonts w:ascii="Georgia" w:hAnsi="Georgia"/>
          <w:bCs/>
        </w:rPr>
        <w:t xml:space="preserve">or 3000 </w:t>
      </w:r>
      <w:r w:rsidR="00CD4B14">
        <w:rPr>
          <w:rFonts w:ascii="Georgia" w:hAnsi="Georgia"/>
          <w:bCs/>
        </w:rPr>
        <w:t>reagent</w:t>
      </w:r>
      <w:r w:rsidR="00391B73">
        <w:rPr>
          <w:rFonts w:ascii="Georgia" w:hAnsi="Georgia"/>
          <w:bCs/>
        </w:rPr>
        <w:t xml:space="preserve">s. </w:t>
      </w:r>
      <w:r w:rsidR="00CD4B14">
        <w:rPr>
          <w:rFonts w:ascii="Georgia" w:hAnsi="Georgia"/>
          <w:bCs/>
        </w:rPr>
        <w:t>For GR</w:t>
      </w:r>
      <w:r w:rsidR="00CD4B14">
        <w:rPr>
          <w:rFonts w:ascii="Georgia" w:hAnsi="Georgia"/>
          <w:bCs/>
        </w:rPr>
        <w:sym w:font="Symbol" w:char="F061"/>
      </w:r>
      <w:r w:rsidR="00CD4B14">
        <w:rPr>
          <w:rFonts w:ascii="Georgia" w:hAnsi="Georgia"/>
          <w:bCs/>
        </w:rPr>
        <w:t xml:space="preserve"> and FXR receptors, full-length expression vectors have been used with pGRE-luc or pFXRE-luc luciferase constructs. For </w:t>
      </w:r>
      <w:r w:rsidR="00FE6711">
        <w:rPr>
          <w:rFonts w:ascii="Georgia" w:hAnsi="Georgia"/>
          <w:bCs/>
        </w:rPr>
        <w:t xml:space="preserve">the </w:t>
      </w:r>
      <w:r w:rsidR="00653B1F">
        <w:rPr>
          <w:rFonts w:ascii="Georgia" w:hAnsi="Georgia"/>
          <w:bCs/>
        </w:rPr>
        <w:t>a</w:t>
      </w:r>
      <w:r w:rsidR="00CD4B14">
        <w:rPr>
          <w:rFonts w:ascii="Georgia" w:hAnsi="Georgia"/>
          <w:bCs/>
        </w:rPr>
        <w:t>r</w:t>
      </w:r>
      <w:r w:rsidR="00FE6711">
        <w:rPr>
          <w:rFonts w:ascii="Georgia" w:hAnsi="Georgia"/>
          <w:bCs/>
        </w:rPr>
        <w:t>y</w:t>
      </w:r>
      <w:r w:rsidR="00CD4B14">
        <w:rPr>
          <w:rFonts w:ascii="Georgia" w:hAnsi="Georgia"/>
          <w:bCs/>
        </w:rPr>
        <w:t>l</w:t>
      </w:r>
      <w:r w:rsidR="00FE6711">
        <w:rPr>
          <w:rFonts w:ascii="Georgia" w:hAnsi="Georgia"/>
          <w:bCs/>
        </w:rPr>
        <w:t xml:space="preserve"> </w:t>
      </w:r>
      <w:r w:rsidR="00CD4B14">
        <w:rPr>
          <w:rFonts w:ascii="Georgia" w:hAnsi="Georgia"/>
          <w:bCs/>
        </w:rPr>
        <w:t>hydrocarbon receptor (AhR), p1A1-luc construct was used with only pRL-TK vector for transfection normalization.</w:t>
      </w:r>
      <w:r w:rsidR="00EE48C8">
        <w:rPr>
          <w:rFonts w:ascii="Georgia" w:hAnsi="Georgia"/>
          <w:bCs/>
        </w:rPr>
        <w:t xml:space="preserve"> A</w:t>
      </w:r>
      <w:r w:rsidR="00CD4B14">
        <w:rPr>
          <w:rFonts w:ascii="Georgia" w:hAnsi="Georgia"/>
          <w:bCs/>
        </w:rPr>
        <w:t xml:space="preserve"> </w:t>
      </w:r>
      <w:r w:rsidR="00EE48C8">
        <w:rPr>
          <w:rFonts w:ascii="Georgia" w:hAnsi="Georgia"/>
          <w:bCs/>
        </w:rPr>
        <w:t>d</w:t>
      </w:r>
      <w:r w:rsidR="00CD4B14">
        <w:rPr>
          <w:rFonts w:ascii="Georgia" w:hAnsi="Georgia"/>
          <w:bCs/>
        </w:rPr>
        <w:t xml:space="preserve">ual reporter assay (Promega, Hercules, USA) was used to </w:t>
      </w:r>
      <w:r w:rsidR="00CF77F4">
        <w:rPr>
          <w:rFonts w:ascii="Georgia" w:hAnsi="Georgia"/>
          <w:bCs/>
        </w:rPr>
        <w:t>analyze</w:t>
      </w:r>
      <w:r w:rsidR="00CD4B14">
        <w:rPr>
          <w:rFonts w:ascii="Georgia" w:hAnsi="Georgia"/>
          <w:bCs/>
        </w:rPr>
        <w:t xml:space="preserve"> both firefly and </w:t>
      </w:r>
      <w:r w:rsidR="00CD4B14" w:rsidRPr="009C0F5E">
        <w:rPr>
          <w:rFonts w:ascii="Georgia" w:hAnsi="Georgia"/>
          <w:bCs/>
          <w:i/>
          <w:iCs/>
        </w:rPr>
        <w:t>Renilla</w:t>
      </w:r>
      <w:r w:rsidR="00CD4B14">
        <w:rPr>
          <w:rFonts w:ascii="Georgia" w:hAnsi="Georgia"/>
          <w:bCs/>
        </w:rPr>
        <w:t xml:space="preserve"> luciferase activities</w:t>
      </w:r>
      <w:r w:rsidR="00391B73">
        <w:rPr>
          <w:rFonts w:ascii="Georgia" w:hAnsi="Georgia"/>
          <w:bCs/>
        </w:rPr>
        <w:t xml:space="preserve"> after 24 hours of treatment</w:t>
      </w:r>
      <w:r w:rsidR="00496CFF">
        <w:rPr>
          <w:rFonts w:ascii="Georgia" w:hAnsi="Georgia"/>
          <w:bCs/>
        </w:rPr>
        <w:t xml:space="preserve"> (</w:t>
      </w:r>
      <w:r w:rsidR="00496CFF" w:rsidRPr="00496CFF">
        <w:rPr>
          <w:rFonts w:ascii="Georgia" w:hAnsi="Georgia"/>
          <w:bCs/>
          <w:i/>
          <w:iCs/>
        </w:rPr>
        <w:t>n</w:t>
      </w:r>
      <w:r w:rsidR="00496CFF">
        <w:rPr>
          <w:rFonts w:ascii="Georgia" w:hAnsi="Georgia"/>
          <w:bCs/>
        </w:rPr>
        <w:t>=3)</w:t>
      </w:r>
      <w:r w:rsidR="00CD4B14">
        <w:rPr>
          <w:rFonts w:ascii="Georgia" w:hAnsi="Georgia"/>
          <w:bCs/>
        </w:rPr>
        <w:t xml:space="preserve">. </w:t>
      </w:r>
      <w:r w:rsidR="002A17BB" w:rsidRPr="00B17FBB">
        <w:rPr>
          <w:rFonts w:ascii="Georgia" w:hAnsi="Georgia"/>
          <w:bCs/>
        </w:rPr>
        <w:t>M</w:t>
      </w:r>
      <w:r w:rsidR="00CD4B14">
        <w:rPr>
          <w:rFonts w:ascii="Georgia" w:hAnsi="Georgia"/>
          <w:bCs/>
        </w:rPr>
        <w:t>I</w:t>
      </w:r>
      <w:r w:rsidR="002A17BB" w:rsidRPr="00B17FBB">
        <w:rPr>
          <w:rFonts w:ascii="Georgia" w:hAnsi="Georgia"/>
          <w:bCs/>
        </w:rPr>
        <w:t xml:space="preserve">-883 and CITCO have been tested at 10 </w:t>
      </w:r>
      <w:r w:rsidR="002A17BB" w:rsidRPr="00B17FBB">
        <w:rPr>
          <w:rFonts w:ascii="Georgia" w:hAnsi="Georgia"/>
          <w:bCs/>
        </w:rPr>
        <w:sym w:font="Symbol" w:char="F06D"/>
      </w:r>
      <w:r w:rsidR="002A17BB" w:rsidRPr="00B17FBB">
        <w:rPr>
          <w:rFonts w:ascii="Georgia" w:hAnsi="Georgia"/>
          <w:bCs/>
        </w:rPr>
        <w:t xml:space="preserve">M concentration. </w:t>
      </w:r>
      <w:r w:rsidR="00391B73" w:rsidRPr="00391B73">
        <w:rPr>
          <w:rFonts w:ascii="Georgia" w:hAnsi="Georgia"/>
          <w:bCs/>
        </w:rPr>
        <w:t xml:space="preserve">Prototype ligands were used in the following concentrations: 10 </w:t>
      </w:r>
      <w:r w:rsidR="00391B73" w:rsidRPr="00391B73">
        <w:rPr>
          <w:rFonts w:ascii="Georgia" w:hAnsi="Georgia"/>
          <w:bCs/>
        </w:rPr>
        <w:sym w:font="Symbol" w:char="F06D"/>
      </w:r>
      <w:r w:rsidR="00391B73" w:rsidRPr="00391B73">
        <w:rPr>
          <w:rFonts w:ascii="Georgia" w:hAnsi="Georgia"/>
          <w:bCs/>
        </w:rPr>
        <w:t>M GW3965 (LXR</w:t>
      </w:r>
      <w:r w:rsidR="00391B73" w:rsidRPr="00391B73">
        <w:rPr>
          <w:rFonts w:ascii="Georgia" w:hAnsi="Georgia"/>
          <w:bCs/>
        </w:rPr>
        <w:sym w:font="Symbol" w:char="F061"/>
      </w:r>
      <w:r w:rsidR="00391B73" w:rsidRPr="00391B73">
        <w:rPr>
          <w:rFonts w:ascii="Georgia" w:hAnsi="Georgia"/>
          <w:bCs/>
        </w:rPr>
        <w:t xml:space="preserve"> and LXR</w:t>
      </w:r>
      <w:r w:rsidR="00391B73" w:rsidRPr="00391B73">
        <w:rPr>
          <w:rFonts w:ascii="Georgia" w:hAnsi="Georgia"/>
          <w:bCs/>
        </w:rPr>
        <w:sym w:font="Symbol" w:char="F062"/>
      </w:r>
      <w:r w:rsidR="00391B73" w:rsidRPr="00391B73">
        <w:rPr>
          <w:rFonts w:ascii="Georgia" w:hAnsi="Georgia"/>
          <w:bCs/>
        </w:rPr>
        <w:t xml:space="preserve"> agonist), 10 </w:t>
      </w:r>
      <w:r w:rsidR="00391B73" w:rsidRPr="00391B73">
        <w:rPr>
          <w:rFonts w:ascii="Georgia" w:hAnsi="Georgia"/>
          <w:bCs/>
        </w:rPr>
        <w:sym w:font="Symbol" w:char="F06D"/>
      </w:r>
      <w:r w:rsidR="00391B73" w:rsidRPr="00391B73">
        <w:rPr>
          <w:rFonts w:ascii="Georgia" w:hAnsi="Georgia"/>
          <w:bCs/>
        </w:rPr>
        <w:t xml:space="preserve">M rosiglitazone, 10 </w:t>
      </w:r>
      <w:r w:rsidR="00391B73" w:rsidRPr="00391B73">
        <w:rPr>
          <w:rFonts w:ascii="Georgia" w:hAnsi="Georgia"/>
          <w:bCs/>
        </w:rPr>
        <w:sym w:font="Symbol" w:char="F06D"/>
      </w:r>
      <w:r w:rsidR="00391B73" w:rsidRPr="00391B73">
        <w:rPr>
          <w:rFonts w:ascii="Georgia" w:hAnsi="Georgia"/>
          <w:bCs/>
        </w:rPr>
        <w:t xml:space="preserve">M fenofibrate, 10 </w:t>
      </w:r>
      <w:r w:rsidR="00391B73" w:rsidRPr="00391B73">
        <w:rPr>
          <w:rFonts w:ascii="Georgia" w:hAnsi="Georgia"/>
          <w:bCs/>
        </w:rPr>
        <w:sym w:font="Symbol" w:char="F06D"/>
      </w:r>
      <w:r w:rsidR="00391B73" w:rsidRPr="00391B73">
        <w:rPr>
          <w:rFonts w:ascii="Georgia" w:hAnsi="Georgia"/>
          <w:bCs/>
        </w:rPr>
        <w:t xml:space="preserve">M GW501516, 10 </w:t>
      </w:r>
      <w:r w:rsidR="00391B73" w:rsidRPr="00391B73">
        <w:rPr>
          <w:rFonts w:ascii="Georgia" w:hAnsi="Georgia"/>
          <w:bCs/>
        </w:rPr>
        <w:sym w:font="Symbol" w:char="F06D"/>
      </w:r>
      <w:r w:rsidR="00391B73" w:rsidRPr="00391B73">
        <w:rPr>
          <w:rFonts w:ascii="Georgia" w:hAnsi="Georgia"/>
          <w:bCs/>
        </w:rPr>
        <w:t xml:space="preserve">M thyroxin, 10 </w:t>
      </w:r>
      <w:r w:rsidR="00391B73" w:rsidRPr="00391B73">
        <w:rPr>
          <w:rFonts w:ascii="Georgia" w:hAnsi="Georgia"/>
          <w:bCs/>
        </w:rPr>
        <w:sym w:font="Symbol" w:char="F06D"/>
      </w:r>
      <w:r w:rsidR="00391B73" w:rsidRPr="00391B73">
        <w:rPr>
          <w:rFonts w:ascii="Georgia" w:hAnsi="Georgia"/>
          <w:bCs/>
        </w:rPr>
        <w:t xml:space="preserve">M 6-ethylchenodeoxycholic acid (6-ECDCA), 0.1 </w:t>
      </w:r>
      <w:r w:rsidR="00391B73" w:rsidRPr="00391B73">
        <w:rPr>
          <w:rFonts w:ascii="Georgia" w:hAnsi="Georgia"/>
          <w:bCs/>
        </w:rPr>
        <w:sym w:font="Symbol" w:char="F06D"/>
      </w:r>
      <w:r w:rsidR="00391B73" w:rsidRPr="00391B73">
        <w:rPr>
          <w:rFonts w:ascii="Georgia" w:hAnsi="Georgia"/>
          <w:bCs/>
        </w:rPr>
        <w:t xml:space="preserve">M dexamethasone, 10 </w:t>
      </w:r>
      <w:r w:rsidR="00391B73" w:rsidRPr="00391B73">
        <w:rPr>
          <w:rFonts w:ascii="Georgia" w:hAnsi="Georgia"/>
          <w:bCs/>
        </w:rPr>
        <w:sym w:font="Symbol" w:char="F06D"/>
      </w:r>
      <w:r w:rsidR="00391B73" w:rsidRPr="00391B73">
        <w:rPr>
          <w:rFonts w:ascii="Georgia" w:hAnsi="Georgia"/>
          <w:bCs/>
        </w:rPr>
        <w:t xml:space="preserve">M 3-methylcholanthrene (an agonist of the AhR transcription factor),  10 </w:t>
      </w:r>
      <w:r w:rsidR="00391B73" w:rsidRPr="00391B73">
        <w:rPr>
          <w:rFonts w:ascii="Georgia" w:hAnsi="Georgia"/>
          <w:bCs/>
        </w:rPr>
        <w:sym w:font="Symbol" w:char="F06D"/>
      </w:r>
      <w:r w:rsidR="00391B73" w:rsidRPr="00391B73">
        <w:rPr>
          <w:rFonts w:ascii="Georgia" w:hAnsi="Georgia"/>
          <w:bCs/>
        </w:rPr>
        <w:t xml:space="preserve">M estradiol,  100 nM calcitriol, and mouse Car ligand TCPOBOP (10 </w:t>
      </w:r>
      <w:r w:rsidR="00391B73" w:rsidRPr="00391B73">
        <w:rPr>
          <w:rFonts w:ascii="Georgia" w:hAnsi="Georgia"/>
          <w:bCs/>
        </w:rPr>
        <w:sym w:font="Symbol" w:char="F06D"/>
      </w:r>
      <w:r w:rsidR="00391B73" w:rsidRPr="00391B73">
        <w:rPr>
          <w:rFonts w:ascii="Georgia" w:hAnsi="Georgia"/>
          <w:bCs/>
        </w:rPr>
        <w:t>M).</w:t>
      </w:r>
      <w:r w:rsidR="000B6B29">
        <w:rPr>
          <w:rFonts w:ascii="Georgia" w:hAnsi="Georgia"/>
          <w:bCs/>
        </w:rPr>
        <w:t xml:space="preserve"> Data are presented as a fold activation to control (vehicle DMSO 0.1%-treated) cells. n.d. -not determined for CITCO.</w:t>
      </w:r>
      <w:r w:rsidR="00090012">
        <w:rPr>
          <w:rFonts w:ascii="Georgia" w:hAnsi="Georgia"/>
          <w:bCs/>
        </w:rPr>
        <w:t xml:space="preserve"> Bars represent means</w:t>
      </w:r>
      <w:r w:rsidR="00090012">
        <w:rPr>
          <w:rFonts w:ascii="Georgia" w:hAnsi="Georgia"/>
          <w:bCs/>
        </w:rPr>
        <w:sym w:font="Symbol" w:char="F0B1"/>
      </w:r>
      <w:r w:rsidR="00090012">
        <w:rPr>
          <w:rFonts w:ascii="Georgia" w:hAnsi="Georgia"/>
          <w:bCs/>
        </w:rPr>
        <w:t>S.D.</w:t>
      </w:r>
      <w:r w:rsidR="00210A61">
        <w:rPr>
          <w:rFonts w:ascii="Georgia" w:hAnsi="Georgia"/>
          <w:bCs/>
        </w:rPr>
        <w:t xml:space="preserve"> (n=3).</w:t>
      </w:r>
      <w:r w:rsidR="00090012">
        <w:rPr>
          <w:rFonts w:ascii="Georgia" w:hAnsi="Georgia"/>
          <w:bCs/>
        </w:rPr>
        <w:t xml:space="preserve"> </w:t>
      </w:r>
    </w:p>
    <w:p w14:paraId="0C85D8EA" w14:textId="77777777" w:rsidR="00391B73" w:rsidRPr="00B17FBB" w:rsidRDefault="00391B73" w:rsidP="00B04AF1">
      <w:pPr>
        <w:spacing w:after="0" w:line="240" w:lineRule="auto"/>
        <w:ind w:left="-142"/>
        <w:jc w:val="both"/>
        <w:rPr>
          <w:rFonts w:ascii="Georgia" w:hAnsi="Georgia"/>
        </w:rPr>
      </w:pPr>
    </w:p>
    <w:p w14:paraId="57BB8A3B" w14:textId="77777777" w:rsidR="00AA1809" w:rsidRPr="00B17FBB" w:rsidRDefault="00AA1809" w:rsidP="00B04AF1">
      <w:pPr>
        <w:spacing w:after="0" w:line="240" w:lineRule="auto"/>
        <w:ind w:left="-142"/>
        <w:jc w:val="both"/>
        <w:rPr>
          <w:rFonts w:ascii="Georgia" w:hAnsi="Georgia"/>
          <w:b/>
        </w:rPr>
      </w:pPr>
    </w:p>
    <w:p w14:paraId="1B24933F" w14:textId="277A28A1" w:rsidR="00756713" w:rsidRDefault="00756713" w:rsidP="00983AD5">
      <w:pPr>
        <w:pStyle w:val="Odstavecseseznamem"/>
        <w:numPr>
          <w:ilvl w:val="0"/>
          <w:numId w:val="31"/>
        </w:numPr>
        <w:autoSpaceDE w:val="0"/>
        <w:autoSpaceDN w:val="0"/>
        <w:adjustRightInd w:val="0"/>
        <w:spacing w:after="0" w:line="240" w:lineRule="auto"/>
        <w:ind w:left="-142" w:firstLine="0"/>
        <w:jc w:val="both"/>
        <w:rPr>
          <w:rFonts w:ascii="Georgia" w:hAnsi="Georgia" w:cs="Arial"/>
          <w:b/>
          <w:bCs/>
        </w:rPr>
      </w:pPr>
      <w:bookmarkStart w:id="17" w:name="_Hlk157635849"/>
      <w:r w:rsidRPr="000017A3">
        <w:rPr>
          <w:rFonts w:ascii="Georgia" w:hAnsi="Georgia" w:cs="Arial"/>
          <w:b/>
          <w:bCs/>
        </w:rPr>
        <w:t>Molecular dynamic simulation of human CAR and PXR</w:t>
      </w:r>
    </w:p>
    <w:p w14:paraId="2982F427" w14:textId="77777777" w:rsidR="000017A3" w:rsidRPr="000017A3" w:rsidRDefault="000017A3" w:rsidP="00B04AF1">
      <w:pPr>
        <w:pStyle w:val="Odstavecseseznamem"/>
        <w:autoSpaceDE w:val="0"/>
        <w:autoSpaceDN w:val="0"/>
        <w:adjustRightInd w:val="0"/>
        <w:spacing w:after="0" w:line="240" w:lineRule="auto"/>
        <w:ind w:left="-142"/>
        <w:jc w:val="both"/>
        <w:rPr>
          <w:rFonts w:ascii="Georgia" w:hAnsi="Georgia" w:cs="Arial"/>
          <w:b/>
          <w:bCs/>
        </w:rPr>
      </w:pPr>
    </w:p>
    <w:p w14:paraId="65319986" w14:textId="38FF22A7" w:rsidR="00756713" w:rsidRPr="002F00CE" w:rsidRDefault="002F00CE" w:rsidP="002F00CE">
      <w:pPr>
        <w:autoSpaceDE w:val="0"/>
        <w:autoSpaceDN w:val="0"/>
        <w:adjustRightInd w:val="0"/>
        <w:spacing w:after="0" w:line="240" w:lineRule="auto"/>
        <w:ind w:left="360"/>
        <w:jc w:val="both"/>
        <w:rPr>
          <w:rFonts w:ascii="Georgia" w:hAnsi="Georgia" w:cs="Arial"/>
          <w:b/>
          <w:bCs/>
        </w:rPr>
      </w:pPr>
      <w:r>
        <w:rPr>
          <w:rFonts w:ascii="Georgia" w:hAnsi="Georgia" w:cs="Arial"/>
          <w:b/>
          <w:bCs/>
        </w:rPr>
        <w:t>8.1. </w:t>
      </w:r>
      <w:r w:rsidR="00756713" w:rsidRPr="002F00CE">
        <w:rPr>
          <w:rFonts w:ascii="Georgia" w:hAnsi="Georgia" w:cs="Arial"/>
          <w:b/>
          <w:bCs/>
        </w:rPr>
        <w:t>MI-883 stabilizes wtCAR into an agonist-bound geometry</w:t>
      </w:r>
    </w:p>
    <w:p w14:paraId="3ADB8804" w14:textId="77777777" w:rsidR="00756713" w:rsidRPr="001B3C18" w:rsidRDefault="00756713" w:rsidP="00B04AF1">
      <w:pPr>
        <w:autoSpaceDE w:val="0"/>
        <w:autoSpaceDN w:val="0"/>
        <w:adjustRightInd w:val="0"/>
        <w:spacing w:after="0" w:line="240" w:lineRule="auto"/>
        <w:ind w:left="-142"/>
        <w:jc w:val="both"/>
        <w:rPr>
          <w:rFonts w:ascii="Georgia" w:hAnsi="Georgia" w:cs="Arial"/>
          <w:b/>
          <w:bCs/>
        </w:rPr>
      </w:pPr>
    </w:p>
    <w:p w14:paraId="12FDCF3B" w14:textId="7881F26E" w:rsidR="00756713" w:rsidRPr="001B3C18" w:rsidRDefault="00756713" w:rsidP="00B04AF1">
      <w:pPr>
        <w:spacing w:after="0" w:line="240" w:lineRule="auto"/>
        <w:ind w:left="-142"/>
        <w:jc w:val="both"/>
        <w:rPr>
          <w:rFonts w:ascii="Georgia" w:hAnsi="Georgia" w:cs="Arial"/>
        </w:rPr>
      </w:pPr>
      <w:r w:rsidRPr="001B3C18">
        <w:rPr>
          <w:rFonts w:ascii="Georgia" w:hAnsi="Georgia" w:cs="Arial"/>
        </w:rPr>
        <w:t xml:space="preserve">We used an </w:t>
      </w:r>
      <w:r w:rsidRPr="001B3C18">
        <w:rPr>
          <w:rFonts w:ascii="Georgia" w:hAnsi="Georgia" w:cs="Arial"/>
          <w:i/>
          <w:iCs/>
        </w:rPr>
        <w:t>in silico</w:t>
      </w:r>
      <w:r w:rsidRPr="001B3C18">
        <w:rPr>
          <w:rFonts w:ascii="Georgia" w:hAnsi="Georgia" w:cs="Arial"/>
        </w:rPr>
        <w:t xml:space="preserve"> approach to in</w:t>
      </w:r>
      <w:r>
        <w:rPr>
          <w:rFonts w:ascii="Georgia" w:hAnsi="Georgia" w:cs="Arial"/>
        </w:rPr>
        <w:t>spect</w:t>
      </w:r>
      <w:r w:rsidRPr="001B3C18">
        <w:rPr>
          <w:rFonts w:ascii="Georgia" w:hAnsi="Georgia" w:cs="Arial"/>
        </w:rPr>
        <w:t xml:space="preserve"> the ligand-induced changes in the wild-type CAR ligand binding domain</w:t>
      </w:r>
      <w:r w:rsidR="00EE48C8">
        <w:rPr>
          <w:rFonts w:ascii="Georgia" w:hAnsi="Georgia" w:cs="Arial"/>
        </w:rPr>
        <w:t>’s</w:t>
      </w:r>
      <w:r w:rsidRPr="001B3C18">
        <w:rPr>
          <w:rFonts w:ascii="Georgia" w:hAnsi="Georgia" w:cs="Arial"/>
        </w:rPr>
        <w:t xml:space="preserve"> (wtCAR-LBD) conformational dynamics. We generated a model for wtCAR</w:t>
      </w:r>
      <w:r>
        <w:rPr>
          <w:rFonts w:ascii="Georgia" w:hAnsi="Georgia" w:cs="Arial"/>
        </w:rPr>
        <w:t>/</w:t>
      </w:r>
      <w:r w:rsidRPr="001B3C18">
        <w:rPr>
          <w:rFonts w:ascii="Georgia" w:hAnsi="Georgia" w:cs="Arial"/>
        </w:rPr>
        <w:t>MI-883</w:t>
      </w:r>
      <w:r w:rsidR="00EE48C8">
        <w:rPr>
          <w:rFonts w:ascii="Georgia" w:hAnsi="Georgia" w:cs="Arial"/>
        </w:rPr>
        <w:t>’s</w:t>
      </w:r>
      <w:r w:rsidRPr="001B3C18">
        <w:rPr>
          <w:rFonts w:ascii="Georgia" w:hAnsi="Georgia" w:cs="Arial"/>
        </w:rPr>
        <w:t xml:space="preserve"> potential binding mode using docking in human wtCAR</w:t>
      </w:r>
      <w:r>
        <w:rPr>
          <w:rFonts w:ascii="Georgia" w:hAnsi="Georgia" w:cs="Arial"/>
        </w:rPr>
        <w:t>/</w:t>
      </w:r>
      <w:r w:rsidRPr="001B3C18">
        <w:rPr>
          <w:rFonts w:ascii="Georgia" w:hAnsi="Georgia" w:cs="Arial"/>
        </w:rPr>
        <w:t>CITCO structure (PDB ID: 1XVP)</w:t>
      </w:r>
      <w:r w:rsidR="005A5EDD">
        <w:rPr>
          <w:rFonts w:ascii="Georgia" w:hAnsi="Georgia" w:cs="Arial"/>
        </w:rPr>
        <w:fldChar w:fldCharType="begin">
          <w:fldData xml:space="preserve">PEVuZE5vdGU+PENpdGU+PEF1dGhvcj5YdTwvQXV0aG9yPjxZZWFyPjIwMDQ8L1llYXI+PFJlY051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==
</w:fldData>
        </w:fldChar>
      </w:r>
      <w:r w:rsidR="00A055C9">
        <w:rPr>
          <w:rFonts w:ascii="Georgia" w:hAnsi="Georgia" w:cs="Arial"/>
        </w:rPr>
        <w:instrText xml:space="preserve"> ADDIN EN.CITE </w:instrText>
      </w:r>
      <w:r w:rsidR="00A055C9">
        <w:rPr>
          <w:rFonts w:ascii="Georgia" w:hAnsi="Georgia" w:cs="Arial"/>
        </w:rPr>
        <w:fldChar w:fldCharType="begin">
          <w:fldData xml:space="preserve">PEVuZE5vdGU+PENpdGU+PEF1dGhvcj5YdTwvQXV0aG9yPjxZZWFyPjIwMDQ8L1llYXI+PFJlY051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==
</w:fldData>
        </w:fldChar>
      </w:r>
      <w:r w:rsidR="00A055C9">
        <w:rPr>
          <w:rFonts w:ascii="Georgia" w:hAnsi="Georgia" w:cs="Arial"/>
        </w:rPr>
        <w:instrText xml:space="preserve"> ADDIN EN.CITE.DATA </w:instrText>
      </w:r>
      <w:r w:rsidR="00A055C9">
        <w:rPr>
          <w:rFonts w:ascii="Georgia" w:hAnsi="Georgia" w:cs="Arial"/>
        </w:rPr>
      </w:r>
      <w:r w:rsidR="00A055C9">
        <w:rPr>
          <w:rFonts w:ascii="Georgia" w:hAnsi="Georgia" w:cs="Arial"/>
        </w:rPr>
        <w:fldChar w:fldCharType="end"/>
      </w:r>
      <w:r w:rsidR="005A5EDD">
        <w:rPr>
          <w:rFonts w:ascii="Georgia" w:hAnsi="Georgia" w:cs="Arial"/>
        </w:rPr>
      </w:r>
      <w:r w:rsidR="005A5EDD">
        <w:rPr>
          <w:rFonts w:ascii="Georgia" w:hAnsi="Georgia" w:cs="Arial"/>
        </w:rPr>
        <w:fldChar w:fldCharType="separate"/>
      </w:r>
      <w:r w:rsidR="00A055C9" w:rsidRPr="00A055C9">
        <w:rPr>
          <w:rFonts w:ascii="Georgia" w:hAnsi="Georgia" w:cs="Arial"/>
          <w:noProof/>
          <w:vertAlign w:val="superscript"/>
        </w:rPr>
        <w:t>6</w:t>
      </w:r>
      <w:r w:rsidR="005A5EDD">
        <w:rPr>
          <w:rFonts w:ascii="Georgia" w:hAnsi="Georgia" w:cs="Arial"/>
        </w:rPr>
        <w:fldChar w:fldCharType="end"/>
      </w:r>
      <w:r w:rsidRPr="001B3C18">
        <w:rPr>
          <w:rFonts w:ascii="Georgia" w:hAnsi="Georgia" w:cs="Arial"/>
        </w:rPr>
        <w:t xml:space="preserve">. This model </w:t>
      </w:r>
      <w:r w:rsidRPr="001F0417">
        <w:rPr>
          <w:rFonts w:ascii="Georgia" w:hAnsi="Georgia" w:cs="Arial"/>
        </w:rPr>
        <w:t>underwent 4 μs</w:t>
      </w:r>
      <w:r w:rsidRPr="001B3C18">
        <w:rPr>
          <w:rFonts w:ascii="Georgia" w:hAnsi="Georgia" w:cs="Arial"/>
        </w:rPr>
        <w:t xml:space="preserve"> of all-atom MD simulations, which were compared against similar simulations with wtCAR/CITCO</w:t>
      </w:r>
      <w:r>
        <w:rPr>
          <w:rFonts w:ascii="Georgia" w:hAnsi="Georgia" w:cs="Arial"/>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cs="Arial"/>
        </w:rPr>
        <w:instrText xml:space="preserve"> ADDIN EN.CITE </w:instrText>
      </w:r>
      <w:r w:rsidR="002F00CE">
        <w:rPr>
          <w:rFonts w:ascii="Georgia" w:hAnsi="Georgia" w:cs="Arial"/>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cs="Arial"/>
        </w:rPr>
        <w:instrText xml:space="preserve"> ADDIN EN.CITE.DATA </w:instrText>
      </w:r>
      <w:r w:rsidR="002F00CE">
        <w:rPr>
          <w:rFonts w:ascii="Georgia" w:hAnsi="Georgia" w:cs="Arial"/>
        </w:rPr>
      </w:r>
      <w:r w:rsidR="002F00CE">
        <w:rPr>
          <w:rFonts w:ascii="Georgia" w:hAnsi="Georgia" w:cs="Arial"/>
        </w:rPr>
        <w:fldChar w:fldCharType="end"/>
      </w:r>
      <w:r>
        <w:rPr>
          <w:rFonts w:ascii="Georgia" w:hAnsi="Georgia" w:cs="Arial"/>
        </w:rPr>
      </w:r>
      <w:r>
        <w:rPr>
          <w:rFonts w:ascii="Georgia" w:hAnsi="Georgia" w:cs="Arial"/>
        </w:rPr>
        <w:fldChar w:fldCharType="separate"/>
      </w:r>
      <w:r w:rsidR="005D3598" w:rsidRPr="005D3598">
        <w:rPr>
          <w:rFonts w:ascii="Georgia" w:hAnsi="Georgia" w:cs="Arial"/>
          <w:noProof/>
          <w:vertAlign w:val="superscript"/>
        </w:rPr>
        <w:t>1</w:t>
      </w:r>
      <w:r>
        <w:rPr>
          <w:rFonts w:ascii="Georgia" w:hAnsi="Georgia" w:cs="Arial"/>
        </w:rPr>
        <w:fldChar w:fldCharType="end"/>
      </w:r>
      <w:r w:rsidRPr="001B3C18">
        <w:rPr>
          <w:rFonts w:ascii="Georgia" w:hAnsi="Georgia" w:cs="Arial"/>
        </w:rPr>
        <w:t xml:space="preserve">. </w:t>
      </w:r>
      <w:r w:rsidR="00EE48C8">
        <w:rPr>
          <w:rFonts w:ascii="Georgia" w:hAnsi="Georgia" w:cs="Arial"/>
        </w:rPr>
        <w:t xml:space="preserve">The </w:t>
      </w:r>
      <w:r w:rsidR="00EE48C8" w:rsidRPr="005A5EDD">
        <w:rPr>
          <w:rFonts w:ascii="Georgia" w:hAnsi="Georgia" w:cs="Arial"/>
        </w:rPr>
        <w:t>RMSD</w:t>
      </w:r>
      <w:r w:rsidR="00EE48C8">
        <w:rPr>
          <w:rFonts w:ascii="Georgia" w:hAnsi="Georgia" w:cs="Arial"/>
        </w:rPr>
        <w:t xml:space="preserve"> computed from the trajectory suggests </w:t>
      </w:r>
      <w:r w:rsidRPr="001B3C18">
        <w:rPr>
          <w:rFonts w:ascii="Georgia" w:hAnsi="Georgia" w:cs="Arial"/>
        </w:rPr>
        <w:t xml:space="preserve">that the simulation has equilibrated and converged around </w:t>
      </w:r>
      <w:r>
        <w:rPr>
          <w:rFonts w:ascii="Georgia" w:hAnsi="Georgia" w:cs="Arial"/>
        </w:rPr>
        <w:t>~2</w:t>
      </w:r>
      <w:r w:rsidRPr="001B3C18">
        <w:rPr>
          <w:rFonts w:ascii="Georgia" w:hAnsi="Georgia" w:cs="Arial"/>
        </w:rPr>
        <w:t> Å at the end of the simulation</w:t>
      </w:r>
      <w:r>
        <w:rPr>
          <w:rFonts w:ascii="Georgia" w:hAnsi="Georgia" w:cs="Arial"/>
        </w:rPr>
        <w:t xml:space="preserve"> (</w:t>
      </w:r>
      <w:r w:rsidR="00A40419">
        <w:rPr>
          <w:rFonts w:ascii="Georgia" w:hAnsi="Georgia" w:cs="Arial"/>
        </w:rPr>
        <w:t xml:space="preserve">Supplementary </w:t>
      </w:r>
      <w:r w:rsidRPr="00D832D3">
        <w:rPr>
          <w:rFonts w:ascii="Georgia" w:hAnsi="Georgia" w:cs="Arial"/>
          <w:color w:val="7030A0"/>
        </w:rPr>
        <w:t>Fig. 5</w:t>
      </w:r>
      <w:r>
        <w:rPr>
          <w:rFonts w:ascii="Georgia" w:hAnsi="Georgia" w:cs="Arial"/>
        </w:rPr>
        <w:t xml:space="preserve">) and </w:t>
      </w:r>
      <w:r w:rsidR="00EE48C8">
        <w:rPr>
          <w:rFonts w:ascii="Georgia" w:hAnsi="Georgia" w:cs="Arial"/>
        </w:rPr>
        <w:t xml:space="preserve">that </w:t>
      </w:r>
      <w:r>
        <w:rPr>
          <w:rFonts w:ascii="Georgia" w:hAnsi="Georgia" w:cs="Arial"/>
        </w:rPr>
        <w:t>the ligands are stable inside the ligand binding pocket</w:t>
      </w:r>
      <w:r w:rsidR="00EE48C8">
        <w:rPr>
          <w:rFonts w:ascii="Georgia" w:hAnsi="Georgia" w:cs="Arial"/>
        </w:rPr>
        <w:t xml:space="preserve">, as seen </w:t>
      </w:r>
      <w:r>
        <w:rPr>
          <w:rFonts w:ascii="Georgia" w:hAnsi="Georgia" w:cs="Arial"/>
        </w:rPr>
        <w:t>by</w:t>
      </w:r>
      <w:r w:rsidR="00EE48C8">
        <w:rPr>
          <w:rFonts w:ascii="Georgia" w:hAnsi="Georgia" w:cs="Arial"/>
        </w:rPr>
        <w:t xml:space="preserve"> the</w:t>
      </w:r>
      <w:r>
        <w:rPr>
          <w:rFonts w:ascii="Georgia" w:hAnsi="Georgia" w:cs="Arial"/>
        </w:rPr>
        <w:t xml:space="preserve"> ligand</w:t>
      </w:r>
      <w:r w:rsidR="00EE48C8">
        <w:rPr>
          <w:rFonts w:ascii="Georgia" w:hAnsi="Georgia" w:cs="Arial"/>
        </w:rPr>
        <w:t>’s</w:t>
      </w:r>
      <w:r>
        <w:rPr>
          <w:rFonts w:ascii="Georgia" w:hAnsi="Georgia" w:cs="Arial"/>
        </w:rPr>
        <w:t xml:space="preserve"> RMSD (</w:t>
      </w:r>
      <w:r w:rsidR="00A40419">
        <w:rPr>
          <w:rFonts w:ascii="Georgia" w:hAnsi="Georgia" w:cs="Arial"/>
        </w:rPr>
        <w:t xml:space="preserve">Supplementary </w:t>
      </w:r>
      <w:r w:rsidRPr="00D832D3">
        <w:rPr>
          <w:rFonts w:ascii="Georgia" w:hAnsi="Georgia" w:cs="Arial"/>
          <w:color w:val="7030A0"/>
        </w:rPr>
        <w:t>Fig. 6</w:t>
      </w:r>
      <w:r>
        <w:rPr>
          <w:rFonts w:ascii="Georgia" w:hAnsi="Georgia" w:cs="Arial"/>
        </w:rPr>
        <w:t>)</w:t>
      </w:r>
      <w:r w:rsidRPr="001B3C18">
        <w:rPr>
          <w:rFonts w:ascii="Georgia" w:hAnsi="Georgia" w:cs="Arial"/>
        </w:rPr>
        <w:t xml:space="preserve">. </w:t>
      </w:r>
      <w:r>
        <w:rPr>
          <w:rFonts w:ascii="Georgia" w:hAnsi="Georgia" w:cs="Arial"/>
        </w:rPr>
        <w:t xml:space="preserve"> Meanwhile, the overall dynamic behavior of proteins demonstrated by root-mean</w:t>
      </w:r>
      <w:r w:rsidR="00286CF1">
        <w:rPr>
          <w:rFonts w:ascii="Georgia" w:hAnsi="Georgia" w:cs="Arial"/>
        </w:rPr>
        <w:t>-</w:t>
      </w:r>
      <w:r>
        <w:rPr>
          <w:rFonts w:ascii="Georgia" w:hAnsi="Georgia" w:cs="Arial"/>
        </w:rPr>
        <w:t>square fluctuations</w:t>
      </w:r>
      <w:r w:rsidR="00286CF1">
        <w:rPr>
          <w:rFonts w:ascii="Georgia" w:hAnsi="Georgia" w:cs="Arial"/>
        </w:rPr>
        <w:t xml:space="preserve"> (RMSF)</w:t>
      </w:r>
      <w:r>
        <w:rPr>
          <w:rFonts w:ascii="Georgia" w:hAnsi="Georgia" w:cs="Arial"/>
        </w:rPr>
        <w:t xml:space="preserve"> displayed a similar pattern of residue fluctuations over the course of the simulation (</w:t>
      </w:r>
      <w:r w:rsidR="00A40419">
        <w:rPr>
          <w:rFonts w:ascii="Georgia" w:hAnsi="Georgia" w:cs="Arial"/>
        </w:rPr>
        <w:t xml:space="preserve">Supplementary </w:t>
      </w:r>
      <w:r w:rsidRPr="00D832D3">
        <w:rPr>
          <w:rFonts w:ascii="Georgia" w:hAnsi="Georgia" w:cs="Arial"/>
          <w:color w:val="7030A0"/>
        </w:rPr>
        <w:t>Fig. 7</w:t>
      </w:r>
      <w:r>
        <w:rPr>
          <w:rFonts w:ascii="Georgia" w:hAnsi="Georgia" w:cs="Arial"/>
        </w:rPr>
        <w:t xml:space="preserve">). </w:t>
      </w:r>
      <w:r w:rsidRPr="001156F6">
        <w:rPr>
          <w:rFonts w:ascii="Georgia" w:hAnsi="Georgia" w:cs="Arial"/>
        </w:rPr>
        <w:t xml:space="preserve">Trajectory visualization revealed a </w:t>
      </w:r>
      <w:r w:rsidRPr="001156F6">
        <w:rPr>
          <w:rFonts w:ascii="Georgia" w:hAnsi="Georgia" w:cs="Arial"/>
          <w:color w:val="212121"/>
          <w:shd w:val="clear" w:color="auto" w:fill="FFFFFF"/>
        </w:rPr>
        <w:t>U-shaped conformation of MI-883 within the wtCAR-LBD, similar to CITCO</w:t>
      </w:r>
      <w:r>
        <w:rPr>
          <w:rFonts w:ascii="Georgia" w:hAnsi="Georgia" w:cs="Arial"/>
          <w:color w:val="212121"/>
          <w:shd w:val="clear" w:color="auto" w:fill="FFFFFF"/>
        </w:rPr>
        <w:t xml:space="preserve"> </w:t>
      </w:r>
      <w:r w:rsidRPr="001156F6">
        <w:rPr>
          <w:rFonts w:ascii="Georgia" w:hAnsi="Georgia" w:cs="Arial"/>
          <w:color w:val="212121"/>
          <w:shd w:val="clear" w:color="auto" w:fill="FFFFFF"/>
        </w:rPr>
        <w:t>(6-(4-</w:t>
      </w:r>
      <w:r w:rsidR="00072E79">
        <w:rPr>
          <w:rFonts w:ascii="Georgia" w:hAnsi="Georgia" w:cs="Arial"/>
          <w:color w:val="212121"/>
          <w:shd w:val="clear" w:color="auto" w:fill="FFFFFF"/>
        </w:rPr>
        <w:t>c</w:t>
      </w:r>
      <w:r w:rsidRPr="001156F6">
        <w:rPr>
          <w:rFonts w:ascii="Georgia" w:hAnsi="Georgia" w:cs="Arial"/>
          <w:color w:val="212121"/>
          <w:shd w:val="clear" w:color="auto" w:fill="FFFFFF"/>
        </w:rPr>
        <w:t>hlorophenyl)imidazo[2,1-</w:t>
      </w:r>
      <w:r w:rsidRPr="00B73671">
        <w:rPr>
          <w:rFonts w:ascii="Georgia" w:hAnsi="Georgia" w:cs="Arial"/>
          <w:i/>
          <w:iCs/>
          <w:color w:val="212121"/>
          <w:shd w:val="clear" w:color="auto" w:fill="FFFFFF"/>
        </w:rPr>
        <w:t>b</w:t>
      </w:r>
      <w:r w:rsidRPr="001156F6">
        <w:rPr>
          <w:rFonts w:ascii="Georgia" w:hAnsi="Georgia" w:cs="Arial"/>
          <w:color w:val="212121"/>
          <w:shd w:val="clear" w:color="auto" w:fill="FFFFFF"/>
        </w:rPr>
        <w:t>][1,3]thiazole-5-carbaldehyde-O-(3,4-dichlorobenzyl)oxime), the prototype human CAR ligand (</w:t>
      </w:r>
      <w:r w:rsidRPr="00D832D3">
        <w:rPr>
          <w:rFonts w:ascii="Georgia" w:hAnsi="Georgia" w:cs="Arial"/>
          <w:color w:val="7030A0"/>
          <w:shd w:val="clear" w:color="auto" w:fill="FFFFFF"/>
        </w:rPr>
        <w:t>Fig. 2a,b</w:t>
      </w:r>
      <w:r w:rsidRPr="001156F6">
        <w:rPr>
          <w:rFonts w:ascii="Georgia" w:hAnsi="Georgia" w:cs="Arial"/>
          <w:color w:val="212121"/>
          <w:shd w:val="clear" w:color="auto" w:fill="FFFFFF"/>
        </w:rPr>
        <w:t>)</w:t>
      </w:r>
      <w:r w:rsidRPr="001156F6">
        <w:rPr>
          <w:rFonts w:ascii="Georgia" w:hAnsi="Georgia" w:cs="Arial"/>
        </w:rPr>
        <w:t xml:space="preserve">. Protein–ligand interactions revealed a similar hydrophobic interaction profile for both ligands, particularly with residues </w:t>
      </w:r>
      <w:r w:rsidRPr="001156F6">
        <w:rPr>
          <w:rFonts w:ascii="Georgia" w:hAnsi="Georgia" w:cs="Arial"/>
          <w:color w:val="212121"/>
          <w:shd w:val="clear" w:color="auto" w:fill="FFFFFF"/>
        </w:rPr>
        <w:t xml:space="preserve">F161 and Y224 (~100% of the analyzed trajectory) and H203 imidazole ring (~85-100% of the analyzed simulation time, </w:t>
      </w:r>
      <w:r w:rsidRPr="00D832D3">
        <w:rPr>
          <w:rFonts w:ascii="Georgia" w:hAnsi="Georgia" w:cs="Arial"/>
          <w:color w:val="7030A0"/>
          <w:shd w:val="clear" w:color="auto" w:fill="FFFFFF"/>
        </w:rPr>
        <w:t>Fig. 2c</w:t>
      </w:r>
      <w:r w:rsidRPr="001156F6">
        <w:rPr>
          <w:rFonts w:ascii="Georgia" w:hAnsi="Georgia" w:cs="Arial"/>
          <w:color w:val="212121"/>
          <w:shd w:val="clear" w:color="auto" w:fill="FFFFFF"/>
        </w:rPr>
        <w:t xml:space="preserve">). Other residues including C202, F234, L242, and Y326 also play a </w:t>
      </w:r>
      <w:r w:rsidR="00EE48C8">
        <w:rPr>
          <w:rFonts w:ascii="Georgia" w:hAnsi="Georgia" w:cs="Arial"/>
          <w:color w:val="212121"/>
          <w:shd w:val="clear" w:color="auto" w:fill="FFFFFF"/>
        </w:rPr>
        <w:t>minor</w:t>
      </w:r>
      <w:r w:rsidR="00EE48C8" w:rsidRPr="001156F6">
        <w:rPr>
          <w:rFonts w:ascii="Georgia" w:hAnsi="Georgia" w:cs="Arial"/>
          <w:color w:val="212121"/>
          <w:shd w:val="clear" w:color="auto" w:fill="FFFFFF"/>
        </w:rPr>
        <w:t xml:space="preserve"> </w:t>
      </w:r>
      <w:r w:rsidRPr="001156F6">
        <w:rPr>
          <w:rFonts w:ascii="Georgia" w:hAnsi="Georgia" w:cs="Arial"/>
          <w:color w:val="212121"/>
          <w:shd w:val="clear" w:color="auto" w:fill="FFFFFF"/>
        </w:rPr>
        <w:t>role</w:t>
      </w:r>
      <w:r w:rsidR="00EE48C8">
        <w:rPr>
          <w:rFonts w:ascii="Georgia" w:hAnsi="Georgia" w:cs="Arial"/>
          <w:color w:val="212121"/>
          <w:shd w:val="clear" w:color="auto" w:fill="FFFFFF"/>
        </w:rPr>
        <w:t xml:space="preserve"> in</w:t>
      </w:r>
      <w:r w:rsidRPr="001156F6">
        <w:rPr>
          <w:rFonts w:ascii="Georgia" w:hAnsi="Georgia" w:cs="Arial"/>
          <w:color w:val="212121"/>
          <w:shd w:val="clear" w:color="auto" w:fill="FFFFFF"/>
        </w:rPr>
        <w:t xml:space="preserve"> stabilizing both CITCO and MI-883 within </w:t>
      </w:r>
      <w:r w:rsidR="00EE48C8">
        <w:rPr>
          <w:rFonts w:ascii="Georgia" w:hAnsi="Georgia" w:cs="Arial"/>
          <w:color w:val="212121"/>
          <w:shd w:val="clear" w:color="auto" w:fill="FFFFFF"/>
        </w:rPr>
        <w:t xml:space="preserve">the </w:t>
      </w:r>
      <w:r w:rsidRPr="001156F6">
        <w:rPr>
          <w:rFonts w:ascii="Georgia" w:hAnsi="Georgia" w:cs="Arial"/>
          <w:color w:val="212121"/>
          <w:shd w:val="clear" w:color="auto" w:fill="FFFFFF"/>
        </w:rPr>
        <w:t>CAR-LBP (</w:t>
      </w:r>
      <w:r w:rsidRPr="00D832D3">
        <w:rPr>
          <w:rFonts w:ascii="Georgia" w:hAnsi="Georgia" w:cs="Arial"/>
          <w:color w:val="7030A0"/>
          <w:shd w:val="clear" w:color="auto" w:fill="FFFFFF"/>
        </w:rPr>
        <w:t>Fig. 2a, b</w:t>
      </w:r>
      <w:r w:rsidRPr="001156F6">
        <w:rPr>
          <w:rFonts w:ascii="Georgia" w:hAnsi="Georgia" w:cs="Arial"/>
          <w:color w:val="212121"/>
          <w:shd w:val="clear" w:color="auto" w:fill="FFFFFF"/>
        </w:rPr>
        <w:t>).</w:t>
      </w:r>
      <w:r w:rsidRPr="001B3C18">
        <w:rPr>
          <w:rFonts w:ascii="Georgia" w:hAnsi="Georgia" w:cs="Arial"/>
        </w:rPr>
        <w:t xml:space="preserve"> </w:t>
      </w:r>
      <w:r w:rsidRPr="001B3C18">
        <w:rPr>
          <w:rFonts w:ascii="Georgia" w:hAnsi="Georgia" w:cs="Arial"/>
          <w:color w:val="212121"/>
          <w:shd w:val="clear" w:color="auto" w:fill="FFFFFF"/>
        </w:rPr>
        <w:t xml:space="preserve">Some interactions, however, are compound-specific such </w:t>
      </w:r>
      <w:r w:rsidRPr="00B76064">
        <w:rPr>
          <w:rFonts w:ascii="Georgia" w:hAnsi="Georgia" w:cs="Arial"/>
          <w:color w:val="212121"/>
          <w:shd w:val="clear" w:color="auto" w:fill="FFFFFF"/>
        </w:rPr>
        <w:t xml:space="preserve">as I164, which is </w:t>
      </w:r>
      <w:r w:rsidR="00EE48C8">
        <w:rPr>
          <w:rFonts w:ascii="Georgia" w:hAnsi="Georgia" w:cs="Arial"/>
          <w:color w:val="212121"/>
          <w:shd w:val="clear" w:color="auto" w:fill="FFFFFF"/>
        </w:rPr>
        <w:t>only</w:t>
      </w:r>
      <w:r w:rsidR="00EE48C8" w:rsidRPr="00B76064">
        <w:rPr>
          <w:rFonts w:ascii="Georgia" w:hAnsi="Georgia" w:cs="Arial"/>
          <w:color w:val="212121"/>
          <w:shd w:val="clear" w:color="auto" w:fill="FFFFFF"/>
        </w:rPr>
        <w:t xml:space="preserve"> </w:t>
      </w:r>
      <w:r w:rsidRPr="00B76064">
        <w:rPr>
          <w:rFonts w:ascii="Georgia" w:hAnsi="Georgia" w:cs="Arial"/>
          <w:color w:val="212121"/>
          <w:shd w:val="clear" w:color="auto" w:fill="FFFFFF"/>
        </w:rPr>
        <w:t>observed with MI-883 (</w:t>
      </w:r>
      <w:r w:rsidRPr="00D832D3">
        <w:rPr>
          <w:rFonts w:ascii="Georgia" w:hAnsi="Georgia" w:cs="Arial"/>
          <w:color w:val="7030A0"/>
          <w:shd w:val="clear" w:color="auto" w:fill="FFFFFF"/>
        </w:rPr>
        <w:t>Fig. 2c</w:t>
      </w:r>
      <w:r w:rsidRPr="00B76064">
        <w:rPr>
          <w:rFonts w:ascii="Georgia" w:hAnsi="Georgia" w:cs="Arial"/>
          <w:color w:val="0070C0"/>
          <w:shd w:val="clear" w:color="auto" w:fill="FFFFFF"/>
        </w:rPr>
        <w:t>)</w:t>
      </w:r>
      <w:r w:rsidRPr="00B76064">
        <w:rPr>
          <w:rFonts w:ascii="Georgia" w:hAnsi="Georgia" w:cs="Arial"/>
          <w:color w:val="212121"/>
          <w:shd w:val="clear" w:color="auto" w:fill="FFFFFF"/>
        </w:rPr>
        <w:t>.</w:t>
      </w:r>
      <w:r w:rsidRPr="00B76064">
        <w:rPr>
          <w:rFonts w:ascii="Georgia" w:hAnsi="Georgia" w:cs="Arial"/>
        </w:rPr>
        <w:t xml:space="preserve"> </w:t>
      </w:r>
      <w:r w:rsidR="00EE48C8">
        <w:rPr>
          <w:rFonts w:ascii="Georgia" w:hAnsi="Georgia" w:cs="Arial"/>
        </w:rPr>
        <w:t>Concurrently</w:t>
      </w:r>
      <w:r w:rsidRPr="00B76064">
        <w:rPr>
          <w:rFonts w:ascii="Georgia" w:hAnsi="Georgia" w:cs="Arial"/>
        </w:rPr>
        <w:t>, studying the polar interactions revealed</w:t>
      </w:r>
      <w:r w:rsidRPr="001B3C18">
        <w:rPr>
          <w:rFonts w:ascii="Georgia" w:hAnsi="Georgia" w:cs="Arial"/>
        </w:rPr>
        <w:t xml:space="preserve"> the relevant role of H203 in stabilizing both ligands (~50%, </w:t>
      </w:r>
      <w:r w:rsidRPr="00D832D3">
        <w:rPr>
          <w:rFonts w:ascii="Georgia" w:hAnsi="Georgia" w:cs="Arial"/>
          <w:color w:val="7030A0"/>
        </w:rPr>
        <w:t>Fig. 2d</w:t>
      </w:r>
      <w:r w:rsidRPr="001B3C18">
        <w:rPr>
          <w:rFonts w:ascii="Georgia" w:hAnsi="Georgia" w:cs="Arial"/>
        </w:rPr>
        <w:t xml:space="preserve">). This interaction occurs with the MI-883’s </w:t>
      </w:r>
      <w:r w:rsidR="00072E79">
        <w:rPr>
          <w:rFonts w:ascii="Georgia" w:hAnsi="Georgia" w:cs="Arial"/>
        </w:rPr>
        <w:t>7-</w:t>
      </w:r>
      <w:r w:rsidRPr="00072E79">
        <w:rPr>
          <w:rFonts w:ascii="Georgia" w:hAnsi="Georgia" w:cs="Arial"/>
        </w:rPr>
        <w:t>fluoroimidazo[1,2-</w:t>
      </w:r>
      <w:r w:rsidRPr="00072E79">
        <w:rPr>
          <w:rFonts w:ascii="Georgia" w:hAnsi="Georgia" w:cs="Arial"/>
          <w:i/>
          <w:iCs/>
        </w:rPr>
        <w:t>a</w:t>
      </w:r>
      <w:r w:rsidRPr="00072E79">
        <w:rPr>
          <w:rFonts w:ascii="Georgia" w:hAnsi="Georgia" w:cs="Arial"/>
        </w:rPr>
        <w:t>]pyridine</w:t>
      </w:r>
      <w:r w:rsidRPr="001B3C18">
        <w:rPr>
          <w:rFonts w:ascii="Georgia" w:hAnsi="Georgia" w:cs="Arial"/>
        </w:rPr>
        <w:t xml:space="preserve"> core and</w:t>
      </w:r>
      <w:r w:rsidR="00286CF1">
        <w:rPr>
          <w:rFonts w:ascii="Georgia" w:hAnsi="Georgia" w:cs="Arial"/>
        </w:rPr>
        <w:t xml:space="preserve"> </w:t>
      </w:r>
      <w:r w:rsidRPr="001B3C18">
        <w:rPr>
          <w:rFonts w:ascii="Georgia" w:hAnsi="Georgia" w:cs="Arial"/>
        </w:rPr>
        <w:t xml:space="preserve">imidazothiazole in CITCO structure. In addition, MI-883 amide group interacts with T225 and D228 backbone oxygen atoms (located on H6) </w:t>
      </w:r>
      <w:r>
        <w:rPr>
          <w:rFonts w:ascii="Georgia" w:hAnsi="Georgia" w:cs="Arial"/>
        </w:rPr>
        <w:t>roughly</w:t>
      </w:r>
      <w:r w:rsidRPr="001B3C18">
        <w:rPr>
          <w:rFonts w:ascii="Georgia" w:hAnsi="Georgia" w:cs="Arial"/>
        </w:rPr>
        <w:t xml:space="preserve"> </w:t>
      </w:r>
      <w:r w:rsidRPr="00B76064">
        <w:rPr>
          <w:rFonts w:ascii="Georgia" w:hAnsi="Georgia" w:cs="Arial"/>
        </w:rPr>
        <w:t>30%.</w:t>
      </w:r>
      <w:r w:rsidRPr="001B3C18">
        <w:rPr>
          <w:rFonts w:ascii="Georgia" w:hAnsi="Georgia" w:cs="Arial"/>
        </w:rPr>
        <w:t xml:space="preserve"> These polar contacts are absent in the CITCO binding mode, which relies only on the interaction with H203 (~</w:t>
      </w:r>
      <w:r>
        <w:rPr>
          <w:rFonts w:ascii="Georgia" w:hAnsi="Georgia" w:cs="Arial"/>
        </w:rPr>
        <w:t>50</w:t>
      </w:r>
      <w:r w:rsidRPr="001B3C18">
        <w:rPr>
          <w:rFonts w:ascii="Georgia" w:hAnsi="Georgia" w:cs="Arial"/>
        </w:rPr>
        <w:t>%) (</w:t>
      </w:r>
      <w:r w:rsidRPr="00D832D3">
        <w:rPr>
          <w:rFonts w:ascii="Georgia" w:hAnsi="Georgia" w:cs="Arial"/>
          <w:color w:val="7030A0"/>
        </w:rPr>
        <w:t>Fig. 2c, d</w:t>
      </w:r>
      <w:r w:rsidRPr="001B3C18">
        <w:rPr>
          <w:rFonts w:ascii="Georgia" w:hAnsi="Georgia" w:cs="Arial"/>
        </w:rPr>
        <w:t xml:space="preserve">). </w:t>
      </w:r>
    </w:p>
    <w:p w14:paraId="2E03D2BE" w14:textId="4A19A7F3" w:rsidR="00756713" w:rsidRPr="001B3C18" w:rsidRDefault="00756713" w:rsidP="00B04AF1">
      <w:pPr>
        <w:spacing w:after="0" w:line="240" w:lineRule="auto"/>
        <w:ind w:left="-142"/>
        <w:jc w:val="both"/>
        <w:rPr>
          <w:rFonts w:ascii="Georgia" w:hAnsi="Georgia" w:cs="Arial"/>
          <w:color w:val="212121"/>
          <w:shd w:val="clear" w:color="auto" w:fill="FFFFFF"/>
        </w:rPr>
      </w:pPr>
      <w:r w:rsidRPr="001B3C18">
        <w:rPr>
          <w:rFonts w:ascii="Georgia" w:hAnsi="Georgia" w:cs="Arial"/>
          <w:color w:val="212121"/>
          <w:shd w:val="clear" w:color="auto" w:fill="FFFFFF"/>
        </w:rPr>
        <w:t>It is known that the closeness of H12 to H3 in wtCAR is the reason for it</w:t>
      </w:r>
      <w:r>
        <w:rPr>
          <w:rFonts w:ascii="Georgia" w:hAnsi="Georgia" w:cs="Arial"/>
          <w:color w:val="212121"/>
          <w:shd w:val="clear" w:color="auto" w:fill="FFFFFF"/>
        </w:rPr>
        <w:t>s</w:t>
      </w:r>
      <w:r w:rsidRPr="001B3C18">
        <w:rPr>
          <w:rFonts w:ascii="Georgia" w:hAnsi="Georgia" w:cs="Arial"/>
          <w:color w:val="212121"/>
          <w:shd w:val="clear" w:color="auto" w:fill="FFFFFF"/>
        </w:rPr>
        <w:t xml:space="preserve"> constitutive activity</w:t>
      </w:r>
      <w:r w:rsidR="005A5EDD">
        <w:rPr>
          <w:rFonts w:ascii="Georgia" w:hAnsi="Georgia" w:cs="Arial"/>
          <w:color w:val="212121"/>
          <w:shd w:val="clear" w:color="auto" w:fill="FFFFFF"/>
        </w:rPr>
        <w:fldChar w:fldCharType="begin">
          <w:fldData xml:space="preserve">PEVuZE5vdGU+PENpdGU+PEF1dGhvcj5YdTwvQXV0aG9yPjxZZWFyPjIwMDQ8L1llYXI+PFJlY051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==
</w:fldData>
        </w:fldChar>
      </w:r>
      <w:r w:rsidR="00A055C9">
        <w:rPr>
          <w:rFonts w:ascii="Georgia" w:hAnsi="Georgia" w:cs="Arial"/>
          <w:color w:val="212121"/>
          <w:shd w:val="clear" w:color="auto" w:fill="FFFFFF"/>
        </w:rPr>
        <w:instrText xml:space="preserve"> ADDIN EN.CITE </w:instrText>
      </w:r>
      <w:r w:rsidR="00A055C9">
        <w:rPr>
          <w:rFonts w:ascii="Georgia" w:hAnsi="Georgia" w:cs="Arial"/>
          <w:color w:val="212121"/>
          <w:shd w:val="clear" w:color="auto" w:fill="FFFFFF"/>
        </w:rPr>
        <w:fldChar w:fldCharType="begin">
          <w:fldData xml:space="preserve">PEVuZE5vdGU+PENpdGU+PEF1dGhvcj5YdTwvQXV0aG9yPjxZZWFyPjIwMDQ8L1llYXI+PFJlY051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==
</w:fldData>
        </w:fldChar>
      </w:r>
      <w:r w:rsidR="00A055C9">
        <w:rPr>
          <w:rFonts w:ascii="Georgia" w:hAnsi="Georgia" w:cs="Arial"/>
          <w:color w:val="212121"/>
          <w:shd w:val="clear" w:color="auto" w:fill="FFFFFF"/>
        </w:rPr>
        <w:instrText xml:space="preserve"> ADDIN EN.CITE.DATA </w:instrText>
      </w:r>
      <w:r w:rsidR="00A055C9">
        <w:rPr>
          <w:rFonts w:ascii="Georgia" w:hAnsi="Georgia" w:cs="Arial"/>
          <w:color w:val="212121"/>
          <w:shd w:val="clear" w:color="auto" w:fill="FFFFFF"/>
        </w:rPr>
      </w:r>
      <w:r w:rsidR="00A055C9">
        <w:rPr>
          <w:rFonts w:ascii="Georgia" w:hAnsi="Georgia" w:cs="Arial"/>
          <w:color w:val="212121"/>
          <w:shd w:val="clear" w:color="auto" w:fill="FFFFFF"/>
        </w:rPr>
        <w:fldChar w:fldCharType="end"/>
      </w:r>
      <w:r w:rsidR="005A5EDD">
        <w:rPr>
          <w:rFonts w:ascii="Georgia" w:hAnsi="Georgia" w:cs="Arial"/>
          <w:color w:val="212121"/>
          <w:shd w:val="clear" w:color="auto" w:fill="FFFFFF"/>
        </w:rPr>
      </w:r>
      <w:r w:rsidR="005A5EDD">
        <w:rPr>
          <w:rFonts w:ascii="Georgia" w:hAnsi="Georgia" w:cs="Arial"/>
          <w:color w:val="212121"/>
          <w:shd w:val="clear" w:color="auto" w:fill="FFFFFF"/>
        </w:rPr>
        <w:fldChar w:fldCharType="separate"/>
      </w:r>
      <w:r w:rsidR="00A055C9" w:rsidRPr="00A055C9">
        <w:rPr>
          <w:rFonts w:ascii="Georgia" w:hAnsi="Georgia" w:cs="Arial"/>
          <w:noProof/>
          <w:color w:val="212121"/>
          <w:shd w:val="clear" w:color="auto" w:fill="FFFFFF"/>
          <w:vertAlign w:val="superscript"/>
        </w:rPr>
        <w:t>6</w:t>
      </w:r>
      <w:r w:rsidR="005A5EDD">
        <w:rPr>
          <w:rFonts w:ascii="Georgia" w:hAnsi="Georgia" w:cs="Arial"/>
          <w:color w:val="212121"/>
          <w:shd w:val="clear" w:color="auto" w:fill="FFFFFF"/>
        </w:rPr>
        <w:fldChar w:fldCharType="end"/>
      </w:r>
      <w:r w:rsidRPr="001B3C18">
        <w:rPr>
          <w:rFonts w:ascii="Georgia" w:hAnsi="Georgia" w:cs="Arial"/>
          <w:color w:val="212121"/>
          <w:shd w:val="clear" w:color="auto" w:fill="FFFFFF"/>
        </w:rPr>
        <w:t>. To explore the effect of MI-883 on this region, we calculated the distance between H12 and H3 (</w:t>
      </w:r>
      <w:r w:rsidR="00EE48C8">
        <w:rPr>
          <w:rFonts w:ascii="Georgia" w:hAnsi="Georgia" w:cs="Arial"/>
          <w:color w:val="212121"/>
          <w:shd w:val="clear" w:color="auto" w:fill="FFFFFF"/>
        </w:rPr>
        <w:t xml:space="preserve">the </w:t>
      </w:r>
      <w:r w:rsidRPr="001B3C18">
        <w:rPr>
          <w:rFonts w:ascii="Georgia" w:hAnsi="Georgia" w:cs="Arial"/>
          <w:color w:val="212121"/>
          <w:shd w:val="clear" w:color="auto" w:fill="FFFFFF"/>
        </w:rPr>
        <w:t xml:space="preserve">center of mass of each helix) along the simulation trajectory. The values for both systems are in the same range </w:t>
      </w:r>
      <w:r w:rsidRPr="00E62ED6">
        <w:rPr>
          <w:rFonts w:ascii="Georgia" w:hAnsi="Georgia" w:cs="Arial"/>
          <w:color w:val="212121"/>
          <w:shd w:val="clear" w:color="auto" w:fill="FFFFFF"/>
        </w:rPr>
        <w:t>(~12</w:t>
      </w:r>
      <w:r w:rsidRPr="001B3C18">
        <w:rPr>
          <w:rFonts w:ascii="Georgia" w:hAnsi="Georgia" w:cs="Arial"/>
          <w:color w:val="212121"/>
          <w:shd w:val="clear" w:color="auto" w:fill="FFFFFF"/>
        </w:rPr>
        <w:t> Å for both CITCO and MI-883 (</w:t>
      </w:r>
      <w:r w:rsidRPr="00D832D3">
        <w:rPr>
          <w:rFonts w:ascii="Georgia" w:hAnsi="Georgia" w:cs="Arial"/>
          <w:color w:val="7030A0"/>
          <w:shd w:val="clear" w:color="auto" w:fill="FFFFFF"/>
        </w:rPr>
        <w:t>Fig. 2e</w:t>
      </w:r>
      <w:r w:rsidRPr="001B3C18">
        <w:rPr>
          <w:rFonts w:ascii="Georgia" w:hAnsi="Georgia" w:cs="Arial"/>
          <w:color w:val="212121"/>
          <w:shd w:val="clear" w:color="auto" w:fill="FFFFFF"/>
        </w:rPr>
        <w:t>). It is also known that the free carboxylate of the C-terminus (S348) interacts with the K195’s side chain (on H4), which further stabilizes H12’s active conformation</w:t>
      </w:r>
      <w:r w:rsidR="005A5EDD">
        <w:rPr>
          <w:rFonts w:ascii="Georgia" w:hAnsi="Georgia" w:cs="Arial"/>
          <w:color w:val="212121"/>
          <w:shd w:val="clear" w:color="auto" w:fill="FFFFFF"/>
        </w:rPr>
        <w:fldChar w:fldCharType="begin">
          <w:fldData xml:space="preserve">PEVuZE5vdGU+PENpdGU+PEF1dGhvcj5YdTwvQXV0aG9yPjxZZWFyPjIwMDQ8L1llYXI+PFJlY051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==
</w:fldData>
        </w:fldChar>
      </w:r>
      <w:r w:rsidR="00A055C9">
        <w:rPr>
          <w:rFonts w:ascii="Georgia" w:hAnsi="Georgia" w:cs="Arial"/>
          <w:color w:val="212121"/>
          <w:shd w:val="clear" w:color="auto" w:fill="FFFFFF"/>
        </w:rPr>
        <w:instrText xml:space="preserve"> ADDIN EN.CITE </w:instrText>
      </w:r>
      <w:r w:rsidR="00A055C9">
        <w:rPr>
          <w:rFonts w:ascii="Georgia" w:hAnsi="Georgia" w:cs="Arial"/>
          <w:color w:val="212121"/>
          <w:shd w:val="clear" w:color="auto" w:fill="FFFFFF"/>
        </w:rPr>
        <w:fldChar w:fldCharType="begin">
          <w:fldData xml:space="preserve">PEVuZE5vdGU+PENpdGU+PEF1dGhvcj5YdTwvQXV0aG9yPjxZZWFyPjIwMDQ8L1llYXI+PFJlY051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==
</w:fldData>
        </w:fldChar>
      </w:r>
      <w:r w:rsidR="00A055C9">
        <w:rPr>
          <w:rFonts w:ascii="Georgia" w:hAnsi="Georgia" w:cs="Arial"/>
          <w:color w:val="212121"/>
          <w:shd w:val="clear" w:color="auto" w:fill="FFFFFF"/>
        </w:rPr>
        <w:instrText xml:space="preserve"> ADDIN EN.CITE.DATA </w:instrText>
      </w:r>
      <w:r w:rsidR="00A055C9">
        <w:rPr>
          <w:rFonts w:ascii="Georgia" w:hAnsi="Georgia" w:cs="Arial"/>
          <w:color w:val="212121"/>
          <w:shd w:val="clear" w:color="auto" w:fill="FFFFFF"/>
        </w:rPr>
      </w:r>
      <w:r w:rsidR="00A055C9">
        <w:rPr>
          <w:rFonts w:ascii="Georgia" w:hAnsi="Georgia" w:cs="Arial"/>
          <w:color w:val="212121"/>
          <w:shd w:val="clear" w:color="auto" w:fill="FFFFFF"/>
        </w:rPr>
        <w:fldChar w:fldCharType="end"/>
      </w:r>
      <w:r w:rsidR="005A5EDD">
        <w:rPr>
          <w:rFonts w:ascii="Georgia" w:hAnsi="Georgia" w:cs="Arial"/>
          <w:color w:val="212121"/>
          <w:shd w:val="clear" w:color="auto" w:fill="FFFFFF"/>
        </w:rPr>
      </w:r>
      <w:r w:rsidR="005A5EDD">
        <w:rPr>
          <w:rFonts w:ascii="Georgia" w:hAnsi="Georgia" w:cs="Arial"/>
          <w:color w:val="212121"/>
          <w:shd w:val="clear" w:color="auto" w:fill="FFFFFF"/>
        </w:rPr>
        <w:fldChar w:fldCharType="separate"/>
      </w:r>
      <w:r w:rsidR="00A055C9" w:rsidRPr="00A055C9">
        <w:rPr>
          <w:rFonts w:ascii="Georgia" w:hAnsi="Georgia" w:cs="Arial"/>
          <w:noProof/>
          <w:color w:val="212121"/>
          <w:shd w:val="clear" w:color="auto" w:fill="FFFFFF"/>
          <w:vertAlign w:val="superscript"/>
        </w:rPr>
        <w:t>6</w:t>
      </w:r>
      <w:r w:rsidR="005A5EDD">
        <w:rPr>
          <w:rFonts w:ascii="Georgia" w:hAnsi="Georgia" w:cs="Arial"/>
          <w:color w:val="212121"/>
          <w:shd w:val="clear" w:color="auto" w:fill="FFFFFF"/>
        </w:rPr>
        <w:fldChar w:fldCharType="end"/>
      </w:r>
      <w:r w:rsidRPr="001B3C18">
        <w:rPr>
          <w:rFonts w:ascii="Georgia" w:hAnsi="Georgia" w:cs="Arial"/>
          <w:color w:val="212121"/>
          <w:shd w:val="clear" w:color="auto" w:fill="FFFFFF"/>
        </w:rPr>
        <w:t>. Interestingly, the short distance in both wtCAR/CITCO (median value: 3.5 Å) and wtCAR/MI-</w:t>
      </w:r>
      <w:r w:rsidRPr="00BD5A8E">
        <w:rPr>
          <w:rFonts w:ascii="Georgia" w:hAnsi="Georgia" w:cs="Arial"/>
          <w:color w:val="212121"/>
          <w:shd w:val="clear" w:color="auto" w:fill="FFFFFF"/>
        </w:rPr>
        <w:t>883 (3.8 Å)</w:t>
      </w:r>
      <w:r w:rsidRPr="001B3C18">
        <w:rPr>
          <w:rFonts w:ascii="Georgia" w:hAnsi="Georgia" w:cs="Arial"/>
          <w:color w:val="212121"/>
          <w:shd w:val="clear" w:color="auto" w:fill="FFFFFF"/>
        </w:rPr>
        <w:t xml:space="preserve"> allows the formation of hydrogen bonds between</w:t>
      </w:r>
      <w:r w:rsidRPr="001B3C18">
        <w:rPr>
          <w:rFonts w:ascii="Georgia" w:hAnsi="Georgia" w:cs="Arial"/>
        </w:rPr>
        <w:t xml:space="preserve"> K195 and S348</w:t>
      </w:r>
      <w:r w:rsidR="00EE48C8">
        <w:rPr>
          <w:rFonts w:ascii="Georgia" w:hAnsi="Georgia" w:cs="Arial"/>
        </w:rPr>
        <w:t>,</w:t>
      </w:r>
      <w:r w:rsidRPr="001B3C18">
        <w:rPr>
          <w:rFonts w:ascii="Georgia" w:hAnsi="Georgia" w:cs="Arial"/>
        </w:rPr>
        <w:t xml:space="preserve"> </w:t>
      </w:r>
      <w:r w:rsidRPr="001B3C18">
        <w:rPr>
          <w:rFonts w:ascii="Georgia" w:hAnsi="Georgia" w:cs="Arial"/>
          <w:color w:val="212121"/>
          <w:shd w:val="clear" w:color="auto" w:fill="FFFFFF"/>
        </w:rPr>
        <w:t>further stabilizing this region</w:t>
      </w:r>
      <w:r w:rsidR="00FE16CA">
        <w:rPr>
          <w:rFonts w:ascii="Georgia" w:hAnsi="Georgia" w:cs="Arial"/>
          <w:color w:val="212121"/>
          <w:shd w:val="clear" w:color="auto" w:fill="FFFFFF"/>
        </w:rPr>
        <w:t xml:space="preserve"> (</w:t>
      </w:r>
      <w:r w:rsidR="00FE16CA" w:rsidRPr="00D832D3">
        <w:rPr>
          <w:rFonts w:ascii="Georgia" w:hAnsi="Georgia" w:cs="Arial"/>
          <w:color w:val="7030A0"/>
          <w:shd w:val="clear" w:color="auto" w:fill="FFFFFF"/>
        </w:rPr>
        <w:t>Fig. 2f</w:t>
      </w:r>
      <w:r w:rsidR="00FE16CA">
        <w:rPr>
          <w:rFonts w:ascii="Georgia" w:hAnsi="Georgia" w:cs="Arial"/>
          <w:color w:val="212121"/>
          <w:shd w:val="clear" w:color="auto" w:fill="FFFFFF"/>
        </w:rPr>
        <w:t>)</w:t>
      </w:r>
      <w:r w:rsidRPr="001B3C18">
        <w:rPr>
          <w:rFonts w:ascii="Georgia" w:hAnsi="Georgia" w:cs="Arial"/>
          <w:color w:val="212121"/>
          <w:shd w:val="clear" w:color="auto" w:fill="FFFFFF"/>
        </w:rPr>
        <w:t xml:space="preserve">. Taken together, our results support </w:t>
      </w:r>
      <w:r w:rsidR="00EE48C8">
        <w:rPr>
          <w:rFonts w:ascii="Georgia" w:hAnsi="Georgia" w:cs="Arial"/>
          <w:color w:val="212121"/>
          <w:shd w:val="clear" w:color="auto" w:fill="FFFFFF"/>
        </w:rPr>
        <w:t xml:space="preserve">a </w:t>
      </w:r>
      <w:r w:rsidRPr="001B3C18">
        <w:rPr>
          <w:rFonts w:ascii="Georgia" w:hAnsi="Georgia" w:cs="Arial"/>
          <w:color w:val="212121"/>
          <w:shd w:val="clear" w:color="auto" w:fill="FFFFFF"/>
        </w:rPr>
        <w:t>comparable affinity and potency of our novel compound MI-883 and CITCO in wtCAR.</w:t>
      </w:r>
    </w:p>
    <w:p w14:paraId="63B8815D" w14:textId="77777777" w:rsidR="00756713" w:rsidRPr="001B3C18" w:rsidRDefault="00756713" w:rsidP="00B04AF1">
      <w:pPr>
        <w:spacing w:after="0" w:line="240" w:lineRule="auto"/>
        <w:ind w:left="-142"/>
        <w:jc w:val="both"/>
        <w:rPr>
          <w:rFonts w:ascii="Georgia" w:hAnsi="Georgia" w:cs="Arial"/>
        </w:rPr>
      </w:pPr>
    </w:p>
    <w:p w14:paraId="3847AB6C" w14:textId="6C2A6B18" w:rsidR="00756713" w:rsidRPr="00EF1AB1" w:rsidRDefault="00756713" w:rsidP="00983AD5">
      <w:pPr>
        <w:pStyle w:val="Odstavecseseznamem"/>
        <w:numPr>
          <w:ilvl w:val="1"/>
          <w:numId w:val="31"/>
        </w:numPr>
        <w:spacing w:after="0" w:line="240" w:lineRule="auto"/>
        <w:ind w:left="-142" w:firstLine="0"/>
        <w:jc w:val="both"/>
        <w:rPr>
          <w:rFonts w:ascii="Georgia" w:hAnsi="Georgia" w:cs="Arial"/>
          <w:b/>
          <w:bCs/>
          <w:color w:val="212121"/>
          <w:shd w:val="clear" w:color="auto" w:fill="FFFFFF"/>
        </w:rPr>
      </w:pPr>
      <w:r w:rsidRPr="00EF1AB1">
        <w:rPr>
          <w:rFonts w:ascii="Georgia" w:hAnsi="Georgia" w:cs="Arial"/>
          <w:b/>
          <w:bCs/>
          <w:color w:val="212121"/>
          <w:shd w:val="clear" w:color="auto" w:fill="FFFFFF"/>
        </w:rPr>
        <w:t xml:space="preserve">Conformational </w:t>
      </w:r>
      <w:r w:rsidR="00CE65FA">
        <w:rPr>
          <w:rFonts w:ascii="Georgia" w:hAnsi="Georgia" w:cs="Arial"/>
          <w:b/>
          <w:bCs/>
          <w:color w:val="212121"/>
          <w:shd w:val="clear" w:color="auto" w:fill="FFFFFF"/>
        </w:rPr>
        <w:t>d</w:t>
      </w:r>
      <w:r w:rsidRPr="00EF1AB1">
        <w:rPr>
          <w:rFonts w:ascii="Georgia" w:hAnsi="Georgia" w:cs="Arial"/>
          <w:b/>
          <w:bCs/>
          <w:color w:val="212121"/>
          <w:shd w:val="clear" w:color="auto" w:fill="FFFFFF"/>
        </w:rPr>
        <w:t>iscrepancy of PXR-LBD</w:t>
      </w:r>
      <w:r w:rsidR="00CE65FA">
        <w:rPr>
          <w:rFonts w:ascii="Georgia" w:hAnsi="Georgia" w:cs="Arial"/>
          <w:b/>
          <w:bCs/>
          <w:color w:val="212121"/>
          <w:shd w:val="clear" w:color="auto" w:fill="FFFFFF"/>
        </w:rPr>
        <w:t>-MI-883 interaction</w:t>
      </w:r>
      <w:r w:rsidRPr="00EF1AB1">
        <w:rPr>
          <w:rFonts w:ascii="Georgia" w:hAnsi="Georgia" w:cs="Arial"/>
          <w:b/>
          <w:bCs/>
          <w:color w:val="212121"/>
          <w:shd w:val="clear" w:color="auto" w:fill="FFFFFF"/>
        </w:rPr>
        <w:t xml:space="preserve"> </w:t>
      </w:r>
      <w:r w:rsidR="00CE65FA">
        <w:rPr>
          <w:rFonts w:ascii="Georgia" w:hAnsi="Georgia" w:cs="Arial"/>
          <w:b/>
          <w:bCs/>
          <w:color w:val="212121"/>
          <w:shd w:val="clear" w:color="auto" w:fill="FFFFFF"/>
        </w:rPr>
        <w:t>in comparison with</w:t>
      </w:r>
      <w:r w:rsidRPr="00EF1AB1">
        <w:rPr>
          <w:rFonts w:ascii="Georgia" w:hAnsi="Georgia" w:cs="Arial"/>
          <w:b/>
          <w:bCs/>
          <w:color w:val="212121"/>
          <w:shd w:val="clear" w:color="auto" w:fill="FFFFFF"/>
        </w:rPr>
        <w:t xml:space="preserve"> </w:t>
      </w:r>
      <w:r w:rsidR="00CE65FA">
        <w:rPr>
          <w:rFonts w:ascii="Georgia" w:hAnsi="Georgia" w:cs="Arial"/>
          <w:b/>
          <w:bCs/>
          <w:color w:val="212121"/>
          <w:shd w:val="clear" w:color="auto" w:fill="FFFFFF"/>
        </w:rPr>
        <w:t>c</w:t>
      </w:r>
      <w:r w:rsidRPr="00EF1AB1">
        <w:rPr>
          <w:rFonts w:ascii="Georgia" w:hAnsi="Georgia" w:cs="Arial"/>
          <w:b/>
          <w:bCs/>
          <w:color w:val="212121"/>
          <w:shd w:val="clear" w:color="auto" w:fill="FFFFFF"/>
        </w:rPr>
        <w:t xml:space="preserve">lassical </w:t>
      </w:r>
      <w:r w:rsidR="00CE65FA">
        <w:rPr>
          <w:rFonts w:ascii="Georgia" w:hAnsi="Georgia" w:cs="Arial"/>
          <w:b/>
          <w:bCs/>
          <w:color w:val="212121"/>
          <w:shd w:val="clear" w:color="auto" w:fill="FFFFFF"/>
        </w:rPr>
        <w:t>a</w:t>
      </w:r>
      <w:r w:rsidRPr="00EF1AB1">
        <w:rPr>
          <w:rFonts w:ascii="Georgia" w:hAnsi="Georgia" w:cs="Arial"/>
          <w:b/>
          <w:bCs/>
          <w:color w:val="212121"/>
          <w:shd w:val="clear" w:color="auto" w:fill="FFFFFF"/>
        </w:rPr>
        <w:t xml:space="preserve">gonist </w:t>
      </w:r>
      <w:r w:rsidR="00072E79">
        <w:rPr>
          <w:rFonts w:ascii="Georgia" w:hAnsi="Georgia" w:cs="Arial"/>
          <w:b/>
          <w:bCs/>
          <w:color w:val="212121"/>
          <w:shd w:val="clear" w:color="auto" w:fill="FFFFFF"/>
        </w:rPr>
        <w:t xml:space="preserve">SR12813 </w:t>
      </w:r>
    </w:p>
    <w:p w14:paraId="30881185" w14:textId="77777777" w:rsidR="00756713" w:rsidRPr="001B3C18" w:rsidRDefault="00756713" w:rsidP="00B04AF1">
      <w:pPr>
        <w:spacing w:after="0" w:line="240" w:lineRule="auto"/>
        <w:ind w:left="-142"/>
        <w:jc w:val="both"/>
        <w:rPr>
          <w:rFonts w:ascii="Georgia" w:hAnsi="Georgia" w:cs="Arial"/>
          <w:b/>
          <w:bCs/>
          <w:color w:val="212121"/>
          <w:shd w:val="clear" w:color="auto" w:fill="FFFFFF"/>
        </w:rPr>
      </w:pPr>
    </w:p>
    <w:p w14:paraId="12B489B5" w14:textId="5880CFEB" w:rsidR="00756713" w:rsidRPr="00AB0BC2" w:rsidRDefault="00756713" w:rsidP="00B04AF1">
      <w:pPr>
        <w:spacing w:after="0" w:line="240" w:lineRule="auto"/>
        <w:ind w:left="-142"/>
        <w:jc w:val="both"/>
        <w:rPr>
          <w:rFonts w:ascii="Georgia" w:hAnsi="Georgia" w:cs="Arial"/>
          <w:color w:val="212121"/>
          <w:shd w:val="clear" w:color="auto" w:fill="FFFFFF"/>
        </w:rPr>
      </w:pPr>
      <w:r w:rsidRPr="001B3C18">
        <w:rPr>
          <w:rFonts w:ascii="Georgia" w:hAnsi="Georgia" w:cs="Arial"/>
          <w:color w:val="212121"/>
          <w:shd w:val="clear" w:color="auto" w:fill="FFFFFF"/>
        </w:rPr>
        <w:t xml:space="preserve">Trajectory analysis revealed a representative binding mode of SR12813 and MI-883 </w:t>
      </w:r>
      <w:r w:rsidR="00EE48C8">
        <w:rPr>
          <w:rFonts w:ascii="Georgia" w:hAnsi="Georgia" w:cs="Arial"/>
          <w:color w:val="212121"/>
          <w:shd w:val="clear" w:color="auto" w:fill="FFFFFF"/>
        </w:rPr>
        <w:t>(</w:t>
      </w:r>
      <w:r w:rsidRPr="00D832D3">
        <w:rPr>
          <w:rFonts w:ascii="Georgia" w:hAnsi="Georgia" w:cs="Arial"/>
          <w:color w:val="7030A0"/>
          <w:shd w:val="clear" w:color="auto" w:fill="FFFFFF"/>
        </w:rPr>
        <w:t>Fig. 2g</w:t>
      </w:r>
      <w:r w:rsidRPr="00A40419">
        <w:rPr>
          <w:rFonts w:ascii="Georgia" w:hAnsi="Georgia" w:cs="Arial"/>
          <w:color w:val="7030A0"/>
          <w:shd w:val="clear" w:color="auto" w:fill="FFFFFF"/>
        </w:rPr>
        <w:t>, h</w:t>
      </w:r>
      <w:r w:rsidRPr="00791DE1">
        <w:rPr>
          <w:rFonts w:ascii="Georgia" w:hAnsi="Georgia" w:cs="Arial"/>
          <w:color w:val="000000" w:themeColor="text1"/>
          <w:shd w:val="clear" w:color="auto" w:fill="FFFFFF"/>
        </w:rPr>
        <w:t>).</w:t>
      </w:r>
      <w:r>
        <w:rPr>
          <w:rFonts w:ascii="Georgia" w:hAnsi="Georgia" w:cs="Arial"/>
          <w:color w:val="0070C0"/>
          <w:shd w:val="clear" w:color="auto" w:fill="FFFFFF"/>
        </w:rPr>
        <w:t xml:space="preserve"> </w:t>
      </w:r>
      <w:r w:rsidRPr="001B3C18">
        <w:rPr>
          <w:rFonts w:ascii="Georgia" w:hAnsi="Georgia" w:cs="Arial"/>
          <w:color w:val="212121"/>
          <w:shd w:val="clear" w:color="auto" w:fill="FFFFFF"/>
        </w:rPr>
        <w:t>The conformation of the PXR-LBD/MI-883 complex indicates that MI-883 is well accommodated in the LBP</w:t>
      </w:r>
      <w:r w:rsidR="00EE48C8">
        <w:rPr>
          <w:rFonts w:ascii="Georgia" w:hAnsi="Georgia" w:cs="Arial"/>
          <w:color w:val="212121"/>
          <w:shd w:val="clear" w:color="auto" w:fill="FFFFFF"/>
        </w:rPr>
        <w:t>,</w:t>
      </w:r>
      <w:r w:rsidRPr="001B3C18">
        <w:rPr>
          <w:rFonts w:ascii="Georgia" w:hAnsi="Georgia" w:cs="Arial"/>
          <w:color w:val="212121"/>
          <w:shd w:val="clear" w:color="auto" w:fill="FFFFFF"/>
        </w:rPr>
        <w:t xml:space="preserve"> where its </w:t>
      </w:r>
      <w:r w:rsidR="00AF6F7E" w:rsidRPr="00AF6F7E">
        <w:rPr>
          <w:rFonts w:ascii="Georgia" w:hAnsi="Georgia" w:cs="Arial"/>
          <w:color w:val="212121"/>
          <w:shd w:val="clear" w:color="auto" w:fill="FFFFFF"/>
        </w:rPr>
        <w:t>7-fluoroimidazo[1,2-</w:t>
      </w:r>
      <w:r w:rsidR="00AF6F7E" w:rsidRPr="00FE16CA">
        <w:rPr>
          <w:rFonts w:ascii="Georgia" w:hAnsi="Georgia" w:cs="Arial"/>
          <w:i/>
          <w:color w:val="212121"/>
          <w:shd w:val="clear" w:color="auto" w:fill="FFFFFF"/>
        </w:rPr>
        <w:t>a</w:t>
      </w:r>
      <w:r w:rsidR="00AF6F7E" w:rsidRPr="00AF6F7E">
        <w:rPr>
          <w:rFonts w:ascii="Georgia" w:hAnsi="Georgia" w:cs="Arial"/>
          <w:color w:val="212121"/>
          <w:shd w:val="clear" w:color="auto" w:fill="FFFFFF"/>
        </w:rPr>
        <w:t>]</w:t>
      </w:r>
      <w:r w:rsidR="00095ACB" w:rsidRPr="00AF6F7E">
        <w:rPr>
          <w:rFonts w:ascii="Georgia" w:hAnsi="Georgia" w:cs="Arial"/>
          <w:color w:val="212121"/>
          <w:shd w:val="clear" w:color="auto" w:fill="FFFFFF"/>
        </w:rPr>
        <w:t>pyridine</w:t>
      </w:r>
      <w:r w:rsidR="00AF6F7E" w:rsidRPr="00AF6F7E">
        <w:rPr>
          <w:rFonts w:ascii="Georgia" w:hAnsi="Georgia" w:cs="Arial"/>
          <w:color w:val="212121"/>
          <w:shd w:val="clear" w:color="auto" w:fill="FFFFFF"/>
        </w:rPr>
        <w:t xml:space="preserve"> </w:t>
      </w:r>
      <w:r w:rsidRPr="001B3C18">
        <w:rPr>
          <w:rFonts w:ascii="Georgia" w:hAnsi="Georgia" w:cs="Arial"/>
          <w:color w:val="212121"/>
          <w:shd w:val="clear" w:color="auto" w:fill="FFFFFF"/>
        </w:rPr>
        <w:t xml:space="preserve">moiety is oriented into </w:t>
      </w:r>
      <w:r w:rsidRPr="00AB0BC2">
        <w:rPr>
          <w:rFonts w:ascii="Georgia" w:hAnsi="Georgia" w:cs="Arial"/>
          <w:color w:val="212121"/>
          <w:shd w:val="clear" w:color="auto" w:fill="FFFFFF"/>
        </w:rPr>
        <w:t>the hydrophobic subpocket. Of note, this subpocket is crucial for different PXR ligands to interact</w:t>
      </w:r>
      <w:r w:rsidR="00EE48C8">
        <w:rPr>
          <w:rFonts w:ascii="Georgia" w:hAnsi="Georgia" w:cs="Arial"/>
          <w:color w:val="212121"/>
          <w:shd w:val="clear" w:color="auto" w:fill="FFFFFF"/>
        </w:rPr>
        <w:t xml:space="preserve">, </w:t>
      </w:r>
      <w:r w:rsidRPr="00AB0BC2">
        <w:rPr>
          <w:rFonts w:ascii="Georgia" w:hAnsi="Georgia" w:cs="Arial"/>
          <w:color w:val="212121"/>
          <w:shd w:val="clear" w:color="auto" w:fill="FFFFFF"/>
        </w:rPr>
        <w:t>composed of</w:t>
      </w:r>
      <w:r w:rsidR="00494282">
        <w:rPr>
          <w:rFonts w:ascii="Georgia" w:hAnsi="Georgia" w:cs="Arial"/>
          <w:color w:val="212121"/>
          <w:shd w:val="clear" w:color="auto" w:fill="FFFFFF"/>
        </w:rPr>
        <w:t xml:space="preserve"> a</w:t>
      </w:r>
      <w:r w:rsidRPr="00AB0BC2">
        <w:rPr>
          <w:rFonts w:ascii="Georgia" w:hAnsi="Georgia" w:cs="Arial"/>
          <w:color w:val="212121"/>
          <w:shd w:val="clear" w:color="auto" w:fill="FFFFFF"/>
        </w:rPr>
        <w:t xml:space="preserve"> triad</w:t>
      </w:r>
      <w:r w:rsidR="00494282">
        <w:rPr>
          <w:rFonts w:ascii="Georgia" w:hAnsi="Georgia" w:cs="Arial"/>
          <w:color w:val="212121"/>
          <w:shd w:val="clear" w:color="auto" w:fill="FFFFFF"/>
        </w:rPr>
        <w:t xml:space="preserve"> of</w:t>
      </w:r>
      <w:r w:rsidRPr="00AB0BC2">
        <w:rPr>
          <w:rFonts w:ascii="Georgia" w:hAnsi="Georgia" w:cs="Arial"/>
          <w:color w:val="212121"/>
          <w:shd w:val="clear" w:color="auto" w:fill="FFFFFF"/>
        </w:rPr>
        <w:t xml:space="preserve"> hydrophobic amino acid residues</w:t>
      </w:r>
      <w:r w:rsidR="00494282">
        <w:rPr>
          <w:rFonts w:ascii="Georgia" w:hAnsi="Georgia" w:cs="Arial"/>
          <w:color w:val="212121"/>
          <w:shd w:val="clear" w:color="auto" w:fill="FFFFFF"/>
        </w:rPr>
        <w:t>;</w:t>
      </w:r>
      <w:r w:rsidRPr="00AB0BC2">
        <w:rPr>
          <w:rFonts w:ascii="Georgia" w:hAnsi="Georgia" w:cs="Arial"/>
          <w:color w:val="212121"/>
          <w:shd w:val="clear" w:color="auto" w:fill="FFFFFF"/>
        </w:rPr>
        <w:t xml:space="preserve"> W299, F288, and Y306</w:t>
      </w:r>
      <w:r w:rsidR="005A5EDD">
        <w:rPr>
          <w:rFonts w:ascii="Georgia" w:hAnsi="Georgia" w:cs="Arial"/>
          <w:color w:val="212121"/>
          <w:shd w:val="clear" w:color="auto" w:fill="FFFFFF"/>
        </w:rPr>
        <w:fldChar w:fldCharType="begin">
          <w:fldData xml:space="preserve">PEVuZE5vdGU+PENpdGU+PEF1dGhvcj5IdWJlcjwvQXV0aG9yPjxZZWFyPjIwMjE8L1llYXI+PFJl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</w:fldData>
        </w:fldChar>
      </w:r>
      <w:r w:rsidR="00992C8F">
        <w:rPr>
          <w:rFonts w:ascii="Georgia" w:hAnsi="Georgia" w:cs="Arial"/>
          <w:color w:val="212121"/>
          <w:shd w:val="clear" w:color="auto" w:fill="FFFFFF"/>
        </w:rPr>
        <w:instrText xml:space="preserve"> ADDIN EN.CITE </w:instrText>
      </w:r>
      <w:r w:rsidR="00992C8F">
        <w:rPr>
          <w:rFonts w:ascii="Georgia" w:hAnsi="Georgia" w:cs="Arial"/>
          <w:color w:val="212121"/>
          <w:shd w:val="clear" w:color="auto" w:fill="FFFFFF"/>
        </w:rPr>
        <w:fldChar w:fldCharType="begin">
          <w:fldData xml:space="preserve">PEVuZE5vdGU+PENpdGU+PEF1dGhvcj5IdWJlcjwvQXV0aG9yPjxZZWFyPjIwMjE8L1llYXI+PFJl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</w:fldData>
        </w:fldChar>
      </w:r>
      <w:r w:rsidR="00992C8F">
        <w:rPr>
          <w:rFonts w:ascii="Georgia" w:hAnsi="Georgia" w:cs="Arial"/>
          <w:color w:val="212121"/>
          <w:shd w:val="clear" w:color="auto" w:fill="FFFFFF"/>
        </w:rPr>
        <w:instrText xml:space="preserve"> ADDIN EN.CITE.DATA </w:instrText>
      </w:r>
      <w:r w:rsidR="00992C8F">
        <w:rPr>
          <w:rFonts w:ascii="Georgia" w:hAnsi="Georgia" w:cs="Arial"/>
          <w:color w:val="212121"/>
          <w:shd w:val="clear" w:color="auto" w:fill="FFFFFF"/>
        </w:rPr>
      </w:r>
      <w:r w:rsidR="00992C8F">
        <w:rPr>
          <w:rFonts w:ascii="Georgia" w:hAnsi="Georgia" w:cs="Arial"/>
          <w:color w:val="212121"/>
          <w:shd w:val="clear" w:color="auto" w:fill="FFFFFF"/>
        </w:rPr>
        <w:fldChar w:fldCharType="end"/>
      </w:r>
      <w:r w:rsidR="005A5EDD">
        <w:rPr>
          <w:rFonts w:ascii="Georgia" w:hAnsi="Georgia" w:cs="Arial"/>
          <w:color w:val="212121"/>
          <w:shd w:val="clear" w:color="auto" w:fill="FFFFFF"/>
        </w:rPr>
      </w:r>
      <w:r w:rsidR="005A5EDD">
        <w:rPr>
          <w:rFonts w:ascii="Georgia" w:hAnsi="Georgia" w:cs="Arial"/>
          <w:color w:val="212121"/>
          <w:shd w:val="clear" w:color="auto" w:fill="FFFFFF"/>
        </w:rPr>
        <w:fldChar w:fldCharType="separate"/>
      </w:r>
      <w:r w:rsidR="00A055C9" w:rsidRPr="00A055C9">
        <w:rPr>
          <w:rFonts w:ascii="Georgia" w:hAnsi="Georgia" w:cs="Arial"/>
          <w:noProof/>
          <w:color w:val="212121"/>
          <w:shd w:val="clear" w:color="auto" w:fill="FFFFFF"/>
          <w:vertAlign w:val="superscript"/>
        </w:rPr>
        <w:t>7</w:t>
      </w:r>
      <w:r w:rsidR="005A5EDD">
        <w:rPr>
          <w:rFonts w:ascii="Georgia" w:hAnsi="Georgia" w:cs="Arial"/>
          <w:color w:val="212121"/>
          <w:shd w:val="clear" w:color="auto" w:fill="FFFFFF"/>
        </w:rPr>
        <w:fldChar w:fldCharType="end"/>
      </w:r>
      <w:r w:rsidRPr="00AB0BC2">
        <w:rPr>
          <w:rFonts w:ascii="Georgia" w:hAnsi="Georgia" w:cs="Arial"/>
          <w:color w:val="212121"/>
          <w:shd w:val="clear" w:color="auto" w:fill="FFFFFF"/>
        </w:rPr>
        <w:t xml:space="preserve">. Our simulations suggest that both SR12813 and MI-883 share comparable π − π interactions </w:t>
      </w:r>
      <w:r w:rsidR="00286CF1">
        <w:rPr>
          <w:rFonts w:ascii="Georgia" w:hAnsi="Georgia" w:cs="Arial"/>
          <w:color w:val="212121"/>
          <w:shd w:val="clear" w:color="auto" w:fill="FFFFFF"/>
        </w:rPr>
        <w:t>with</w:t>
      </w:r>
      <w:r w:rsidRPr="00AB0BC2">
        <w:rPr>
          <w:rFonts w:ascii="Georgia" w:hAnsi="Georgia" w:cs="Arial"/>
          <w:color w:val="212121"/>
          <w:shd w:val="clear" w:color="auto" w:fill="FFFFFF"/>
        </w:rPr>
        <w:t xml:space="preserve"> W299 and Y306 (</w:t>
      </w:r>
      <w:r>
        <w:rPr>
          <w:rFonts w:ascii="Georgia" w:hAnsi="Georgia" w:cs="Arial"/>
          <w:color w:val="212121"/>
          <w:shd w:val="clear" w:color="auto" w:fill="FFFFFF"/>
        </w:rPr>
        <w:t>~</w:t>
      </w:r>
      <w:r w:rsidRPr="00AB0BC2">
        <w:rPr>
          <w:rFonts w:ascii="Georgia" w:hAnsi="Georgia" w:cs="Arial"/>
          <w:color w:val="212121"/>
          <w:shd w:val="clear" w:color="auto" w:fill="FFFFFF"/>
        </w:rPr>
        <w:t xml:space="preserve">40%), whereas this interaction rises to ~70% with F288. In addition, MI-883 also has a hydrophobic contact with L209, which does not appear with SR12813. </w:t>
      </w:r>
    </w:p>
    <w:p w14:paraId="33138EF1" w14:textId="33B86795" w:rsidR="00756713" w:rsidRDefault="00756713" w:rsidP="00B04AF1">
      <w:pPr>
        <w:spacing w:after="0" w:line="240" w:lineRule="auto"/>
        <w:ind w:left="-142"/>
        <w:jc w:val="both"/>
        <w:rPr>
          <w:rFonts w:ascii="Georgia" w:hAnsi="Georgia" w:cs="Arial"/>
          <w:color w:val="2E2E2E"/>
        </w:rPr>
      </w:pPr>
      <w:r w:rsidRPr="00AB0BC2">
        <w:rPr>
          <w:rFonts w:ascii="Georgia" w:hAnsi="Georgia" w:cs="Arial"/>
          <w:color w:val="212121"/>
          <w:shd w:val="clear" w:color="auto" w:fill="FFFFFF"/>
        </w:rPr>
        <w:t>The residue H407 has a critical role in ligand binding</w:t>
      </w:r>
      <w:r w:rsidR="005A5EDD">
        <w:rPr>
          <w:rFonts w:ascii="Georgia" w:hAnsi="Georgia" w:cs="Arial"/>
          <w:color w:val="212121"/>
          <w:shd w:val="clear" w:color="auto" w:fill="FFFFFF"/>
        </w:rPr>
        <w:fldChar w:fldCharType="begin">
          <w:fldData xml:space="preserve">PEVuZE5vdGU+PENpdGU+PEF1dGhvcj5OZ2FuPC9BdXRob3I+PFllYXI+MjAwOTwvWWVhcj48UmVj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</w:fldData>
        </w:fldChar>
      </w:r>
      <w:r w:rsidR="00992C8F">
        <w:rPr>
          <w:rFonts w:ascii="Georgia" w:hAnsi="Georgia" w:cs="Arial"/>
          <w:color w:val="212121"/>
          <w:shd w:val="clear" w:color="auto" w:fill="FFFFFF"/>
        </w:rPr>
        <w:instrText xml:space="preserve"> ADDIN EN.CITE </w:instrText>
      </w:r>
      <w:r w:rsidR="00992C8F">
        <w:rPr>
          <w:rFonts w:ascii="Georgia" w:hAnsi="Georgia" w:cs="Arial"/>
          <w:color w:val="212121"/>
          <w:shd w:val="clear" w:color="auto" w:fill="FFFFFF"/>
        </w:rPr>
        <w:fldChar w:fldCharType="begin">
          <w:fldData xml:space="preserve">PEVuZE5vdGU+PENpdGU+PEF1dGhvcj5OZ2FuPC9BdXRob3I+PFllYXI+MjAwOTwvWWVhcj48UmVj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</w:fldData>
        </w:fldChar>
      </w:r>
      <w:r w:rsidR="00992C8F">
        <w:rPr>
          <w:rFonts w:ascii="Georgia" w:hAnsi="Georgia" w:cs="Arial"/>
          <w:color w:val="212121"/>
          <w:shd w:val="clear" w:color="auto" w:fill="FFFFFF"/>
        </w:rPr>
        <w:instrText xml:space="preserve"> ADDIN EN.CITE.DATA </w:instrText>
      </w:r>
      <w:r w:rsidR="00992C8F">
        <w:rPr>
          <w:rFonts w:ascii="Georgia" w:hAnsi="Georgia" w:cs="Arial"/>
          <w:color w:val="212121"/>
          <w:shd w:val="clear" w:color="auto" w:fill="FFFFFF"/>
        </w:rPr>
      </w:r>
      <w:r w:rsidR="00992C8F">
        <w:rPr>
          <w:rFonts w:ascii="Georgia" w:hAnsi="Georgia" w:cs="Arial"/>
          <w:color w:val="212121"/>
          <w:shd w:val="clear" w:color="auto" w:fill="FFFFFF"/>
        </w:rPr>
        <w:fldChar w:fldCharType="end"/>
      </w:r>
      <w:r w:rsidR="005A5EDD">
        <w:rPr>
          <w:rFonts w:ascii="Georgia" w:hAnsi="Georgia" w:cs="Arial"/>
          <w:color w:val="212121"/>
          <w:shd w:val="clear" w:color="auto" w:fill="FFFFFF"/>
        </w:rPr>
      </w:r>
      <w:r w:rsidR="005A5EDD">
        <w:rPr>
          <w:rFonts w:ascii="Georgia" w:hAnsi="Georgia" w:cs="Arial"/>
          <w:color w:val="212121"/>
          <w:shd w:val="clear" w:color="auto" w:fill="FFFFFF"/>
        </w:rPr>
        <w:fldChar w:fldCharType="separate"/>
      </w:r>
      <w:r w:rsidR="00A055C9" w:rsidRPr="00A055C9">
        <w:rPr>
          <w:rFonts w:ascii="Georgia" w:hAnsi="Georgia" w:cs="Arial"/>
          <w:noProof/>
          <w:color w:val="212121"/>
          <w:shd w:val="clear" w:color="auto" w:fill="FFFFFF"/>
          <w:vertAlign w:val="superscript"/>
        </w:rPr>
        <w:t>8,9</w:t>
      </w:r>
      <w:r w:rsidR="005A5EDD">
        <w:rPr>
          <w:rFonts w:ascii="Georgia" w:hAnsi="Georgia" w:cs="Arial"/>
          <w:color w:val="212121"/>
          <w:shd w:val="clear" w:color="auto" w:fill="FFFFFF"/>
        </w:rPr>
        <w:fldChar w:fldCharType="end"/>
      </w:r>
      <w:r w:rsidRPr="00AB0BC2">
        <w:rPr>
          <w:rFonts w:ascii="Georgia" w:hAnsi="Georgia" w:cs="Arial"/>
          <w:color w:val="212121"/>
          <w:shd w:val="clear" w:color="auto" w:fill="FFFFFF"/>
        </w:rPr>
        <w:t>, particularly agonist binding</w:t>
      </w:r>
      <w:r w:rsidR="005A5EDD">
        <w:rPr>
          <w:rFonts w:ascii="Georgia" w:hAnsi="Georgia" w:cs="Arial"/>
          <w:color w:val="212121"/>
          <w:shd w:val="clear" w:color="auto" w:fill="FFFFFF"/>
        </w:rPr>
        <w:fldChar w:fldCharType="begin">
          <w:fldData xml:space="preserve">PEVuZE5vdGU+PENpdGU+PEF1dGhvcj5SYXNoaWRpYW48L0F1dGhvcj48WWVhcj4yMDIyPC9ZZWFy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</w:fldData>
        </w:fldChar>
      </w:r>
      <w:r w:rsidR="00992C8F">
        <w:rPr>
          <w:rFonts w:ascii="Georgia" w:hAnsi="Georgia" w:cs="Arial"/>
          <w:color w:val="212121"/>
          <w:shd w:val="clear" w:color="auto" w:fill="FFFFFF"/>
        </w:rPr>
        <w:instrText xml:space="preserve"> ADDIN EN.CITE </w:instrText>
      </w:r>
      <w:r w:rsidR="00992C8F">
        <w:rPr>
          <w:rFonts w:ascii="Georgia" w:hAnsi="Georgia" w:cs="Arial"/>
          <w:color w:val="212121"/>
          <w:shd w:val="clear" w:color="auto" w:fill="FFFFFF"/>
        </w:rPr>
        <w:fldChar w:fldCharType="begin">
          <w:fldData xml:space="preserve">PEVuZE5vdGU+PENpdGU+PEF1dGhvcj5SYXNoaWRpYW48L0F1dGhvcj48WWVhcj4yMDIyPC9ZZWFy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</w:fldData>
        </w:fldChar>
      </w:r>
      <w:r w:rsidR="00992C8F">
        <w:rPr>
          <w:rFonts w:ascii="Georgia" w:hAnsi="Georgia" w:cs="Arial"/>
          <w:color w:val="212121"/>
          <w:shd w:val="clear" w:color="auto" w:fill="FFFFFF"/>
        </w:rPr>
        <w:instrText xml:space="preserve"> ADDIN EN.CITE.DATA </w:instrText>
      </w:r>
      <w:r w:rsidR="00992C8F">
        <w:rPr>
          <w:rFonts w:ascii="Georgia" w:hAnsi="Georgia" w:cs="Arial"/>
          <w:color w:val="212121"/>
          <w:shd w:val="clear" w:color="auto" w:fill="FFFFFF"/>
        </w:rPr>
      </w:r>
      <w:r w:rsidR="00992C8F">
        <w:rPr>
          <w:rFonts w:ascii="Georgia" w:hAnsi="Georgia" w:cs="Arial"/>
          <w:color w:val="212121"/>
          <w:shd w:val="clear" w:color="auto" w:fill="FFFFFF"/>
        </w:rPr>
        <w:fldChar w:fldCharType="end"/>
      </w:r>
      <w:r w:rsidR="005A5EDD">
        <w:rPr>
          <w:rFonts w:ascii="Georgia" w:hAnsi="Georgia" w:cs="Arial"/>
          <w:color w:val="212121"/>
          <w:shd w:val="clear" w:color="auto" w:fill="FFFFFF"/>
        </w:rPr>
      </w:r>
      <w:r w:rsidR="005A5EDD">
        <w:rPr>
          <w:rFonts w:ascii="Georgia" w:hAnsi="Georgia" w:cs="Arial"/>
          <w:color w:val="212121"/>
          <w:shd w:val="clear" w:color="auto" w:fill="FFFFFF"/>
        </w:rPr>
        <w:fldChar w:fldCharType="separate"/>
      </w:r>
      <w:r w:rsidR="006D49E8" w:rsidRPr="006D49E8">
        <w:rPr>
          <w:rFonts w:ascii="Georgia" w:hAnsi="Georgia" w:cs="Arial"/>
          <w:noProof/>
          <w:color w:val="212121"/>
          <w:shd w:val="clear" w:color="auto" w:fill="FFFFFF"/>
          <w:vertAlign w:val="superscript"/>
        </w:rPr>
        <w:t>10</w:t>
      </w:r>
      <w:r w:rsidR="005A5EDD">
        <w:rPr>
          <w:rFonts w:ascii="Georgia" w:hAnsi="Georgia" w:cs="Arial"/>
          <w:color w:val="212121"/>
          <w:shd w:val="clear" w:color="auto" w:fill="FFFFFF"/>
        </w:rPr>
        <w:fldChar w:fldCharType="end"/>
      </w:r>
      <w:r w:rsidRPr="00AB0BC2">
        <w:rPr>
          <w:rFonts w:ascii="Georgia" w:hAnsi="Georgia" w:cs="Arial"/>
          <w:color w:val="212121"/>
          <w:shd w:val="clear" w:color="auto" w:fill="FFFFFF"/>
        </w:rPr>
        <w:t>. While H407 displays a stable H-bond with SR12813 (</w:t>
      </w:r>
      <w:r w:rsidRPr="00AB0BC2">
        <w:rPr>
          <w:rFonts w:ascii="Cambria Math" w:hAnsi="Cambria Math" w:cs="Cambria Math"/>
          <w:color w:val="212121"/>
          <w:shd w:val="clear" w:color="auto" w:fill="FFFFFF"/>
        </w:rPr>
        <w:t>∼</w:t>
      </w:r>
      <w:r w:rsidRPr="00AB0BC2">
        <w:rPr>
          <w:rFonts w:ascii="Georgia" w:hAnsi="Georgia" w:cs="Arial"/>
          <w:color w:val="212121"/>
          <w:shd w:val="clear" w:color="auto" w:fill="FFFFFF"/>
        </w:rPr>
        <w:t>80%), only 24% of direct H-bond interaction occurs between MI-883 and H407 (</w:t>
      </w:r>
      <w:r w:rsidRPr="00D832D3">
        <w:rPr>
          <w:rFonts w:ascii="Georgia" w:hAnsi="Georgia" w:cs="Arial"/>
          <w:color w:val="7030A0"/>
          <w:shd w:val="clear" w:color="auto" w:fill="FFFFFF"/>
        </w:rPr>
        <w:t>Fig 2j</w:t>
      </w:r>
      <w:r w:rsidRPr="00791DE1">
        <w:rPr>
          <w:rFonts w:ascii="Georgia" w:hAnsi="Georgia" w:cs="Arial"/>
          <w:color w:val="7030A0"/>
          <w:shd w:val="clear" w:color="auto" w:fill="FFFFFF"/>
        </w:rPr>
        <w:t xml:space="preserve">). </w:t>
      </w:r>
      <w:r w:rsidRPr="00AB0BC2">
        <w:rPr>
          <w:rFonts w:ascii="Georgia" w:hAnsi="Georgia" w:cs="Arial"/>
          <w:color w:val="212121"/>
          <w:shd w:val="clear" w:color="auto" w:fill="FFFFFF"/>
        </w:rPr>
        <w:t>This difference could be related to the distinct H407 conformation in each of the two systems (</w:t>
      </w:r>
      <w:r w:rsidRPr="00D832D3">
        <w:rPr>
          <w:rFonts w:ascii="Georgia" w:hAnsi="Georgia" w:cs="Arial"/>
          <w:color w:val="7030A0"/>
          <w:shd w:val="clear" w:color="auto" w:fill="FFFFFF"/>
        </w:rPr>
        <w:t>Fig. 2g, h</w:t>
      </w:r>
      <w:r w:rsidRPr="00AB0BC2">
        <w:rPr>
          <w:rFonts w:ascii="Georgia" w:hAnsi="Georgia" w:cs="Arial"/>
          <w:color w:val="212121"/>
          <w:shd w:val="clear" w:color="auto" w:fill="FFFFFF"/>
        </w:rPr>
        <w:t xml:space="preserve">). Furthermore, MI-883 displays H-bond and water-mediated </w:t>
      </w:r>
      <w:r w:rsidRPr="00DC3EC1">
        <w:rPr>
          <w:rFonts w:ascii="Georgia" w:hAnsi="Georgia" w:cs="Arial"/>
          <w:color w:val="212121"/>
          <w:shd w:val="clear" w:color="auto" w:fill="FFFFFF"/>
        </w:rPr>
        <w:t>interactions to Q285 for ~50% and ~15%, respectively (</w:t>
      </w:r>
      <w:r w:rsidRPr="00D832D3">
        <w:rPr>
          <w:rFonts w:ascii="Georgia" w:hAnsi="Georgia" w:cs="Arial"/>
          <w:color w:val="7030A0"/>
          <w:shd w:val="clear" w:color="auto" w:fill="FFFFFF"/>
        </w:rPr>
        <w:t>Fig 2j</w:t>
      </w:r>
      <w:r w:rsidRPr="00DC3EC1">
        <w:rPr>
          <w:rFonts w:ascii="Georgia" w:hAnsi="Georgia" w:cs="Arial"/>
          <w:color w:val="212121"/>
          <w:shd w:val="clear" w:color="auto" w:fill="FFFFFF"/>
        </w:rPr>
        <w:t>). SR12813</w:t>
      </w:r>
      <w:r w:rsidRPr="00AB0BC2">
        <w:rPr>
          <w:rFonts w:ascii="Georgia" w:hAnsi="Georgia" w:cs="Arial"/>
          <w:color w:val="212121"/>
          <w:shd w:val="clear" w:color="auto" w:fill="FFFFFF"/>
        </w:rPr>
        <w:t xml:space="preserve"> lacks Q285 H-bond interaction but retains the S247 (~60% of the analyzed trajectory) water-mediated interaction. This interaction is observed </w:t>
      </w:r>
      <w:r>
        <w:rPr>
          <w:rFonts w:ascii="Georgia" w:hAnsi="Georgia" w:cs="Arial"/>
          <w:color w:val="212121"/>
          <w:shd w:val="clear" w:color="auto" w:fill="FFFFFF"/>
        </w:rPr>
        <w:t xml:space="preserve">in </w:t>
      </w:r>
      <w:r w:rsidRPr="00AB0BC2">
        <w:rPr>
          <w:rFonts w:ascii="Georgia" w:hAnsi="Georgia" w:cs="Arial"/>
          <w:color w:val="212121"/>
          <w:shd w:val="clear" w:color="auto" w:fill="FFFFFF"/>
        </w:rPr>
        <w:t>about 30% with MI</w:t>
      </w:r>
      <w:r w:rsidR="00072E79">
        <w:rPr>
          <w:rFonts w:ascii="Georgia" w:hAnsi="Georgia" w:cs="Arial"/>
          <w:color w:val="212121"/>
          <w:shd w:val="clear" w:color="auto" w:fill="FFFFFF"/>
        </w:rPr>
        <w:t>-</w:t>
      </w:r>
      <w:r w:rsidRPr="00AB0BC2">
        <w:rPr>
          <w:rFonts w:ascii="Georgia" w:hAnsi="Georgia" w:cs="Arial"/>
          <w:color w:val="212121"/>
          <w:shd w:val="clear" w:color="auto" w:fill="FFFFFF"/>
        </w:rPr>
        <w:t>883. Meanwhile</w:t>
      </w:r>
      <w:r>
        <w:rPr>
          <w:rFonts w:ascii="Georgia" w:hAnsi="Georgia" w:cs="Arial"/>
          <w:color w:val="212121"/>
          <w:shd w:val="clear" w:color="auto" w:fill="FFFFFF"/>
        </w:rPr>
        <w:t>,</w:t>
      </w:r>
      <w:r w:rsidRPr="00AB0BC2">
        <w:rPr>
          <w:rFonts w:ascii="Georgia" w:hAnsi="Georgia" w:cs="Arial"/>
          <w:color w:val="212121"/>
          <w:shd w:val="clear" w:color="auto" w:fill="FFFFFF"/>
        </w:rPr>
        <w:t xml:space="preserve"> R410 plays a </w:t>
      </w:r>
      <w:r w:rsidRPr="00AB0BC2">
        <w:rPr>
          <w:rFonts w:ascii="Georgia" w:hAnsi="Georgia" w:cs="Arial"/>
          <w:color w:val="212121"/>
          <w:shd w:val="clear" w:color="auto" w:fill="FFFFFF"/>
        </w:rPr>
        <w:lastRenderedPageBreak/>
        <w:t>role in stabilizing MI</w:t>
      </w:r>
      <w:r w:rsidR="00072E79">
        <w:rPr>
          <w:rFonts w:ascii="Georgia" w:hAnsi="Georgia" w:cs="Arial"/>
          <w:color w:val="212121"/>
          <w:shd w:val="clear" w:color="auto" w:fill="FFFFFF"/>
        </w:rPr>
        <w:t>-</w:t>
      </w:r>
      <w:r w:rsidRPr="00AB0BC2">
        <w:rPr>
          <w:rFonts w:ascii="Georgia" w:hAnsi="Georgia" w:cs="Arial"/>
          <w:color w:val="212121"/>
          <w:shd w:val="clear" w:color="auto" w:fill="FFFFFF"/>
        </w:rPr>
        <w:t>883</w:t>
      </w:r>
      <w:r>
        <w:rPr>
          <w:rFonts w:ascii="Georgia" w:hAnsi="Georgia" w:cs="Arial"/>
          <w:color w:val="212121"/>
          <w:shd w:val="clear" w:color="auto" w:fill="FFFFFF"/>
        </w:rPr>
        <w:t xml:space="preserve"> as well</w:t>
      </w:r>
      <w:r w:rsidRPr="00AB0BC2">
        <w:rPr>
          <w:rFonts w:ascii="Georgia" w:hAnsi="Georgia" w:cs="Arial"/>
          <w:color w:val="212121"/>
          <w:shd w:val="clear" w:color="auto" w:fill="FFFFFF"/>
        </w:rPr>
        <w:t xml:space="preserve">. Overall, both ligands are stabilized by the highly similar hydrophobic interaction profile, whereas MI-883 shows additional polar interactions, </w:t>
      </w:r>
      <w:r w:rsidR="00286CF1">
        <w:rPr>
          <w:rFonts w:ascii="Georgia" w:hAnsi="Georgia" w:cs="Arial"/>
          <w:color w:val="212121"/>
          <w:shd w:val="clear" w:color="auto" w:fill="FFFFFF"/>
        </w:rPr>
        <w:t>except</w:t>
      </w:r>
      <w:r w:rsidRPr="00AB0BC2">
        <w:rPr>
          <w:rFonts w:ascii="Georgia" w:hAnsi="Georgia" w:cs="Arial"/>
          <w:color w:val="212121"/>
          <w:shd w:val="clear" w:color="auto" w:fill="FFFFFF"/>
        </w:rPr>
        <w:t xml:space="preserve"> H407.</w:t>
      </w:r>
      <w:r w:rsidRPr="00AB0BC2">
        <w:rPr>
          <w:rFonts w:ascii="Georgia" w:hAnsi="Georgia" w:cs="Arial"/>
          <w:color w:val="2E2E2E"/>
        </w:rPr>
        <w:t xml:space="preserve"> To closely investigate the induced conformation resulting from the interaction profile, we pursued our study with locally assessing distance measurement. In NRs, αAF-2 (part of H3, H4, and H12) forms a suitable platform for the co</w:t>
      </w:r>
      <w:r>
        <w:rPr>
          <w:rFonts w:ascii="Georgia" w:hAnsi="Georgia" w:cs="Arial"/>
          <w:color w:val="2E2E2E"/>
        </w:rPr>
        <w:t>regulators</w:t>
      </w:r>
      <w:r w:rsidRPr="00AB0BC2">
        <w:rPr>
          <w:rFonts w:ascii="Georgia" w:hAnsi="Georgia" w:cs="Arial"/>
          <w:color w:val="2E2E2E"/>
        </w:rPr>
        <w:t xml:space="preserve"> binding on the LBD surface</w:t>
      </w:r>
      <w:r w:rsidR="005A5EDD">
        <w:rPr>
          <w:rFonts w:ascii="Georgia" w:hAnsi="Georgia" w:cs="Arial"/>
          <w:color w:val="2E2E2E"/>
        </w:rPr>
        <w:fldChar w:fldCharType="begin">
          <w:fldData xml:space="preserve">PEVuZE5vdGU+PENpdGU+PEF1dGhvcj5UZW90aWNvPC9BdXRob3I+PFllYXI+MjAwODwvWWVhcj48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</w:fldData>
        </w:fldChar>
      </w:r>
      <w:r w:rsidR="00A055C9">
        <w:rPr>
          <w:rFonts w:ascii="Georgia" w:hAnsi="Georgia" w:cs="Arial"/>
          <w:color w:val="2E2E2E"/>
        </w:rPr>
        <w:instrText xml:space="preserve"> ADDIN EN.CITE </w:instrText>
      </w:r>
      <w:r w:rsidR="00A055C9">
        <w:rPr>
          <w:rFonts w:ascii="Georgia" w:hAnsi="Georgia" w:cs="Arial"/>
          <w:color w:val="2E2E2E"/>
        </w:rPr>
        <w:fldChar w:fldCharType="begin">
          <w:fldData xml:space="preserve">PEVuZE5vdGU+PENpdGU+PEF1dGhvcj5UZW90aWNvPC9BdXRob3I+PFllYXI+MjAwODwvWWVhcj48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</w:fldData>
        </w:fldChar>
      </w:r>
      <w:r w:rsidR="00A055C9">
        <w:rPr>
          <w:rFonts w:ascii="Georgia" w:hAnsi="Georgia" w:cs="Arial"/>
          <w:color w:val="2E2E2E"/>
        </w:rPr>
        <w:instrText xml:space="preserve"> ADDIN EN.CITE.DATA </w:instrText>
      </w:r>
      <w:r w:rsidR="00A055C9">
        <w:rPr>
          <w:rFonts w:ascii="Georgia" w:hAnsi="Georgia" w:cs="Arial"/>
          <w:color w:val="2E2E2E"/>
        </w:rPr>
      </w:r>
      <w:r w:rsidR="00A055C9">
        <w:rPr>
          <w:rFonts w:ascii="Georgia" w:hAnsi="Georgia" w:cs="Arial"/>
          <w:color w:val="2E2E2E"/>
        </w:rPr>
        <w:fldChar w:fldCharType="end"/>
      </w:r>
      <w:r w:rsidR="005A5EDD">
        <w:rPr>
          <w:rFonts w:ascii="Georgia" w:hAnsi="Georgia" w:cs="Arial"/>
          <w:color w:val="2E2E2E"/>
        </w:rPr>
      </w:r>
      <w:r w:rsidR="005A5EDD">
        <w:rPr>
          <w:rFonts w:ascii="Georgia" w:hAnsi="Georgia" w:cs="Arial"/>
          <w:color w:val="2E2E2E"/>
        </w:rPr>
        <w:fldChar w:fldCharType="separate"/>
      </w:r>
      <w:r w:rsidR="00A055C9" w:rsidRPr="00A055C9">
        <w:rPr>
          <w:rFonts w:ascii="Georgia" w:hAnsi="Georgia" w:cs="Arial"/>
          <w:noProof/>
          <w:color w:val="2E2E2E"/>
          <w:vertAlign w:val="superscript"/>
        </w:rPr>
        <w:t>11</w:t>
      </w:r>
      <w:r w:rsidR="005A5EDD">
        <w:rPr>
          <w:rFonts w:ascii="Georgia" w:hAnsi="Georgia" w:cs="Arial"/>
          <w:color w:val="2E2E2E"/>
        </w:rPr>
        <w:fldChar w:fldCharType="end"/>
      </w:r>
      <w:r w:rsidRPr="00AB0BC2">
        <w:rPr>
          <w:rFonts w:ascii="Georgia" w:hAnsi="Georgia" w:cs="Arial"/>
          <w:color w:val="2E2E2E"/>
        </w:rPr>
        <w:t>. Hence, we investigated the behavior of H12 in both systems, by monitoring the distance between H12 and H3 (</w:t>
      </w:r>
      <w:r w:rsidRPr="00D832D3">
        <w:rPr>
          <w:rFonts w:ascii="Georgia" w:hAnsi="Georgia" w:cs="Arial"/>
          <w:color w:val="7030A0"/>
        </w:rPr>
        <w:t>Fig. 2k</w:t>
      </w:r>
      <w:r w:rsidRPr="00AB0BC2">
        <w:rPr>
          <w:rFonts w:ascii="Georgia" w:hAnsi="Georgia" w:cs="Arial"/>
          <w:color w:val="2E2E2E"/>
        </w:rPr>
        <w:t xml:space="preserve">). This distance provides insight into the relative position of H12 to the LBD. </w:t>
      </w:r>
      <w:r w:rsidRPr="005A5EDD">
        <w:rPr>
          <w:rFonts w:ascii="Georgia" w:hAnsi="Georgia" w:cs="Arial"/>
          <w:color w:val="2E2E2E"/>
        </w:rPr>
        <w:t xml:space="preserve">In the presence of MI-883, this distance is slightly decreased (median of 10.3 Å) compared to what is observed for SR12813 (median values </w:t>
      </w:r>
      <w:r w:rsidRPr="005A5EDD">
        <w:rPr>
          <w:rFonts w:ascii="Cambria Math" w:hAnsi="Cambria Math" w:cs="Cambria Math"/>
          <w:color w:val="2E2E2E"/>
        </w:rPr>
        <w:t>∼</w:t>
      </w:r>
      <w:r w:rsidRPr="005A5EDD">
        <w:rPr>
          <w:rFonts w:ascii="Georgia" w:hAnsi="Georgia" w:cs="Arial"/>
          <w:color w:val="2E2E2E"/>
        </w:rPr>
        <w:t xml:space="preserve">11 Å) </w:t>
      </w:r>
      <w:r w:rsidRPr="005A5EDD">
        <w:rPr>
          <w:rFonts w:ascii="Georgia" w:hAnsi="Georgia" w:cs="Arial"/>
        </w:rPr>
        <w:t>(</w:t>
      </w:r>
      <w:r w:rsidRPr="00D832D3">
        <w:rPr>
          <w:rFonts w:ascii="Georgia" w:hAnsi="Georgia" w:cs="Arial"/>
          <w:color w:val="7030A0"/>
        </w:rPr>
        <w:t>Fig. 2k</w:t>
      </w:r>
      <w:r w:rsidRPr="005A5EDD">
        <w:rPr>
          <w:rFonts w:ascii="Georgia" w:hAnsi="Georgia" w:cs="Arial"/>
        </w:rPr>
        <w:t>)</w:t>
      </w:r>
      <w:r w:rsidRPr="005A5EDD">
        <w:rPr>
          <w:rFonts w:ascii="Georgia" w:hAnsi="Georgia" w:cs="Arial"/>
          <w:color w:val="2E2E2E"/>
        </w:rPr>
        <w:t>.</w:t>
      </w:r>
      <w:r w:rsidRPr="001B3C18">
        <w:rPr>
          <w:rFonts w:ascii="Georgia" w:hAnsi="Georgia" w:cs="Arial"/>
          <w:color w:val="2E2E2E"/>
        </w:rPr>
        <w:t> </w:t>
      </w:r>
    </w:p>
    <w:p w14:paraId="388457C2" w14:textId="2C5C3B68" w:rsidR="00756713" w:rsidRDefault="00756713" w:rsidP="00B04AF1">
      <w:pPr>
        <w:spacing w:after="0" w:line="240" w:lineRule="auto"/>
        <w:ind w:left="-142"/>
        <w:jc w:val="both"/>
        <w:rPr>
          <w:rFonts w:ascii="Georgia" w:hAnsi="Georgia" w:cs="Arial"/>
        </w:rPr>
      </w:pPr>
      <w:r w:rsidRPr="001B3C18">
        <w:rPr>
          <w:rFonts w:ascii="Georgia" w:hAnsi="Georgia" w:cs="Arial"/>
          <w:color w:val="2E2E2E"/>
        </w:rPr>
        <w:t>The H6 region is another region of interest for conformational investigation</w:t>
      </w:r>
      <w:r>
        <w:rPr>
          <w:rFonts w:ascii="Georgia" w:hAnsi="Georgia" w:cs="Arial"/>
          <w:color w:val="2E2E2E"/>
        </w:rPr>
        <w:t xml:space="preserve"> in PXR. </w:t>
      </w:r>
      <w:r w:rsidRPr="001B3C18">
        <w:rPr>
          <w:rFonts w:ascii="Georgia" w:hAnsi="Georgia" w:cs="Arial"/>
          <w:color w:val="2E2E2E"/>
        </w:rPr>
        <w:t>It has been reported that the water channel between H2 and H6 could be an entry pathway for SR12813</w:t>
      </w:r>
      <w:r w:rsidR="005A5EDD">
        <w:rPr>
          <w:rFonts w:ascii="Georgia" w:hAnsi="Georgia" w:cs="Arial"/>
          <w:color w:val="2E2E2E"/>
        </w:rPr>
        <w:fldChar w:fldCharType="begin"/>
      </w:r>
      <w:r w:rsidR="00A055C9">
        <w:rPr>
          <w:rFonts w:ascii="Georgia" w:hAnsi="Georgia" w:cs="Arial"/>
          <w:color w:val="2E2E2E"/>
        </w:rPr>
        <w:instrText xml:space="preserve"> ADDIN EN.CITE &lt;EndNote&gt;&lt;Cite&gt;&lt;Author&gt;Motta&lt;/Author&gt;&lt;Year&gt;2018&lt;/Year&gt;&lt;RecNum&gt;699&lt;/RecNum&gt;&lt;DisplayText&gt;&lt;style face="superscript"&gt;12&lt;/style&gt;&lt;/DisplayText&gt;&lt;record&gt;&lt;rec-number&gt;699&lt;/rec-number&gt;&lt;foreign-keys&gt;&lt;key app="EN" db-id="520tfsxxiftsvzevzwmvewvkvp0rxdzrttae" timestamp="1684331797"&gt;699&lt;/key&gt;&lt;/foreign-keys&gt;&lt;ref-type name="Journal Article"&gt;17&lt;/ref-type&gt;&lt;contributors&gt;&lt;authors&gt;&lt;author&gt;Motta, S.&lt;/author&gt;&lt;author&gt;Callea, L.&lt;/author&gt;&lt;author&gt;Giani Tagliabue, S.&lt;/author&gt;&lt;author&gt;Bonati, L.&lt;/author&gt;&lt;/authors&gt;&lt;/contributors&gt;&lt;auth-address&gt;Department of Earth and Environmental Sciences, University of Milano-Bicocca, Milan, Italy.&amp;#xD;Department of Earth and Environmental Sciences, University of Milano-Bicocca, Milan, Italy. laura.bonati@unimib.it.&lt;/auth-address&gt;&lt;titles&gt;&lt;title&gt;Exploring the PXR ligand binding mechanism with advanced Molecular Dynamics methods&lt;/title&gt;&lt;secondary-title&gt;Sci Rep&lt;/secondary-title&gt;&lt;/titles&gt;&lt;periodical&gt;&lt;full-title&gt;Sci Rep&lt;/full-title&gt;&lt;/periodical&gt;&lt;pages&gt;16207&lt;/pages&gt;&lt;volume&gt;8&lt;/volume&gt;&lt;number&gt;1&lt;/number&gt;&lt;edition&gt;20181101&lt;/edition&gt;&lt;dates&gt;&lt;year&gt;2018&lt;/year&gt;&lt;pub-dates&gt;&lt;date&gt;Nov 1&lt;/date&gt;&lt;/pub-dates&gt;&lt;/dates&gt;&lt;isbn&gt;2045-2322 (Electronic)&amp;#xD;2045-2322 (Linking)&lt;/isbn&gt;&lt;accession-num&gt;30385820&lt;/accession-num&gt;&lt;urls&gt;&lt;related-urls&gt;&lt;url&gt;https://www.ncbi.nlm.nih.gov/pubmed/30385820&lt;/url&gt;&lt;/related-urls&gt;&lt;/urls&gt;&lt;custom1&gt;The authors declare no competing interests.&lt;/custom1&gt;&lt;custom2&gt;PMC6212460&lt;/custom2&gt;&lt;electronic-resource-num&gt;10.1038/s41598-018-34373-z&lt;/electronic-resource-num&gt;&lt;remote-database-name&gt;PubMed-not-MEDLINE&lt;/remote-database-name&gt;&lt;remote-database-provider&gt;NLM&lt;/remote-database-provider&gt;&lt;/record&gt;&lt;/Cite&gt;&lt;/EndNote&gt;</w:instrText>
      </w:r>
      <w:r w:rsidR="005A5EDD">
        <w:rPr>
          <w:rFonts w:ascii="Georgia" w:hAnsi="Georgia" w:cs="Arial"/>
          <w:color w:val="2E2E2E"/>
        </w:rPr>
        <w:fldChar w:fldCharType="separate"/>
      </w:r>
      <w:r w:rsidR="00A055C9" w:rsidRPr="00A055C9">
        <w:rPr>
          <w:rFonts w:ascii="Georgia" w:hAnsi="Georgia" w:cs="Arial"/>
          <w:noProof/>
          <w:color w:val="2E2E2E"/>
          <w:vertAlign w:val="superscript"/>
        </w:rPr>
        <w:t>12</w:t>
      </w:r>
      <w:r w:rsidR="005A5EDD">
        <w:rPr>
          <w:rFonts w:ascii="Georgia" w:hAnsi="Georgia" w:cs="Arial"/>
          <w:color w:val="2E2E2E"/>
        </w:rPr>
        <w:fldChar w:fldCharType="end"/>
      </w:r>
      <w:r w:rsidRPr="001B3C18">
        <w:rPr>
          <w:rFonts w:ascii="Georgia" w:hAnsi="Georgia" w:cs="Arial"/>
          <w:color w:val="2E2E2E"/>
        </w:rPr>
        <w:t xml:space="preserve">. </w:t>
      </w:r>
      <w:r w:rsidRPr="001B3C18">
        <w:rPr>
          <w:rFonts w:ascii="Georgia" w:hAnsi="Georgia" w:cs="Arial"/>
        </w:rPr>
        <w:t xml:space="preserve">Our result shows that </w:t>
      </w:r>
      <w:r w:rsidRPr="001B3C18">
        <w:rPr>
          <w:rFonts w:ascii="Georgia" w:hAnsi="Georgia" w:cs="Arial"/>
          <w:color w:val="212121"/>
          <w:shd w:val="clear" w:color="auto" w:fill="FFFFFF"/>
        </w:rPr>
        <w:t>the distance between C207 (on H2′) and A312 (on β4-H6 loop) with MI-883 is smaller (</w:t>
      </w:r>
      <w:r w:rsidRPr="002403F6">
        <w:rPr>
          <w:rFonts w:ascii="Georgia" w:hAnsi="Georgia" w:cs="Arial"/>
          <w:color w:val="212121"/>
          <w:shd w:val="clear" w:color="auto" w:fill="FFFFFF"/>
        </w:rPr>
        <w:t>12.1</w:t>
      </w:r>
      <w:r w:rsidRPr="002403F6" w:rsidDel="00645E62">
        <w:rPr>
          <w:rFonts w:ascii="Georgia" w:hAnsi="Georgia" w:cs="Arial"/>
          <w:color w:val="212121"/>
          <w:shd w:val="clear" w:color="auto" w:fill="FFFFFF"/>
        </w:rPr>
        <w:t xml:space="preserve"> </w:t>
      </w:r>
      <w:r w:rsidRPr="002403F6">
        <w:rPr>
          <w:rFonts w:ascii="Georgia" w:hAnsi="Georgia" w:cs="Arial"/>
          <w:color w:val="212121"/>
          <w:shd w:val="clear" w:color="auto" w:fill="FFFFFF"/>
        </w:rPr>
        <w:t>Å</w:t>
      </w:r>
      <w:r w:rsidRPr="001B3C18">
        <w:rPr>
          <w:rFonts w:ascii="Georgia" w:hAnsi="Georgia" w:cs="Arial"/>
          <w:color w:val="212121"/>
          <w:shd w:val="clear" w:color="auto" w:fill="FFFFFF"/>
        </w:rPr>
        <w:t>) than that of PX</w:t>
      </w:r>
      <w:r>
        <w:rPr>
          <w:rFonts w:ascii="Georgia" w:hAnsi="Georgia" w:cs="Arial"/>
          <w:color w:val="212121"/>
          <w:shd w:val="clear" w:color="auto" w:fill="FFFFFF"/>
        </w:rPr>
        <w:t>R/</w:t>
      </w:r>
      <w:r w:rsidRPr="001B3C18">
        <w:rPr>
          <w:rFonts w:ascii="Georgia" w:hAnsi="Georgia" w:cs="Arial"/>
          <w:color w:val="212121"/>
          <w:shd w:val="clear" w:color="auto" w:fill="FFFFFF"/>
        </w:rPr>
        <w:t>SR12813 system (median 18.</w:t>
      </w:r>
      <w:r>
        <w:rPr>
          <w:rFonts w:ascii="Georgia" w:hAnsi="Georgia" w:cs="Arial"/>
          <w:color w:val="212121"/>
          <w:shd w:val="clear" w:color="auto" w:fill="FFFFFF"/>
        </w:rPr>
        <w:t>6</w:t>
      </w:r>
      <w:r w:rsidRPr="001B3C18">
        <w:rPr>
          <w:rFonts w:ascii="Georgia" w:hAnsi="Georgia" w:cs="Arial"/>
          <w:color w:val="212121"/>
          <w:shd w:val="clear" w:color="auto" w:fill="FFFFFF"/>
        </w:rPr>
        <w:t xml:space="preserve"> </w:t>
      </w:r>
      <w:r w:rsidRPr="00DB4975">
        <w:rPr>
          <w:rFonts w:ascii="Georgia" w:hAnsi="Georgia" w:cs="Arial"/>
          <w:color w:val="212121"/>
          <w:shd w:val="clear" w:color="auto" w:fill="FFFFFF"/>
        </w:rPr>
        <w:t xml:space="preserve">Å, </w:t>
      </w:r>
      <w:r w:rsidRPr="00D832D3">
        <w:rPr>
          <w:rFonts w:ascii="Georgia" w:hAnsi="Georgia" w:cs="Arial"/>
          <w:color w:val="7030A0"/>
        </w:rPr>
        <w:t>Fig. 2l</w:t>
      </w:r>
      <w:r w:rsidRPr="00DB4975">
        <w:rPr>
          <w:rFonts w:ascii="Georgia" w:hAnsi="Georgia" w:cs="Arial"/>
          <w:color w:val="212121"/>
          <w:shd w:val="clear" w:color="auto" w:fill="FFFFFF"/>
        </w:rPr>
        <w:t xml:space="preserve">). </w:t>
      </w:r>
      <w:r w:rsidRPr="00DB4975">
        <w:rPr>
          <w:rFonts w:ascii="Georgia" w:hAnsi="Georgia" w:cs="Arial"/>
          <w:color w:val="2E2E2E"/>
        </w:rPr>
        <w:t>This</w:t>
      </w:r>
      <w:r w:rsidRPr="001B3C18">
        <w:rPr>
          <w:rFonts w:ascii="Georgia" w:hAnsi="Georgia" w:cs="Arial"/>
          <w:color w:val="2E2E2E"/>
        </w:rPr>
        <w:t xml:space="preserve"> proposes the open conformation of β4-H6 in presence of SR12813, where this loop locates far from H2′ </w:t>
      </w:r>
      <w:r w:rsidRPr="003426B1">
        <w:rPr>
          <w:rFonts w:ascii="Georgia" w:hAnsi="Georgia" w:cs="Arial"/>
          <w:color w:val="2E2E2E"/>
        </w:rPr>
        <w:t>(</w:t>
      </w:r>
      <w:r w:rsidR="00A40419">
        <w:rPr>
          <w:rFonts w:ascii="Georgia" w:hAnsi="Georgia" w:cs="Arial"/>
          <w:color w:val="2E2E2E"/>
        </w:rPr>
        <w:t xml:space="preserve">Supplementary </w:t>
      </w:r>
      <w:r w:rsidRPr="00D832D3">
        <w:rPr>
          <w:rFonts w:ascii="Georgia" w:hAnsi="Georgia" w:cs="Arial"/>
          <w:color w:val="7030A0"/>
        </w:rPr>
        <w:t>Fig. 8</w:t>
      </w:r>
      <w:r w:rsidRPr="003426B1">
        <w:rPr>
          <w:rFonts w:ascii="Georgia" w:hAnsi="Georgia" w:cs="Arial"/>
          <w:color w:val="2E2E2E"/>
        </w:rPr>
        <w:t>).</w:t>
      </w:r>
      <w:r w:rsidRPr="001B3C18">
        <w:rPr>
          <w:rFonts w:ascii="Georgia" w:hAnsi="Georgia" w:cs="Arial"/>
          <w:color w:val="2E2E2E"/>
        </w:rPr>
        <w:t xml:space="preserve"> By contr</w:t>
      </w:r>
      <w:r w:rsidRPr="00A44724">
        <w:rPr>
          <w:rFonts w:ascii="Georgia" w:hAnsi="Georgia" w:cs="Arial"/>
        </w:rPr>
        <w:t xml:space="preserve">ast, a closed conformation is preferred with MI-883, where the β4-H6 loop is closer to H2′. </w:t>
      </w:r>
    </w:p>
    <w:p w14:paraId="768A6693" w14:textId="77777777" w:rsidR="00AA1809" w:rsidRPr="00B17FBB" w:rsidRDefault="00AA1809" w:rsidP="00B04AF1">
      <w:pPr>
        <w:pStyle w:val="Odstavecseseznamem"/>
        <w:spacing w:after="0" w:line="240" w:lineRule="auto"/>
        <w:ind w:left="-142"/>
        <w:jc w:val="both"/>
        <w:rPr>
          <w:rFonts w:ascii="Georgia" w:hAnsi="Georgia" w:cs="Arial"/>
          <w:color w:val="FF0000"/>
        </w:rPr>
      </w:pPr>
    </w:p>
    <w:bookmarkEnd w:id="17"/>
    <w:p w14:paraId="6A90B57E" w14:textId="77777777" w:rsidR="00756713" w:rsidRDefault="00756713" w:rsidP="00B04AF1">
      <w:pPr>
        <w:ind w:left="-142"/>
      </w:pPr>
      <w:r>
        <w:rPr>
          <w:noProof/>
        </w:rPr>
        <w:lastRenderedPageBreak/>
        <w:drawing>
          <wp:inline distT="0" distB="0" distL="0" distR="0" wp14:anchorId="4162D288" wp14:editId="07337224">
            <wp:extent cx="5727700" cy="6361531"/>
            <wp:effectExtent l="0" t="0" r="6350" b="1270"/>
            <wp:docPr id="498533748" name="Picture 2" descr="A group of graphs showing different types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33748" name="Picture 2" descr="A group of graphs showing different types of data&#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4407"/>
                    <a:stretch/>
                  </pic:blipFill>
                  <pic:spPr bwMode="auto">
                    <a:xfrm>
                      <a:off x="0" y="0"/>
                      <a:ext cx="5727700" cy="6361531"/>
                    </a:xfrm>
                    <a:prstGeom prst="rect">
                      <a:avLst/>
                    </a:prstGeom>
                    <a:noFill/>
                    <a:ln>
                      <a:noFill/>
                    </a:ln>
                    <a:extLst>
                      <a:ext uri="{53640926-AAD7-44D8-BBD7-CCE9431645EC}">
                        <a14:shadowObscured xmlns:a14="http://schemas.microsoft.com/office/drawing/2010/main"/>
                      </a:ext>
                    </a:extLst>
                  </pic:spPr>
                </pic:pic>
              </a:graphicData>
            </a:graphic>
          </wp:inline>
        </w:drawing>
      </w:r>
    </w:p>
    <w:p w14:paraId="4C8F8946" w14:textId="3DB225A9" w:rsidR="00756713" w:rsidRPr="00E83D37" w:rsidRDefault="00A40419" w:rsidP="00B04AF1">
      <w:pPr>
        <w:ind w:left="-142"/>
        <w:jc w:val="both"/>
        <w:rPr>
          <w:rFonts w:ascii="Georgia" w:eastAsia="Arial" w:hAnsi="Georgia" w:cs="Arial"/>
          <w:lang w:val="en-GB"/>
        </w:rPr>
      </w:pPr>
      <w:r>
        <w:rPr>
          <w:rFonts w:ascii="Georgia" w:hAnsi="Georgia"/>
          <w:b/>
          <w:bCs/>
          <w:noProof/>
        </w:rPr>
        <w:t xml:space="preserve">Supplementary </w:t>
      </w:r>
      <w:r w:rsidR="00756713" w:rsidRPr="00A44724">
        <w:rPr>
          <w:rFonts w:ascii="Georgia" w:hAnsi="Georgia"/>
          <w:b/>
          <w:bCs/>
          <w:noProof/>
        </w:rPr>
        <w:t>Fig</w:t>
      </w:r>
      <w:r w:rsidR="00A328E9">
        <w:rPr>
          <w:rFonts w:ascii="Georgia" w:hAnsi="Georgia"/>
          <w:b/>
          <w:bCs/>
          <w:noProof/>
        </w:rPr>
        <w:t>ure</w:t>
      </w:r>
      <w:r w:rsidR="00756713" w:rsidRPr="00A44724">
        <w:rPr>
          <w:rFonts w:ascii="Georgia" w:hAnsi="Georgia"/>
          <w:b/>
          <w:bCs/>
          <w:noProof/>
        </w:rPr>
        <w:t xml:space="preserve"> 5</w:t>
      </w:r>
      <w:r w:rsidR="00756713" w:rsidRPr="00E83D37">
        <w:rPr>
          <w:rFonts w:ascii="Georgia" w:hAnsi="Georgia"/>
          <w:noProof/>
        </w:rPr>
        <w:t xml:space="preserve">. </w:t>
      </w:r>
      <w:r w:rsidR="00756713" w:rsidRPr="00E83D37">
        <w:rPr>
          <w:rFonts w:ascii="Georgia" w:eastAsia="Arial" w:hAnsi="Georgia" w:cs="Arial"/>
          <w:lang w:val="en-GB"/>
        </w:rPr>
        <w:t>Protein RMSD (</w:t>
      </w:r>
      <w:r w:rsidR="00756713" w:rsidRPr="00E83D37">
        <w:rPr>
          <w:rFonts w:ascii="Georgia" w:hAnsi="Georgia" w:cs="Arial"/>
          <w:color w:val="000000" w:themeColor="text1"/>
          <w:shd w:val="clear" w:color="auto" w:fill="FFFFFF"/>
          <w:lang w:val="en-GB"/>
        </w:rPr>
        <w:t>Å</w:t>
      </w:r>
      <w:r w:rsidR="00756713" w:rsidRPr="00E83D37">
        <w:rPr>
          <w:rFonts w:ascii="Georgia" w:eastAsia="Arial" w:hAnsi="Georgia" w:cs="Arial"/>
          <w:lang w:val="en-GB"/>
        </w:rPr>
        <w:t xml:space="preserve">) for each system over the course of </w:t>
      </w:r>
      <w:r w:rsidR="00286CF1">
        <w:rPr>
          <w:rFonts w:ascii="Georgia" w:eastAsia="Arial" w:hAnsi="Georgia" w:cs="Arial"/>
          <w:lang w:val="en-GB"/>
        </w:rPr>
        <w:t xml:space="preserve">the </w:t>
      </w:r>
      <w:r w:rsidR="00756713" w:rsidRPr="00E83D37">
        <w:rPr>
          <w:rFonts w:ascii="Georgia" w:eastAsia="Arial" w:hAnsi="Georgia" w:cs="Arial"/>
          <w:lang w:val="en-GB"/>
        </w:rPr>
        <w:t xml:space="preserve">simulation. </w:t>
      </w:r>
      <w:r w:rsidR="00756713">
        <w:rPr>
          <w:rFonts w:ascii="Georgia" w:eastAsia="Arial" w:hAnsi="Georgia" w:cs="Arial"/>
          <w:lang w:val="en-GB"/>
        </w:rPr>
        <w:t>Herein, SRL refers to SR12813.</w:t>
      </w:r>
    </w:p>
    <w:p w14:paraId="39922EDA" w14:textId="77777777" w:rsidR="00756713" w:rsidRPr="00E83D37" w:rsidRDefault="00756713" w:rsidP="00B04AF1">
      <w:pPr>
        <w:ind w:left="-142"/>
        <w:jc w:val="both"/>
        <w:rPr>
          <w:rFonts w:ascii="Arial" w:eastAsia="Arial" w:hAnsi="Arial" w:cs="Arial"/>
          <w:lang w:val="en-GB"/>
        </w:rPr>
      </w:pPr>
    </w:p>
    <w:p w14:paraId="56EA633C" w14:textId="77777777" w:rsidR="00756713" w:rsidRDefault="00756713" w:rsidP="00B04AF1">
      <w:pPr>
        <w:tabs>
          <w:tab w:val="left" w:pos="1000"/>
        </w:tabs>
        <w:ind w:left="-142"/>
        <w:jc w:val="center"/>
        <w:rPr>
          <w:noProof/>
        </w:rPr>
      </w:pPr>
      <w:r>
        <w:rPr>
          <w:noProof/>
        </w:rPr>
        <w:lastRenderedPageBreak/>
        <w:drawing>
          <wp:inline distT="0" distB="0" distL="0" distR="0" wp14:anchorId="5BAE9489" wp14:editId="53853438">
            <wp:extent cx="5731510" cy="6621145"/>
            <wp:effectExtent l="0" t="0" r="2540" b="8255"/>
            <wp:docPr id="162076795" name="Picture 3"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6795" name="Picture 3" descr="A group of graphs showing different types of data&#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6621145"/>
                    </a:xfrm>
                    <a:prstGeom prst="rect">
                      <a:avLst/>
                    </a:prstGeom>
                    <a:noFill/>
                    <a:ln>
                      <a:noFill/>
                    </a:ln>
                  </pic:spPr>
                </pic:pic>
              </a:graphicData>
            </a:graphic>
          </wp:inline>
        </w:drawing>
      </w:r>
    </w:p>
    <w:p w14:paraId="78EDC98A" w14:textId="1BEBB453" w:rsidR="00756713" w:rsidRPr="00E83D37" w:rsidRDefault="00A40419" w:rsidP="00B04AF1">
      <w:pPr>
        <w:ind w:left="-142"/>
        <w:jc w:val="both"/>
        <w:rPr>
          <w:rFonts w:ascii="Georgia" w:eastAsia="Arial" w:hAnsi="Georgia" w:cs="Arial"/>
          <w:lang w:val="en-GB"/>
        </w:rPr>
      </w:pPr>
      <w:r>
        <w:rPr>
          <w:rFonts w:ascii="Georgia" w:hAnsi="Georgia"/>
          <w:b/>
          <w:bCs/>
          <w:noProof/>
        </w:rPr>
        <w:t xml:space="preserve">Supplementary </w:t>
      </w:r>
      <w:r w:rsidR="00756713" w:rsidRPr="00A44724">
        <w:rPr>
          <w:rFonts w:ascii="Georgia" w:hAnsi="Georgia"/>
          <w:b/>
          <w:bCs/>
          <w:noProof/>
        </w:rPr>
        <w:t>Fig</w:t>
      </w:r>
      <w:r w:rsidR="00A328E9">
        <w:rPr>
          <w:rFonts w:ascii="Georgia" w:hAnsi="Georgia"/>
          <w:b/>
          <w:bCs/>
          <w:noProof/>
        </w:rPr>
        <w:t>ure</w:t>
      </w:r>
      <w:r w:rsidR="00756713" w:rsidRPr="00A44724">
        <w:rPr>
          <w:rFonts w:ascii="Georgia" w:hAnsi="Georgia"/>
          <w:b/>
          <w:bCs/>
          <w:noProof/>
        </w:rPr>
        <w:t xml:space="preserve"> 6</w:t>
      </w:r>
      <w:r w:rsidR="00756713" w:rsidRPr="00E83D37">
        <w:rPr>
          <w:rFonts w:ascii="Georgia" w:hAnsi="Georgia"/>
          <w:noProof/>
        </w:rPr>
        <w:t>.</w:t>
      </w:r>
      <w:r w:rsidR="00756713">
        <w:rPr>
          <w:rFonts w:ascii="Georgia" w:hAnsi="Georgia"/>
          <w:noProof/>
        </w:rPr>
        <w:t xml:space="preserve"> Ligand</w:t>
      </w:r>
      <w:r w:rsidR="00756713" w:rsidRPr="00E83D37">
        <w:rPr>
          <w:rFonts w:ascii="Georgia" w:eastAsia="Arial" w:hAnsi="Georgia" w:cs="Arial"/>
          <w:lang w:val="en-GB"/>
        </w:rPr>
        <w:t xml:space="preserve"> RMSD (</w:t>
      </w:r>
      <w:r w:rsidR="00756713" w:rsidRPr="00E83D37">
        <w:rPr>
          <w:rFonts w:ascii="Georgia" w:hAnsi="Georgia" w:cs="Arial"/>
          <w:color w:val="000000" w:themeColor="text1"/>
          <w:shd w:val="clear" w:color="auto" w:fill="FFFFFF"/>
          <w:lang w:val="en-GB"/>
        </w:rPr>
        <w:t>Å</w:t>
      </w:r>
      <w:r w:rsidR="00756713" w:rsidRPr="00E83D37">
        <w:rPr>
          <w:rFonts w:ascii="Georgia" w:eastAsia="Arial" w:hAnsi="Georgia" w:cs="Arial"/>
          <w:lang w:val="en-GB"/>
        </w:rPr>
        <w:t xml:space="preserve">) for each </w:t>
      </w:r>
      <w:r w:rsidR="00756713">
        <w:rPr>
          <w:rFonts w:ascii="Georgia" w:eastAsia="Arial" w:hAnsi="Georgia" w:cs="Arial"/>
          <w:lang w:val="en-GB"/>
        </w:rPr>
        <w:t>ligand</w:t>
      </w:r>
      <w:r w:rsidR="00756713" w:rsidRPr="00E83D37">
        <w:rPr>
          <w:rFonts w:ascii="Georgia" w:eastAsia="Arial" w:hAnsi="Georgia" w:cs="Arial"/>
          <w:lang w:val="en-GB"/>
        </w:rPr>
        <w:t xml:space="preserve"> over the course of </w:t>
      </w:r>
      <w:r w:rsidR="00286CF1">
        <w:rPr>
          <w:rFonts w:ascii="Georgia" w:eastAsia="Arial" w:hAnsi="Georgia" w:cs="Arial"/>
          <w:lang w:val="en-GB"/>
        </w:rPr>
        <w:t xml:space="preserve">the </w:t>
      </w:r>
      <w:r w:rsidR="00756713" w:rsidRPr="00E83D37">
        <w:rPr>
          <w:rFonts w:ascii="Georgia" w:eastAsia="Arial" w:hAnsi="Georgia" w:cs="Arial"/>
          <w:lang w:val="en-GB"/>
        </w:rPr>
        <w:t xml:space="preserve">simulation. </w:t>
      </w:r>
      <w:r w:rsidR="00756713">
        <w:rPr>
          <w:rFonts w:ascii="Georgia" w:eastAsia="Arial" w:hAnsi="Georgia" w:cs="Arial"/>
          <w:lang w:val="en-GB"/>
        </w:rPr>
        <w:t>Herein, SRL refers to SR12813.</w:t>
      </w:r>
    </w:p>
    <w:p w14:paraId="55599DAE" w14:textId="77777777" w:rsidR="00756713" w:rsidRPr="00DD12D0" w:rsidRDefault="00756713" w:rsidP="00B04AF1">
      <w:pPr>
        <w:ind w:left="-142"/>
      </w:pPr>
    </w:p>
    <w:p w14:paraId="6A030170" w14:textId="77777777" w:rsidR="00756713" w:rsidRPr="00DD12D0" w:rsidRDefault="00756713" w:rsidP="00B04AF1">
      <w:pPr>
        <w:ind w:left="-142"/>
      </w:pPr>
    </w:p>
    <w:p w14:paraId="105B0EBD" w14:textId="77777777" w:rsidR="00756713" w:rsidRPr="00DD12D0" w:rsidRDefault="00756713" w:rsidP="00B04AF1">
      <w:pPr>
        <w:ind w:left="-142"/>
      </w:pPr>
    </w:p>
    <w:p w14:paraId="10513577" w14:textId="77777777" w:rsidR="00756713" w:rsidRDefault="00756713" w:rsidP="00B04AF1">
      <w:pPr>
        <w:ind w:left="-142"/>
        <w:rPr>
          <w:noProof/>
        </w:rPr>
      </w:pPr>
    </w:p>
    <w:p w14:paraId="167CD0AD" w14:textId="77777777" w:rsidR="00756713" w:rsidRDefault="00756713" w:rsidP="00B04AF1">
      <w:pPr>
        <w:ind w:left="-142"/>
        <w:rPr>
          <w:noProof/>
        </w:rPr>
      </w:pPr>
    </w:p>
    <w:p w14:paraId="4D5E4A66" w14:textId="77777777" w:rsidR="00756713" w:rsidRDefault="00756713" w:rsidP="00B04AF1">
      <w:pPr>
        <w:tabs>
          <w:tab w:val="left" w:pos="2660"/>
        </w:tabs>
        <w:ind w:left="-142"/>
      </w:pPr>
      <w:r>
        <w:lastRenderedPageBreak/>
        <w:tab/>
      </w:r>
    </w:p>
    <w:p w14:paraId="355904D2" w14:textId="77777777" w:rsidR="00756713" w:rsidRDefault="00756713" w:rsidP="00B04AF1">
      <w:pPr>
        <w:tabs>
          <w:tab w:val="left" w:pos="2660"/>
        </w:tabs>
        <w:ind w:left="-142"/>
      </w:pPr>
    </w:p>
    <w:p w14:paraId="331AB6FE" w14:textId="77777777" w:rsidR="00756713" w:rsidRDefault="00756713" w:rsidP="00B04AF1">
      <w:pPr>
        <w:tabs>
          <w:tab w:val="left" w:pos="2660"/>
        </w:tabs>
        <w:ind w:left="-142"/>
        <w:jc w:val="center"/>
        <w:rPr>
          <w:noProof/>
        </w:rPr>
      </w:pPr>
      <w:r>
        <w:rPr>
          <w:noProof/>
        </w:rPr>
        <w:drawing>
          <wp:inline distT="0" distB="0" distL="0" distR="0" wp14:anchorId="38312A20" wp14:editId="5129E909">
            <wp:extent cx="4864100" cy="5626100"/>
            <wp:effectExtent l="0" t="0" r="0" b="0"/>
            <wp:docPr id="2923097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64100" cy="5626100"/>
                    </a:xfrm>
                    <a:prstGeom prst="rect">
                      <a:avLst/>
                    </a:prstGeom>
                    <a:noFill/>
                    <a:ln>
                      <a:noFill/>
                    </a:ln>
                  </pic:spPr>
                </pic:pic>
              </a:graphicData>
            </a:graphic>
          </wp:inline>
        </w:drawing>
      </w:r>
    </w:p>
    <w:p w14:paraId="22EB0BC9" w14:textId="1488C93B" w:rsidR="00756713" w:rsidRDefault="00A40419" w:rsidP="00B04AF1">
      <w:pPr>
        <w:ind w:left="-142"/>
        <w:rPr>
          <w:rFonts w:ascii="Georgia" w:hAnsi="Georgia"/>
        </w:rPr>
      </w:pPr>
      <w:r>
        <w:rPr>
          <w:rFonts w:ascii="Georgia" w:hAnsi="Georgia"/>
          <w:b/>
          <w:bCs/>
        </w:rPr>
        <w:t xml:space="preserve">Supplementary </w:t>
      </w:r>
      <w:r w:rsidR="00756713" w:rsidRPr="00A44724">
        <w:rPr>
          <w:rFonts w:ascii="Georgia" w:hAnsi="Georgia"/>
          <w:b/>
          <w:bCs/>
        </w:rPr>
        <w:t>Fig</w:t>
      </w:r>
      <w:r w:rsidR="00A328E9">
        <w:rPr>
          <w:rFonts w:ascii="Georgia" w:hAnsi="Georgia"/>
          <w:b/>
          <w:bCs/>
        </w:rPr>
        <w:t>ure</w:t>
      </w:r>
      <w:r w:rsidR="00756713" w:rsidRPr="00A44724">
        <w:rPr>
          <w:rFonts w:ascii="Georgia" w:hAnsi="Georgia"/>
          <w:b/>
          <w:bCs/>
        </w:rPr>
        <w:t xml:space="preserve"> 7</w:t>
      </w:r>
      <w:r w:rsidR="00756713" w:rsidRPr="00BE63D8">
        <w:rPr>
          <w:rFonts w:ascii="Georgia" w:hAnsi="Georgia"/>
        </w:rPr>
        <w:t>. Root-mean-square fluctuation</w:t>
      </w:r>
      <w:r w:rsidR="00286CF1">
        <w:rPr>
          <w:rFonts w:ascii="Georgia" w:hAnsi="Georgia"/>
        </w:rPr>
        <w:t>s</w:t>
      </w:r>
      <w:r w:rsidR="00756713" w:rsidRPr="00BE63D8">
        <w:rPr>
          <w:rFonts w:ascii="Georgia" w:hAnsi="Georgia"/>
        </w:rPr>
        <w:t xml:space="preserve"> (RMSF) of the proteins‘ backbone are shown with systems color-coded.</w:t>
      </w:r>
    </w:p>
    <w:p w14:paraId="2E2FEBDF" w14:textId="77777777" w:rsidR="00756713" w:rsidRPr="00BE63D8" w:rsidRDefault="00756713" w:rsidP="00B04AF1">
      <w:pPr>
        <w:ind w:left="-142"/>
        <w:rPr>
          <w:rFonts w:ascii="Georgia" w:hAnsi="Georgia"/>
          <w:noProof/>
        </w:rPr>
      </w:pPr>
    </w:p>
    <w:p w14:paraId="7F789948" w14:textId="77777777" w:rsidR="00756713" w:rsidRDefault="00756713" w:rsidP="00B04AF1">
      <w:pPr>
        <w:tabs>
          <w:tab w:val="left" w:pos="1866"/>
        </w:tabs>
        <w:ind w:left="-142"/>
        <w:jc w:val="center"/>
        <w:rPr>
          <w:noProof/>
        </w:rPr>
      </w:pPr>
      <w:r>
        <w:rPr>
          <w:noProof/>
        </w:rPr>
        <w:lastRenderedPageBreak/>
        <w:drawing>
          <wp:inline distT="0" distB="0" distL="0" distR="0" wp14:anchorId="4FDDEF30" wp14:editId="102DD404">
            <wp:extent cx="5732780" cy="2202815"/>
            <wp:effectExtent l="0" t="0" r="1270" b="6985"/>
            <wp:docPr id="5737335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2780" cy="2202815"/>
                    </a:xfrm>
                    <a:prstGeom prst="rect">
                      <a:avLst/>
                    </a:prstGeom>
                    <a:noFill/>
                    <a:ln>
                      <a:noFill/>
                    </a:ln>
                  </pic:spPr>
                </pic:pic>
              </a:graphicData>
            </a:graphic>
          </wp:inline>
        </w:drawing>
      </w:r>
    </w:p>
    <w:p w14:paraId="509D661A" w14:textId="33FDC220" w:rsidR="00756713" w:rsidRDefault="00A40419" w:rsidP="00B04AF1">
      <w:pPr>
        <w:autoSpaceDE w:val="0"/>
        <w:autoSpaceDN w:val="0"/>
        <w:adjustRightInd w:val="0"/>
        <w:spacing w:after="0" w:line="240" w:lineRule="auto"/>
        <w:ind w:left="-142"/>
        <w:jc w:val="both"/>
        <w:rPr>
          <w:rFonts w:ascii="Georgia" w:hAnsi="Georgia" w:cs="AdvGulliv-R"/>
          <w14:ligatures w14:val="standardContextual"/>
        </w:rPr>
      </w:pPr>
      <w:r>
        <w:rPr>
          <w:rFonts w:ascii="Georgia" w:hAnsi="Georgia" w:cs="AdvGulliv-R"/>
          <w:b/>
          <w:bCs/>
          <w14:ligatures w14:val="standardContextual"/>
        </w:rPr>
        <w:t xml:space="preserve">Supplementary </w:t>
      </w:r>
      <w:r w:rsidR="00756713" w:rsidRPr="00A44724">
        <w:rPr>
          <w:rFonts w:ascii="Georgia" w:hAnsi="Georgia" w:cs="AdvGulliv-R"/>
          <w:b/>
          <w:bCs/>
          <w14:ligatures w14:val="standardContextual"/>
        </w:rPr>
        <w:t>Fig</w:t>
      </w:r>
      <w:r w:rsidR="00A328E9">
        <w:rPr>
          <w:rFonts w:ascii="Georgia" w:hAnsi="Georgia" w:cs="AdvGulliv-R"/>
          <w:b/>
          <w:bCs/>
          <w14:ligatures w14:val="standardContextual"/>
        </w:rPr>
        <w:t>ure</w:t>
      </w:r>
      <w:r w:rsidR="00756713" w:rsidRPr="00A44724">
        <w:rPr>
          <w:rFonts w:ascii="Georgia" w:hAnsi="Georgia" w:cs="AdvGulliv-R"/>
          <w:b/>
          <w:bCs/>
          <w14:ligatures w14:val="standardContextual"/>
        </w:rPr>
        <w:t xml:space="preserve"> 8</w:t>
      </w:r>
      <w:r w:rsidR="00756713" w:rsidRPr="00AD5BCA">
        <w:rPr>
          <w:rFonts w:ascii="Georgia" w:hAnsi="Georgia" w:cs="AdvGulliv-R"/>
          <w14:ligatures w14:val="standardContextual"/>
        </w:rPr>
        <w:t xml:space="preserve">. </w:t>
      </w:r>
      <w:r w:rsidR="00286CF1">
        <w:rPr>
          <w:rFonts w:ascii="Georgia" w:hAnsi="Georgia" w:cs="AdvGulliv-R"/>
          <w14:ligatures w14:val="standardContextual"/>
        </w:rPr>
        <w:t>The location</w:t>
      </w:r>
      <w:r w:rsidR="00756713" w:rsidRPr="00AD5BCA">
        <w:rPr>
          <w:rFonts w:ascii="Georgia" w:hAnsi="Georgia" w:cs="AdvGulliv-R"/>
          <w14:ligatures w14:val="standardContextual"/>
        </w:rPr>
        <w:t xml:space="preserve"> of the </w:t>
      </w:r>
      <w:r w:rsidR="00756713" w:rsidRPr="00AD5BCA">
        <w:rPr>
          <w:rFonts w:ascii="Georgia" w:hAnsi="Georgia" w:cs="AdvPSMP13"/>
          <w14:ligatures w14:val="standardContextual"/>
        </w:rPr>
        <w:t>H6</w:t>
      </w:r>
      <w:r w:rsidR="00756713" w:rsidRPr="00AD5BCA">
        <w:rPr>
          <w:rFonts w:ascii="Georgia" w:hAnsi="Georgia" w:cs="AdvGulliv-R"/>
          <w14:ligatures w14:val="standardContextual"/>
        </w:rPr>
        <w:t xml:space="preserve"> region </w:t>
      </w:r>
      <w:r w:rsidR="00756713">
        <w:rPr>
          <w:rFonts w:ascii="Georgia" w:hAnsi="Georgia" w:cs="AdvGulliv-R"/>
          <w14:ligatures w14:val="standardContextual"/>
        </w:rPr>
        <w:t>withi</w:t>
      </w:r>
      <w:r w:rsidR="00756713" w:rsidRPr="00AD5BCA">
        <w:rPr>
          <w:rFonts w:ascii="Georgia" w:hAnsi="Georgia" w:cs="AdvGulliv-R"/>
          <w14:ligatures w14:val="standardContextual"/>
        </w:rPr>
        <w:t>n the PXR-LBD</w:t>
      </w:r>
      <w:r w:rsidR="00756713">
        <w:rPr>
          <w:rFonts w:ascii="Georgia" w:hAnsi="Georgia" w:cs="AdvGulliv-R"/>
          <w14:ligatures w14:val="standardContextual"/>
        </w:rPr>
        <w:t xml:space="preserve"> is depicted</w:t>
      </w:r>
      <w:r w:rsidR="00B74617">
        <w:rPr>
          <w:rFonts w:ascii="Georgia" w:hAnsi="Georgia" w:cs="AdvGulliv-R"/>
          <w14:ligatures w14:val="standardContextual"/>
        </w:rPr>
        <w:t xml:space="preserve"> for </w:t>
      </w:r>
      <w:r w:rsidR="00B74617" w:rsidRPr="00B74617">
        <w:rPr>
          <w:rFonts w:ascii="Georgia" w:hAnsi="Georgia" w:cs="AdvGulliv-R"/>
          <w14:ligatures w14:val="standardContextual"/>
        </w:rPr>
        <w:t>SR12813</w:t>
      </w:r>
      <w:r w:rsidR="00B74617">
        <w:rPr>
          <w:rFonts w:ascii="Georgia" w:hAnsi="Georgia" w:cs="AdvGulliv-R"/>
          <w14:ligatures w14:val="standardContextual"/>
        </w:rPr>
        <w:t xml:space="preserve">  (SRL) (</w:t>
      </w:r>
      <w:r w:rsidR="00B74617" w:rsidRPr="00B74617">
        <w:rPr>
          <w:rFonts w:ascii="Georgia" w:hAnsi="Georgia" w:cs="AdvGulliv-R"/>
          <w:b/>
          <w:bCs/>
          <w14:ligatures w14:val="standardContextual"/>
        </w:rPr>
        <w:t>a</w:t>
      </w:r>
      <w:r w:rsidR="00B74617">
        <w:rPr>
          <w:rFonts w:ascii="Georgia" w:hAnsi="Georgia" w:cs="AdvGulliv-R"/>
          <w14:ligatures w14:val="standardContextual"/>
        </w:rPr>
        <w:t>) and MI-883 compound (</w:t>
      </w:r>
      <w:r w:rsidR="00B74617" w:rsidRPr="00B74617">
        <w:rPr>
          <w:rFonts w:ascii="Georgia" w:hAnsi="Georgia" w:cs="AdvGulliv-R"/>
          <w:b/>
          <w:bCs/>
          <w14:ligatures w14:val="standardContextual"/>
        </w:rPr>
        <w:t>b</w:t>
      </w:r>
      <w:r w:rsidR="00B74617">
        <w:rPr>
          <w:rFonts w:ascii="Georgia" w:hAnsi="Georgia" w:cs="AdvGulliv-R"/>
          <w14:ligatures w14:val="standardContextual"/>
        </w:rPr>
        <w:t>).</w:t>
      </w:r>
      <w:r w:rsidR="00756713" w:rsidRPr="00AD5BCA">
        <w:rPr>
          <w:rFonts w:ascii="Georgia" w:hAnsi="Georgia" w:cs="AdvGulliv-R"/>
          <w14:ligatures w14:val="standardContextual"/>
        </w:rPr>
        <w:t xml:space="preserve"> </w:t>
      </w:r>
      <w:r w:rsidR="00756713">
        <w:rPr>
          <w:rFonts w:ascii="Georgia" w:hAnsi="Georgia" w:cs="AdvGulliv-R"/>
          <w14:ligatures w14:val="standardContextual"/>
        </w:rPr>
        <w:t xml:space="preserve">The </w:t>
      </w:r>
      <w:r w:rsidR="00756713" w:rsidRPr="00AD5BCA">
        <w:rPr>
          <w:rFonts w:ascii="Georgia" w:hAnsi="Georgia" w:cs="AdvGulliv-R"/>
          <w14:ligatures w14:val="standardContextual"/>
        </w:rPr>
        <w:t>Cα-Cα</w:t>
      </w:r>
      <w:r w:rsidR="00756713" w:rsidRPr="00AD5BCA">
        <w:rPr>
          <w:rFonts w:ascii="Georgia" w:hAnsi="Georgia" w:cs="AdvPSMP13"/>
          <w14:ligatures w14:val="standardContextual"/>
        </w:rPr>
        <w:t xml:space="preserve"> </w:t>
      </w:r>
      <w:r w:rsidR="00756713" w:rsidRPr="00AD5BCA">
        <w:rPr>
          <w:rFonts w:ascii="Georgia" w:hAnsi="Georgia" w:cs="AdvGulliv-R"/>
          <w14:ligatures w14:val="standardContextual"/>
        </w:rPr>
        <w:t xml:space="preserve">distance between C207 (of </w:t>
      </w:r>
      <w:r w:rsidR="00756713" w:rsidRPr="00AD5BCA">
        <w:rPr>
          <w:rFonts w:ascii="Georgia" w:hAnsi="Georgia" w:cs="AdvPSMP13"/>
          <w14:ligatures w14:val="standardContextual"/>
        </w:rPr>
        <w:t>H</w:t>
      </w:r>
      <w:r w:rsidR="00756713" w:rsidRPr="00AD5BCA">
        <w:rPr>
          <w:rFonts w:ascii="Georgia" w:hAnsi="Georgia" w:cs="AdvGulliv-R"/>
          <w14:ligatures w14:val="standardContextual"/>
        </w:rPr>
        <w:t>2</w:t>
      </w:r>
      <w:r w:rsidR="00756713" w:rsidRPr="00AD5BCA">
        <w:rPr>
          <w:rFonts w:ascii="Georgia" w:hAnsi="Georgia" w:cs="AdvP4C4E74"/>
          <w14:ligatures w14:val="standardContextual"/>
        </w:rPr>
        <w:t>’</w:t>
      </w:r>
      <w:r w:rsidR="00756713" w:rsidRPr="00AD5BCA">
        <w:rPr>
          <w:rFonts w:ascii="Georgia" w:hAnsi="Georgia" w:cs="AdvGulliv-R"/>
          <w14:ligatures w14:val="standardContextual"/>
        </w:rPr>
        <w:t xml:space="preserve">) and A312 (of </w:t>
      </w:r>
      <w:r w:rsidR="00784E6B">
        <w:rPr>
          <w:rFonts w:ascii="Georgia" w:hAnsi="Georgia" w:cs="AdvPSMP13"/>
          <w14:ligatures w14:val="standardContextual"/>
        </w:rPr>
        <w:t>β</w:t>
      </w:r>
      <w:r w:rsidR="00756713" w:rsidRPr="00AD5BCA">
        <w:rPr>
          <w:rFonts w:ascii="Georgia" w:hAnsi="Georgia" w:cs="AdvGulliv-R"/>
          <w14:ligatures w14:val="standardContextual"/>
        </w:rPr>
        <w:t>4-</w:t>
      </w:r>
      <w:r w:rsidR="00784E6B">
        <w:rPr>
          <w:rFonts w:ascii="Georgia" w:hAnsi="Georgia" w:cs="AdvGulliv-R"/>
          <w14:ligatures w14:val="standardContextual"/>
        </w:rPr>
        <w:t xml:space="preserve">H6 </w:t>
      </w:r>
      <w:r w:rsidR="00756713" w:rsidRPr="00AD5BCA">
        <w:rPr>
          <w:rFonts w:ascii="Georgia" w:hAnsi="Georgia" w:cs="AdvGulliv-R"/>
          <w14:ligatures w14:val="standardContextual"/>
        </w:rPr>
        <w:t xml:space="preserve">loop) </w:t>
      </w:r>
      <w:r w:rsidR="00286CF1">
        <w:rPr>
          <w:rFonts w:ascii="Georgia" w:hAnsi="Georgia" w:cs="AdvGulliv-R"/>
          <w14:ligatures w14:val="standardContextual"/>
        </w:rPr>
        <w:t xml:space="preserve">is </w:t>
      </w:r>
      <w:r w:rsidR="00756713">
        <w:rPr>
          <w:rFonts w:ascii="Georgia" w:hAnsi="Georgia" w:cs="AdvGulliv-R"/>
          <w14:ligatures w14:val="standardContextual"/>
        </w:rPr>
        <w:t>depicted</w:t>
      </w:r>
      <w:r w:rsidR="00756713" w:rsidRPr="00AD5BCA">
        <w:rPr>
          <w:rFonts w:ascii="Georgia" w:hAnsi="Georgia" w:cs="AdvGulliv-R"/>
          <w14:ligatures w14:val="standardContextual"/>
        </w:rPr>
        <w:t xml:space="preserve"> in stick representation. </w:t>
      </w:r>
      <w:r w:rsidR="00756713">
        <w:rPr>
          <w:rFonts w:ascii="Georgia" w:hAnsi="Georgia" w:cs="AdvGulliv-R"/>
          <w14:ligatures w14:val="standardContextual"/>
        </w:rPr>
        <w:t xml:space="preserve">The configurations </w:t>
      </w:r>
      <w:r w:rsidR="00756713" w:rsidRPr="00AD5BCA">
        <w:rPr>
          <w:rFonts w:ascii="Georgia" w:hAnsi="Georgia" w:cs="AdvGulliv-R"/>
          <w14:ligatures w14:val="standardContextual"/>
        </w:rPr>
        <w:t xml:space="preserve">illustrate that the compound </w:t>
      </w:r>
      <w:r w:rsidR="00756713">
        <w:rPr>
          <w:rFonts w:ascii="Georgia" w:hAnsi="Georgia" w:cs="AdvGulliv-R"/>
          <w14:ligatures w14:val="standardContextual"/>
        </w:rPr>
        <w:t>MI-883</w:t>
      </w:r>
      <w:r w:rsidR="00756713" w:rsidRPr="00AD5BCA">
        <w:rPr>
          <w:rFonts w:ascii="Georgia" w:hAnsi="Georgia" w:cs="AdvGulliv-R"/>
          <w14:ligatures w14:val="standardContextual"/>
        </w:rPr>
        <w:t xml:space="preserve"> promotes a closed configuration of </w:t>
      </w:r>
      <w:r w:rsidR="00756713">
        <w:rPr>
          <w:rFonts w:ascii="Georgia" w:hAnsi="Georgia" w:cs="AdvPSMP13"/>
          <w14:ligatures w14:val="standardContextual"/>
        </w:rPr>
        <w:t>β</w:t>
      </w:r>
      <w:r w:rsidR="00756713" w:rsidRPr="00AD5BCA">
        <w:rPr>
          <w:rFonts w:ascii="Georgia" w:hAnsi="Georgia" w:cs="AdvGulliv-R"/>
          <w14:ligatures w14:val="standardContextual"/>
        </w:rPr>
        <w:t>4-</w:t>
      </w:r>
      <w:r w:rsidR="00784E6B">
        <w:rPr>
          <w:rFonts w:ascii="Georgia" w:hAnsi="Georgia" w:cs="AdvGulliv-R"/>
          <w14:ligatures w14:val="standardContextual"/>
        </w:rPr>
        <w:t>H6</w:t>
      </w:r>
      <w:r w:rsidR="00756713" w:rsidRPr="00AD5BCA">
        <w:rPr>
          <w:rFonts w:ascii="Georgia" w:hAnsi="Georgia" w:cs="AdvGulliv-R"/>
          <w14:ligatures w14:val="standardContextual"/>
        </w:rPr>
        <w:t xml:space="preserve"> loop</w:t>
      </w:r>
      <w:r w:rsidR="00756713">
        <w:rPr>
          <w:rFonts w:ascii="Georgia" w:hAnsi="Georgia" w:cs="AdvGulliv-R"/>
          <w14:ligatures w14:val="standardContextual"/>
        </w:rPr>
        <w:t xml:space="preserve">. However, SRL, as a full </w:t>
      </w:r>
      <w:r w:rsidR="00784E6B">
        <w:rPr>
          <w:rFonts w:ascii="Georgia" w:hAnsi="Georgia" w:cs="AdvGulliv-R"/>
          <w14:ligatures w14:val="standardContextual"/>
        </w:rPr>
        <w:t xml:space="preserve">PXR </w:t>
      </w:r>
      <w:r w:rsidR="00756713">
        <w:rPr>
          <w:rFonts w:ascii="Georgia" w:hAnsi="Georgia" w:cs="AdvGulliv-R"/>
          <w14:ligatures w14:val="standardContextual"/>
        </w:rPr>
        <w:t>agonist</w:t>
      </w:r>
      <w:r w:rsidR="00784E6B">
        <w:rPr>
          <w:rFonts w:ascii="Georgia" w:hAnsi="Georgia" w:cs="AdvGulliv-R"/>
          <w14:ligatures w14:val="standardContextual"/>
        </w:rPr>
        <w:t xml:space="preserve"> SR12813</w:t>
      </w:r>
      <w:r w:rsidR="00756713">
        <w:rPr>
          <w:rFonts w:ascii="Georgia" w:hAnsi="Georgia" w:cs="AdvGulliv-R"/>
          <w14:ligatures w14:val="standardContextual"/>
        </w:rPr>
        <w:t xml:space="preserve">, tends to result in </w:t>
      </w:r>
      <w:r w:rsidR="00756713" w:rsidRPr="00AD5BCA">
        <w:rPr>
          <w:rFonts w:ascii="Georgia" w:hAnsi="Georgia" w:cs="AdvGulliv-R"/>
          <w14:ligatures w14:val="standardContextual"/>
        </w:rPr>
        <w:t>more open conformations</w:t>
      </w:r>
      <w:r w:rsidR="00756713">
        <w:rPr>
          <w:rFonts w:ascii="Georgia" w:hAnsi="Georgia" w:cs="AdvGulliv-R"/>
          <w14:ligatures w14:val="standardContextual"/>
        </w:rPr>
        <w:t>.</w:t>
      </w:r>
    </w:p>
    <w:p w14:paraId="26DA4C53" w14:textId="77777777" w:rsidR="0009798E" w:rsidRDefault="0009798E" w:rsidP="00B04AF1">
      <w:pPr>
        <w:autoSpaceDE w:val="0"/>
        <w:autoSpaceDN w:val="0"/>
        <w:adjustRightInd w:val="0"/>
        <w:spacing w:after="0" w:line="240" w:lineRule="auto"/>
        <w:ind w:left="-142"/>
        <w:jc w:val="both"/>
        <w:rPr>
          <w:rFonts w:ascii="Georgia" w:hAnsi="Georgia" w:cs="AdvGulliv-R"/>
          <w14:ligatures w14:val="standardContextual"/>
        </w:rPr>
      </w:pPr>
    </w:p>
    <w:p w14:paraId="344763E2" w14:textId="77777777" w:rsidR="0009798E" w:rsidRDefault="0009798E" w:rsidP="00B04AF1">
      <w:pPr>
        <w:autoSpaceDE w:val="0"/>
        <w:autoSpaceDN w:val="0"/>
        <w:adjustRightInd w:val="0"/>
        <w:spacing w:after="0" w:line="240" w:lineRule="auto"/>
        <w:ind w:left="-142"/>
        <w:jc w:val="both"/>
        <w:rPr>
          <w:rFonts w:ascii="Georgia" w:hAnsi="Georgia" w:cs="AdvGulliv-R"/>
          <w14:ligatures w14:val="standardContextual"/>
        </w:rPr>
      </w:pPr>
    </w:p>
    <w:p w14:paraId="4D76D9BA" w14:textId="6792B822" w:rsidR="0009798E" w:rsidRPr="003D74C6" w:rsidRDefault="0009798E" w:rsidP="00983AD5">
      <w:pPr>
        <w:pStyle w:val="Odstavecseseznamem"/>
        <w:numPr>
          <w:ilvl w:val="0"/>
          <w:numId w:val="31"/>
        </w:numPr>
        <w:spacing w:after="0" w:line="240" w:lineRule="auto"/>
        <w:ind w:left="-142" w:firstLine="0"/>
        <w:rPr>
          <w:rFonts w:ascii="Georgia" w:hAnsi="Georgia"/>
          <w:b/>
          <w:bCs/>
          <w:color w:val="000000" w:themeColor="text1"/>
        </w:rPr>
      </w:pPr>
      <w:r w:rsidRPr="003D74C6">
        <w:rPr>
          <w:rFonts w:ascii="Georgia" w:hAnsi="Georgia"/>
          <w:b/>
          <w:bCs/>
          <w:color w:val="000000" w:themeColor="text1"/>
        </w:rPr>
        <w:t>Co-</w:t>
      </w:r>
      <w:r w:rsidR="00CE65FA">
        <w:rPr>
          <w:rFonts w:ascii="Georgia" w:hAnsi="Georgia"/>
          <w:b/>
          <w:bCs/>
          <w:color w:val="000000" w:themeColor="text1"/>
        </w:rPr>
        <w:t>p</w:t>
      </w:r>
      <w:r w:rsidRPr="003D74C6">
        <w:rPr>
          <w:rFonts w:ascii="Georgia" w:hAnsi="Georgia"/>
          <w:b/>
          <w:bCs/>
          <w:color w:val="000000" w:themeColor="text1"/>
        </w:rPr>
        <w:t xml:space="preserve">eptide </w:t>
      </w:r>
      <w:r w:rsidR="00CE65FA">
        <w:rPr>
          <w:rFonts w:ascii="Georgia" w:hAnsi="Georgia"/>
          <w:b/>
          <w:bCs/>
          <w:color w:val="000000" w:themeColor="text1"/>
        </w:rPr>
        <w:t>r</w:t>
      </w:r>
      <w:r w:rsidRPr="003D74C6">
        <w:rPr>
          <w:rFonts w:ascii="Georgia" w:hAnsi="Georgia"/>
          <w:b/>
          <w:bCs/>
          <w:color w:val="000000" w:themeColor="text1"/>
        </w:rPr>
        <w:t>ecruitment (MARCoNI)</w:t>
      </w:r>
    </w:p>
    <w:p w14:paraId="638B8365" w14:textId="77777777" w:rsidR="0009798E" w:rsidRPr="00B17FBB" w:rsidRDefault="0009798E" w:rsidP="00B04AF1">
      <w:pPr>
        <w:pStyle w:val="Odstavecseseznamem"/>
        <w:spacing w:after="0" w:line="240" w:lineRule="auto"/>
        <w:ind w:left="-142"/>
        <w:rPr>
          <w:rFonts w:ascii="Georgia" w:hAnsi="Georgia"/>
          <w:b/>
          <w:bCs/>
          <w:color w:val="000000" w:themeColor="text1"/>
        </w:rPr>
      </w:pPr>
    </w:p>
    <w:p w14:paraId="7A3C96D3" w14:textId="250B7B90" w:rsidR="0009798E" w:rsidRPr="00B17FBB" w:rsidRDefault="0009798E" w:rsidP="00B04AF1">
      <w:pPr>
        <w:spacing w:after="0" w:line="240" w:lineRule="auto"/>
        <w:ind w:left="-142"/>
        <w:jc w:val="both"/>
        <w:rPr>
          <w:rFonts w:ascii="Georgia" w:hAnsi="Georgia"/>
        </w:rPr>
      </w:pPr>
      <w:r w:rsidRPr="00B17FBB">
        <w:rPr>
          <w:rFonts w:ascii="Georgia" w:hAnsi="Georgia"/>
        </w:rPr>
        <w:t xml:space="preserve">The </w:t>
      </w:r>
      <w:r w:rsidR="00B90F75">
        <w:rPr>
          <w:rFonts w:ascii="Georgia" w:hAnsi="Georgia"/>
        </w:rPr>
        <w:t>MI-883 and CITCO</w:t>
      </w:r>
      <w:r w:rsidRPr="00B17FBB">
        <w:rPr>
          <w:rFonts w:ascii="Georgia" w:hAnsi="Georgia"/>
        </w:rPr>
        <w:t xml:space="preserve">-modulated coregulator interactions with the HIS-tagged CAR-LBD (ThermoFisher, Cat. No PV4836) and anti-HIS antibody </w:t>
      </w:r>
      <w:r w:rsidR="00286CF1">
        <w:rPr>
          <w:rFonts w:ascii="Georgia" w:hAnsi="Georgia"/>
        </w:rPr>
        <w:t>labeled</w:t>
      </w:r>
      <w:r w:rsidRPr="00B17FBB">
        <w:rPr>
          <w:rFonts w:ascii="Georgia" w:hAnsi="Georgia"/>
        </w:rPr>
        <w:t xml:space="preserve"> with Alexa488 (Qiagen) was assessed using a PamChip microarray that contains 154 coregulator-derived binding peptides, including the LXXLL coactivator motif or the LXXXIXXXL corepressor motif from 66 diﬀerent coregulators (PamGene International B.V.)</w:t>
      </w:r>
      <w:r w:rsidRPr="00B17FBB">
        <w:rPr>
          <w:rFonts w:ascii="Georgia" w:hAnsi="Georgia"/>
        </w:rPr>
        <w:fldChar w:fldCharType="begin">
          <w:fldData xml:space="preserve">PEVuZE5vdGU+PENpdGU+PEF1dGhvcj5CZWVrbWFubjwvQXV0aG9yPjxZZWFyPjIwMTU8L1llYXI+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</w:fldData>
        </w:fldChar>
      </w:r>
      <w:r w:rsidR="00A055C9">
        <w:rPr>
          <w:rFonts w:ascii="Georgia" w:hAnsi="Georgia"/>
        </w:rPr>
        <w:instrText xml:space="preserve"> ADDIN EN.CITE </w:instrText>
      </w:r>
      <w:r w:rsidR="00A055C9">
        <w:rPr>
          <w:rFonts w:ascii="Georgia" w:hAnsi="Georgia"/>
        </w:rPr>
        <w:fldChar w:fldCharType="begin">
          <w:fldData xml:space="preserve">PEVuZE5vdGU+PENpdGU+PEF1dGhvcj5CZWVrbWFubjwvQXV0aG9yPjxZZWFyPjIwMTU8L1llYXI+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</w:fldData>
        </w:fldChar>
      </w:r>
      <w:r w:rsidR="00A055C9">
        <w:rPr>
          <w:rFonts w:ascii="Georgia" w:hAnsi="Georgia"/>
        </w:rPr>
        <w:instrText xml:space="preserve"> ADDIN EN.CITE.DATA </w:instrText>
      </w:r>
      <w:r w:rsidR="00A055C9">
        <w:rPr>
          <w:rFonts w:ascii="Georgia" w:hAnsi="Georgia"/>
        </w:rPr>
      </w:r>
      <w:r w:rsidR="00A055C9">
        <w:rPr>
          <w:rFonts w:ascii="Georgia" w:hAnsi="Georgia"/>
        </w:rPr>
        <w:fldChar w:fldCharType="end"/>
      </w:r>
      <w:r w:rsidRPr="00B17FBB">
        <w:rPr>
          <w:rFonts w:ascii="Georgia" w:hAnsi="Georgia"/>
        </w:rPr>
      </w:r>
      <w:r w:rsidRPr="00B17FBB">
        <w:rPr>
          <w:rFonts w:ascii="Georgia" w:hAnsi="Georgia"/>
        </w:rPr>
        <w:fldChar w:fldCharType="separate"/>
      </w:r>
      <w:r w:rsidR="00A055C9" w:rsidRPr="00A055C9">
        <w:rPr>
          <w:rFonts w:ascii="Georgia" w:hAnsi="Georgia"/>
          <w:noProof/>
          <w:vertAlign w:val="superscript"/>
        </w:rPr>
        <w:t>13,14</w:t>
      </w:r>
      <w:r w:rsidRPr="00B17FBB">
        <w:rPr>
          <w:rFonts w:ascii="Georgia" w:hAnsi="Georgia"/>
        </w:rPr>
        <w:fldChar w:fldCharType="end"/>
      </w:r>
      <w:r w:rsidRPr="00B17FBB">
        <w:rPr>
          <w:rFonts w:ascii="Georgia" w:hAnsi="Georgia"/>
        </w:rPr>
        <w:t>.</w:t>
      </w:r>
    </w:p>
    <w:p w14:paraId="16D9E5EC" w14:textId="77777777" w:rsidR="0009798E" w:rsidRPr="00B17FBB" w:rsidRDefault="0009798E" w:rsidP="00B04AF1">
      <w:pPr>
        <w:spacing w:after="0" w:line="240" w:lineRule="auto"/>
        <w:ind w:left="-142"/>
        <w:jc w:val="both"/>
        <w:rPr>
          <w:rFonts w:ascii="Georgia" w:hAnsi="Georgia"/>
          <w:color w:val="000000" w:themeColor="text1"/>
        </w:rPr>
      </w:pPr>
    </w:p>
    <w:p w14:paraId="08A217C7" w14:textId="77777777" w:rsidR="0009798E" w:rsidRPr="00AD5BCA" w:rsidRDefault="0009798E" w:rsidP="00B04AF1">
      <w:pPr>
        <w:autoSpaceDE w:val="0"/>
        <w:autoSpaceDN w:val="0"/>
        <w:adjustRightInd w:val="0"/>
        <w:spacing w:after="0" w:line="240" w:lineRule="auto"/>
        <w:ind w:left="-142"/>
        <w:jc w:val="both"/>
        <w:rPr>
          <w:rFonts w:ascii="Georgia" w:hAnsi="Georgia" w:cs="AdvGulliv-R"/>
          <w14:ligatures w14:val="standardContextual"/>
        </w:rPr>
      </w:pPr>
    </w:p>
    <w:p w14:paraId="28D6F056" w14:textId="2F3881CC" w:rsidR="006B6112" w:rsidRPr="00B17FBB" w:rsidRDefault="00CE65FA" w:rsidP="00B04AF1">
      <w:pPr>
        <w:spacing w:after="0" w:line="240" w:lineRule="auto"/>
        <w:ind w:left="-142"/>
        <w:jc w:val="both"/>
        <w:rPr>
          <w:rFonts w:ascii="Georgia" w:hAnsi="Georgia"/>
          <w:bCs/>
        </w:rPr>
      </w:pPr>
      <w:r>
        <w:rPr>
          <w:rFonts w:ascii="Georgia" w:hAnsi="Georgia"/>
          <w:bCs/>
          <w:noProof/>
        </w:rPr>
        <w:lastRenderedPageBreak/>
        <w:drawing>
          <wp:inline distT="0" distB="0" distL="0" distR="0" wp14:anchorId="25D830D3" wp14:editId="09367ABF">
            <wp:extent cx="2482215" cy="9072245"/>
            <wp:effectExtent l="0" t="0" r="0" b="0"/>
            <wp:docPr id="11" name="Obrázek 11" descr="Obsah obrázku text, snímek obrazovky, Barevn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ek 11" descr="Obsah obrázku text, snímek obrazovky, Barevnost&#10;&#10;Popis byl vytvořen automaticky"/>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82215" cy="9072245"/>
                    </a:xfrm>
                    <a:prstGeom prst="rect">
                      <a:avLst/>
                    </a:prstGeom>
                  </pic:spPr>
                </pic:pic>
              </a:graphicData>
            </a:graphic>
          </wp:inline>
        </w:drawing>
      </w:r>
    </w:p>
    <w:p w14:paraId="145BDC76" w14:textId="2D363FA2" w:rsidR="006B6112" w:rsidRPr="00B17FBB" w:rsidRDefault="00A40419" w:rsidP="00B04AF1">
      <w:pPr>
        <w:spacing w:after="0" w:line="240" w:lineRule="auto"/>
        <w:ind w:left="-142"/>
        <w:jc w:val="both"/>
        <w:rPr>
          <w:rFonts w:ascii="Georgia" w:hAnsi="Georgia"/>
          <w:bCs/>
        </w:rPr>
      </w:pPr>
      <w:r>
        <w:rPr>
          <w:rFonts w:ascii="Georgia" w:hAnsi="Georgia"/>
          <w:b/>
        </w:rPr>
        <w:lastRenderedPageBreak/>
        <w:t xml:space="preserve">Supplementary </w:t>
      </w:r>
      <w:r w:rsidR="006B6112" w:rsidRPr="00B17FBB">
        <w:rPr>
          <w:rFonts w:ascii="Georgia" w:hAnsi="Georgia"/>
          <w:b/>
        </w:rPr>
        <w:t xml:space="preserve">Figure </w:t>
      </w:r>
      <w:r w:rsidR="00756713">
        <w:rPr>
          <w:rFonts w:ascii="Georgia" w:hAnsi="Georgia"/>
          <w:b/>
        </w:rPr>
        <w:t>9</w:t>
      </w:r>
      <w:r w:rsidR="006B6112" w:rsidRPr="00B17FBB">
        <w:rPr>
          <w:rFonts w:ascii="Georgia" w:hAnsi="Georgia"/>
          <w:b/>
        </w:rPr>
        <w:t>.</w:t>
      </w:r>
      <w:r w:rsidR="006B6112" w:rsidRPr="00B17FBB">
        <w:rPr>
          <w:rFonts w:ascii="Georgia" w:hAnsi="Georgia"/>
          <w:bCs/>
        </w:rPr>
        <w:t xml:space="preserve">  MARCo</w:t>
      </w:r>
      <w:r w:rsidR="009D57F7">
        <w:rPr>
          <w:rFonts w:ascii="Georgia" w:hAnsi="Georgia"/>
          <w:bCs/>
        </w:rPr>
        <w:t>NI</w:t>
      </w:r>
      <w:r w:rsidR="006B6112" w:rsidRPr="00B17FBB">
        <w:rPr>
          <w:rFonts w:ascii="Georgia" w:hAnsi="Georgia"/>
          <w:bCs/>
        </w:rPr>
        <w:t xml:space="preserve"> dataset of CAR-coactivator/corepressor interactions in the presence of CITCO, MI-883</w:t>
      </w:r>
      <w:r w:rsidR="001A5B0D">
        <w:rPr>
          <w:rFonts w:ascii="Georgia" w:hAnsi="Georgia"/>
          <w:bCs/>
        </w:rPr>
        <w:t>,</w:t>
      </w:r>
      <w:r w:rsidR="006B6112" w:rsidRPr="00B17FBB">
        <w:rPr>
          <w:rFonts w:ascii="Georgia" w:hAnsi="Georgia"/>
          <w:bCs/>
        </w:rPr>
        <w:t xml:space="preserve"> and clotrimazole</w:t>
      </w:r>
      <w:r w:rsidR="00286CF1">
        <w:rPr>
          <w:rFonts w:ascii="Georgia" w:hAnsi="Georgia"/>
          <w:bCs/>
        </w:rPr>
        <w:t xml:space="preserve"> (all at 1</w:t>
      </w:r>
      <w:r w:rsidR="002C1576">
        <w:rPr>
          <w:rFonts w:ascii="Georgia" w:hAnsi="Georgia"/>
          <w:bCs/>
        </w:rPr>
        <w:t>0</w:t>
      </w:r>
      <w:r>
        <w:rPr>
          <w:rFonts w:ascii="Georgia" w:hAnsi="Georgia"/>
          <w:bCs/>
        </w:rPr>
        <w:t>0</w:t>
      </w:r>
      <w:r w:rsidR="00286CF1">
        <w:rPr>
          <w:rFonts w:ascii="Georgia" w:hAnsi="Georgia"/>
          <w:bCs/>
        </w:rPr>
        <w:t xml:space="preserve"> </w:t>
      </w:r>
      <w:r w:rsidR="00286CF1">
        <w:rPr>
          <w:rFonts w:ascii="Georgia" w:hAnsi="Georgia"/>
          <w:bCs/>
        </w:rPr>
        <w:sym w:font="Symbol" w:char="F06D"/>
      </w:r>
      <w:r w:rsidR="00286CF1">
        <w:rPr>
          <w:rFonts w:ascii="Georgia" w:hAnsi="Georgia"/>
          <w:bCs/>
        </w:rPr>
        <w:t>M)</w:t>
      </w:r>
      <w:r w:rsidR="006B6112" w:rsidRPr="00B17FBB">
        <w:rPr>
          <w:rFonts w:ascii="Georgia" w:hAnsi="Georgia"/>
          <w:bCs/>
        </w:rPr>
        <w:t>.</w:t>
      </w:r>
      <w:r w:rsidR="002F00CE">
        <w:rPr>
          <w:rFonts w:ascii="Georgia" w:hAnsi="Georgia"/>
          <w:bCs/>
        </w:rPr>
        <w:t xml:space="preserve"> </w:t>
      </w:r>
      <w:r w:rsidR="002F00CE" w:rsidRPr="002F00CE">
        <w:rPr>
          <w:rFonts w:ascii="Georgia" w:hAnsi="Georgia"/>
          <w:bCs/>
        </w:rPr>
        <w:t xml:space="preserve">Modulation index (MI) is the log10-transformed relative binding value, which is calculated by the compound’s binding value, relative to the vehicle control (DMSO) binding value. Positive interaction indicates that ligands increase CAR–coregulator motif interactions, and the cut-oﬀ is MI&gt;0; the binding value, interaction indicates that ligands decrease CAR-coregulator motifs interactions and the cut-oﬀ is MI&lt;0; the binding value, &gt;50; the relative binding value &lt;1. </w:t>
      </w:r>
    </w:p>
    <w:p w14:paraId="64D5A89C" w14:textId="77777777" w:rsidR="00130FAA" w:rsidRPr="00B17FBB" w:rsidRDefault="00130FAA" w:rsidP="00B04AF1">
      <w:pPr>
        <w:spacing w:after="0" w:line="240" w:lineRule="auto"/>
        <w:ind w:left="-142"/>
        <w:jc w:val="both"/>
        <w:rPr>
          <w:rFonts w:ascii="Georgia" w:hAnsi="Georgia"/>
          <w:bCs/>
        </w:rPr>
      </w:pPr>
    </w:p>
    <w:p w14:paraId="7CEE7CBE" w14:textId="3C0D98FE" w:rsidR="00130FAA" w:rsidRPr="00B17FBB" w:rsidRDefault="00130FAA" w:rsidP="00B04AF1">
      <w:pPr>
        <w:spacing w:after="0" w:line="240" w:lineRule="auto"/>
        <w:ind w:left="-142"/>
        <w:jc w:val="both"/>
        <w:rPr>
          <w:rFonts w:ascii="Georgia" w:hAnsi="Georgia"/>
          <w:bCs/>
        </w:rPr>
      </w:pPr>
    </w:p>
    <w:p w14:paraId="57684A08" w14:textId="64A01664" w:rsidR="00730928" w:rsidRDefault="00730928" w:rsidP="00B04AF1">
      <w:pPr>
        <w:spacing w:after="0" w:line="240" w:lineRule="auto"/>
        <w:ind w:left="-142"/>
        <w:jc w:val="both"/>
        <w:rPr>
          <w:rFonts w:ascii="Georgia" w:hAnsi="Georgia"/>
          <w:bCs/>
        </w:rPr>
      </w:pPr>
    </w:p>
    <w:p w14:paraId="6BBC2E7A" w14:textId="77777777" w:rsidR="00C03F16" w:rsidRDefault="00C03F16" w:rsidP="00B04AF1">
      <w:pPr>
        <w:spacing w:after="0" w:line="240" w:lineRule="auto"/>
        <w:ind w:left="-142"/>
        <w:jc w:val="both"/>
        <w:rPr>
          <w:rFonts w:ascii="Georgia" w:hAnsi="Georgia"/>
          <w:bCs/>
        </w:rPr>
      </w:pPr>
    </w:p>
    <w:p w14:paraId="70AD9A58" w14:textId="0E3EE2EE" w:rsidR="00C03F16" w:rsidRDefault="00E65A33" w:rsidP="00B04AF1">
      <w:pPr>
        <w:spacing w:after="0" w:line="240" w:lineRule="auto"/>
        <w:ind w:left="-142"/>
        <w:jc w:val="both"/>
        <w:rPr>
          <w:rFonts w:ascii="Georgia" w:hAnsi="Georgia"/>
          <w:bCs/>
        </w:rPr>
      </w:pPr>
      <w:r>
        <w:rPr>
          <w:rFonts w:ascii="Georgia" w:hAnsi="Georgia"/>
          <w:bCs/>
          <w:noProof/>
        </w:rPr>
        <w:drawing>
          <wp:inline distT="0" distB="0" distL="0" distR="0" wp14:anchorId="1D947ADC" wp14:editId="4EDFD0CF">
            <wp:extent cx="5760720" cy="5193665"/>
            <wp:effectExtent l="0" t="0" r="0" b="6985"/>
            <wp:docPr id="34290176" name="Obrázek 2" descr="Obsah obrázku text, diagram, snímek obrazovky,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0176" name="Obrázek 2" descr="Obsah obrázku text, diagram, snímek obrazovky, Písmo&#10;&#10;Popis byl vytvořen automaticky"/>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5193665"/>
                    </a:xfrm>
                    <a:prstGeom prst="rect">
                      <a:avLst/>
                    </a:prstGeom>
                  </pic:spPr>
                </pic:pic>
              </a:graphicData>
            </a:graphic>
          </wp:inline>
        </w:drawing>
      </w:r>
    </w:p>
    <w:p w14:paraId="5FB9A386" w14:textId="77777777" w:rsidR="00C03F16" w:rsidRPr="00B17FBB" w:rsidRDefault="00C03F16" w:rsidP="00B04AF1">
      <w:pPr>
        <w:spacing w:after="0" w:line="240" w:lineRule="auto"/>
        <w:ind w:left="-142"/>
        <w:jc w:val="both"/>
        <w:rPr>
          <w:rFonts w:ascii="Georgia" w:hAnsi="Georgia"/>
          <w:bCs/>
        </w:rPr>
      </w:pPr>
    </w:p>
    <w:p w14:paraId="5C1C9536" w14:textId="77777777" w:rsidR="00730928" w:rsidRPr="00B17FBB" w:rsidRDefault="00730928" w:rsidP="00B04AF1">
      <w:pPr>
        <w:spacing w:after="0" w:line="240" w:lineRule="auto"/>
        <w:ind w:left="-142"/>
        <w:jc w:val="both"/>
        <w:rPr>
          <w:rFonts w:ascii="Georgia" w:hAnsi="Georgia"/>
          <w:bCs/>
        </w:rPr>
      </w:pPr>
    </w:p>
    <w:p w14:paraId="37000D34" w14:textId="4DD87E47" w:rsidR="006B6112" w:rsidRPr="00B17FBB" w:rsidRDefault="00A40419" w:rsidP="00B04AF1">
      <w:pPr>
        <w:spacing w:after="0" w:line="240" w:lineRule="auto"/>
        <w:ind w:left="-142"/>
        <w:jc w:val="both"/>
        <w:rPr>
          <w:rFonts w:ascii="Georgia" w:hAnsi="Georgia"/>
          <w:bCs/>
        </w:rPr>
      </w:pPr>
      <w:r>
        <w:rPr>
          <w:rFonts w:ascii="Georgia" w:hAnsi="Georgia"/>
          <w:b/>
        </w:rPr>
        <w:t xml:space="preserve">Supplementary </w:t>
      </w:r>
      <w:r w:rsidR="00130FAA" w:rsidRPr="009C0F5E">
        <w:rPr>
          <w:rFonts w:ascii="Georgia" w:hAnsi="Georgia"/>
          <w:b/>
        </w:rPr>
        <w:t xml:space="preserve">Figure </w:t>
      </w:r>
      <w:r w:rsidR="00756713" w:rsidRPr="009C0F5E">
        <w:rPr>
          <w:rFonts w:ascii="Georgia" w:hAnsi="Georgia"/>
          <w:b/>
        </w:rPr>
        <w:t>10</w:t>
      </w:r>
      <w:r w:rsidR="00130FAA" w:rsidRPr="00B17FBB">
        <w:rPr>
          <w:rFonts w:ascii="Georgia" w:hAnsi="Georgia"/>
          <w:b/>
        </w:rPr>
        <w:t>.</w:t>
      </w:r>
      <w:r w:rsidR="00130FAA" w:rsidRPr="00B17FBB">
        <w:rPr>
          <w:rFonts w:ascii="Georgia" w:hAnsi="Georgia"/>
          <w:bCs/>
        </w:rPr>
        <w:t xml:space="preserve"> </w:t>
      </w:r>
      <w:r w:rsidR="006B6112" w:rsidRPr="0094577B">
        <w:rPr>
          <w:rFonts w:ascii="Georgia" w:hAnsi="Georgia"/>
          <w:bCs/>
        </w:rPr>
        <w:t xml:space="preserve">Expression of </w:t>
      </w:r>
      <w:r w:rsidR="00752AC2" w:rsidRPr="00752AC2">
        <w:rPr>
          <w:rFonts w:ascii="Georgia" w:hAnsi="Georgia"/>
          <w:bCs/>
          <w:i/>
          <w:iCs/>
        </w:rPr>
        <w:t>CYP3A4</w:t>
      </w:r>
      <w:r w:rsidR="00752AC2">
        <w:rPr>
          <w:rFonts w:ascii="Georgia" w:hAnsi="Georgia"/>
          <w:bCs/>
        </w:rPr>
        <w:t xml:space="preserve">, </w:t>
      </w:r>
      <w:r w:rsidR="00752AC2" w:rsidRPr="00752AC2">
        <w:rPr>
          <w:rFonts w:ascii="Georgia" w:hAnsi="Georgia"/>
          <w:bCs/>
          <w:i/>
          <w:iCs/>
        </w:rPr>
        <w:t>CYP2B6</w:t>
      </w:r>
      <w:r w:rsidR="00752AC2">
        <w:rPr>
          <w:rFonts w:ascii="Georgia" w:hAnsi="Georgia"/>
          <w:bCs/>
        </w:rPr>
        <w:t xml:space="preserve">, </w:t>
      </w:r>
      <w:r w:rsidR="0094577B" w:rsidRPr="0094577B">
        <w:rPr>
          <w:rFonts w:ascii="Georgia" w:hAnsi="Georgia"/>
          <w:bCs/>
          <w:i/>
          <w:iCs/>
        </w:rPr>
        <w:t>SQLE</w:t>
      </w:r>
      <w:r w:rsidR="0094577B" w:rsidRPr="0094577B">
        <w:rPr>
          <w:rFonts w:ascii="Georgia" w:hAnsi="Georgia"/>
          <w:bCs/>
        </w:rPr>
        <w:t xml:space="preserve"> (</w:t>
      </w:r>
      <w:r w:rsidR="0094577B" w:rsidRPr="001A5B0D">
        <w:rPr>
          <w:rFonts w:ascii="Georgia" w:hAnsi="Georgia"/>
          <w:b/>
        </w:rPr>
        <w:t>a</w:t>
      </w:r>
      <w:r w:rsidR="0094577B" w:rsidRPr="0094577B">
        <w:rPr>
          <w:rFonts w:ascii="Georgia" w:hAnsi="Georgia"/>
          <w:bCs/>
        </w:rPr>
        <w:t xml:space="preserve">), </w:t>
      </w:r>
      <w:r w:rsidR="0094577B" w:rsidRPr="0094577B">
        <w:rPr>
          <w:rFonts w:ascii="Georgia" w:hAnsi="Georgia"/>
          <w:bCs/>
          <w:i/>
          <w:iCs/>
        </w:rPr>
        <w:t>PCSK9</w:t>
      </w:r>
      <w:r w:rsidR="0094577B" w:rsidRPr="0094577B">
        <w:rPr>
          <w:rFonts w:ascii="Georgia" w:hAnsi="Georgia"/>
          <w:bCs/>
        </w:rPr>
        <w:t xml:space="preserve">, </w:t>
      </w:r>
      <w:r w:rsidR="0094577B" w:rsidRPr="0094577B">
        <w:rPr>
          <w:rFonts w:ascii="Georgia" w:hAnsi="Georgia"/>
          <w:bCs/>
          <w:i/>
          <w:iCs/>
        </w:rPr>
        <w:t>HMGCR</w:t>
      </w:r>
      <w:r w:rsidR="0094577B" w:rsidRPr="0094577B">
        <w:rPr>
          <w:rFonts w:ascii="Georgia" w:hAnsi="Georgia"/>
          <w:bCs/>
        </w:rPr>
        <w:t xml:space="preserve">, </w:t>
      </w:r>
      <w:r w:rsidR="0094577B" w:rsidRPr="0094577B">
        <w:rPr>
          <w:rFonts w:ascii="Georgia" w:hAnsi="Georgia"/>
          <w:bCs/>
          <w:i/>
          <w:iCs/>
        </w:rPr>
        <w:t>HMGC</w:t>
      </w:r>
      <w:r w:rsidR="00752AC2">
        <w:rPr>
          <w:rFonts w:ascii="Georgia" w:hAnsi="Georgia"/>
          <w:bCs/>
          <w:i/>
          <w:iCs/>
        </w:rPr>
        <w:t>S</w:t>
      </w:r>
      <w:r w:rsidR="0094577B" w:rsidRPr="0094577B">
        <w:rPr>
          <w:rFonts w:ascii="Georgia" w:hAnsi="Georgia"/>
          <w:bCs/>
          <w:i/>
          <w:iCs/>
        </w:rPr>
        <w:t>2</w:t>
      </w:r>
      <w:r w:rsidR="00E65A33">
        <w:rPr>
          <w:rFonts w:ascii="Georgia" w:hAnsi="Georgia"/>
          <w:bCs/>
          <w:i/>
          <w:iCs/>
        </w:rPr>
        <w:t xml:space="preserve"> </w:t>
      </w:r>
      <w:r w:rsidR="00E65A33" w:rsidRPr="00E65A33">
        <w:rPr>
          <w:rFonts w:ascii="Georgia" w:hAnsi="Georgia"/>
          <w:bCs/>
        </w:rPr>
        <w:t>(</w:t>
      </w:r>
      <w:r w:rsidR="00E65A33" w:rsidRPr="001A5B0D">
        <w:rPr>
          <w:rFonts w:ascii="Georgia" w:hAnsi="Georgia"/>
          <w:b/>
        </w:rPr>
        <w:t>b</w:t>
      </w:r>
      <w:r w:rsidR="00E65A33" w:rsidRPr="00E65A33">
        <w:rPr>
          <w:rFonts w:ascii="Georgia" w:hAnsi="Georgia"/>
          <w:bCs/>
        </w:rPr>
        <w:t>)</w:t>
      </w:r>
      <w:r w:rsidR="0094577B" w:rsidRPr="00E65A33">
        <w:rPr>
          <w:rFonts w:ascii="Georgia" w:hAnsi="Georgia"/>
          <w:bCs/>
        </w:rPr>
        <w:t>,</w:t>
      </w:r>
      <w:r w:rsidR="0094577B" w:rsidRPr="0094577B">
        <w:rPr>
          <w:rFonts w:ascii="Georgia" w:hAnsi="Georgia"/>
          <w:bCs/>
        </w:rPr>
        <w:t xml:space="preserve"> </w:t>
      </w:r>
      <w:r w:rsidR="0094577B" w:rsidRPr="0094577B">
        <w:rPr>
          <w:rFonts w:ascii="Georgia" w:hAnsi="Georgia"/>
          <w:bCs/>
          <w:i/>
          <w:iCs/>
        </w:rPr>
        <w:t>ABCC4</w:t>
      </w:r>
      <w:r w:rsidR="00286CF1">
        <w:rPr>
          <w:rFonts w:ascii="Georgia" w:hAnsi="Georgia"/>
          <w:bCs/>
          <w:i/>
          <w:iCs/>
        </w:rPr>
        <w:t>,</w:t>
      </w:r>
      <w:r w:rsidR="0094577B" w:rsidRPr="0094577B">
        <w:rPr>
          <w:rFonts w:ascii="Georgia" w:hAnsi="Georgia"/>
          <w:bCs/>
        </w:rPr>
        <w:t xml:space="preserve"> and </w:t>
      </w:r>
      <w:r w:rsidR="0094577B" w:rsidRPr="0094577B">
        <w:rPr>
          <w:rFonts w:ascii="Georgia" w:hAnsi="Georgia"/>
          <w:bCs/>
          <w:i/>
          <w:iCs/>
        </w:rPr>
        <w:t>UGT1A1</w:t>
      </w:r>
      <w:r w:rsidR="0094577B" w:rsidRPr="0094577B">
        <w:rPr>
          <w:rFonts w:ascii="Georgia" w:hAnsi="Georgia"/>
          <w:bCs/>
        </w:rPr>
        <w:t xml:space="preserve"> mRNA </w:t>
      </w:r>
      <w:r w:rsidR="00E65A33">
        <w:rPr>
          <w:rFonts w:ascii="Georgia" w:hAnsi="Georgia"/>
          <w:bCs/>
        </w:rPr>
        <w:t>(</w:t>
      </w:r>
      <w:r w:rsidR="00E65A33" w:rsidRPr="001A5B0D">
        <w:rPr>
          <w:rFonts w:ascii="Georgia" w:hAnsi="Georgia"/>
          <w:b/>
        </w:rPr>
        <w:t>c</w:t>
      </w:r>
      <w:r w:rsidR="00E65A33">
        <w:rPr>
          <w:rFonts w:ascii="Georgia" w:hAnsi="Georgia"/>
          <w:bCs/>
        </w:rPr>
        <w:t xml:space="preserve">) </w:t>
      </w:r>
      <w:r w:rsidR="006B6112" w:rsidRPr="0094577B">
        <w:rPr>
          <w:rFonts w:ascii="Georgia" w:hAnsi="Georgia"/>
          <w:bCs/>
        </w:rPr>
        <w:t xml:space="preserve">in HepaRG </w:t>
      </w:r>
      <w:r w:rsidR="008A75F6" w:rsidRPr="0094577B">
        <w:rPr>
          <w:rFonts w:ascii="Georgia" w:hAnsi="Georgia"/>
          <w:bCs/>
        </w:rPr>
        <w:t xml:space="preserve">and </w:t>
      </w:r>
      <w:r w:rsidR="006B6112" w:rsidRPr="0094577B">
        <w:rPr>
          <w:rFonts w:ascii="Georgia" w:hAnsi="Georgia"/>
          <w:bCs/>
        </w:rPr>
        <w:t>HepaRG KO CAR cells using RT-</w:t>
      </w:r>
      <w:r w:rsidR="00784E6B" w:rsidRPr="0094577B">
        <w:rPr>
          <w:rFonts w:ascii="Georgia" w:hAnsi="Georgia"/>
          <w:bCs/>
        </w:rPr>
        <w:t>q</w:t>
      </w:r>
      <w:r w:rsidR="006B6112" w:rsidRPr="0094577B">
        <w:rPr>
          <w:rFonts w:ascii="Georgia" w:hAnsi="Georgia"/>
          <w:bCs/>
        </w:rPr>
        <w:t>PCR</w:t>
      </w:r>
      <w:r w:rsidR="0094577B" w:rsidRPr="0094577B">
        <w:rPr>
          <w:rFonts w:ascii="Georgia" w:hAnsi="Georgia"/>
          <w:bCs/>
        </w:rPr>
        <w:t xml:space="preserve"> after SPA70</w:t>
      </w:r>
      <w:r w:rsidR="0094577B">
        <w:rPr>
          <w:rFonts w:ascii="Georgia" w:hAnsi="Georgia"/>
          <w:bCs/>
        </w:rPr>
        <w:t xml:space="preserve"> and MI-883 treatment. * </w:t>
      </w:r>
      <w:r w:rsidR="0094577B" w:rsidRPr="0094577B">
        <w:rPr>
          <w:rFonts w:ascii="Georgia" w:hAnsi="Georgia"/>
          <w:bCs/>
          <w:i/>
          <w:iCs/>
        </w:rPr>
        <w:t>P</w:t>
      </w:r>
      <w:r w:rsidR="008239DB">
        <w:rPr>
          <w:rFonts w:ascii="Georgia" w:hAnsi="Georgia"/>
          <w:bCs/>
          <w:i/>
          <w:iCs/>
        </w:rPr>
        <w:t xml:space="preserve"> </w:t>
      </w:r>
      <w:r w:rsidR="008239DB" w:rsidRPr="008239DB">
        <w:rPr>
          <w:rFonts w:ascii="Georgia" w:hAnsi="Georgia"/>
          <w:bCs/>
        </w:rPr>
        <w:t>value</w:t>
      </w:r>
      <w:r w:rsidR="008239DB">
        <w:rPr>
          <w:rFonts w:ascii="Georgia" w:hAnsi="Georgia"/>
          <w:bCs/>
          <w:i/>
          <w:iCs/>
        </w:rPr>
        <w:t xml:space="preserve"> </w:t>
      </w:r>
      <w:r w:rsidR="0094577B">
        <w:rPr>
          <w:rFonts w:ascii="Georgia" w:hAnsi="Georgia"/>
          <w:bCs/>
        </w:rPr>
        <w:sym w:font="Symbol" w:char="F03C"/>
      </w:r>
      <w:r w:rsidR="0094577B">
        <w:rPr>
          <w:rFonts w:ascii="Georgia" w:hAnsi="Georgia"/>
          <w:bCs/>
        </w:rPr>
        <w:t>0.05 – statistically significant effect of SPA70 and MI-883 to control</w:t>
      </w:r>
      <w:r w:rsidR="00E65A33">
        <w:rPr>
          <w:rFonts w:ascii="Georgia" w:hAnsi="Georgia"/>
          <w:bCs/>
        </w:rPr>
        <w:t xml:space="preserve"> (vehicle-treated cells)</w:t>
      </w:r>
      <w:r w:rsidR="0094577B">
        <w:rPr>
          <w:rFonts w:ascii="Georgia" w:hAnsi="Georgia"/>
          <w:bCs/>
        </w:rPr>
        <w:t xml:space="preserve">; </w:t>
      </w:r>
      <w:r w:rsidR="005A09A1" w:rsidRPr="00B17FBB">
        <w:rPr>
          <w:rFonts w:ascii="Georgia" w:hAnsi="Georgia"/>
          <w:bCs/>
        </w:rPr>
        <w:t xml:space="preserve"> </w:t>
      </w:r>
      <w:r w:rsidR="0094577B" w:rsidRPr="0094577B">
        <w:rPr>
          <w:rFonts w:ascii="Georgia" w:hAnsi="Georgia"/>
          <w:bCs/>
          <w:vertAlign w:val="superscript"/>
        </w:rPr>
        <w:sym w:font="Symbol" w:char="F0A6"/>
      </w:r>
      <w:r w:rsidR="0094577B" w:rsidRPr="0094577B">
        <w:rPr>
          <w:rFonts w:ascii="Georgia" w:hAnsi="Georgia"/>
          <w:bCs/>
        </w:rPr>
        <w:t xml:space="preserve"> </w:t>
      </w:r>
      <w:r w:rsidR="0094577B" w:rsidRPr="0094577B">
        <w:rPr>
          <w:rFonts w:ascii="Georgia" w:hAnsi="Georgia"/>
          <w:bCs/>
          <w:i/>
          <w:iCs/>
        </w:rPr>
        <w:t>P</w:t>
      </w:r>
      <w:r w:rsidR="008239DB">
        <w:rPr>
          <w:rFonts w:ascii="Georgia" w:hAnsi="Georgia"/>
          <w:bCs/>
          <w:i/>
          <w:iCs/>
        </w:rPr>
        <w:t xml:space="preserve"> </w:t>
      </w:r>
      <w:r w:rsidR="008239DB" w:rsidRPr="008239DB">
        <w:rPr>
          <w:rFonts w:ascii="Georgia" w:hAnsi="Georgia"/>
          <w:bCs/>
        </w:rPr>
        <w:t>value</w:t>
      </w:r>
      <w:r w:rsidR="0094577B">
        <w:rPr>
          <w:rFonts w:ascii="Georgia" w:hAnsi="Georgia"/>
          <w:bCs/>
        </w:rPr>
        <w:sym w:font="Symbol" w:char="F03C"/>
      </w:r>
      <w:r w:rsidR="0094577B" w:rsidRPr="0094577B">
        <w:rPr>
          <w:rFonts w:ascii="Georgia" w:hAnsi="Georgia"/>
          <w:bCs/>
        </w:rPr>
        <w:t xml:space="preserve">0.05 – statistically significant effect </w:t>
      </w:r>
      <w:r w:rsidR="0094577B">
        <w:rPr>
          <w:rFonts w:ascii="Georgia" w:hAnsi="Georgia"/>
          <w:bCs/>
        </w:rPr>
        <w:t>o</w:t>
      </w:r>
      <w:r w:rsidR="0094577B" w:rsidRPr="0094577B">
        <w:rPr>
          <w:rFonts w:ascii="Georgia" w:hAnsi="Georgia"/>
          <w:bCs/>
        </w:rPr>
        <w:t xml:space="preserve">f SPA70 </w:t>
      </w:r>
      <w:r w:rsidR="0094577B">
        <w:rPr>
          <w:rFonts w:ascii="Georgia" w:hAnsi="Georgia"/>
          <w:bCs/>
        </w:rPr>
        <w:t>on rifampicin-mediated induction of SQLE mRNA</w:t>
      </w:r>
      <w:r w:rsidR="00090012">
        <w:rPr>
          <w:rFonts w:ascii="Georgia" w:hAnsi="Georgia"/>
          <w:bCs/>
        </w:rPr>
        <w:t xml:space="preserve"> (ANOVA with Dunnett’s test, n=3)</w:t>
      </w:r>
      <w:r w:rsidR="0094577B">
        <w:rPr>
          <w:rFonts w:ascii="Georgia" w:hAnsi="Georgia"/>
          <w:bCs/>
        </w:rPr>
        <w:t>.</w:t>
      </w:r>
      <w:r w:rsidR="0094577B" w:rsidRPr="0094577B">
        <w:rPr>
          <w:rFonts w:ascii="Georgia" w:hAnsi="Georgia"/>
          <w:bCs/>
        </w:rPr>
        <w:t xml:space="preserve">  </w:t>
      </w:r>
      <w:r w:rsidR="00210A61">
        <w:rPr>
          <w:rFonts w:ascii="Georgia" w:hAnsi="Georgia"/>
          <w:bCs/>
        </w:rPr>
        <w:t>Data represent means</w:t>
      </w:r>
      <w:r w:rsidR="00210A61">
        <w:rPr>
          <w:rFonts w:ascii="Georgia" w:hAnsi="Georgia"/>
          <w:bCs/>
        </w:rPr>
        <w:sym w:font="Symbol" w:char="F0B1"/>
      </w:r>
      <w:r w:rsidR="00210A61">
        <w:rPr>
          <w:rFonts w:ascii="Georgia" w:hAnsi="Georgia"/>
          <w:bCs/>
        </w:rPr>
        <w:t>S.D. from three independent experiments.</w:t>
      </w:r>
    </w:p>
    <w:p w14:paraId="5B405729" w14:textId="1363D8C5" w:rsidR="006B6112" w:rsidRPr="00B17FBB" w:rsidRDefault="006B6112" w:rsidP="00B04AF1">
      <w:pPr>
        <w:spacing w:after="0" w:line="240" w:lineRule="auto"/>
        <w:ind w:left="-142"/>
        <w:jc w:val="both"/>
        <w:rPr>
          <w:rFonts w:ascii="Georgia" w:hAnsi="Georgia"/>
          <w:bCs/>
        </w:rPr>
      </w:pPr>
    </w:p>
    <w:p w14:paraId="52E14331" w14:textId="77777777" w:rsidR="006B6112" w:rsidRDefault="006B6112" w:rsidP="00B04AF1">
      <w:pPr>
        <w:spacing w:after="0" w:line="240" w:lineRule="auto"/>
        <w:ind w:left="-142"/>
        <w:jc w:val="both"/>
        <w:rPr>
          <w:rFonts w:ascii="Georgia" w:hAnsi="Georgia"/>
          <w:b/>
        </w:rPr>
      </w:pPr>
    </w:p>
    <w:p w14:paraId="65DE084E" w14:textId="77777777" w:rsidR="00992C8F" w:rsidRPr="00C03F16" w:rsidRDefault="00992C8F" w:rsidP="00B04AF1">
      <w:pPr>
        <w:spacing w:after="0" w:line="240" w:lineRule="auto"/>
        <w:ind w:left="-142"/>
        <w:jc w:val="both"/>
        <w:rPr>
          <w:rFonts w:ascii="Georgia" w:hAnsi="Georgia"/>
          <w:b/>
        </w:rPr>
      </w:pPr>
    </w:p>
    <w:p w14:paraId="417F03DF" w14:textId="2899430E" w:rsidR="00CC5529" w:rsidRDefault="000017A3" w:rsidP="00983AD5">
      <w:pPr>
        <w:pStyle w:val="TAMainText"/>
        <w:numPr>
          <w:ilvl w:val="0"/>
          <w:numId w:val="31"/>
        </w:numPr>
        <w:spacing w:line="240" w:lineRule="auto"/>
        <w:ind w:left="-142" w:firstLine="0"/>
        <w:rPr>
          <w:rFonts w:ascii="Georgia" w:hAnsi="Georgia"/>
          <w:b/>
          <w:bCs/>
          <w:color w:val="000000" w:themeColor="text1"/>
        </w:rPr>
      </w:pPr>
      <w:r w:rsidRPr="00B17FBB">
        <w:rPr>
          <w:rFonts w:ascii="Georgia" w:hAnsi="Georgia"/>
          <w:b/>
          <w:bCs/>
        </w:rPr>
        <w:lastRenderedPageBreak/>
        <w:t xml:space="preserve">Animal </w:t>
      </w:r>
      <w:r>
        <w:rPr>
          <w:rFonts w:ascii="Georgia" w:hAnsi="Georgia"/>
          <w:b/>
          <w:bCs/>
        </w:rPr>
        <w:t>proof-of-concept e</w:t>
      </w:r>
      <w:r w:rsidRPr="00B17FBB">
        <w:rPr>
          <w:rFonts w:ascii="Georgia" w:hAnsi="Georgia"/>
          <w:b/>
          <w:bCs/>
        </w:rPr>
        <w:t>xperiments</w:t>
      </w:r>
      <w:r w:rsidR="00CC5529">
        <w:rPr>
          <w:rFonts w:ascii="Georgia" w:hAnsi="Georgia" w:cstheme="minorHAnsi"/>
          <w:sz w:val="22"/>
          <w:szCs w:val="22"/>
        </w:rPr>
        <w:t xml:space="preserve"> </w:t>
      </w:r>
      <w:r w:rsidR="00CC5529" w:rsidRPr="005C6A67">
        <w:rPr>
          <w:rFonts w:ascii="Georgia" w:hAnsi="Georgia" w:cstheme="minorHAnsi"/>
          <w:b/>
          <w:bCs/>
          <w:sz w:val="22"/>
          <w:szCs w:val="22"/>
        </w:rPr>
        <w:t>-</w:t>
      </w:r>
      <w:r w:rsidR="005C6A67" w:rsidRPr="005C6A67">
        <w:rPr>
          <w:rFonts w:ascii="Georgia" w:hAnsi="Georgia" w:cstheme="minorHAnsi"/>
          <w:b/>
          <w:bCs/>
          <w:sz w:val="22"/>
          <w:szCs w:val="22"/>
        </w:rPr>
        <w:t>plasma</w:t>
      </w:r>
      <w:r w:rsidR="005C6A67">
        <w:rPr>
          <w:rFonts w:ascii="Georgia" w:hAnsi="Georgia" w:cstheme="minorHAnsi"/>
          <w:sz w:val="22"/>
          <w:szCs w:val="22"/>
        </w:rPr>
        <w:t xml:space="preserve"> </w:t>
      </w:r>
      <w:r w:rsidR="00CC5529">
        <w:rPr>
          <w:rFonts w:ascii="Georgia" w:hAnsi="Georgia" w:cstheme="minorHAnsi"/>
          <w:b/>
          <w:bCs/>
          <w:sz w:val="22"/>
          <w:szCs w:val="22"/>
        </w:rPr>
        <w:t>b</w:t>
      </w:r>
      <w:r w:rsidR="00CC5529" w:rsidRPr="00B17FBB">
        <w:rPr>
          <w:rFonts w:ascii="Georgia" w:hAnsi="Georgia"/>
          <w:b/>
          <w:bCs/>
          <w:color w:val="000000" w:themeColor="text1"/>
        </w:rPr>
        <w:t xml:space="preserve">iochemistry </w:t>
      </w:r>
      <w:r w:rsidR="00CC5529">
        <w:rPr>
          <w:rFonts w:ascii="Georgia" w:hAnsi="Georgia"/>
          <w:b/>
          <w:bCs/>
          <w:color w:val="000000" w:themeColor="text1"/>
        </w:rPr>
        <w:t>m</w:t>
      </w:r>
      <w:r w:rsidR="00CC5529" w:rsidRPr="00B17FBB">
        <w:rPr>
          <w:rFonts w:ascii="Georgia" w:hAnsi="Georgia"/>
          <w:b/>
          <w:bCs/>
          <w:color w:val="000000" w:themeColor="text1"/>
        </w:rPr>
        <w:t>easurement</w:t>
      </w:r>
    </w:p>
    <w:p w14:paraId="33A2AF31" w14:textId="77777777" w:rsidR="000017A3" w:rsidRPr="00B17FBB" w:rsidRDefault="000017A3" w:rsidP="00B04AF1">
      <w:pPr>
        <w:pStyle w:val="Odstavecseseznamem"/>
        <w:spacing w:after="0" w:line="240" w:lineRule="auto"/>
        <w:ind w:left="-142"/>
        <w:jc w:val="both"/>
        <w:rPr>
          <w:rFonts w:ascii="Georgia" w:hAnsi="Georgia"/>
          <w:b/>
          <w:bCs/>
        </w:rPr>
      </w:pPr>
    </w:p>
    <w:p w14:paraId="43F2F13A" w14:textId="77777777" w:rsidR="000017A3" w:rsidRPr="00B17FBB" w:rsidRDefault="000017A3" w:rsidP="00B04AF1">
      <w:pPr>
        <w:pStyle w:val="Odstavecseseznamem"/>
        <w:spacing w:after="0" w:line="240" w:lineRule="auto"/>
        <w:ind w:left="-142"/>
        <w:rPr>
          <w:rFonts w:ascii="Georgia" w:hAnsi="Georgia"/>
          <w:b/>
          <w:bCs/>
          <w:color w:val="000000" w:themeColor="text1"/>
        </w:rPr>
      </w:pPr>
    </w:p>
    <w:p w14:paraId="5A1D04F4" w14:textId="3EF594CE" w:rsidR="000017A3" w:rsidRPr="00B17FBB" w:rsidRDefault="000017A3" w:rsidP="00B04AF1">
      <w:pPr>
        <w:spacing w:after="0" w:line="240" w:lineRule="auto"/>
        <w:ind w:left="-142"/>
        <w:jc w:val="both"/>
        <w:rPr>
          <w:rFonts w:ascii="Georgia" w:hAnsi="Georgia" w:cstheme="minorHAnsi"/>
          <w:color w:val="000000" w:themeColor="text1"/>
        </w:rPr>
      </w:pPr>
      <w:r w:rsidRPr="00B17FBB">
        <w:rPr>
          <w:rStyle w:val="markedcontent"/>
          <w:rFonts w:ascii="Georgia" w:hAnsi="Georgia" w:cstheme="minorHAnsi"/>
          <w:color w:val="000000" w:themeColor="text1"/>
        </w:rPr>
        <w:t>Blood was collected from</w:t>
      </w:r>
      <w:r>
        <w:rPr>
          <w:rStyle w:val="markedcontent"/>
          <w:rFonts w:ascii="Georgia" w:hAnsi="Georgia" w:cstheme="minorHAnsi"/>
          <w:color w:val="000000" w:themeColor="text1"/>
        </w:rPr>
        <w:t xml:space="preserve"> the</w:t>
      </w:r>
      <w:r w:rsidRPr="00B17FBB">
        <w:rPr>
          <w:rStyle w:val="markedcontent"/>
          <w:rFonts w:ascii="Georgia" w:hAnsi="Georgia" w:cstheme="minorHAnsi"/>
          <w:color w:val="000000" w:themeColor="text1"/>
        </w:rPr>
        <w:t xml:space="preserve"> retro-orbital sinus of mice under </w:t>
      </w:r>
      <w:r w:rsidR="00286CF1">
        <w:rPr>
          <w:rStyle w:val="markedcontent"/>
          <w:rFonts w:ascii="Georgia" w:hAnsi="Georgia" w:cstheme="minorHAnsi"/>
          <w:color w:val="000000" w:themeColor="text1"/>
        </w:rPr>
        <w:t>isoflurane</w:t>
      </w:r>
      <w:r w:rsidRPr="00B17FBB">
        <w:rPr>
          <w:rStyle w:val="markedcontent"/>
          <w:rFonts w:ascii="Georgia" w:hAnsi="Georgia" w:cstheme="minorHAnsi"/>
          <w:color w:val="000000" w:themeColor="text1"/>
        </w:rPr>
        <w:t xml:space="preserve"> </w:t>
      </w:r>
      <w:r w:rsidR="00A234D9" w:rsidRPr="00B17FBB">
        <w:rPr>
          <w:rStyle w:val="markedcontent"/>
          <w:rFonts w:ascii="Georgia" w:hAnsi="Georgia" w:cstheme="minorHAnsi"/>
          <w:color w:val="000000" w:themeColor="text1"/>
        </w:rPr>
        <w:t>anesthesia</w:t>
      </w:r>
      <w:r w:rsidRPr="00B17FBB">
        <w:rPr>
          <w:rStyle w:val="markedcontent"/>
          <w:rFonts w:ascii="Georgia" w:hAnsi="Georgia" w:cstheme="minorHAnsi"/>
          <w:color w:val="000000" w:themeColor="text1"/>
        </w:rPr>
        <w:t xml:space="preserve"> into heparin-coated tubes (</w:t>
      </w:r>
      <w:r w:rsidRPr="00B17FBB">
        <w:rPr>
          <w:rStyle w:val="markedcontent"/>
          <w:rFonts w:ascii="Georgia" w:hAnsi="Georgia" w:cs="Arial"/>
          <w:color w:val="000000" w:themeColor="text1"/>
        </w:rPr>
        <w:t xml:space="preserve">Kabe Laboratortechnik GmbH, Nümbrecht-Elsenroth, Germany) after </w:t>
      </w:r>
      <w:r w:rsidRPr="0089398B">
        <w:rPr>
          <w:rStyle w:val="markedcontent"/>
          <w:rFonts w:ascii="Georgia" w:hAnsi="Georgia" w:cs="Arial"/>
          <w:color w:val="000000" w:themeColor="text1"/>
        </w:rPr>
        <w:t>3</w:t>
      </w:r>
      <w:r>
        <w:rPr>
          <w:rStyle w:val="markedcontent"/>
          <w:rFonts w:ascii="Georgia" w:hAnsi="Georgia" w:cs="Arial"/>
          <w:color w:val="000000" w:themeColor="text1"/>
        </w:rPr>
        <w:t xml:space="preserve"> hours of</w:t>
      </w:r>
      <w:r w:rsidRPr="00B17FBB">
        <w:rPr>
          <w:rStyle w:val="markedcontent"/>
          <w:rFonts w:ascii="Georgia" w:hAnsi="Georgia" w:cs="Arial"/>
          <w:color w:val="000000" w:themeColor="text1"/>
        </w:rPr>
        <w:t xml:space="preserve"> fasting. Blood was left for 10 minutes at room temperature</w:t>
      </w:r>
      <w:r>
        <w:rPr>
          <w:rStyle w:val="markedcontent"/>
          <w:rFonts w:ascii="Georgia" w:hAnsi="Georgia" w:cs="Arial"/>
          <w:color w:val="000000" w:themeColor="text1"/>
        </w:rPr>
        <w:t>,</w:t>
      </w:r>
      <w:r w:rsidRPr="00B17FBB">
        <w:rPr>
          <w:rStyle w:val="markedcontent"/>
          <w:rFonts w:ascii="Georgia" w:hAnsi="Georgia" w:cstheme="minorHAnsi"/>
          <w:color w:val="000000" w:themeColor="text1"/>
        </w:rPr>
        <w:t xml:space="preserve"> and then kept on ice until centrifugation (5,000 g at 4°C for 10 minutes). </w:t>
      </w:r>
      <w:r>
        <w:rPr>
          <w:rStyle w:val="markedcontent"/>
          <w:rFonts w:ascii="Georgia" w:hAnsi="Georgia" w:cstheme="minorHAnsi"/>
          <w:color w:val="000000" w:themeColor="text1"/>
        </w:rPr>
        <w:t>The c</w:t>
      </w:r>
      <w:r w:rsidRPr="00B17FBB">
        <w:rPr>
          <w:rStyle w:val="markedcontent"/>
          <w:rFonts w:ascii="Georgia" w:hAnsi="Georgia" w:cstheme="minorHAnsi"/>
          <w:color w:val="000000" w:themeColor="text1"/>
        </w:rPr>
        <w:t xml:space="preserve">ollected plasma was stored at -80 °C until measurement. </w:t>
      </w:r>
      <w:r w:rsidRPr="00B17FBB">
        <w:rPr>
          <w:rFonts w:ascii="Georgia" w:hAnsi="Georgia" w:cstheme="minorHAnsi"/>
          <w:color w:val="000000" w:themeColor="text1"/>
        </w:rPr>
        <w:t xml:space="preserve">Lipoprotein levels and other plasmatic parameters </w:t>
      </w:r>
      <w:r w:rsidRPr="00B17FBB">
        <w:rPr>
          <w:rStyle w:val="markedcontent"/>
          <w:rFonts w:ascii="Georgia" w:hAnsi="Georgia" w:cstheme="minorHAnsi"/>
          <w:color w:val="000000" w:themeColor="text1"/>
        </w:rPr>
        <w:t xml:space="preserve">were measured on </w:t>
      </w:r>
      <w:r w:rsidR="00286CF1">
        <w:rPr>
          <w:rStyle w:val="markedcontent"/>
          <w:rFonts w:ascii="Georgia" w:hAnsi="Georgia" w:cstheme="minorHAnsi"/>
          <w:color w:val="000000" w:themeColor="text1"/>
        </w:rPr>
        <w:t xml:space="preserve">an </w:t>
      </w:r>
      <w:r w:rsidRPr="00B17FBB">
        <w:rPr>
          <w:rStyle w:val="markedcontent"/>
          <w:rFonts w:ascii="Georgia" w:hAnsi="Georgia" w:cstheme="minorHAnsi"/>
          <w:color w:val="000000" w:themeColor="text1"/>
        </w:rPr>
        <w:t xml:space="preserve">AU480 biochemistry </w:t>
      </w:r>
      <w:r w:rsidR="00286CF1">
        <w:rPr>
          <w:rStyle w:val="markedcontent"/>
          <w:rFonts w:ascii="Georgia" w:hAnsi="Georgia" w:cstheme="minorHAnsi"/>
          <w:color w:val="000000" w:themeColor="text1"/>
        </w:rPr>
        <w:t>analyzer</w:t>
      </w:r>
      <w:r w:rsidRPr="00B17FBB">
        <w:rPr>
          <w:rStyle w:val="markedcontent"/>
          <w:rFonts w:ascii="Georgia" w:hAnsi="Georgia" w:cstheme="minorHAnsi"/>
          <w:color w:val="000000" w:themeColor="text1"/>
        </w:rPr>
        <w:t xml:space="preserve"> (</w:t>
      </w:r>
      <w:r w:rsidRPr="00B17FBB">
        <w:rPr>
          <w:rStyle w:val="markedcontent"/>
          <w:rFonts w:ascii="Georgia" w:hAnsi="Georgia" w:cs="Arial"/>
          <w:color w:val="000000" w:themeColor="text1"/>
        </w:rPr>
        <w:t xml:space="preserve">Beckman Coulter, Brea, USA). </w:t>
      </w:r>
    </w:p>
    <w:p w14:paraId="010E75C4" w14:textId="04AA0634" w:rsidR="002A17BB" w:rsidRPr="00B17FBB" w:rsidRDefault="002A17BB" w:rsidP="00B04AF1">
      <w:pPr>
        <w:spacing w:after="0" w:line="240" w:lineRule="auto"/>
        <w:ind w:left="-142"/>
        <w:jc w:val="both"/>
        <w:rPr>
          <w:rFonts w:ascii="Georgia" w:hAnsi="Georgia"/>
          <w:b/>
        </w:rPr>
      </w:pPr>
    </w:p>
    <w:p w14:paraId="09BCA746" w14:textId="51A32226" w:rsidR="002A17BB" w:rsidRPr="00B17FBB" w:rsidRDefault="004674FB" w:rsidP="00B04AF1">
      <w:pPr>
        <w:spacing w:after="0" w:line="240" w:lineRule="auto"/>
        <w:ind w:left="-142"/>
        <w:jc w:val="both"/>
        <w:rPr>
          <w:rFonts w:ascii="Georgia" w:hAnsi="Georgia"/>
          <w:b/>
        </w:rPr>
      </w:pPr>
      <w:r>
        <w:rPr>
          <w:rFonts w:ascii="Georgia" w:hAnsi="Georgia"/>
          <w:b/>
          <w:noProof/>
        </w:rPr>
        <w:drawing>
          <wp:inline distT="0" distB="0" distL="0" distR="0" wp14:anchorId="7A61F5AD" wp14:editId="54BDF086">
            <wp:extent cx="6065111" cy="5157216"/>
            <wp:effectExtent l="0" t="0" r="0" b="5715"/>
            <wp:docPr id="1758886472" name="Obrázek 2" descr="Obsah obrázku text, Písmo, rukopis, diagram&#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886472" name="Obrázek 2" descr="Obsah obrázku text, Písmo, rukopis, diagram&#10;&#10;Popis byl vytvořen automaticky"/>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67196" cy="5158989"/>
                    </a:xfrm>
                    <a:prstGeom prst="rect">
                      <a:avLst/>
                    </a:prstGeom>
                  </pic:spPr>
                </pic:pic>
              </a:graphicData>
            </a:graphic>
          </wp:inline>
        </w:drawing>
      </w:r>
    </w:p>
    <w:p w14:paraId="6BA7281C" w14:textId="77777777" w:rsidR="002A17BB" w:rsidRPr="00B17FBB" w:rsidRDefault="002A17BB" w:rsidP="00B04AF1">
      <w:pPr>
        <w:spacing w:after="0" w:line="240" w:lineRule="auto"/>
        <w:ind w:left="-142"/>
        <w:jc w:val="both"/>
        <w:rPr>
          <w:rFonts w:ascii="Georgia" w:hAnsi="Georgia"/>
          <w:b/>
        </w:rPr>
      </w:pPr>
    </w:p>
    <w:p w14:paraId="05DBB49C" w14:textId="4B6562B4" w:rsidR="002A17BB" w:rsidRPr="00B17FBB" w:rsidRDefault="00A40419" w:rsidP="00B04AF1">
      <w:pPr>
        <w:spacing w:after="0" w:line="240" w:lineRule="auto"/>
        <w:ind w:left="-142"/>
        <w:jc w:val="both"/>
        <w:rPr>
          <w:rFonts w:ascii="Georgia" w:hAnsi="Georgia"/>
          <w:b/>
        </w:rPr>
      </w:pPr>
      <w:r>
        <w:rPr>
          <w:rFonts w:ascii="Georgia" w:hAnsi="Georgia"/>
          <w:b/>
        </w:rPr>
        <w:t xml:space="preserve">Supplementary </w:t>
      </w:r>
      <w:r w:rsidR="002A17BB" w:rsidRPr="00B17FBB">
        <w:rPr>
          <w:rFonts w:ascii="Georgia" w:hAnsi="Georgia"/>
          <w:b/>
        </w:rPr>
        <w:t xml:space="preserve">Figure </w:t>
      </w:r>
      <w:r w:rsidR="00756713">
        <w:rPr>
          <w:rFonts w:ascii="Georgia" w:hAnsi="Georgia"/>
          <w:b/>
        </w:rPr>
        <w:t>11</w:t>
      </w:r>
      <w:r w:rsidR="006B6112" w:rsidRPr="00B17FBB">
        <w:rPr>
          <w:rFonts w:ascii="Georgia" w:hAnsi="Georgia"/>
          <w:b/>
        </w:rPr>
        <w:t xml:space="preserve">. </w:t>
      </w:r>
      <w:r w:rsidR="006B6112" w:rsidRPr="00B17FBB">
        <w:rPr>
          <w:rFonts w:ascii="Georgia" w:hAnsi="Georgia"/>
          <w:bCs/>
        </w:rPr>
        <w:t>Biochemi</w:t>
      </w:r>
      <w:r w:rsidR="00E65A33">
        <w:rPr>
          <w:rFonts w:ascii="Georgia" w:hAnsi="Georgia"/>
          <w:bCs/>
        </w:rPr>
        <w:t>cal</w:t>
      </w:r>
      <w:r w:rsidR="006B6112" w:rsidRPr="00B17FBB">
        <w:rPr>
          <w:rFonts w:ascii="Georgia" w:hAnsi="Georgia"/>
          <w:bCs/>
        </w:rPr>
        <w:t xml:space="preserve"> analyses of plasma in </w:t>
      </w:r>
      <w:r w:rsidR="00E52794">
        <w:rPr>
          <w:rFonts w:ascii="Georgia" w:hAnsi="Georgia"/>
          <w:bCs/>
        </w:rPr>
        <w:t xml:space="preserve">humanized </w:t>
      </w:r>
      <w:r w:rsidR="00E52794" w:rsidRPr="0043531E">
        <w:rPr>
          <w:rFonts w:ascii="Georgia" w:hAnsi="Georgia"/>
          <w:bCs/>
        </w:rPr>
        <w:t xml:space="preserve">PXR-CAR-CYP3A4/3A7 </w:t>
      </w:r>
      <w:r w:rsidR="006B6112" w:rsidRPr="00B17FBB">
        <w:rPr>
          <w:rFonts w:ascii="Georgia" w:hAnsi="Georgia"/>
          <w:bCs/>
        </w:rPr>
        <w:t xml:space="preserve">mice treated with MI-883 in proof-of-concept studies with </w:t>
      </w:r>
      <w:r w:rsidR="00286CF1">
        <w:rPr>
          <w:rFonts w:ascii="Georgia" w:hAnsi="Georgia"/>
          <w:bCs/>
        </w:rPr>
        <w:t>high-fat</w:t>
      </w:r>
      <w:r w:rsidR="006B6112" w:rsidRPr="00B17FBB">
        <w:rPr>
          <w:rFonts w:ascii="Georgia" w:hAnsi="Georgia"/>
          <w:bCs/>
        </w:rPr>
        <w:t xml:space="preserve"> diet (HFD)</w:t>
      </w:r>
      <w:r w:rsidR="00FE33EC">
        <w:rPr>
          <w:rFonts w:ascii="Georgia" w:hAnsi="Georgia"/>
          <w:bCs/>
        </w:rPr>
        <w:t xml:space="preserve">(n≥15) </w:t>
      </w:r>
      <w:r w:rsidR="006B6112" w:rsidRPr="00B17FBB">
        <w:rPr>
          <w:rFonts w:ascii="Georgia" w:hAnsi="Georgia"/>
          <w:bCs/>
        </w:rPr>
        <w:t>or high cholesterol diet (HCD)</w:t>
      </w:r>
      <w:r w:rsidR="00FE33EC">
        <w:rPr>
          <w:rFonts w:ascii="Georgia" w:hAnsi="Georgia"/>
          <w:bCs/>
        </w:rPr>
        <w:t>(n≥7)</w:t>
      </w:r>
      <w:r w:rsidR="006B6112" w:rsidRPr="00B17FBB">
        <w:rPr>
          <w:rFonts w:ascii="Georgia" w:hAnsi="Georgia"/>
          <w:bCs/>
        </w:rPr>
        <w:t>.</w:t>
      </w:r>
      <w:r w:rsidR="00210A61">
        <w:rPr>
          <w:rFonts w:ascii="Georgia" w:hAnsi="Georgia"/>
          <w:bCs/>
        </w:rPr>
        <w:t xml:space="preserve"> </w:t>
      </w:r>
      <w:r w:rsidR="00210A61" w:rsidRPr="00210A61">
        <w:rPr>
          <w:rFonts w:ascii="Georgia" w:hAnsi="Georgia"/>
          <w:bCs/>
        </w:rPr>
        <w:t xml:space="preserve">The box </w:t>
      </w:r>
      <w:r w:rsidR="001A5B0D">
        <w:rPr>
          <w:rFonts w:ascii="Georgia" w:hAnsi="Georgia"/>
          <w:bCs/>
        </w:rPr>
        <w:t xml:space="preserve">plots </w:t>
      </w:r>
      <w:r w:rsidR="00210A61" w:rsidRPr="00210A61">
        <w:rPr>
          <w:rFonts w:ascii="Georgia" w:hAnsi="Georgia"/>
          <w:bCs/>
        </w:rPr>
        <w:t xml:space="preserve">extend from the 25th to 75th percentiles. The line in the middle of the box is plotted at the median. Whiskers represent min to max values. </w:t>
      </w:r>
    </w:p>
    <w:p w14:paraId="1A83E98A" w14:textId="77777777" w:rsidR="006B6112" w:rsidRPr="00B17FBB" w:rsidRDefault="006B6112" w:rsidP="00B04AF1">
      <w:pPr>
        <w:spacing w:after="0" w:line="240" w:lineRule="auto"/>
        <w:ind w:left="-142"/>
        <w:jc w:val="both"/>
        <w:rPr>
          <w:rFonts w:ascii="Georgia" w:hAnsi="Georgia"/>
          <w:b/>
        </w:rPr>
      </w:pPr>
    </w:p>
    <w:p w14:paraId="473960DC" w14:textId="1363531B" w:rsidR="00FA6FD6" w:rsidRPr="00B17FBB" w:rsidRDefault="00FA6FD6" w:rsidP="00B04AF1">
      <w:pPr>
        <w:spacing w:after="0" w:line="240" w:lineRule="auto"/>
        <w:ind w:left="-142"/>
        <w:jc w:val="both"/>
        <w:rPr>
          <w:rFonts w:ascii="Georgia" w:hAnsi="Georgia"/>
          <w:b/>
        </w:rPr>
      </w:pPr>
    </w:p>
    <w:p w14:paraId="2EBEA327" w14:textId="79FBCC37" w:rsidR="00FA6FD6" w:rsidRDefault="00FA6FD6" w:rsidP="00B04AF1">
      <w:pPr>
        <w:spacing w:after="0" w:line="240" w:lineRule="auto"/>
        <w:ind w:left="-142"/>
        <w:jc w:val="both"/>
        <w:rPr>
          <w:rFonts w:ascii="Georgia" w:hAnsi="Georgia"/>
          <w:b/>
        </w:rPr>
      </w:pPr>
    </w:p>
    <w:p w14:paraId="1B8F34F4" w14:textId="4E4E200F" w:rsidR="00AD3192" w:rsidRDefault="00AD3192" w:rsidP="00B04AF1">
      <w:pPr>
        <w:spacing w:after="0" w:line="240" w:lineRule="auto"/>
        <w:ind w:left="-142"/>
        <w:jc w:val="both"/>
        <w:rPr>
          <w:rFonts w:ascii="Georgia" w:hAnsi="Georgia"/>
          <w:b/>
        </w:rPr>
      </w:pPr>
      <w:r>
        <w:rPr>
          <w:rFonts w:ascii="Georgia" w:hAnsi="Georgia"/>
          <w:b/>
          <w:noProof/>
        </w:rPr>
        <w:lastRenderedPageBreak/>
        <w:drawing>
          <wp:inline distT="0" distB="0" distL="0" distR="0" wp14:anchorId="2630B8C4" wp14:editId="61DB61FE">
            <wp:extent cx="5760720" cy="5009515"/>
            <wp:effectExtent l="0" t="0" r="0" b="635"/>
            <wp:docPr id="1621913346" name="Obrázek 1" descr="Obsah obrázku text, diagram, snímek obrazovky, Plá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13346" name="Obrázek 1" descr="Obsah obrázku text, diagram, snímek obrazovky, Plán&#10;&#10;Popis byl vytvořen automaticky"/>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5009515"/>
                    </a:xfrm>
                    <a:prstGeom prst="rect">
                      <a:avLst/>
                    </a:prstGeom>
                  </pic:spPr>
                </pic:pic>
              </a:graphicData>
            </a:graphic>
          </wp:inline>
        </w:drawing>
      </w:r>
    </w:p>
    <w:p w14:paraId="774FBCA2" w14:textId="77777777" w:rsidR="00AD3192" w:rsidRPr="00B17FBB" w:rsidRDefault="00AD3192" w:rsidP="00B04AF1">
      <w:pPr>
        <w:spacing w:after="0" w:line="240" w:lineRule="auto"/>
        <w:ind w:left="-142"/>
        <w:jc w:val="both"/>
        <w:rPr>
          <w:rFonts w:ascii="Georgia" w:hAnsi="Georgia"/>
          <w:b/>
        </w:rPr>
      </w:pPr>
    </w:p>
    <w:p w14:paraId="05802454" w14:textId="6AEC48B0" w:rsidR="00FA6FD6" w:rsidRPr="00663A52" w:rsidRDefault="001A5B0D" w:rsidP="00B04AF1">
      <w:pPr>
        <w:spacing w:after="0" w:line="240" w:lineRule="auto"/>
        <w:ind w:left="-142"/>
        <w:jc w:val="both"/>
        <w:rPr>
          <w:rFonts w:ascii="Georgia" w:hAnsi="Georgia"/>
          <w:bCs/>
          <w:color w:val="FF0000"/>
        </w:rPr>
      </w:pPr>
      <w:r>
        <w:rPr>
          <w:rFonts w:ascii="Georgia" w:hAnsi="Georgia"/>
          <w:b/>
        </w:rPr>
        <w:t xml:space="preserve">Supplementary </w:t>
      </w:r>
      <w:r w:rsidR="00FA6FD6" w:rsidRPr="00B17FBB">
        <w:rPr>
          <w:rFonts w:ascii="Georgia" w:hAnsi="Georgia"/>
          <w:b/>
        </w:rPr>
        <w:t xml:space="preserve">Figure </w:t>
      </w:r>
      <w:r w:rsidR="00756713">
        <w:rPr>
          <w:rFonts w:ascii="Georgia" w:hAnsi="Georgia"/>
          <w:b/>
        </w:rPr>
        <w:t>12</w:t>
      </w:r>
      <w:r w:rsidR="006B6112" w:rsidRPr="00B17FBB">
        <w:rPr>
          <w:rFonts w:ascii="Georgia" w:hAnsi="Georgia"/>
          <w:b/>
        </w:rPr>
        <w:t xml:space="preserve">. </w:t>
      </w:r>
      <w:r w:rsidR="008239DB" w:rsidRPr="008239DB">
        <w:rPr>
          <w:rFonts w:ascii="Georgia" w:hAnsi="Georgia"/>
          <w:bCs/>
        </w:rPr>
        <w:t>(</w:t>
      </w:r>
      <w:r w:rsidR="008239DB">
        <w:rPr>
          <w:rFonts w:ascii="Georgia" w:hAnsi="Georgia"/>
          <w:b/>
        </w:rPr>
        <w:t>a</w:t>
      </w:r>
      <w:r w:rsidR="008239DB" w:rsidRPr="008239DB">
        <w:rPr>
          <w:rFonts w:ascii="Georgia" w:hAnsi="Georgia"/>
          <w:bCs/>
        </w:rPr>
        <w:t>)</w:t>
      </w:r>
      <w:r w:rsidR="008239DB">
        <w:rPr>
          <w:rFonts w:ascii="Georgia" w:hAnsi="Georgia"/>
          <w:b/>
        </w:rPr>
        <w:t xml:space="preserve"> </w:t>
      </w:r>
      <w:r w:rsidR="000367C2" w:rsidRPr="00B17FBB">
        <w:rPr>
          <w:rFonts w:ascii="Georgia" w:hAnsi="Georgia"/>
          <w:bCs/>
        </w:rPr>
        <w:t xml:space="preserve">Effect of MI-883 on glucose metabolism in </w:t>
      </w:r>
      <w:bookmarkStart w:id="18" w:name="OLE_LINK3"/>
      <w:r w:rsidR="00E52794">
        <w:rPr>
          <w:rFonts w:ascii="Georgia" w:hAnsi="Georgia"/>
          <w:bCs/>
        </w:rPr>
        <w:t xml:space="preserve">humanized </w:t>
      </w:r>
      <w:r w:rsidR="00E52794" w:rsidRPr="0043531E">
        <w:rPr>
          <w:rFonts w:ascii="Georgia" w:hAnsi="Georgia"/>
          <w:bCs/>
        </w:rPr>
        <w:t xml:space="preserve">PXR-CAR-CYP3A4/3A7 </w:t>
      </w:r>
      <w:r w:rsidR="000367C2" w:rsidRPr="00B17FBB">
        <w:rPr>
          <w:rFonts w:ascii="Georgia" w:hAnsi="Georgia"/>
          <w:bCs/>
        </w:rPr>
        <w:t xml:space="preserve">mice </w:t>
      </w:r>
      <w:r w:rsidR="003478F6">
        <w:rPr>
          <w:rFonts w:ascii="Georgia" w:hAnsi="Georgia"/>
          <w:bCs/>
        </w:rPr>
        <w:t xml:space="preserve">in the proof-of-concept study with </w:t>
      </w:r>
      <w:r w:rsidR="00286CF1">
        <w:rPr>
          <w:rFonts w:ascii="Georgia" w:hAnsi="Georgia"/>
          <w:bCs/>
        </w:rPr>
        <w:t>high-fat</w:t>
      </w:r>
      <w:r w:rsidR="000367C2" w:rsidRPr="00B17FBB">
        <w:rPr>
          <w:rFonts w:ascii="Georgia" w:hAnsi="Georgia"/>
          <w:bCs/>
        </w:rPr>
        <w:t xml:space="preserve"> diet </w:t>
      </w:r>
      <w:r w:rsidR="00784E6B">
        <w:rPr>
          <w:rFonts w:ascii="Georgia" w:hAnsi="Georgia"/>
          <w:bCs/>
        </w:rPr>
        <w:t>(HFD)</w:t>
      </w:r>
      <w:bookmarkEnd w:id="18"/>
      <w:r w:rsidR="000367C2" w:rsidRPr="00B17FBB">
        <w:rPr>
          <w:rFonts w:ascii="Georgia" w:hAnsi="Georgia"/>
          <w:bCs/>
        </w:rPr>
        <w:t>. (</w:t>
      </w:r>
      <w:r w:rsidR="000367C2" w:rsidRPr="001A5B0D">
        <w:rPr>
          <w:rFonts w:ascii="Georgia" w:hAnsi="Georgia"/>
          <w:b/>
        </w:rPr>
        <w:t>b</w:t>
      </w:r>
      <w:r w:rsidR="000367C2" w:rsidRPr="00B17FBB">
        <w:rPr>
          <w:rFonts w:ascii="Georgia" w:hAnsi="Georgia"/>
          <w:bCs/>
        </w:rPr>
        <w:t xml:space="preserve">) </w:t>
      </w:r>
      <w:r w:rsidR="003478F6">
        <w:rPr>
          <w:rFonts w:ascii="Georgia" w:hAnsi="Georgia"/>
          <w:bCs/>
        </w:rPr>
        <w:t>P</w:t>
      </w:r>
      <w:r w:rsidR="000367C2" w:rsidRPr="00B17FBB">
        <w:rPr>
          <w:rFonts w:ascii="Georgia" w:hAnsi="Georgia"/>
          <w:bCs/>
        </w:rPr>
        <w:t xml:space="preserve">lasma glucose levels in both </w:t>
      </w:r>
      <w:r w:rsidR="00286CF1">
        <w:rPr>
          <w:rFonts w:ascii="Georgia" w:hAnsi="Georgia"/>
          <w:bCs/>
        </w:rPr>
        <w:t>males</w:t>
      </w:r>
      <w:r w:rsidR="000367C2" w:rsidRPr="00B17FBB">
        <w:rPr>
          <w:rFonts w:ascii="Georgia" w:hAnsi="Georgia"/>
          <w:bCs/>
        </w:rPr>
        <w:t xml:space="preserve"> and females. (</w:t>
      </w:r>
      <w:r w:rsidR="000367C2" w:rsidRPr="001A5B0D">
        <w:rPr>
          <w:rFonts w:ascii="Georgia" w:hAnsi="Georgia"/>
          <w:b/>
        </w:rPr>
        <w:t>c</w:t>
      </w:r>
      <w:r w:rsidR="000367C2" w:rsidRPr="00B17FBB">
        <w:rPr>
          <w:rFonts w:ascii="Georgia" w:hAnsi="Georgia"/>
          <w:bCs/>
        </w:rPr>
        <w:t xml:space="preserve">) </w:t>
      </w:r>
      <w:r w:rsidR="00866886">
        <w:rPr>
          <w:rFonts w:ascii="Georgia" w:hAnsi="Georgia"/>
          <w:bCs/>
        </w:rPr>
        <w:t>R</w:t>
      </w:r>
      <w:r w:rsidR="000367C2" w:rsidRPr="00B17FBB">
        <w:rPr>
          <w:rFonts w:ascii="Georgia" w:hAnsi="Georgia"/>
          <w:bCs/>
        </w:rPr>
        <w:t>elative body weight gain (%) o</w:t>
      </w:r>
      <w:r w:rsidR="003478F6">
        <w:rPr>
          <w:rFonts w:ascii="Georgia" w:hAnsi="Georgia"/>
          <w:bCs/>
        </w:rPr>
        <w:t>f</w:t>
      </w:r>
      <w:r w:rsidR="000367C2" w:rsidRPr="00B17FBB">
        <w:rPr>
          <w:rFonts w:ascii="Georgia" w:hAnsi="Georgia"/>
          <w:bCs/>
        </w:rPr>
        <w:t xml:space="preserve"> </w:t>
      </w:r>
      <w:r w:rsidR="00C93602">
        <w:rPr>
          <w:rFonts w:ascii="Georgia" w:hAnsi="Georgia"/>
          <w:bCs/>
        </w:rPr>
        <w:t xml:space="preserve">male </w:t>
      </w:r>
      <w:r w:rsidR="000367C2" w:rsidRPr="00B17FBB">
        <w:rPr>
          <w:rFonts w:ascii="Georgia" w:hAnsi="Georgia"/>
          <w:bCs/>
        </w:rPr>
        <w:t>animals during the application of MI-883 in the study. (</w:t>
      </w:r>
      <w:r w:rsidR="000367C2" w:rsidRPr="001A5B0D">
        <w:rPr>
          <w:rFonts w:ascii="Georgia" w:hAnsi="Georgia"/>
          <w:b/>
        </w:rPr>
        <w:t>d</w:t>
      </w:r>
      <w:r w:rsidR="000367C2" w:rsidRPr="00B17FBB">
        <w:rPr>
          <w:rFonts w:ascii="Georgia" w:hAnsi="Georgia"/>
          <w:bCs/>
        </w:rPr>
        <w:t xml:space="preserve">) IPGTT and </w:t>
      </w:r>
      <w:r w:rsidR="00866886">
        <w:rPr>
          <w:rFonts w:ascii="Georgia" w:hAnsi="Georgia"/>
          <w:bCs/>
        </w:rPr>
        <w:t xml:space="preserve">(e) </w:t>
      </w:r>
      <w:r w:rsidR="000367C2" w:rsidRPr="00B17FBB">
        <w:rPr>
          <w:rFonts w:ascii="Georgia" w:hAnsi="Georgia"/>
          <w:bCs/>
        </w:rPr>
        <w:t>IPITT test</w:t>
      </w:r>
      <w:r w:rsidR="00866886">
        <w:rPr>
          <w:rFonts w:ascii="Georgia" w:hAnsi="Georgia"/>
          <w:bCs/>
        </w:rPr>
        <w:t>s</w:t>
      </w:r>
      <w:r w:rsidR="000367C2" w:rsidRPr="00B17FBB">
        <w:rPr>
          <w:rFonts w:ascii="Georgia" w:hAnsi="Georgia"/>
          <w:bCs/>
        </w:rPr>
        <w:t xml:space="preserve"> </w:t>
      </w:r>
      <w:r w:rsidR="005C6A67">
        <w:rPr>
          <w:rFonts w:ascii="Georgia" w:hAnsi="Georgia"/>
          <w:bCs/>
        </w:rPr>
        <w:t>were performed on</w:t>
      </w:r>
      <w:r w:rsidR="000367C2" w:rsidRPr="00B17FBB">
        <w:rPr>
          <w:rFonts w:ascii="Georgia" w:hAnsi="Georgia"/>
          <w:bCs/>
        </w:rPr>
        <w:t xml:space="preserve"> </w:t>
      </w:r>
      <w:r w:rsidR="00C93602">
        <w:rPr>
          <w:rFonts w:ascii="Georgia" w:hAnsi="Georgia"/>
          <w:bCs/>
        </w:rPr>
        <w:t xml:space="preserve">male </w:t>
      </w:r>
      <w:r w:rsidR="000367C2" w:rsidRPr="00B17FBB">
        <w:rPr>
          <w:rFonts w:ascii="Georgia" w:hAnsi="Georgia"/>
          <w:bCs/>
        </w:rPr>
        <w:t>animals in the study. (</w:t>
      </w:r>
      <w:r w:rsidR="000367C2" w:rsidRPr="001A5B0D">
        <w:rPr>
          <w:rFonts w:ascii="Georgia" w:hAnsi="Georgia"/>
          <w:b/>
        </w:rPr>
        <w:t>f)</w:t>
      </w:r>
      <w:r w:rsidR="000367C2" w:rsidRPr="00B17FBB">
        <w:rPr>
          <w:rFonts w:ascii="Georgia" w:hAnsi="Georgia"/>
          <w:bCs/>
        </w:rPr>
        <w:t xml:space="preserve"> plasma insulin concentration in </w:t>
      </w:r>
      <w:r w:rsidR="00C93602">
        <w:rPr>
          <w:rFonts w:ascii="Georgia" w:hAnsi="Georgia"/>
          <w:bCs/>
        </w:rPr>
        <w:t xml:space="preserve">male </w:t>
      </w:r>
      <w:r w:rsidR="00286CF1">
        <w:rPr>
          <w:rFonts w:ascii="Georgia" w:hAnsi="Georgia"/>
          <w:bCs/>
        </w:rPr>
        <w:t>animals</w:t>
      </w:r>
      <w:r w:rsidR="000367C2" w:rsidRPr="00B17FBB">
        <w:rPr>
          <w:rFonts w:ascii="Georgia" w:hAnsi="Georgia"/>
          <w:bCs/>
        </w:rPr>
        <w:t xml:space="preserve"> in </w:t>
      </w:r>
      <w:r w:rsidR="003478F6">
        <w:rPr>
          <w:rFonts w:ascii="Georgia" w:hAnsi="Georgia"/>
          <w:bCs/>
        </w:rPr>
        <w:t xml:space="preserve">the </w:t>
      </w:r>
      <w:r w:rsidR="000367C2" w:rsidRPr="00B17FBB">
        <w:rPr>
          <w:rFonts w:ascii="Georgia" w:hAnsi="Georgia"/>
          <w:bCs/>
        </w:rPr>
        <w:t xml:space="preserve">study with </w:t>
      </w:r>
      <w:r w:rsidR="00286CF1">
        <w:rPr>
          <w:rFonts w:ascii="Georgia" w:hAnsi="Georgia"/>
          <w:bCs/>
        </w:rPr>
        <w:t xml:space="preserve">a </w:t>
      </w:r>
      <w:r w:rsidR="00496CFF">
        <w:rPr>
          <w:rFonts w:ascii="Georgia" w:hAnsi="Georgia"/>
          <w:bCs/>
        </w:rPr>
        <w:t>high-fat</w:t>
      </w:r>
      <w:r w:rsidR="000367C2" w:rsidRPr="00B17FBB">
        <w:rPr>
          <w:rFonts w:ascii="Georgia" w:hAnsi="Georgia"/>
          <w:bCs/>
        </w:rPr>
        <w:t xml:space="preserve"> diet (HFD</w:t>
      </w:r>
      <w:r w:rsidR="00C03F16">
        <w:rPr>
          <w:rFonts w:ascii="Georgia" w:hAnsi="Georgia"/>
          <w:bCs/>
        </w:rPr>
        <w:t>)</w:t>
      </w:r>
      <w:r w:rsidR="000367C2" w:rsidRPr="00B17FBB">
        <w:rPr>
          <w:rFonts w:ascii="Georgia" w:hAnsi="Georgia"/>
          <w:bCs/>
        </w:rPr>
        <w:t xml:space="preserve"> in comparison with animals on </w:t>
      </w:r>
      <w:r w:rsidR="00286CF1">
        <w:rPr>
          <w:rFonts w:ascii="Georgia" w:hAnsi="Georgia"/>
          <w:bCs/>
        </w:rPr>
        <w:t xml:space="preserve">a </w:t>
      </w:r>
      <w:r w:rsidR="000367C2" w:rsidRPr="00B17FBB">
        <w:rPr>
          <w:rFonts w:ascii="Georgia" w:hAnsi="Georgia"/>
          <w:bCs/>
        </w:rPr>
        <w:t>chow diet.</w:t>
      </w:r>
      <w:r w:rsidR="00090012">
        <w:rPr>
          <w:rFonts w:ascii="Georgia" w:hAnsi="Georgia"/>
          <w:bCs/>
        </w:rPr>
        <w:t xml:space="preserve"> </w:t>
      </w:r>
      <w:r w:rsidR="00090012" w:rsidRPr="00090012">
        <w:rPr>
          <w:rFonts w:ascii="Georgia" w:hAnsi="Georgia"/>
          <w:bCs/>
        </w:rPr>
        <w:t xml:space="preserve">Box plots represent </w:t>
      </w:r>
      <w:r w:rsidR="008239DB">
        <w:rPr>
          <w:rFonts w:ascii="Georgia" w:hAnsi="Georgia"/>
          <w:bCs/>
        </w:rPr>
        <w:t xml:space="preserve">the </w:t>
      </w:r>
      <w:r w:rsidR="00090012" w:rsidRPr="00090012">
        <w:rPr>
          <w:rFonts w:ascii="Georgia" w:hAnsi="Georgia"/>
          <w:bCs/>
        </w:rPr>
        <w:t>median with 25% and 75% quartiles, whiskers represent minimum and maximum values.</w:t>
      </w:r>
      <w:r>
        <w:rPr>
          <w:rFonts w:ascii="Georgia" w:hAnsi="Georgia"/>
          <w:bCs/>
        </w:rPr>
        <w:t xml:space="preserve"> Data in panels </w:t>
      </w:r>
      <w:r w:rsidRPr="00326E6A">
        <w:rPr>
          <w:rFonts w:ascii="Georgia" w:hAnsi="Georgia"/>
          <w:b/>
        </w:rPr>
        <w:t>c</w:t>
      </w:r>
      <w:r w:rsidR="008239DB">
        <w:rPr>
          <w:rFonts w:ascii="Georgia" w:hAnsi="Georgia"/>
          <w:bCs/>
        </w:rPr>
        <w:t>,</w:t>
      </w:r>
      <w:r w:rsidR="008239DB" w:rsidRPr="00326E6A">
        <w:rPr>
          <w:rFonts w:ascii="Georgia" w:hAnsi="Georgia"/>
          <w:b/>
        </w:rPr>
        <w:t>d</w:t>
      </w:r>
      <w:r w:rsidR="00326E6A">
        <w:rPr>
          <w:rFonts w:ascii="Georgia" w:hAnsi="Georgia"/>
          <w:b/>
        </w:rPr>
        <w:t>,</w:t>
      </w:r>
      <w:r>
        <w:rPr>
          <w:rFonts w:ascii="Georgia" w:hAnsi="Georgia"/>
          <w:bCs/>
        </w:rPr>
        <w:t xml:space="preserve"> and </w:t>
      </w:r>
      <w:r w:rsidRPr="00326E6A">
        <w:rPr>
          <w:rFonts w:ascii="Georgia" w:hAnsi="Georgia"/>
          <w:b/>
        </w:rPr>
        <w:t>e</w:t>
      </w:r>
      <w:r>
        <w:rPr>
          <w:rFonts w:ascii="Georgia" w:hAnsi="Georgia"/>
          <w:bCs/>
        </w:rPr>
        <w:t xml:space="preserve"> are mea</w:t>
      </w:r>
      <w:r w:rsidR="00326E6A">
        <w:rPr>
          <w:rFonts w:ascii="Georgia" w:hAnsi="Georgia"/>
          <w:bCs/>
        </w:rPr>
        <w:t>n</w:t>
      </w:r>
      <w:r>
        <w:rPr>
          <w:rFonts w:ascii="Georgia" w:hAnsi="Georgia"/>
          <w:bCs/>
        </w:rPr>
        <w:t>s</w:t>
      </w:r>
      <w:r>
        <w:rPr>
          <w:rFonts w:ascii="Georgia" w:hAnsi="Georgia"/>
          <w:bCs/>
        </w:rPr>
        <w:sym w:font="Symbol" w:char="F0B1"/>
      </w:r>
      <w:r>
        <w:rPr>
          <w:rFonts w:ascii="Georgia" w:hAnsi="Georgia"/>
          <w:bCs/>
        </w:rPr>
        <w:t>S.D.</w:t>
      </w:r>
    </w:p>
    <w:p w14:paraId="19342279" w14:textId="77777777" w:rsidR="00663A52" w:rsidRPr="00663A52" w:rsidRDefault="00663A52" w:rsidP="00B04AF1">
      <w:pPr>
        <w:spacing w:after="0" w:line="240" w:lineRule="auto"/>
        <w:ind w:left="-142"/>
        <w:jc w:val="both"/>
        <w:rPr>
          <w:rFonts w:ascii="Georgia" w:hAnsi="Georgia"/>
          <w:bCs/>
          <w:color w:val="FF0000"/>
        </w:rPr>
      </w:pPr>
    </w:p>
    <w:p w14:paraId="2CF1F2C4" w14:textId="77777777" w:rsidR="00663A52" w:rsidRPr="00663A52" w:rsidRDefault="00663A52" w:rsidP="00B04AF1">
      <w:pPr>
        <w:spacing w:after="0" w:line="240" w:lineRule="auto"/>
        <w:ind w:left="-142"/>
        <w:jc w:val="both"/>
        <w:rPr>
          <w:rFonts w:ascii="Georgia" w:hAnsi="Georgia"/>
          <w:bCs/>
          <w:color w:val="FF0000"/>
        </w:rPr>
      </w:pPr>
    </w:p>
    <w:p w14:paraId="66ED7747" w14:textId="2D1388FD" w:rsidR="00A51B18" w:rsidRPr="001201B3" w:rsidRDefault="00B90F75" w:rsidP="00B04AF1">
      <w:pPr>
        <w:pStyle w:val="Odstavecseseznamem"/>
        <w:spacing w:after="0" w:line="240" w:lineRule="auto"/>
        <w:ind w:left="-142"/>
        <w:jc w:val="both"/>
        <w:rPr>
          <w:rFonts w:ascii="Georgia" w:hAnsi="Georgia"/>
          <w:b/>
          <w:color w:val="000000" w:themeColor="text1"/>
        </w:rPr>
      </w:pPr>
      <w:r>
        <w:rPr>
          <w:rFonts w:ascii="Georgia" w:hAnsi="Georgia"/>
          <w:b/>
          <w:color w:val="000000" w:themeColor="text1"/>
        </w:rPr>
        <w:t>1</w:t>
      </w:r>
      <w:r w:rsidR="002F00CE">
        <w:rPr>
          <w:rFonts w:ascii="Georgia" w:hAnsi="Georgia"/>
          <w:b/>
          <w:color w:val="000000" w:themeColor="text1"/>
        </w:rPr>
        <w:t>0.1.</w:t>
      </w:r>
      <w:r w:rsidR="00663A52" w:rsidRPr="001201B3">
        <w:rPr>
          <w:rFonts w:ascii="Georgia" w:hAnsi="Georgia"/>
          <w:b/>
          <w:color w:val="000000" w:themeColor="text1"/>
        </w:rPr>
        <w:t>  </w:t>
      </w:r>
      <w:r w:rsidR="00A51B18" w:rsidRPr="001201B3">
        <w:rPr>
          <w:rFonts w:ascii="Georgia" w:hAnsi="Georgia"/>
          <w:b/>
          <w:color w:val="000000" w:themeColor="text1"/>
        </w:rPr>
        <w:t xml:space="preserve">Expression of genes involved in liver steatosis and </w:t>
      </w:r>
      <w:r w:rsidR="00663A52" w:rsidRPr="001201B3">
        <w:rPr>
          <w:rFonts w:ascii="Georgia" w:hAnsi="Georgia"/>
          <w:b/>
          <w:color w:val="000000" w:themeColor="text1"/>
        </w:rPr>
        <w:t>triglyceride</w:t>
      </w:r>
      <w:r w:rsidR="00A51B18" w:rsidRPr="001201B3">
        <w:rPr>
          <w:rFonts w:ascii="Georgia" w:hAnsi="Georgia"/>
          <w:b/>
          <w:color w:val="000000" w:themeColor="text1"/>
        </w:rPr>
        <w:t xml:space="preserve"> </w:t>
      </w:r>
      <w:r w:rsidR="00663A52" w:rsidRPr="001201B3">
        <w:rPr>
          <w:rFonts w:ascii="Georgia" w:hAnsi="Georgia"/>
          <w:b/>
          <w:color w:val="000000" w:themeColor="text1"/>
        </w:rPr>
        <w:t>synthesis</w:t>
      </w:r>
    </w:p>
    <w:p w14:paraId="74EC4C3A" w14:textId="77777777" w:rsidR="00A51B18" w:rsidRPr="001201B3" w:rsidRDefault="00A51B18" w:rsidP="00B04AF1">
      <w:pPr>
        <w:pStyle w:val="Odstavecseseznamem"/>
        <w:spacing w:after="0" w:line="240" w:lineRule="auto"/>
        <w:ind w:left="-142"/>
        <w:jc w:val="both"/>
        <w:rPr>
          <w:rFonts w:ascii="Georgia" w:hAnsi="Georgia"/>
          <w:bCs/>
          <w:color w:val="000000" w:themeColor="text1"/>
        </w:rPr>
      </w:pPr>
    </w:p>
    <w:p w14:paraId="7CC6C6B0" w14:textId="5D195E85" w:rsidR="00720EA3" w:rsidRPr="001201B3" w:rsidRDefault="00720EA3" w:rsidP="00B04AF1">
      <w:pPr>
        <w:ind w:left="-142"/>
        <w:jc w:val="both"/>
        <w:rPr>
          <w:rFonts w:ascii="Georgia" w:hAnsi="Georgia" w:cstheme="minorHAnsi"/>
          <w:color w:val="000000" w:themeColor="text1"/>
        </w:rPr>
      </w:pPr>
      <w:r w:rsidRPr="001201B3">
        <w:rPr>
          <w:rFonts w:ascii="Georgia" w:hAnsi="Georgia" w:cstheme="minorHAnsi"/>
          <w:color w:val="000000" w:themeColor="text1"/>
        </w:rPr>
        <w:t xml:space="preserve">RT-qPCR expression studies were performed on liver samples from eleven humanized PXR-CAR-CYP3A4/3A7 mice that were fed a high-fat diet and treated with 5 mg/kg MI-883 three times per week for four weeks. Specific TaqMan probes were used, following the protocol described in </w:t>
      </w:r>
      <w:r w:rsidR="005C6A67">
        <w:rPr>
          <w:rFonts w:ascii="Georgia" w:hAnsi="Georgia" w:cstheme="minorHAnsi"/>
          <w:color w:val="000000" w:themeColor="text1"/>
        </w:rPr>
        <w:t xml:space="preserve">Supplementary </w:t>
      </w:r>
      <w:r w:rsidR="00062CEA" w:rsidRPr="00D832D3">
        <w:rPr>
          <w:rFonts w:ascii="Georgia" w:hAnsi="Georgia" w:cstheme="minorHAnsi"/>
          <w:color w:val="7030A0"/>
        </w:rPr>
        <w:t>Table S3</w:t>
      </w:r>
      <w:r w:rsidR="005C6A67">
        <w:rPr>
          <w:rFonts w:ascii="Georgia" w:hAnsi="Georgia" w:cstheme="minorHAnsi"/>
          <w:color w:val="000000" w:themeColor="text1"/>
        </w:rPr>
        <w:t>.</w:t>
      </w:r>
    </w:p>
    <w:p w14:paraId="71763444" w14:textId="77777777" w:rsidR="00A51B18" w:rsidRDefault="00A51B18" w:rsidP="00B04AF1">
      <w:pPr>
        <w:spacing w:after="0" w:line="240" w:lineRule="auto"/>
        <w:ind w:left="-142"/>
        <w:jc w:val="both"/>
        <w:rPr>
          <w:rFonts w:ascii="Georgia" w:hAnsi="Georgia"/>
          <w:bCs/>
        </w:rPr>
      </w:pPr>
    </w:p>
    <w:p w14:paraId="178551AA" w14:textId="59EADB4C" w:rsidR="00A51B18" w:rsidRDefault="00A51B18" w:rsidP="00B04AF1">
      <w:pPr>
        <w:spacing w:after="0" w:line="240" w:lineRule="auto"/>
        <w:ind w:left="-142"/>
        <w:jc w:val="both"/>
        <w:rPr>
          <w:rFonts w:ascii="Georgia" w:hAnsi="Georgia"/>
          <w:bCs/>
        </w:rPr>
      </w:pPr>
      <w:r>
        <w:rPr>
          <w:rFonts w:ascii="Georgia" w:hAnsi="Georgia"/>
          <w:bCs/>
          <w:noProof/>
        </w:rPr>
        <w:lastRenderedPageBreak/>
        <w:drawing>
          <wp:inline distT="0" distB="0" distL="0" distR="0" wp14:anchorId="21EBE208" wp14:editId="1D96D1EA">
            <wp:extent cx="5760720" cy="2759075"/>
            <wp:effectExtent l="0" t="0" r="0" b="3175"/>
            <wp:docPr id="376865072" name="Obrázek 1" descr="Obsah obrázku text, diagram, origami,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865072" name="Obrázek 1" descr="Obsah obrázku text, diagram, origami, design&#10;&#10;Popis byl vytvořen automaticky"/>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2759075"/>
                    </a:xfrm>
                    <a:prstGeom prst="rect">
                      <a:avLst/>
                    </a:prstGeom>
                  </pic:spPr>
                </pic:pic>
              </a:graphicData>
            </a:graphic>
          </wp:inline>
        </w:drawing>
      </w:r>
    </w:p>
    <w:p w14:paraId="370D78AD" w14:textId="77777777" w:rsidR="00A51B18" w:rsidRDefault="00A51B18" w:rsidP="00B04AF1">
      <w:pPr>
        <w:spacing w:after="0" w:line="240" w:lineRule="auto"/>
        <w:ind w:left="-142"/>
        <w:jc w:val="both"/>
        <w:rPr>
          <w:rFonts w:ascii="Georgia" w:hAnsi="Georgia"/>
          <w:bCs/>
        </w:rPr>
      </w:pPr>
    </w:p>
    <w:p w14:paraId="0A3A0349" w14:textId="4C9BCFB2" w:rsidR="00663A52" w:rsidRPr="001201B3" w:rsidRDefault="008239DB" w:rsidP="00B04AF1">
      <w:pPr>
        <w:spacing w:after="0" w:line="240" w:lineRule="auto"/>
        <w:ind w:left="-142"/>
        <w:jc w:val="both"/>
        <w:rPr>
          <w:rFonts w:ascii="Georgia" w:hAnsi="Georgia" w:cs="Arial"/>
          <w:bCs/>
          <w:color w:val="000000" w:themeColor="text1"/>
        </w:rPr>
      </w:pPr>
      <w:r>
        <w:rPr>
          <w:rFonts w:ascii="Georgia" w:hAnsi="Georgia"/>
          <w:b/>
          <w:color w:val="000000" w:themeColor="text1"/>
        </w:rPr>
        <w:t xml:space="preserve">Supplementary </w:t>
      </w:r>
      <w:r w:rsidR="00A51B18" w:rsidRPr="001201B3">
        <w:rPr>
          <w:rFonts w:ascii="Georgia" w:hAnsi="Georgia"/>
          <w:b/>
          <w:color w:val="000000" w:themeColor="text1"/>
        </w:rPr>
        <w:t xml:space="preserve">Figure </w:t>
      </w:r>
      <w:r w:rsidR="00663A52" w:rsidRPr="001201B3">
        <w:rPr>
          <w:rFonts w:ascii="Georgia" w:hAnsi="Georgia"/>
          <w:b/>
          <w:color w:val="000000" w:themeColor="text1"/>
        </w:rPr>
        <w:t>13</w:t>
      </w:r>
      <w:r w:rsidR="00A51B18" w:rsidRPr="001201B3">
        <w:rPr>
          <w:rFonts w:ascii="Georgia" w:hAnsi="Georgia"/>
          <w:b/>
          <w:color w:val="000000" w:themeColor="text1"/>
        </w:rPr>
        <w:t>.</w:t>
      </w:r>
      <w:r w:rsidR="00A51B18" w:rsidRPr="001201B3">
        <w:rPr>
          <w:rFonts w:ascii="Georgia" w:hAnsi="Georgia"/>
          <w:bCs/>
          <w:color w:val="000000" w:themeColor="text1"/>
        </w:rPr>
        <w:t xml:space="preserve"> </w:t>
      </w:r>
      <w:r w:rsidR="007F27F5" w:rsidRPr="001201B3">
        <w:rPr>
          <w:rFonts w:ascii="Georgia" w:hAnsi="Georgia"/>
          <w:bCs/>
          <w:color w:val="000000" w:themeColor="text1"/>
        </w:rPr>
        <w:t>Hepatic e</w:t>
      </w:r>
      <w:r w:rsidR="00663A52" w:rsidRPr="001201B3">
        <w:rPr>
          <w:rFonts w:ascii="Georgia" w:hAnsi="Georgia"/>
          <w:bCs/>
          <w:color w:val="000000" w:themeColor="text1"/>
        </w:rPr>
        <w:t xml:space="preserve">xpression of genes involved in </w:t>
      </w:r>
      <w:r w:rsidR="007F27F5" w:rsidRPr="001201B3">
        <w:rPr>
          <w:rFonts w:ascii="Georgia" w:hAnsi="Georgia"/>
          <w:bCs/>
          <w:color w:val="000000" w:themeColor="text1"/>
        </w:rPr>
        <w:t xml:space="preserve">lipid and triglyceride metabolism in male PXR-CAR-CYP3A4/3A7 mice in the proof-of-concept study with high-fat diet (HFD) and treated with </w:t>
      </w:r>
      <w:r w:rsidR="00D902C5" w:rsidRPr="001201B3">
        <w:rPr>
          <w:rFonts w:ascii="Georgia" w:hAnsi="Georgia"/>
          <w:bCs/>
          <w:color w:val="000000" w:themeColor="text1"/>
        </w:rPr>
        <w:t>MI-883</w:t>
      </w:r>
      <w:r w:rsidR="007F27F5" w:rsidRPr="001201B3">
        <w:rPr>
          <w:rFonts w:ascii="Georgia" w:hAnsi="Georgia"/>
          <w:bCs/>
          <w:color w:val="000000" w:themeColor="text1"/>
        </w:rPr>
        <w:t xml:space="preserve"> (5</w:t>
      </w:r>
      <w:r w:rsidR="00990981" w:rsidRPr="001201B3">
        <w:rPr>
          <w:rFonts w:ascii="Georgia" w:hAnsi="Georgia"/>
          <w:bCs/>
          <w:color w:val="000000" w:themeColor="text1"/>
        </w:rPr>
        <w:t xml:space="preserve"> </w:t>
      </w:r>
      <w:r w:rsidR="007F27F5" w:rsidRPr="001201B3">
        <w:rPr>
          <w:rFonts w:ascii="Georgia" w:hAnsi="Georgia"/>
          <w:bCs/>
          <w:color w:val="000000" w:themeColor="text1"/>
        </w:rPr>
        <w:t>mg/kg 3x per week)</w:t>
      </w:r>
      <w:r w:rsidR="00E03B28" w:rsidRPr="001201B3">
        <w:rPr>
          <w:rFonts w:ascii="Georgia" w:hAnsi="Georgia"/>
          <w:bCs/>
          <w:color w:val="000000" w:themeColor="text1"/>
        </w:rPr>
        <w:t xml:space="preserve"> (n=11)</w:t>
      </w:r>
      <w:r w:rsidR="007F27F5" w:rsidRPr="001201B3">
        <w:rPr>
          <w:rFonts w:ascii="Georgia" w:hAnsi="Georgia"/>
          <w:bCs/>
          <w:color w:val="000000" w:themeColor="text1"/>
        </w:rPr>
        <w:t>.</w:t>
      </w:r>
      <w:r w:rsidR="006479BE" w:rsidRPr="001201B3">
        <w:rPr>
          <w:rFonts w:ascii="Georgia" w:hAnsi="Georgia" w:cs="Arial"/>
          <w:bCs/>
          <w:color w:val="000000" w:themeColor="text1"/>
        </w:rPr>
        <w:t xml:space="preserve"> Expression </w:t>
      </w:r>
      <w:r w:rsidR="00866886" w:rsidRPr="001201B3">
        <w:rPr>
          <w:rFonts w:ascii="Georgia" w:hAnsi="Georgia" w:cs="Arial"/>
          <w:bCs/>
          <w:color w:val="000000" w:themeColor="text1"/>
        </w:rPr>
        <w:t xml:space="preserve">in the MI-883 treated liver samples </w:t>
      </w:r>
      <w:r w:rsidR="006479BE" w:rsidRPr="001201B3">
        <w:rPr>
          <w:rFonts w:ascii="Georgia" w:hAnsi="Georgia" w:cs="Arial"/>
          <w:bCs/>
          <w:color w:val="000000" w:themeColor="text1"/>
        </w:rPr>
        <w:t xml:space="preserve">has been related to vehicle-treated </w:t>
      </w:r>
      <w:r w:rsidR="00866886" w:rsidRPr="001201B3">
        <w:rPr>
          <w:rFonts w:ascii="Georgia" w:hAnsi="Georgia" w:cs="Arial"/>
          <w:bCs/>
          <w:color w:val="000000" w:themeColor="text1"/>
        </w:rPr>
        <w:t xml:space="preserve">liver </w:t>
      </w:r>
      <w:r w:rsidR="006479BE" w:rsidRPr="001201B3">
        <w:rPr>
          <w:rFonts w:ascii="Georgia" w:hAnsi="Georgia" w:cs="Arial"/>
          <w:bCs/>
          <w:color w:val="000000" w:themeColor="text1"/>
        </w:rPr>
        <w:t>samples (</w:t>
      </w:r>
      <w:r w:rsidR="008500CA" w:rsidRPr="001201B3">
        <w:rPr>
          <w:rFonts w:ascii="Georgia" w:hAnsi="Georgia" w:cs="Arial"/>
          <w:bCs/>
          <w:color w:val="000000" w:themeColor="text1"/>
        </w:rPr>
        <w:t xml:space="preserve">average </w:t>
      </w:r>
      <w:r w:rsidR="006479BE" w:rsidRPr="001201B3">
        <w:rPr>
          <w:rFonts w:ascii="Georgia" w:hAnsi="Georgia" w:cs="Arial"/>
          <w:bCs/>
          <w:color w:val="000000" w:themeColor="text1"/>
        </w:rPr>
        <w:t xml:space="preserve">set to 1). </w:t>
      </w:r>
      <w:r w:rsidR="00523AF9" w:rsidRPr="00523AF9">
        <w:rPr>
          <w:rFonts w:ascii="Georgia" w:hAnsi="Georgia" w:cs="Arial"/>
          <w:bCs/>
          <w:color w:val="000000" w:themeColor="text1"/>
        </w:rPr>
        <w:t>(Mann-Whitney U test)</w:t>
      </w:r>
      <w:r w:rsidR="00523AF9">
        <w:rPr>
          <w:rFonts w:ascii="Georgia" w:hAnsi="Georgia" w:cs="Arial"/>
          <w:bCs/>
          <w:color w:val="000000" w:themeColor="text1"/>
        </w:rPr>
        <w:t>.</w:t>
      </w:r>
      <w:r>
        <w:rPr>
          <w:rFonts w:ascii="Georgia" w:hAnsi="Georgia" w:cs="Arial"/>
          <w:bCs/>
          <w:color w:val="000000" w:themeColor="text1"/>
        </w:rPr>
        <w:t xml:space="preserve"> </w:t>
      </w:r>
      <w:r w:rsidRPr="008239DB">
        <w:rPr>
          <w:rFonts w:ascii="Georgia" w:hAnsi="Georgia" w:cs="Arial"/>
          <w:bCs/>
          <w:color w:val="000000" w:themeColor="text1"/>
        </w:rPr>
        <w:t xml:space="preserve">The </w:t>
      </w:r>
      <w:r>
        <w:rPr>
          <w:rFonts w:ascii="Georgia" w:hAnsi="Georgia" w:cs="Arial"/>
          <w:bCs/>
          <w:color w:val="000000" w:themeColor="text1"/>
        </w:rPr>
        <w:t xml:space="preserve">violin </w:t>
      </w:r>
      <w:r w:rsidRPr="008239DB">
        <w:rPr>
          <w:rFonts w:ascii="Georgia" w:hAnsi="Georgia" w:cs="Arial"/>
          <w:bCs/>
          <w:color w:val="000000" w:themeColor="text1"/>
        </w:rPr>
        <w:t>plot represents the frequency distribution curve with the median and two quartile lines.</w:t>
      </w:r>
    </w:p>
    <w:p w14:paraId="6CA4FB5D" w14:textId="77777777" w:rsidR="008500CA" w:rsidRPr="001201B3" w:rsidRDefault="008500CA" w:rsidP="00B04AF1">
      <w:pPr>
        <w:spacing w:after="0" w:line="240" w:lineRule="auto"/>
        <w:ind w:left="-142"/>
        <w:jc w:val="both"/>
        <w:rPr>
          <w:rFonts w:ascii="Georgia" w:hAnsi="Georgia" w:cs="Arial"/>
          <w:bCs/>
          <w:color w:val="000000" w:themeColor="text1"/>
        </w:rPr>
      </w:pPr>
    </w:p>
    <w:p w14:paraId="6B15BF60" w14:textId="403B35BB" w:rsidR="00720EA3" w:rsidRPr="001201B3" w:rsidRDefault="00720EA3" w:rsidP="00B04AF1">
      <w:pPr>
        <w:spacing w:after="0" w:line="240" w:lineRule="auto"/>
        <w:ind w:left="-142"/>
        <w:jc w:val="both"/>
        <w:rPr>
          <w:rFonts w:ascii="Georgia" w:hAnsi="Georgia" w:cs="Arial"/>
          <w:bCs/>
          <w:color w:val="000000" w:themeColor="text1"/>
        </w:rPr>
      </w:pPr>
      <w:r w:rsidRPr="001201B3">
        <w:rPr>
          <w:rFonts w:ascii="Georgia" w:hAnsi="Georgia" w:cs="Arial"/>
          <w:bCs/>
          <w:color w:val="000000" w:themeColor="text1"/>
        </w:rPr>
        <w:t>In the RT-qPCR reanalysis, MI-883 was found to affect the expression of three key enzymes involved in the synthesis of saturated and unsaturated fatty acids in the liver.</w:t>
      </w:r>
    </w:p>
    <w:p w14:paraId="791863E2" w14:textId="2687E299" w:rsidR="008827CB" w:rsidRPr="001201B3" w:rsidRDefault="00720EA3" w:rsidP="00B04AF1">
      <w:pPr>
        <w:spacing w:after="0" w:line="240" w:lineRule="auto"/>
        <w:ind w:left="-142"/>
        <w:jc w:val="both"/>
        <w:rPr>
          <w:rFonts w:ascii="Georgia" w:hAnsi="Georgia" w:cs="Arial"/>
          <w:bCs/>
          <w:color w:val="000000" w:themeColor="text1"/>
        </w:rPr>
      </w:pPr>
      <w:r w:rsidRPr="001201B3">
        <w:rPr>
          <w:rFonts w:ascii="Georgia" w:hAnsi="Georgia" w:cs="Arial"/>
          <w:bCs/>
          <w:color w:val="000000" w:themeColor="text1"/>
        </w:rPr>
        <w:t xml:space="preserve">Fatty acid synthase (FASN) is a multifunctional enzyme that catalyzes the de novo synthesis of long-chain saturated fatty acids from acetyl-CoA and malonyl-CoA precursors. Acetyl-CoA carboxylase alpha (ACC/ACACA) catalyzes the carboxylation of acetyl-CoA to malonyl-CoA, which is the rate-limiting step in fatty acid synthesis. Stearoyl-CoA desaturase (SCD1) introduces the first cis double bond at the delta-9 position into saturated fatty acyl-CoA substrates, including palmitoyl-CoA and stearoyl-CoA. Additionally, </w:t>
      </w:r>
      <w:r w:rsidR="002B229A" w:rsidRPr="001201B3">
        <w:rPr>
          <w:rFonts w:ascii="Georgia" w:hAnsi="Georgia" w:cs="Arial"/>
          <w:bCs/>
          <w:color w:val="000000" w:themeColor="text1"/>
        </w:rPr>
        <w:t>p</w:t>
      </w:r>
      <w:r w:rsidRPr="001201B3">
        <w:rPr>
          <w:rFonts w:ascii="Georgia" w:hAnsi="Georgia" w:cs="Arial"/>
          <w:bCs/>
          <w:color w:val="000000" w:themeColor="text1"/>
        </w:rPr>
        <w:t>erilipin 2, encoded by the PLIN2 gene, is located on the surface of intracellular lipid droplets, protecting them from lipolysis. Its activity is associated with hepatic lipid accumulation and steatosis</w:t>
      </w:r>
      <w:r w:rsidR="008827CB" w:rsidRPr="001201B3">
        <w:rPr>
          <w:rFonts w:ascii="Georgia" w:hAnsi="Georgia" w:cs="Arial"/>
          <w:bCs/>
          <w:color w:val="000000" w:themeColor="text1"/>
        </w:rPr>
        <w:fldChar w:fldCharType="begin">
          <w:fldData xml:space="preserve">PEVuZE5vdGU+PENpdGU+PEF1dGhvcj5DYXJyPC9BdXRob3I+PFllYXI+MjAxNjwvWWVhcj48UmVj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</w:fldData>
        </w:fldChar>
      </w:r>
      <w:r w:rsidR="002F00CE">
        <w:rPr>
          <w:rFonts w:ascii="Georgia" w:hAnsi="Georgia" w:cs="Arial"/>
          <w:bCs/>
          <w:color w:val="000000" w:themeColor="text1"/>
        </w:rPr>
        <w:instrText xml:space="preserve"> ADDIN EN.CITE </w:instrText>
      </w:r>
      <w:r w:rsidR="002F00CE">
        <w:rPr>
          <w:rFonts w:ascii="Georgia" w:hAnsi="Georgia" w:cs="Arial"/>
          <w:bCs/>
          <w:color w:val="000000" w:themeColor="text1"/>
        </w:rPr>
        <w:fldChar w:fldCharType="begin">
          <w:fldData xml:space="preserve">PEVuZE5vdGU+PENpdGU+PEF1dGhvcj5DYXJyPC9BdXRob3I+PFllYXI+MjAxNjwvWWVhcj48UmVj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</w:fldData>
        </w:fldChar>
      </w:r>
      <w:r w:rsidR="002F00CE">
        <w:rPr>
          <w:rFonts w:ascii="Georgia" w:hAnsi="Georgia" w:cs="Arial"/>
          <w:bCs/>
          <w:color w:val="000000" w:themeColor="text1"/>
        </w:rPr>
        <w:instrText xml:space="preserve"> ADDIN EN.CITE.DATA </w:instrText>
      </w:r>
      <w:r w:rsidR="002F00CE">
        <w:rPr>
          <w:rFonts w:ascii="Georgia" w:hAnsi="Georgia" w:cs="Arial"/>
          <w:bCs/>
          <w:color w:val="000000" w:themeColor="text1"/>
        </w:rPr>
      </w:r>
      <w:r w:rsidR="002F00CE">
        <w:rPr>
          <w:rFonts w:ascii="Georgia" w:hAnsi="Georgia" w:cs="Arial"/>
          <w:bCs/>
          <w:color w:val="000000" w:themeColor="text1"/>
        </w:rPr>
        <w:fldChar w:fldCharType="end"/>
      </w:r>
      <w:r w:rsidR="008827CB" w:rsidRPr="001201B3">
        <w:rPr>
          <w:rFonts w:ascii="Georgia" w:hAnsi="Georgia" w:cs="Arial"/>
          <w:bCs/>
          <w:color w:val="000000" w:themeColor="text1"/>
        </w:rPr>
      </w:r>
      <w:r w:rsidR="008827CB" w:rsidRPr="001201B3">
        <w:rPr>
          <w:rFonts w:ascii="Georgia" w:hAnsi="Georgia" w:cs="Arial"/>
          <w:bCs/>
          <w:color w:val="000000" w:themeColor="text1"/>
        </w:rPr>
        <w:fldChar w:fldCharType="separate"/>
      </w:r>
      <w:r w:rsidR="002F00CE" w:rsidRPr="002F00CE">
        <w:rPr>
          <w:rFonts w:ascii="Georgia" w:hAnsi="Georgia" w:cs="Arial"/>
          <w:bCs/>
          <w:noProof/>
          <w:color w:val="000000" w:themeColor="text1"/>
          <w:vertAlign w:val="superscript"/>
        </w:rPr>
        <w:t>15</w:t>
      </w:r>
      <w:r w:rsidR="008827CB" w:rsidRPr="001201B3">
        <w:rPr>
          <w:rFonts w:ascii="Georgia" w:hAnsi="Georgia" w:cs="Arial"/>
          <w:bCs/>
          <w:color w:val="000000" w:themeColor="text1"/>
        </w:rPr>
        <w:fldChar w:fldCharType="end"/>
      </w:r>
      <w:r w:rsidR="008827CB" w:rsidRPr="001201B3">
        <w:rPr>
          <w:rFonts w:ascii="Georgia" w:hAnsi="Georgia" w:cs="Arial"/>
          <w:bCs/>
          <w:color w:val="000000" w:themeColor="text1"/>
        </w:rPr>
        <w:t>.</w:t>
      </w:r>
    </w:p>
    <w:p w14:paraId="6CB34810" w14:textId="77777777" w:rsidR="006479BE" w:rsidRPr="001201B3" w:rsidRDefault="006479BE" w:rsidP="00B04AF1">
      <w:pPr>
        <w:spacing w:after="0" w:line="240" w:lineRule="auto"/>
        <w:ind w:left="-142"/>
        <w:jc w:val="both"/>
        <w:rPr>
          <w:rFonts w:ascii="Georgia" w:hAnsi="Georgia"/>
          <w:bCs/>
          <w:color w:val="000000" w:themeColor="text1"/>
        </w:rPr>
      </w:pPr>
    </w:p>
    <w:p w14:paraId="1B5BE6F0" w14:textId="77777777" w:rsidR="00663A52" w:rsidRPr="001201B3" w:rsidRDefault="00663A52" w:rsidP="00B04AF1">
      <w:pPr>
        <w:spacing w:after="0" w:line="240" w:lineRule="auto"/>
        <w:ind w:left="-142"/>
        <w:jc w:val="both"/>
        <w:rPr>
          <w:rFonts w:ascii="Georgia" w:hAnsi="Georgia"/>
          <w:bCs/>
          <w:color w:val="000000" w:themeColor="text1"/>
        </w:rPr>
      </w:pPr>
    </w:p>
    <w:p w14:paraId="4108436E" w14:textId="050C26A9" w:rsidR="00F145C3" w:rsidRPr="001201B3" w:rsidRDefault="00B90F75" w:rsidP="00B04AF1">
      <w:pPr>
        <w:spacing w:after="0" w:line="240" w:lineRule="auto"/>
        <w:ind w:left="-142"/>
        <w:jc w:val="both"/>
        <w:rPr>
          <w:rFonts w:ascii="Georgia" w:hAnsi="Georgia"/>
          <w:bCs/>
          <w:color w:val="000000" w:themeColor="text1"/>
        </w:rPr>
      </w:pPr>
      <w:r>
        <w:rPr>
          <w:rFonts w:ascii="Georgia" w:hAnsi="Georgia"/>
          <w:b/>
          <w:color w:val="000000" w:themeColor="text1"/>
        </w:rPr>
        <w:t>1</w:t>
      </w:r>
      <w:r w:rsidR="002F00CE">
        <w:rPr>
          <w:rFonts w:ascii="Georgia" w:hAnsi="Georgia"/>
          <w:b/>
          <w:color w:val="000000" w:themeColor="text1"/>
        </w:rPr>
        <w:t xml:space="preserve">0.2. </w:t>
      </w:r>
      <w:r w:rsidR="00F145C3" w:rsidRPr="001201B3">
        <w:rPr>
          <w:rFonts w:ascii="Georgia" w:hAnsi="Georgia"/>
          <w:b/>
          <w:color w:val="000000" w:themeColor="text1"/>
        </w:rPr>
        <w:t xml:space="preserve">Expression of other genes related </w:t>
      </w:r>
      <w:r w:rsidR="00CC7817" w:rsidRPr="001201B3">
        <w:rPr>
          <w:rFonts w:ascii="Georgia" w:hAnsi="Georgia"/>
          <w:b/>
          <w:color w:val="000000" w:themeColor="text1"/>
        </w:rPr>
        <w:t>to</w:t>
      </w:r>
      <w:r w:rsidR="00F145C3" w:rsidRPr="001201B3">
        <w:rPr>
          <w:rFonts w:ascii="Georgia" w:hAnsi="Georgia"/>
          <w:b/>
          <w:color w:val="000000" w:themeColor="text1"/>
        </w:rPr>
        <w:t xml:space="preserve"> cholesterol absorption or FXR activation</w:t>
      </w:r>
      <w:r w:rsidR="00866886" w:rsidRPr="001201B3">
        <w:rPr>
          <w:rFonts w:ascii="Georgia" w:hAnsi="Georgia"/>
          <w:b/>
          <w:color w:val="000000" w:themeColor="text1"/>
        </w:rPr>
        <w:t xml:space="preserve"> in the ileum</w:t>
      </w:r>
    </w:p>
    <w:p w14:paraId="4D7B4EF8" w14:textId="77777777" w:rsidR="00F145C3" w:rsidRPr="001201B3" w:rsidRDefault="00F145C3" w:rsidP="00B04AF1">
      <w:pPr>
        <w:spacing w:after="0" w:line="240" w:lineRule="auto"/>
        <w:ind w:left="-142"/>
        <w:jc w:val="both"/>
        <w:rPr>
          <w:rFonts w:ascii="Georgia" w:hAnsi="Georgia"/>
          <w:bCs/>
          <w:color w:val="000000" w:themeColor="text1"/>
        </w:rPr>
      </w:pPr>
    </w:p>
    <w:p w14:paraId="30D31050" w14:textId="4C57BF89" w:rsidR="00F145C3" w:rsidRPr="001201B3" w:rsidRDefault="00720EA3" w:rsidP="00B04AF1">
      <w:pPr>
        <w:spacing w:after="0" w:line="240" w:lineRule="auto"/>
        <w:ind w:left="-142"/>
        <w:jc w:val="both"/>
        <w:rPr>
          <w:rFonts w:ascii="Georgia" w:hAnsi="Georgia"/>
          <w:bCs/>
          <w:color w:val="000000" w:themeColor="text1"/>
        </w:rPr>
      </w:pPr>
      <w:r w:rsidRPr="001201B3">
        <w:rPr>
          <w:rFonts w:ascii="Georgia" w:hAnsi="Georgia" w:cstheme="minorHAnsi"/>
          <w:color w:val="000000" w:themeColor="text1"/>
        </w:rPr>
        <w:t xml:space="preserve">RT-qPCR expression studies were conducted using humanized PXR-CAR-CYP3A4/3A7 mice that were fed a high-fat diet and treated with 5 mg/kg MI-883 three times per week for four weeks. Specific TaqMan probes were used to analyze ileal samples, following the protocol described in </w:t>
      </w:r>
      <w:r w:rsidR="005C6A67">
        <w:rPr>
          <w:rFonts w:ascii="Georgia" w:hAnsi="Georgia" w:cstheme="minorHAnsi"/>
          <w:color w:val="000000" w:themeColor="text1"/>
        </w:rPr>
        <w:t xml:space="preserve">Supplementary </w:t>
      </w:r>
      <w:r w:rsidR="00062CEA" w:rsidRPr="00D832D3">
        <w:rPr>
          <w:rFonts w:ascii="Georgia" w:hAnsi="Georgia" w:cstheme="minorHAnsi"/>
          <w:color w:val="7030A0"/>
        </w:rPr>
        <w:t>Table S3</w:t>
      </w:r>
      <w:r w:rsidRPr="001201B3">
        <w:rPr>
          <w:rFonts w:ascii="Georgia" w:hAnsi="Georgia" w:cstheme="minorHAnsi"/>
          <w:i/>
          <w:iCs/>
          <w:color w:val="000000" w:themeColor="text1"/>
        </w:rPr>
        <w:t>.</w:t>
      </w:r>
    </w:p>
    <w:p w14:paraId="2B95993B" w14:textId="500C4D29" w:rsidR="00C902DE" w:rsidRPr="00B17FBB" w:rsidRDefault="004A4F1F" w:rsidP="00B04AF1">
      <w:pPr>
        <w:spacing w:after="0" w:line="240" w:lineRule="auto"/>
        <w:ind w:left="-142"/>
        <w:jc w:val="center"/>
        <w:rPr>
          <w:rFonts w:ascii="Georgia" w:hAnsi="Georgia"/>
          <w:bCs/>
        </w:rPr>
      </w:pPr>
      <w:r>
        <w:rPr>
          <w:rFonts w:ascii="Georgia" w:hAnsi="Georgia"/>
          <w:bCs/>
          <w:noProof/>
        </w:rPr>
        <w:lastRenderedPageBreak/>
        <w:drawing>
          <wp:inline distT="0" distB="0" distL="0" distR="0" wp14:anchorId="02F8EE4C" wp14:editId="15D73A2D">
            <wp:extent cx="5760720" cy="5760720"/>
            <wp:effectExtent l="0" t="0" r="0" b="0"/>
            <wp:docPr id="698187422" name="Obrázek 1" descr="Obsah obrázku text, diagram, vzo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87422" name="Obrázek 1" descr="Obsah obrázku text, diagram, vzor&#10;&#10;Popis byl vytvořen automatick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7A91E9A5" w14:textId="45F11BA3" w:rsidR="00C902DE" w:rsidRPr="001201B3" w:rsidRDefault="008239DB" w:rsidP="00B04AF1">
      <w:pPr>
        <w:spacing w:after="0" w:line="240" w:lineRule="auto"/>
        <w:ind w:left="-142"/>
        <w:jc w:val="both"/>
        <w:rPr>
          <w:rFonts w:ascii="Georgia" w:hAnsi="Georgia"/>
          <w:bCs/>
          <w:color w:val="000000" w:themeColor="text1"/>
        </w:rPr>
      </w:pPr>
      <w:r>
        <w:rPr>
          <w:rFonts w:ascii="Georgia" w:hAnsi="Georgia"/>
          <w:b/>
          <w:color w:val="000000" w:themeColor="text1"/>
        </w:rPr>
        <w:t xml:space="preserve">Supplementary </w:t>
      </w:r>
      <w:r w:rsidR="00F145C3" w:rsidRPr="001201B3">
        <w:rPr>
          <w:rFonts w:ascii="Georgia" w:hAnsi="Georgia"/>
          <w:b/>
          <w:color w:val="000000" w:themeColor="text1"/>
        </w:rPr>
        <w:t>Figure 1</w:t>
      </w:r>
      <w:r w:rsidR="004D40BA" w:rsidRPr="001201B3">
        <w:rPr>
          <w:rFonts w:ascii="Georgia" w:hAnsi="Georgia"/>
          <w:b/>
          <w:color w:val="000000" w:themeColor="text1"/>
        </w:rPr>
        <w:t>4</w:t>
      </w:r>
      <w:r w:rsidR="00F145C3" w:rsidRPr="001201B3">
        <w:rPr>
          <w:rFonts w:ascii="Georgia" w:hAnsi="Georgia"/>
          <w:b/>
          <w:color w:val="000000" w:themeColor="text1"/>
        </w:rPr>
        <w:t>.</w:t>
      </w:r>
      <w:r w:rsidR="00F145C3" w:rsidRPr="001201B3">
        <w:rPr>
          <w:rFonts w:ascii="Georgia" w:hAnsi="Georgia"/>
          <w:bCs/>
          <w:color w:val="000000" w:themeColor="text1"/>
        </w:rPr>
        <w:t xml:space="preserve"> </w:t>
      </w:r>
      <w:r w:rsidR="009418D7" w:rsidRPr="001201B3">
        <w:rPr>
          <w:rFonts w:ascii="Georgia" w:hAnsi="Georgia"/>
          <w:bCs/>
          <w:color w:val="000000" w:themeColor="text1"/>
        </w:rPr>
        <w:t xml:space="preserve"> </w:t>
      </w:r>
      <w:r w:rsidR="00D902C5" w:rsidRPr="001201B3">
        <w:rPr>
          <w:rFonts w:ascii="Georgia" w:hAnsi="Georgia"/>
          <w:bCs/>
          <w:color w:val="000000" w:themeColor="text1"/>
        </w:rPr>
        <w:t>mRNA e</w:t>
      </w:r>
      <w:r w:rsidR="009418D7" w:rsidRPr="001201B3">
        <w:rPr>
          <w:rFonts w:ascii="Georgia" w:hAnsi="Georgia"/>
          <w:bCs/>
          <w:color w:val="000000" w:themeColor="text1"/>
        </w:rPr>
        <w:t xml:space="preserve">xpression of cholesterol transporters </w:t>
      </w:r>
      <w:r w:rsidR="009418D7" w:rsidRPr="001201B3">
        <w:rPr>
          <w:rFonts w:ascii="Georgia" w:hAnsi="Georgia"/>
          <w:bCs/>
          <w:i/>
          <w:iCs/>
          <w:color w:val="000000" w:themeColor="text1"/>
        </w:rPr>
        <w:t>Npc1l1</w:t>
      </w:r>
      <w:r w:rsidR="000E41BA" w:rsidRPr="001201B3">
        <w:rPr>
          <w:rFonts w:ascii="Georgia" w:hAnsi="Georgia"/>
          <w:bCs/>
          <w:color w:val="000000" w:themeColor="text1"/>
        </w:rPr>
        <w:t xml:space="preserve"> (</w:t>
      </w:r>
      <w:r w:rsidR="00866886" w:rsidRPr="008239DB">
        <w:rPr>
          <w:rFonts w:ascii="Georgia" w:hAnsi="Georgia"/>
          <w:b/>
          <w:color w:val="000000" w:themeColor="text1"/>
        </w:rPr>
        <w:t>a</w:t>
      </w:r>
      <w:r w:rsidR="000E41BA" w:rsidRPr="001201B3">
        <w:rPr>
          <w:rFonts w:ascii="Georgia" w:hAnsi="Georgia"/>
          <w:bCs/>
          <w:color w:val="000000" w:themeColor="text1"/>
        </w:rPr>
        <w:t>)</w:t>
      </w:r>
      <w:r w:rsidR="009418D7" w:rsidRPr="001201B3">
        <w:rPr>
          <w:rFonts w:ascii="Georgia" w:hAnsi="Georgia"/>
          <w:bCs/>
          <w:color w:val="000000" w:themeColor="text1"/>
        </w:rPr>
        <w:t xml:space="preserve">, </w:t>
      </w:r>
      <w:r w:rsidR="009418D7" w:rsidRPr="001201B3">
        <w:rPr>
          <w:rFonts w:ascii="Georgia" w:hAnsi="Georgia"/>
          <w:bCs/>
          <w:i/>
          <w:iCs/>
          <w:color w:val="000000" w:themeColor="text1"/>
        </w:rPr>
        <w:t>Abcg5</w:t>
      </w:r>
      <w:r w:rsidR="000E41BA" w:rsidRPr="001201B3">
        <w:rPr>
          <w:rFonts w:ascii="Georgia" w:hAnsi="Georgia"/>
          <w:bCs/>
          <w:color w:val="000000" w:themeColor="text1"/>
        </w:rPr>
        <w:t xml:space="preserve">, </w:t>
      </w:r>
      <w:r w:rsidR="00B00582" w:rsidRPr="001201B3">
        <w:rPr>
          <w:rFonts w:ascii="Georgia" w:hAnsi="Georgia"/>
          <w:bCs/>
          <w:color w:val="000000" w:themeColor="text1"/>
        </w:rPr>
        <w:t xml:space="preserve">and </w:t>
      </w:r>
      <w:r w:rsidR="009418D7" w:rsidRPr="001201B3">
        <w:rPr>
          <w:rFonts w:ascii="Georgia" w:hAnsi="Georgia"/>
          <w:bCs/>
          <w:i/>
          <w:iCs/>
          <w:color w:val="000000" w:themeColor="text1"/>
        </w:rPr>
        <w:t>Abcg8</w:t>
      </w:r>
      <w:r w:rsidR="009418D7" w:rsidRPr="001201B3">
        <w:rPr>
          <w:rFonts w:ascii="Georgia" w:hAnsi="Georgia"/>
          <w:bCs/>
          <w:color w:val="000000" w:themeColor="text1"/>
        </w:rPr>
        <w:t xml:space="preserve"> </w:t>
      </w:r>
      <w:r w:rsidR="000E41BA" w:rsidRPr="001201B3">
        <w:rPr>
          <w:rFonts w:ascii="Georgia" w:hAnsi="Georgia"/>
          <w:bCs/>
          <w:color w:val="000000" w:themeColor="text1"/>
        </w:rPr>
        <w:t>(</w:t>
      </w:r>
      <w:r w:rsidR="00866886" w:rsidRPr="008239DB">
        <w:rPr>
          <w:rFonts w:ascii="Georgia" w:hAnsi="Georgia"/>
          <w:b/>
          <w:color w:val="000000" w:themeColor="text1"/>
        </w:rPr>
        <w:t>b</w:t>
      </w:r>
      <w:r w:rsidR="000E41BA" w:rsidRPr="001201B3">
        <w:rPr>
          <w:rFonts w:ascii="Georgia" w:hAnsi="Georgia"/>
          <w:bCs/>
          <w:color w:val="000000" w:themeColor="text1"/>
        </w:rPr>
        <w:t xml:space="preserve">) and </w:t>
      </w:r>
      <w:r w:rsidR="000E41BA" w:rsidRPr="001201B3">
        <w:rPr>
          <w:rFonts w:ascii="Georgia" w:hAnsi="Georgia"/>
          <w:bCs/>
          <w:i/>
          <w:iCs/>
          <w:color w:val="000000" w:themeColor="text1"/>
        </w:rPr>
        <w:t>Fgf15</w:t>
      </w:r>
      <w:r w:rsidR="000E41BA" w:rsidRPr="001201B3">
        <w:rPr>
          <w:rFonts w:ascii="Georgia" w:hAnsi="Georgia"/>
          <w:bCs/>
          <w:color w:val="000000" w:themeColor="text1"/>
        </w:rPr>
        <w:t xml:space="preserve"> and </w:t>
      </w:r>
      <w:r w:rsidR="00D902C5" w:rsidRPr="001201B3">
        <w:rPr>
          <w:rFonts w:ascii="Georgia" w:hAnsi="Georgia"/>
          <w:bCs/>
          <w:i/>
          <w:iCs/>
          <w:color w:val="000000" w:themeColor="text1"/>
        </w:rPr>
        <w:t>Nr0b2</w:t>
      </w:r>
      <w:r w:rsidR="00D902C5" w:rsidRPr="001201B3">
        <w:rPr>
          <w:rFonts w:ascii="Georgia" w:hAnsi="Georgia"/>
          <w:bCs/>
          <w:color w:val="000000" w:themeColor="text1"/>
        </w:rPr>
        <w:t>(</w:t>
      </w:r>
      <w:r w:rsidR="000E41BA" w:rsidRPr="001201B3">
        <w:rPr>
          <w:rFonts w:ascii="Georgia" w:hAnsi="Georgia"/>
          <w:bCs/>
          <w:color w:val="000000" w:themeColor="text1"/>
        </w:rPr>
        <w:t>Shp</w:t>
      </w:r>
      <w:r w:rsidR="00D902C5" w:rsidRPr="001201B3">
        <w:rPr>
          <w:rFonts w:ascii="Georgia" w:hAnsi="Georgia"/>
          <w:bCs/>
          <w:color w:val="000000" w:themeColor="text1"/>
        </w:rPr>
        <w:t>)</w:t>
      </w:r>
      <w:r w:rsidR="000E41BA" w:rsidRPr="001201B3">
        <w:rPr>
          <w:rFonts w:ascii="Georgia" w:hAnsi="Georgia"/>
          <w:bCs/>
          <w:color w:val="000000" w:themeColor="text1"/>
        </w:rPr>
        <w:t xml:space="preserve"> </w:t>
      </w:r>
      <w:r w:rsidR="00B00582" w:rsidRPr="001201B3">
        <w:rPr>
          <w:rFonts w:ascii="Georgia" w:hAnsi="Georgia"/>
          <w:bCs/>
          <w:color w:val="000000" w:themeColor="text1"/>
        </w:rPr>
        <w:t xml:space="preserve">genes </w:t>
      </w:r>
      <w:r w:rsidR="000E41BA" w:rsidRPr="001201B3">
        <w:rPr>
          <w:rFonts w:ascii="Georgia" w:hAnsi="Georgia"/>
          <w:bCs/>
          <w:color w:val="000000" w:themeColor="text1"/>
        </w:rPr>
        <w:t>(</w:t>
      </w:r>
      <w:r w:rsidR="00866886" w:rsidRPr="008239DB">
        <w:rPr>
          <w:rFonts w:ascii="Georgia" w:hAnsi="Georgia"/>
          <w:b/>
          <w:color w:val="000000" w:themeColor="text1"/>
        </w:rPr>
        <w:t>c</w:t>
      </w:r>
      <w:r w:rsidR="000E41BA" w:rsidRPr="001201B3">
        <w:rPr>
          <w:rFonts w:ascii="Georgia" w:hAnsi="Georgia"/>
          <w:bCs/>
          <w:color w:val="000000" w:themeColor="text1"/>
        </w:rPr>
        <w:t xml:space="preserve">) </w:t>
      </w:r>
      <w:r w:rsidR="009418D7" w:rsidRPr="001201B3">
        <w:rPr>
          <w:rFonts w:ascii="Georgia" w:hAnsi="Georgia"/>
          <w:bCs/>
          <w:color w:val="000000" w:themeColor="text1"/>
        </w:rPr>
        <w:t xml:space="preserve">in ileal samples from humanized PXR-CAR-CYP3A4/3A7 mice </w:t>
      </w:r>
      <w:r w:rsidR="00D902C5" w:rsidRPr="001201B3">
        <w:rPr>
          <w:rFonts w:ascii="Georgia" w:hAnsi="Georgia"/>
          <w:bCs/>
          <w:color w:val="000000" w:themeColor="text1"/>
        </w:rPr>
        <w:t>treated</w:t>
      </w:r>
      <w:r w:rsidR="00B00582" w:rsidRPr="001201B3">
        <w:rPr>
          <w:rFonts w:ascii="Georgia" w:hAnsi="Georgia"/>
          <w:bCs/>
          <w:color w:val="000000" w:themeColor="text1"/>
        </w:rPr>
        <w:t xml:space="preserve"> with </w:t>
      </w:r>
      <w:r w:rsidR="00D902C5" w:rsidRPr="001201B3">
        <w:rPr>
          <w:rFonts w:ascii="Georgia" w:hAnsi="Georgia"/>
          <w:bCs/>
          <w:color w:val="000000" w:themeColor="text1"/>
        </w:rPr>
        <w:t>MI-883</w:t>
      </w:r>
      <w:r w:rsidR="00B00582" w:rsidRPr="001201B3">
        <w:rPr>
          <w:rFonts w:ascii="Georgia" w:hAnsi="Georgia"/>
          <w:bCs/>
          <w:color w:val="000000" w:themeColor="text1"/>
        </w:rPr>
        <w:t xml:space="preserve"> </w:t>
      </w:r>
      <w:r w:rsidR="009418D7" w:rsidRPr="001201B3">
        <w:rPr>
          <w:rFonts w:ascii="Georgia" w:hAnsi="Georgia"/>
          <w:bCs/>
          <w:color w:val="000000" w:themeColor="text1"/>
        </w:rPr>
        <w:t>in stud</w:t>
      </w:r>
      <w:r w:rsidR="000E41BA" w:rsidRPr="001201B3">
        <w:rPr>
          <w:rFonts w:ascii="Georgia" w:hAnsi="Georgia"/>
          <w:bCs/>
          <w:color w:val="000000" w:themeColor="text1"/>
        </w:rPr>
        <w:t>ies</w:t>
      </w:r>
      <w:r w:rsidR="009418D7" w:rsidRPr="001201B3">
        <w:rPr>
          <w:rFonts w:ascii="Georgia" w:hAnsi="Georgia"/>
          <w:bCs/>
          <w:color w:val="000000" w:themeColor="text1"/>
        </w:rPr>
        <w:t xml:space="preserve"> with high-fat diet (HFD) </w:t>
      </w:r>
      <w:r w:rsidR="000E41BA" w:rsidRPr="001201B3">
        <w:rPr>
          <w:rFonts w:ascii="Georgia" w:hAnsi="Georgia"/>
          <w:bCs/>
          <w:color w:val="000000" w:themeColor="text1"/>
        </w:rPr>
        <w:t xml:space="preserve">or high cholesterol diet (HCD). </w:t>
      </w:r>
      <w:r w:rsidR="009418D7" w:rsidRPr="001201B3">
        <w:rPr>
          <w:rFonts w:ascii="Georgia" w:hAnsi="Georgia"/>
          <w:bCs/>
          <w:color w:val="000000" w:themeColor="text1"/>
        </w:rPr>
        <w:t>RT-qPCR experiments have been performed with TaqMan probes and data are presented as relative fold up-/down-regulation to vehicle-treated animal samples (</w:t>
      </w:r>
      <w:r w:rsidR="000521B8" w:rsidRPr="001201B3">
        <w:rPr>
          <w:rFonts w:ascii="Georgia" w:hAnsi="Georgia"/>
          <w:bCs/>
          <w:color w:val="000000" w:themeColor="text1"/>
        </w:rPr>
        <w:t xml:space="preserve">average </w:t>
      </w:r>
      <w:r w:rsidR="009418D7" w:rsidRPr="001201B3">
        <w:rPr>
          <w:rFonts w:ascii="Georgia" w:hAnsi="Georgia"/>
          <w:bCs/>
          <w:color w:val="000000" w:themeColor="text1"/>
        </w:rPr>
        <w:t xml:space="preserve">set to be 1). </w:t>
      </w:r>
      <w:r w:rsidRPr="008239DB">
        <w:rPr>
          <w:rFonts w:ascii="Georgia" w:hAnsi="Georgia"/>
          <w:bCs/>
          <w:color w:val="000000" w:themeColor="text1"/>
        </w:rPr>
        <w:t xml:space="preserve">The </w:t>
      </w:r>
      <w:r>
        <w:rPr>
          <w:rFonts w:ascii="Georgia" w:hAnsi="Georgia"/>
          <w:bCs/>
          <w:color w:val="000000" w:themeColor="text1"/>
        </w:rPr>
        <w:t xml:space="preserve">violin </w:t>
      </w:r>
      <w:r w:rsidRPr="008239DB">
        <w:rPr>
          <w:rFonts w:ascii="Georgia" w:hAnsi="Georgia"/>
          <w:bCs/>
          <w:color w:val="000000" w:themeColor="text1"/>
        </w:rPr>
        <w:t>plot represents the frequency distribution curve with the median and two quartile lines.</w:t>
      </w:r>
    </w:p>
    <w:p w14:paraId="262DAE0A" w14:textId="77777777" w:rsidR="00D0424B" w:rsidRPr="001201B3" w:rsidRDefault="00D0424B" w:rsidP="00B04AF1">
      <w:pPr>
        <w:spacing w:after="0" w:line="240" w:lineRule="auto"/>
        <w:ind w:left="-142"/>
        <w:jc w:val="both"/>
        <w:rPr>
          <w:rFonts w:ascii="Georgia" w:hAnsi="Georgia"/>
          <w:bCs/>
          <w:color w:val="000000" w:themeColor="text1"/>
        </w:rPr>
      </w:pPr>
    </w:p>
    <w:p w14:paraId="3B49E08D" w14:textId="11F191A6" w:rsidR="00DA6CDC" w:rsidRPr="001201B3" w:rsidRDefault="00D0424B" w:rsidP="00B04AF1">
      <w:pPr>
        <w:spacing w:after="0" w:line="240" w:lineRule="auto"/>
        <w:ind w:left="-142"/>
        <w:jc w:val="both"/>
        <w:rPr>
          <w:rFonts w:ascii="Georgia" w:eastAsia="Times New Roman" w:hAnsi="Georgia"/>
          <w:color w:val="000000" w:themeColor="text1"/>
        </w:rPr>
      </w:pPr>
      <w:r w:rsidRPr="001201B3">
        <w:rPr>
          <w:rFonts w:ascii="Georgia" w:hAnsi="Georgia"/>
          <w:bCs/>
          <w:color w:val="000000" w:themeColor="text1"/>
        </w:rPr>
        <w:t xml:space="preserve">We found that </w:t>
      </w:r>
      <w:r w:rsidR="00D902C5" w:rsidRPr="001201B3">
        <w:rPr>
          <w:rFonts w:ascii="Georgia" w:hAnsi="Georgia"/>
          <w:bCs/>
          <w:color w:val="000000" w:themeColor="text1"/>
        </w:rPr>
        <w:t>MI-883</w:t>
      </w:r>
      <w:r w:rsidRPr="001201B3">
        <w:rPr>
          <w:rFonts w:ascii="Georgia" w:hAnsi="Georgia"/>
          <w:bCs/>
          <w:color w:val="000000" w:themeColor="text1"/>
        </w:rPr>
        <w:t xml:space="preserve"> has no effect on </w:t>
      </w:r>
      <w:r w:rsidR="000E41BA" w:rsidRPr="001201B3">
        <w:rPr>
          <w:rFonts w:ascii="Georgia" w:hAnsi="Georgia"/>
          <w:bCs/>
          <w:color w:val="000000" w:themeColor="text1"/>
        </w:rPr>
        <w:t xml:space="preserve">the </w:t>
      </w:r>
      <w:r w:rsidR="00866886" w:rsidRPr="001201B3">
        <w:rPr>
          <w:rFonts w:ascii="Georgia" w:hAnsi="Georgia"/>
          <w:bCs/>
          <w:color w:val="000000" w:themeColor="text1"/>
        </w:rPr>
        <w:t xml:space="preserve">mRNA expression of </w:t>
      </w:r>
      <w:r w:rsidR="00DA6CDC" w:rsidRPr="001201B3">
        <w:rPr>
          <w:rFonts w:ascii="Georgia" w:eastAsia="Times New Roman" w:hAnsi="Georgia"/>
          <w:color w:val="000000" w:themeColor="text1"/>
        </w:rPr>
        <w:t>NPC1-like intracellular cholesterol transporter 1 (Npc1l1)</w:t>
      </w:r>
      <w:r w:rsidR="000E41BA" w:rsidRPr="001201B3">
        <w:rPr>
          <w:rFonts w:ascii="Georgia" w:eastAsia="Times New Roman" w:hAnsi="Georgia"/>
          <w:color w:val="000000" w:themeColor="text1"/>
        </w:rPr>
        <w:t xml:space="preserve">, which </w:t>
      </w:r>
      <w:r w:rsidR="00DA6CDC" w:rsidRPr="001201B3">
        <w:rPr>
          <w:rFonts w:ascii="Georgia" w:eastAsia="Times New Roman" w:hAnsi="Georgia"/>
          <w:color w:val="000000" w:themeColor="text1"/>
        </w:rPr>
        <w:t>plays a key role in intestinal cholesterol absorption</w:t>
      </w:r>
      <w:r w:rsidR="00187C54" w:rsidRPr="001201B3">
        <w:rPr>
          <w:rFonts w:ascii="Georgia" w:eastAsia="Times New Roman" w:hAnsi="Georgia"/>
          <w:color w:val="000000" w:themeColor="text1"/>
        </w:rPr>
        <w:t xml:space="preserve"> (</w:t>
      </w:r>
      <w:r w:rsidR="003F1215" w:rsidRPr="00D832D3">
        <w:rPr>
          <w:rFonts w:ascii="Georgia" w:eastAsia="Times New Roman" w:hAnsi="Georgia"/>
          <w:color w:val="000000" w:themeColor="text1"/>
        </w:rPr>
        <w:t>Supplementary</w:t>
      </w:r>
      <w:r w:rsidR="003F1215" w:rsidRPr="003F1215">
        <w:rPr>
          <w:rFonts w:ascii="Georgia" w:eastAsia="Times New Roman" w:hAnsi="Georgia"/>
          <w:color w:val="00B0F0"/>
        </w:rPr>
        <w:t xml:space="preserve"> </w:t>
      </w:r>
      <w:r w:rsidR="00187C54" w:rsidRPr="00D832D3">
        <w:rPr>
          <w:rFonts w:ascii="Georgia" w:eastAsia="Times New Roman" w:hAnsi="Georgia"/>
          <w:color w:val="7030A0"/>
        </w:rPr>
        <w:t>Fig</w:t>
      </w:r>
      <w:r w:rsidR="00866886" w:rsidRPr="00D832D3">
        <w:rPr>
          <w:rFonts w:ascii="Georgia" w:eastAsia="Times New Roman" w:hAnsi="Georgia"/>
          <w:color w:val="7030A0"/>
        </w:rPr>
        <w:t>.</w:t>
      </w:r>
      <w:r w:rsidR="00187C54" w:rsidRPr="00D832D3">
        <w:rPr>
          <w:rFonts w:ascii="Georgia" w:eastAsia="Times New Roman" w:hAnsi="Georgia"/>
          <w:color w:val="7030A0"/>
        </w:rPr>
        <w:t xml:space="preserve"> 14</w:t>
      </w:r>
      <w:r w:rsidR="004A4F1F" w:rsidRPr="00D832D3">
        <w:rPr>
          <w:rFonts w:ascii="Georgia" w:eastAsia="Times New Roman" w:hAnsi="Georgia"/>
          <w:color w:val="7030A0"/>
        </w:rPr>
        <w:t>a</w:t>
      </w:r>
      <w:r w:rsidR="00187C54" w:rsidRPr="001201B3">
        <w:rPr>
          <w:rFonts w:ascii="Georgia" w:eastAsia="Times New Roman" w:hAnsi="Georgia"/>
          <w:color w:val="000000" w:themeColor="text1"/>
        </w:rPr>
        <w:t>)</w:t>
      </w:r>
      <w:r w:rsidR="00DA6CDC" w:rsidRPr="001201B3">
        <w:rPr>
          <w:rFonts w:ascii="Georgia" w:eastAsia="Times New Roman" w:hAnsi="Georgia"/>
          <w:color w:val="000000" w:themeColor="text1"/>
        </w:rPr>
        <w:t xml:space="preserve">. </w:t>
      </w:r>
      <w:r w:rsidR="002B229A" w:rsidRPr="001201B3">
        <w:rPr>
          <w:rFonts w:ascii="Georgia" w:eastAsia="Times New Roman" w:hAnsi="Georgia"/>
          <w:color w:val="000000" w:themeColor="text1"/>
        </w:rPr>
        <w:t>Additionally, w</w:t>
      </w:r>
      <w:r w:rsidR="00DA6CDC" w:rsidRPr="001201B3">
        <w:rPr>
          <w:rFonts w:ascii="Georgia" w:eastAsia="Times New Roman" w:hAnsi="Georgia"/>
          <w:color w:val="000000" w:themeColor="text1"/>
        </w:rPr>
        <w:t xml:space="preserve">e </w:t>
      </w:r>
      <w:r w:rsidR="00187C54" w:rsidRPr="001201B3">
        <w:rPr>
          <w:rFonts w:ascii="Georgia" w:eastAsia="Times New Roman" w:hAnsi="Georgia"/>
          <w:color w:val="000000" w:themeColor="text1"/>
        </w:rPr>
        <w:t xml:space="preserve">observed no regulation of </w:t>
      </w:r>
      <w:r w:rsidR="00187C54" w:rsidRPr="001201B3">
        <w:rPr>
          <w:rFonts w:ascii="Georgia" w:eastAsia="Times New Roman" w:hAnsi="Georgia"/>
          <w:i/>
          <w:iCs/>
          <w:color w:val="000000" w:themeColor="text1"/>
        </w:rPr>
        <w:t>Abcg5</w:t>
      </w:r>
      <w:r w:rsidR="00187C54" w:rsidRPr="001201B3">
        <w:rPr>
          <w:rFonts w:ascii="Georgia" w:eastAsia="Times New Roman" w:hAnsi="Georgia"/>
          <w:color w:val="000000" w:themeColor="text1"/>
        </w:rPr>
        <w:t>/</w:t>
      </w:r>
      <w:r w:rsidR="00187C54" w:rsidRPr="001201B3">
        <w:rPr>
          <w:rFonts w:ascii="Georgia" w:eastAsia="Times New Roman" w:hAnsi="Georgia"/>
          <w:i/>
          <w:iCs/>
          <w:color w:val="000000" w:themeColor="text1"/>
        </w:rPr>
        <w:t>Abcg8</w:t>
      </w:r>
      <w:r w:rsidR="00187C54" w:rsidRPr="001201B3">
        <w:rPr>
          <w:rFonts w:ascii="Georgia" w:eastAsia="Times New Roman" w:hAnsi="Georgia"/>
          <w:color w:val="000000" w:themeColor="text1"/>
        </w:rPr>
        <w:t xml:space="preserve"> mRNA in the intestine after treatment with </w:t>
      </w:r>
      <w:r w:rsidR="00D902C5" w:rsidRPr="001201B3">
        <w:rPr>
          <w:rFonts w:ascii="Georgia" w:eastAsia="Times New Roman" w:hAnsi="Georgia"/>
          <w:color w:val="000000" w:themeColor="text1"/>
        </w:rPr>
        <w:t>MI-883</w:t>
      </w:r>
      <w:r w:rsidR="00187C54" w:rsidRPr="001201B3">
        <w:rPr>
          <w:rFonts w:ascii="Georgia" w:eastAsia="Times New Roman" w:hAnsi="Georgia"/>
          <w:color w:val="000000" w:themeColor="text1"/>
        </w:rPr>
        <w:t xml:space="preserve"> (</w:t>
      </w:r>
      <w:r w:rsidR="003F1215" w:rsidRPr="00D832D3">
        <w:rPr>
          <w:rFonts w:ascii="Georgia" w:eastAsia="Times New Roman" w:hAnsi="Georgia"/>
        </w:rPr>
        <w:t>Supplementary</w:t>
      </w:r>
      <w:r w:rsidR="003F1215" w:rsidRPr="003F1215">
        <w:rPr>
          <w:rFonts w:ascii="Georgia" w:eastAsia="Times New Roman" w:hAnsi="Georgia"/>
          <w:color w:val="00B0F0"/>
        </w:rPr>
        <w:t xml:space="preserve"> </w:t>
      </w:r>
      <w:r w:rsidR="00187C54" w:rsidRPr="00D832D3">
        <w:rPr>
          <w:rFonts w:ascii="Georgia" w:eastAsia="Times New Roman" w:hAnsi="Georgia"/>
          <w:color w:val="7030A0"/>
        </w:rPr>
        <w:t>Fig</w:t>
      </w:r>
      <w:r w:rsidR="00D832D3" w:rsidRPr="00D832D3">
        <w:rPr>
          <w:rFonts w:ascii="Georgia" w:eastAsia="Times New Roman" w:hAnsi="Georgia"/>
          <w:color w:val="7030A0"/>
        </w:rPr>
        <w:t>.</w:t>
      </w:r>
      <w:r w:rsidR="00187C54" w:rsidRPr="00D832D3">
        <w:rPr>
          <w:rFonts w:ascii="Georgia" w:eastAsia="Times New Roman" w:hAnsi="Georgia"/>
          <w:color w:val="7030A0"/>
        </w:rPr>
        <w:t xml:space="preserve"> 14</w:t>
      </w:r>
      <w:r w:rsidR="004A4F1F" w:rsidRPr="00D832D3">
        <w:rPr>
          <w:rFonts w:ascii="Georgia" w:eastAsia="Times New Roman" w:hAnsi="Georgia"/>
          <w:color w:val="7030A0"/>
        </w:rPr>
        <w:t>b</w:t>
      </w:r>
      <w:r w:rsidR="00187C54" w:rsidRPr="001201B3">
        <w:rPr>
          <w:rFonts w:ascii="Georgia" w:eastAsia="Times New Roman" w:hAnsi="Georgia"/>
          <w:color w:val="000000" w:themeColor="text1"/>
        </w:rPr>
        <w:t xml:space="preserve">). </w:t>
      </w:r>
      <w:r w:rsidR="00187C54" w:rsidRPr="001201B3">
        <w:rPr>
          <w:rFonts w:ascii="Georgia" w:eastAsia="Times New Roman" w:hAnsi="Georgia"/>
          <w:i/>
          <w:iCs/>
          <w:color w:val="000000" w:themeColor="text1"/>
        </w:rPr>
        <w:t>Abcg5</w:t>
      </w:r>
      <w:r w:rsidR="00187C54" w:rsidRPr="001201B3">
        <w:rPr>
          <w:rFonts w:ascii="Georgia" w:eastAsia="Times New Roman" w:hAnsi="Georgia"/>
          <w:color w:val="000000" w:themeColor="text1"/>
        </w:rPr>
        <w:t xml:space="preserve"> and </w:t>
      </w:r>
      <w:r w:rsidR="00187C54" w:rsidRPr="001201B3">
        <w:rPr>
          <w:rFonts w:ascii="Georgia" w:eastAsia="Times New Roman" w:hAnsi="Georgia"/>
          <w:i/>
          <w:iCs/>
          <w:color w:val="000000" w:themeColor="text1"/>
        </w:rPr>
        <w:t>Abcg8</w:t>
      </w:r>
      <w:r w:rsidR="00187C54" w:rsidRPr="001201B3">
        <w:rPr>
          <w:rFonts w:ascii="Georgia" w:eastAsia="Times New Roman" w:hAnsi="Georgia"/>
          <w:color w:val="000000" w:themeColor="text1"/>
        </w:rPr>
        <w:t xml:space="preserve"> encode for heterodimer transporter </w:t>
      </w:r>
      <w:r w:rsidR="002B229A" w:rsidRPr="001201B3">
        <w:rPr>
          <w:rFonts w:ascii="Georgia" w:eastAsia="Times New Roman" w:hAnsi="Georgia"/>
          <w:color w:val="000000" w:themeColor="text1"/>
        </w:rPr>
        <w:t>that</w:t>
      </w:r>
      <w:r w:rsidR="00187C54" w:rsidRPr="001201B3">
        <w:rPr>
          <w:rFonts w:ascii="Georgia" w:eastAsia="Times New Roman" w:hAnsi="Georgia"/>
          <w:color w:val="000000" w:themeColor="text1"/>
        </w:rPr>
        <w:t xml:space="preserve"> is </w:t>
      </w:r>
      <w:r w:rsidR="002B229A" w:rsidRPr="001201B3">
        <w:rPr>
          <w:rFonts w:ascii="Georgia" w:eastAsia="Times New Roman" w:hAnsi="Georgia"/>
          <w:color w:val="000000" w:themeColor="text1"/>
        </w:rPr>
        <w:t>an</w:t>
      </w:r>
      <w:r w:rsidR="00187C54" w:rsidRPr="001201B3">
        <w:rPr>
          <w:rFonts w:ascii="Georgia" w:eastAsia="Times New Roman" w:hAnsi="Georgia"/>
          <w:color w:val="000000" w:themeColor="text1"/>
        </w:rPr>
        <w:t xml:space="preserve"> important cholesterol transporter involved in hepatobiliary and transintestinal cholesterol excretion (TICE) </w:t>
      </w:r>
      <w:r w:rsidR="00B00582" w:rsidRPr="001201B3">
        <w:rPr>
          <w:rFonts w:ascii="Georgia" w:eastAsia="Times New Roman" w:hAnsi="Georgia"/>
          <w:color w:val="000000" w:themeColor="text1"/>
        </w:rPr>
        <w:t xml:space="preserve">in </w:t>
      </w:r>
      <w:r w:rsidR="00187C54" w:rsidRPr="001201B3">
        <w:rPr>
          <w:rFonts w:ascii="Georgia" w:eastAsia="Times New Roman" w:hAnsi="Georgia"/>
          <w:color w:val="000000" w:themeColor="text1"/>
        </w:rPr>
        <w:t>the liver and intestine.</w:t>
      </w:r>
      <w:r w:rsidR="00DA6CDC" w:rsidRPr="001201B3">
        <w:rPr>
          <w:rFonts w:ascii="Georgia" w:eastAsia="Times New Roman" w:hAnsi="Georgia"/>
          <w:color w:val="000000" w:themeColor="text1"/>
        </w:rPr>
        <w:t xml:space="preserve"> </w:t>
      </w:r>
      <w:r w:rsidR="00720EA3" w:rsidRPr="001201B3">
        <w:rPr>
          <w:rFonts w:ascii="Georgia" w:eastAsia="Times New Roman" w:hAnsi="Georgia"/>
          <w:color w:val="000000" w:themeColor="text1"/>
        </w:rPr>
        <w:t xml:space="preserve">Furthermore, the small heterodimer partner (Shp, </w:t>
      </w:r>
      <w:r w:rsidR="00720EA3" w:rsidRPr="001201B3">
        <w:rPr>
          <w:rFonts w:ascii="Georgia" w:eastAsia="Times New Roman" w:hAnsi="Georgia"/>
          <w:i/>
          <w:iCs/>
          <w:color w:val="000000" w:themeColor="text1"/>
        </w:rPr>
        <w:t>Nr0b2</w:t>
      </w:r>
      <w:r w:rsidR="00720EA3" w:rsidRPr="001201B3">
        <w:rPr>
          <w:rFonts w:ascii="Georgia" w:eastAsia="Times New Roman" w:hAnsi="Georgia"/>
          <w:color w:val="000000" w:themeColor="text1"/>
        </w:rPr>
        <w:t xml:space="preserve">), a sensitive target gene of FXR activation, and </w:t>
      </w:r>
      <w:r w:rsidR="00720EA3" w:rsidRPr="001201B3">
        <w:rPr>
          <w:rFonts w:ascii="Georgia" w:eastAsia="Times New Roman" w:hAnsi="Georgia"/>
          <w:i/>
          <w:iCs/>
          <w:color w:val="000000" w:themeColor="text1"/>
        </w:rPr>
        <w:t>Fgf15</w:t>
      </w:r>
      <w:r w:rsidR="00720EA3" w:rsidRPr="001201B3">
        <w:rPr>
          <w:rFonts w:ascii="Georgia" w:eastAsia="Times New Roman" w:hAnsi="Georgia"/>
          <w:color w:val="000000" w:themeColor="text1"/>
        </w:rPr>
        <w:t>, which encodes fibroblast growth factor 15—a negative regulator of bile acid biosynthesis—were also not significantly regulated (</w:t>
      </w:r>
      <w:r w:rsidR="003F1215" w:rsidRPr="00D832D3">
        <w:rPr>
          <w:rFonts w:ascii="Georgia" w:eastAsia="Times New Roman" w:hAnsi="Georgia"/>
          <w:color w:val="000000" w:themeColor="text1"/>
        </w:rPr>
        <w:t xml:space="preserve">Supplementary </w:t>
      </w:r>
      <w:r w:rsidR="00720EA3" w:rsidRPr="00D832D3">
        <w:rPr>
          <w:rFonts w:ascii="Georgia" w:eastAsia="Times New Roman" w:hAnsi="Georgia"/>
          <w:color w:val="7030A0"/>
        </w:rPr>
        <w:t>Fig. 14c</w:t>
      </w:r>
      <w:r w:rsidR="00720EA3" w:rsidRPr="001201B3">
        <w:rPr>
          <w:rFonts w:ascii="Georgia" w:eastAsia="Times New Roman" w:hAnsi="Georgia"/>
          <w:color w:val="000000" w:themeColor="text1"/>
        </w:rPr>
        <w:t>). Overall, these results indicate that MI-883 does not influence cholesterol absorption via Npc1l1 or the Abcg5/Abcg8 transporter in the ileum after treatment.</w:t>
      </w:r>
    </w:p>
    <w:p w14:paraId="2D2A2B81" w14:textId="77777777" w:rsidR="00D0424B" w:rsidRDefault="00D0424B" w:rsidP="00B04AF1">
      <w:pPr>
        <w:spacing w:after="0" w:line="240" w:lineRule="auto"/>
        <w:ind w:left="-142"/>
        <w:jc w:val="both"/>
        <w:rPr>
          <w:rFonts w:ascii="Georgia" w:hAnsi="Georgia"/>
          <w:bCs/>
          <w:color w:val="FF0000"/>
        </w:rPr>
      </w:pPr>
    </w:p>
    <w:p w14:paraId="3CAC00EF" w14:textId="77777777" w:rsidR="00D0424B" w:rsidRPr="008500CA" w:rsidRDefault="00D0424B" w:rsidP="00B04AF1">
      <w:pPr>
        <w:spacing w:after="0" w:line="240" w:lineRule="auto"/>
        <w:ind w:left="-142"/>
        <w:jc w:val="both"/>
        <w:rPr>
          <w:rFonts w:ascii="Georgia" w:hAnsi="Georgia"/>
          <w:bCs/>
          <w:color w:val="FF0000"/>
        </w:rPr>
      </w:pPr>
    </w:p>
    <w:p w14:paraId="61AE54D9" w14:textId="77777777" w:rsidR="00F145C3" w:rsidRPr="00B17FBB" w:rsidRDefault="00F145C3" w:rsidP="00B04AF1">
      <w:pPr>
        <w:spacing w:after="0" w:line="240" w:lineRule="auto"/>
        <w:ind w:left="-142"/>
        <w:jc w:val="both"/>
        <w:rPr>
          <w:rFonts w:ascii="Georgia" w:hAnsi="Georgia"/>
          <w:bCs/>
        </w:rPr>
      </w:pPr>
    </w:p>
    <w:p w14:paraId="20A0B740" w14:textId="20249BF3" w:rsidR="0009798E" w:rsidRDefault="007F27F5" w:rsidP="00B04AF1">
      <w:pPr>
        <w:spacing w:after="0" w:line="240" w:lineRule="auto"/>
        <w:ind w:left="-142"/>
        <w:jc w:val="both"/>
        <w:rPr>
          <w:rFonts w:ascii="Georgia" w:hAnsi="Georgia" w:cstheme="minorHAnsi"/>
          <w:b/>
          <w:bCs/>
        </w:rPr>
      </w:pPr>
      <w:r>
        <w:rPr>
          <w:rFonts w:ascii="Georgia" w:hAnsi="Georgia" w:cstheme="minorHAnsi"/>
          <w:b/>
          <w:bCs/>
          <w:color w:val="000000" w:themeColor="text1"/>
        </w:rPr>
        <w:t>1</w:t>
      </w:r>
      <w:r w:rsidR="002F00CE">
        <w:rPr>
          <w:rFonts w:ascii="Georgia" w:hAnsi="Georgia" w:cstheme="minorHAnsi"/>
          <w:b/>
          <w:bCs/>
          <w:color w:val="000000" w:themeColor="text1"/>
        </w:rPr>
        <w:t>1</w:t>
      </w:r>
      <w:r>
        <w:rPr>
          <w:rFonts w:ascii="Georgia" w:hAnsi="Georgia" w:cstheme="minorHAnsi"/>
          <w:b/>
          <w:bCs/>
          <w:color w:val="000000" w:themeColor="text1"/>
        </w:rPr>
        <w:t>. </w:t>
      </w:r>
      <w:r w:rsidR="0009798E" w:rsidRPr="007F27F5">
        <w:rPr>
          <w:rFonts w:ascii="Georgia" w:hAnsi="Georgia" w:cstheme="minorHAnsi"/>
          <w:b/>
          <w:bCs/>
          <w:color w:val="000000" w:themeColor="text1"/>
        </w:rPr>
        <w:t xml:space="preserve">The </w:t>
      </w:r>
      <w:r w:rsidR="00866886">
        <w:rPr>
          <w:rFonts w:ascii="Georgia" w:hAnsi="Georgia" w:cstheme="minorHAnsi"/>
          <w:b/>
          <w:bCs/>
          <w:color w:val="000000" w:themeColor="text1"/>
        </w:rPr>
        <w:t xml:space="preserve">experiment with the </w:t>
      </w:r>
      <w:r w:rsidR="0009798E" w:rsidRPr="007F27F5">
        <w:rPr>
          <w:rFonts w:ascii="Georgia" w:hAnsi="Georgia" w:cstheme="minorHAnsi"/>
          <w:b/>
          <w:bCs/>
          <w:color w:val="000000" w:themeColor="text1"/>
        </w:rPr>
        <w:t xml:space="preserve">PXB-mouse </w:t>
      </w:r>
      <w:r w:rsidR="00CE65FA" w:rsidRPr="007F27F5">
        <w:rPr>
          <w:rFonts w:ascii="Georgia" w:hAnsi="Georgia" w:cstheme="minorHAnsi"/>
          <w:b/>
          <w:bCs/>
          <w:color w:val="000000" w:themeColor="text1"/>
        </w:rPr>
        <w:t>h</w:t>
      </w:r>
      <w:r w:rsidR="0009798E" w:rsidRPr="007F27F5">
        <w:rPr>
          <w:rFonts w:ascii="Georgia" w:hAnsi="Georgia" w:cstheme="minorHAnsi"/>
          <w:b/>
          <w:bCs/>
          <w:color w:val="000000" w:themeColor="text1"/>
        </w:rPr>
        <w:t xml:space="preserve">umanized liver mice </w:t>
      </w:r>
      <w:r w:rsidR="00866886">
        <w:rPr>
          <w:rFonts w:ascii="Georgia" w:hAnsi="Georgia" w:cstheme="minorHAnsi"/>
          <w:b/>
          <w:bCs/>
          <w:color w:val="000000" w:themeColor="text1"/>
        </w:rPr>
        <w:t>treated</w:t>
      </w:r>
      <w:r w:rsidR="0009798E" w:rsidRPr="007F27F5">
        <w:rPr>
          <w:rFonts w:ascii="Georgia" w:hAnsi="Georgia" w:cstheme="minorHAnsi"/>
          <w:b/>
          <w:bCs/>
          <w:color w:val="000000" w:themeColor="text1"/>
        </w:rPr>
        <w:t xml:space="preserve"> with MI-883</w:t>
      </w:r>
      <w:r w:rsidR="00CC5529">
        <w:rPr>
          <w:rFonts w:ascii="Georgia" w:hAnsi="Georgia" w:cstheme="minorHAnsi"/>
          <w:b/>
          <w:bCs/>
          <w:color w:val="000000" w:themeColor="text1"/>
        </w:rPr>
        <w:t xml:space="preserve"> </w:t>
      </w:r>
      <w:r w:rsidR="00062CEA">
        <w:rPr>
          <w:rFonts w:ascii="Georgia" w:hAnsi="Georgia" w:cstheme="minorHAnsi"/>
          <w:b/>
          <w:bCs/>
          <w:color w:val="000000" w:themeColor="text1"/>
        </w:rPr>
        <w:t>–</w:t>
      </w:r>
      <w:r w:rsidR="00CC5529">
        <w:rPr>
          <w:rFonts w:ascii="Georgia" w:hAnsi="Georgia" w:cstheme="minorHAnsi"/>
          <w:b/>
          <w:bCs/>
          <w:color w:val="000000" w:themeColor="text1"/>
        </w:rPr>
        <w:t xml:space="preserve"> b</w:t>
      </w:r>
      <w:r w:rsidR="0009798E" w:rsidRPr="00B17FBB">
        <w:rPr>
          <w:rFonts w:ascii="Georgia" w:hAnsi="Georgia" w:cstheme="minorHAnsi"/>
          <w:b/>
          <w:bCs/>
        </w:rPr>
        <w:t>iochemistry</w:t>
      </w:r>
      <w:r w:rsidR="00062CEA">
        <w:rPr>
          <w:rFonts w:ascii="Georgia" w:hAnsi="Georgia" w:cstheme="minorHAnsi"/>
          <w:b/>
          <w:bCs/>
        </w:rPr>
        <w:t xml:space="preserve"> analysis</w:t>
      </w:r>
    </w:p>
    <w:p w14:paraId="50A2E2F2" w14:textId="77777777" w:rsidR="0009798E" w:rsidRPr="00B17FBB" w:rsidRDefault="0009798E" w:rsidP="00B04AF1">
      <w:pPr>
        <w:pStyle w:val="Odstavecseseznamem"/>
        <w:spacing w:after="0" w:line="240" w:lineRule="auto"/>
        <w:ind w:left="-142"/>
        <w:jc w:val="both"/>
        <w:rPr>
          <w:rFonts w:ascii="Georgia" w:hAnsi="Georgia" w:cstheme="minorHAnsi"/>
          <w:b/>
          <w:bCs/>
        </w:rPr>
      </w:pPr>
    </w:p>
    <w:p w14:paraId="13E94FCF" w14:textId="77777777" w:rsidR="0009798E" w:rsidRPr="00B17FBB" w:rsidRDefault="0009798E" w:rsidP="00B04AF1">
      <w:pPr>
        <w:spacing w:after="0" w:line="240" w:lineRule="auto"/>
        <w:ind w:left="-142"/>
        <w:jc w:val="both"/>
        <w:rPr>
          <w:rFonts w:ascii="Georgia" w:hAnsi="Georgia" w:cstheme="minorHAnsi"/>
        </w:rPr>
      </w:pPr>
      <w:r w:rsidRPr="00B17FBB">
        <w:rPr>
          <w:rFonts w:ascii="Georgia" w:hAnsi="Georgia" w:cstheme="minorHAnsi"/>
        </w:rPr>
        <w:t>The clinical chemistry analyzer (BioMajestyTM Series JCA-BM6050, JEOL Ltd., Tokyo, Japan) was used to measure the blood h-Alb. LipoSEARCH to determine the serum level of total cholesterol, triglyceride, chylomicron, VLDL, LDL, and HDL was performed by SkyLight Biotech (Akita, Japan). Serum h-ALT1 concentration was determined based on an Enzyme-Linked ImmunoSorbent Assay (ELISA) developed by the Institute of Immunology Co., Ltd. (Tokyo, Japan). SpectraMax® ABS Plus Microplate Readers (Molecular Devices LLC, San Jose, CA, USA) were used for this measurement.</w:t>
      </w:r>
    </w:p>
    <w:p w14:paraId="071425E4" w14:textId="77777777" w:rsidR="00C902DE" w:rsidRPr="00B17FBB" w:rsidRDefault="00C902DE" w:rsidP="00B04AF1">
      <w:pPr>
        <w:spacing w:after="0" w:line="240" w:lineRule="auto"/>
        <w:ind w:left="-142"/>
        <w:jc w:val="both"/>
        <w:rPr>
          <w:rFonts w:ascii="Georgia" w:hAnsi="Georgia"/>
          <w:bCs/>
        </w:rPr>
      </w:pPr>
    </w:p>
    <w:p w14:paraId="6F4112A6" w14:textId="2E756304" w:rsidR="00E066B1" w:rsidRPr="00B17FBB" w:rsidRDefault="00E066B1" w:rsidP="00B04AF1">
      <w:pPr>
        <w:spacing w:after="0" w:line="240" w:lineRule="auto"/>
        <w:ind w:left="-142"/>
        <w:jc w:val="both"/>
        <w:rPr>
          <w:rFonts w:ascii="Georgia" w:hAnsi="Georgia"/>
          <w:b/>
        </w:rPr>
      </w:pPr>
    </w:p>
    <w:p w14:paraId="68645BE7" w14:textId="77777777" w:rsidR="00E066B1" w:rsidRPr="00B17FBB" w:rsidRDefault="00E066B1" w:rsidP="00B04AF1">
      <w:pPr>
        <w:spacing w:after="0" w:line="240" w:lineRule="auto"/>
        <w:ind w:left="-142"/>
        <w:jc w:val="both"/>
        <w:rPr>
          <w:rFonts w:ascii="Georgia" w:hAnsi="Georgia"/>
          <w:b/>
        </w:rPr>
      </w:pPr>
    </w:p>
    <w:p w14:paraId="503541B4" w14:textId="77C45ACE" w:rsidR="004519D6" w:rsidRPr="00B17FBB" w:rsidRDefault="00325155" w:rsidP="00B04AF1">
      <w:pPr>
        <w:spacing w:after="0" w:line="240" w:lineRule="auto"/>
        <w:ind w:left="-142"/>
        <w:jc w:val="both"/>
        <w:rPr>
          <w:rFonts w:ascii="Georgia" w:hAnsi="Georgia"/>
          <w:b/>
        </w:rPr>
      </w:pPr>
      <w:r>
        <w:rPr>
          <w:rFonts w:ascii="Georgia" w:hAnsi="Georgia"/>
          <w:b/>
          <w:noProof/>
        </w:rPr>
        <w:drawing>
          <wp:inline distT="0" distB="0" distL="0" distR="0" wp14:anchorId="42DC96F5" wp14:editId="349F7F26">
            <wp:extent cx="5760720" cy="2887345"/>
            <wp:effectExtent l="0" t="0" r="0" b="8255"/>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2887345"/>
                    </a:xfrm>
                    <a:prstGeom prst="rect">
                      <a:avLst/>
                    </a:prstGeom>
                  </pic:spPr>
                </pic:pic>
              </a:graphicData>
            </a:graphic>
          </wp:inline>
        </w:drawing>
      </w:r>
    </w:p>
    <w:p w14:paraId="2A56487F" w14:textId="77777777" w:rsidR="004519D6" w:rsidRPr="00B17FBB" w:rsidRDefault="004519D6" w:rsidP="00B04AF1">
      <w:pPr>
        <w:spacing w:after="0" w:line="240" w:lineRule="auto"/>
        <w:ind w:left="-142"/>
        <w:jc w:val="both"/>
        <w:rPr>
          <w:rFonts w:ascii="Georgia" w:hAnsi="Georgia"/>
          <w:b/>
        </w:rPr>
      </w:pPr>
    </w:p>
    <w:p w14:paraId="60283FD7" w14:textId="02BD37F0" w:rsidR="000367C2" w:rsidRPr="001201B3" w:rsidRDefault="008239DB" w:rsidP="00B04AF1">
      <w:pPr>
        <w:spacing w:after="0" w:line="240" w:lineRule="auto"/>
        <w:ind w:left="-142"/>
        <w:jc w:val="both"/>
        <w:rPr>
          <w:rFonts w:ascii="Georgia" w:hAnsi="Georgia"/>
          <w:bCs/>
          <w:color w:val="000000" w:themeColor="text1"/>
        </w:rPr>
      </w:pPr>
      <w:r>
        <w:rPr>
          <w:rFonts w:ascii="Georgia" w:hAnsi="Georgia"/>
          <w:b/>
          <w:color w:val="000000" w:themeColor="text1"/>
        </w:rPr>
        <w:t xml:space="preserve">Supplementary </w:t>
      </w:r>
      <w:r w:rsidR="004519D6" w:rsidRPr="001201B3">
        <w:rPr>
          <w:rFonts w:ascii="Georgia" w:hAnsi="Georgia"/>
          <w:b/>
          <w:color w:val="000000" w:themeColor="text1"/>
        </w:rPr>
        <w:t xml:space="preserve">Figure </w:t>
      </w:r>
      <w:r>
        <w:rPr>
          <w:rFonts w:ascii="Georgia" w:hAnsi="Georgia"/>
          <w:b/>
          <w:color w:val="000000" w:themeColor="text1"/>
        </w:rPr>
        <w:t>1</w:t>
      </w:r>
      <w:r w:rsidR="006B7194" w:rsidRPr="001201B3">
        <w:rPr>
          <w:rFonts w:ascii="Georgia" w:hAnsi="Georgia"/>
          <w:b/>
          <w:color w:val="000000" w:themeColor="text1"/>
        </w:rPr>
        <w:t>5</w:t>
      </w:r>
      <w:r w:rsidR="000367C2" w:rsidRPr="001201B3">
        <w:rPr>
          <w:rFonts w:ascii="Georgia" w:hAnsi="Georgia"/>
          <w:b/>
          <w:color w:val="000000" w:themeColor="text1"/>
        </w:rPr>
        <w:t xml:space="preserve">. </w:t>
      </w:r>
      <w:r w:rsidR="000367C2" w:rsidRPr="001201B3">
        <w:rPr>
          <w:rFonts w:ascii="Georgia" w:hAnsi="Georgia"/>
          <w:bCs/>
          <w:color w:val="000000" w:themeColor="text1"/>
        </w:rPr>
        <w:t>Body weight, liver weight</w:t>
      </w:r>
      <w:r w:rsidR="00615AE4" w:rsidRPr="001201B3">
        <w:rPr>
          <w:rFonts w:ascii="Georgia" w:hAnsi="Georgia"/>
          <w:bCs/>
          <w:color w:val="000000" w:themeColor="text1"/>
        </w:rPr>
        <w:t xml:space="preserve"> (LW)</w:t>
      </w:r>
      <w:r w:rsidR="000367C2" w:rsidRPr="001201B3">
        <w:rPr>
          <w:rFonts w:ascii="Georgia" w:hAnsi="Georgia"/>
          <w:bCs/>
          <w:color w:val="000000" w:themeColor="text1"/>
        </w:rPr>
        <w:t xml:space="preserve">, plasma </w:t>
      </w:r>
      <w:r w:rsidR="009511F8" w:rsidRPr="001201B3">
        <w:rPr>
          <w:rFonts w:ascii="Georgia" w:hAnsi="Georgia"/>
          <w:bCs/>
          <w:color w:val="000000" w:themeColor="text1"/>
        </w:rPr>
        <w:t xml:space="preserve">human </w:t>
      </w:r>
      <w:r w:rsidR="000367C2" w:rsidRPr="001201B3">
        <w:rPr>
          <w:rFonts w:ascii="Georgia" w:hAnsi="Georgia"/>
          <w:bCs/>
          <w:color w:val="000000" w:themeColor="text1"/>
        </w:rPr>
        <w:t>albumin</w:t>
      </w:r>
      <w:r w:rsidR="009511F8" w:rsidRPr="001201B3">
        <w:rPr>
          <w:rFonts w:ascii="Georgia" w:hAnsi="Georgia"/>
          <w:bCs/>
          <w:color w:val="000000" w:themeColor="text1"/>
        </w:rPr>
        <w:t xml:space="preserve"> (h-Alb)</w:t>
      </w:r>
      <w:r w:rsidR="000367C2" w:rsidRPr="001201B3">
        <w:rPr>
          <w:rFonts w:ascii="Georgia" w:hAnsi="Georgia"/>
          <w:bCs/>
          <w:color w:val="000000" w:themeColor="text1"/>
        </w:rPr>
        <w:t xml:space="preserve">, </w:t>
      </w:r>
      <w:r w:rsidR="00615AE4" w:rsidRPr="001201B3">
        <w:rPr>
          <w:rFonts w:ascii="Georgia" w:hAnsi="Georgia"/>
          <w:bCs/>
          <w:color w:val="000000" w:themeColor="text1"/>
        </w:rPr>
        <w:t xml:space="preserve">plasma human ALT (h-ALT1), </w:t>
      </w:r>
      <w:r w:rsidR="000367C2" w:rsidRPr="001201B3">
        <w:rPr>
          <w:rFonts w:ascii="Georgia" w:hAnsi="Georgia"/>
          <w:bCs/>
          <w:color w:val="000000" w:themeColor="text1"/>
        </w:rPr>
        <w:t>cholesterol</w:t>
      </w:r>
      <w:r w:rsidR="007E6D71" w:rsidRPr="001201B3">
        <w:rPr>
          <w:rFonts w:ascii="Georgia" w:hAnsi="Georgia"/>
          <w:bCs/>
          <w:color w:val="000000" w:themeColor="text1"/>
        </w:rPr>
        <w:t>,</w:t>
      </w:r>
      <w:r w:rsidR="000367C2" w:rsidRPr="001201B3">
        <w:rPr>
          <w:rFonts w:ascii="Georgia" w:hAnsi="Georgia"/>
          <w:bCs/>
          <w:color w:val="000000" w:themeColor="text1"/>
        </w:rPr>
        <w:t xml:space="preserve"> and triglyceride levels in the study with PXB humanized liver mice</w:t>
      </w:r>
      <w:r w:rsidR="003478F6" w:rsidRPr="001201B3">
        <w:rPr>
          <w:rFonts w:ascii="Georgia" w:hAnsi="Georgia"/>
          <w:bCs/>
          <w:color w:val="000000" w:themeColor="text1"/>
        </w:rPr>
        <w:t xml:space="preserve"> treated with MI-883 (2.5 mg/kg every day</w:t>
      </w:r>
      <w:r w:rsidR="00A234D9" w:rsidRPr="001201B3">
        <w:rPr>
          <w:rFonts w:ascii="Georgia" w:hAnsi="Georgia"/>
          <w:bCs/>
          <w:color w:val="000000" w:themeColor="text1"/>
        </w:rPr>
        <w:t xml:space="preserve"> for seven days</w:t>
      </w:r>
      <w:r w:rsidR="003478F6" w:rsidRPr="001201B3">
        <w:rPr>
          <w:rFonts w:ascii="Georgia" w:hAnsi="Georgia"/>
          <w:bCs/>
          <w:color w:val="000000" w:themeColor="text1"/>
        </w:rPr>
        <w:t>)</w:t>
      </w:r>
      <w:r w:rsidR="00FE33EC" w:rsidRPr="001201B3">
        <w:rPr>
          <w:rFonts w:ascii="Georgia" w:hAnsi="Georgia"/>
          <w:bCs/>
          <w:color w:val="000000" w:themeColor="text1"/>
        </w:rPr>
        <w:t>(n=5)</w:t>
      </w:r>
      <w:r w:rsidR="000367C2" w:rsidRPr="001201B3">
        <w:rPr>
          <w:rFonts w:ascii="Georgia" w:hAnsi="Georgia"/>
          <w:bCs/>
          <w:color w:val="000000" w:themeColor="text1"/>
        </w:rPr>
        <w:t>.</w:t>
      </w:r>
      <w:r w:rsidR="009511F8" w:rsidRPr="001201B3">
        <w:rPr>
          <w:rFonts w:ascii="Georgia" w:hAnsi="Georgia"/>
          <w:bCs/>
          <w:color w:val="000000" w:themeColor="text1"/>
        </w:rPr>
        <w:t xml:space="preserve"> </w:t>
      </w:r>
      <w:r w:rsidR="00615AE4" w:rsidRPr="001201B3">
        <w:rPr>
          <w:rFonts w:ascii="Georgia" w:hAnsi="Georgia"/>
          <w:bCs/>
          <w:color w:val="000000" w:themeColor="text1"/>
        </w:rPr>
        <w:t xml:space="preserve">Cholesterol and TG levels were evaluated in chylomicrons, VLDL, </w:t>
      </w:r>
      <w:r w:rsidR="00BC7028" w:rsidRPr="001201B3">
        <w:rPr>
          <w:rFonts w:ascii="Georgia" w:hAnsi="Georgia"/>
          <w:bCs/>
          <w:color w:val="000000" w:themeColor="text1"/>
        </w:rPr>
        <w:t>LDL</w:t>
      </w:r>
      <w:r w:rsidR="00615AE4" w:rsidRPr="001201B3">
        <w:rPr>
          <w:rFonts w:ascii="Georgia" w:hAnsi="Georgia"/>
          <w:bCs/>
          <w:color w:val="000000" w:themeColor="text1"/>
        </w:rPr>
        <w:t>, and HDL particles.</w:t>
      </w:r>
      <w:r w:rsidR="00090012">
        <w:rPr>
          <w:rFonts w:ascii="Georgia" w:hAnsi="Georgia"/>
          <w:bCs/>
          <w:color w:val="000000" w:themeColor="text1"/>
        </w:rPr>
        <w:t xml:space="preserve"> </w:t>
      </w:r>
      <w:r w:rsidR="00090012" w:rsidRPr="00090012">
        <w:rPr>
          <w:rFonts w:ascii="Georgia" w:hAnsi="Georgia"/>
          <w:bCs/>
          <w:color w:val="000000" w:themeColor="text1"/>
        </w:rPr>
        <w:t xml:space="preserve">Box plots represent </w:t>
      </w:r>
      <w:r>
        <w:rPr>
          <w:rFonts w:ascii="Georgia" w:hAnsi="Georgia"/>
          <w:bCs/>
          <w:color w:val="000000" w:themeColor="text1"/>
        </w:rPr>
        <w:t xml:space="preserve">the </w:t>
      </w:r>
      <w:r w:rsidR="00090012" w:rsidRPr="00090012">
        <w:rPr>
          <w:rFonts w:ascii="Georgia" w:hAnsi="Georgia"/>
          <w:bCs/>
          <w:color w:val="000000" w:themeColor="text1"/>
        </w:rPr>
        <w:t>median with 25% and 75% quartiles, whiskers represent minimum and maximum values.</w:t>
      </w:r>
      <w:r w:rsidR="00523AF9">
        <w:rPr>
          <w:rFonts w:ascii="Georgia" w:hAnsi="Georgia"/>
          <w:bCs/>
          <w:color w:val="000000" w:themeColor="text1"/>
        </w:rPr>
        <w:t xml:space="preserve"> </w:t>
      </w:r>
      <w:r w:rsidR="00523AF9" w:rsidRPr="00523AF9">
        <w:rPr>
          <w:rFonts w:ascii="Georgia" w:hAnsi="Georgia"/>
          <w:bCs/>
          <w:color w:val="000000" w:themeColor="text1"/>
        </w:rPr>
        <w:t>(Mann-Whitney U test)</w:t>
      </w:r>
      <w:r w:rsidR="00523AF9">
        <w:rPr>
          <w:rFonts w:ascii="Georgia" w:hAnsi="Georgia"/>
          <w:bCs/>
          <w:color w:val="000000" w:themeColor="text1"/>
        </w:rPr>
        <w:t>.</w:t>
      </w:r>
    </w:p>
    <w:p w14:paraId="512E5A82" w14:textId="77777777" w:rsidR="000017A3" w:rsidRPr="001201B3" w:rsidRDefault="000017A3" w:rsidP="00B04AF1">
      <w:pPr>
        <w:spacing w:after="0" w:line="240" w:lineRule="auto"/>
        <w:ind w:left="-142"/>
        <w:jc w:val="both"/>
        <w:rPr>
          <w:rFonts w:ascii="Georgia" w:hAnsi="Georgia"/>
          <w:bCs/>
          <w:color w:val="000000" w:themeColor="text1"/>
        </w:rPr>
      </w:pPr>
    </w:p>
    <w:p w14:paraId="7CEF082A" w14:textId="77777777" w:rsidR="00B04AF1" w:rsidRDefault="00B04AF1" w:rsidP="00B04AF1">
      <w:pPr>
        <w:spacing w:after="0" w:line="240" w:lineRule="auto"/>
        <w:ind w:left="-142"/>
        <w:jc w:val="both"/>
        <w:rPr>
          <w:rFonts w:ascii="Georgia" w:hAnsi="Georgia"/>
          <w:b/>
          <w:color w:val="000000" w:themeColor="text1"/>
        </w:rPr>
      </w:pPr>
    </w:p>
    <w:p w14:paraId="14A5C809" w14:textId="3957FD1C" w:rsidR="000017A3" w:rsidRPr="007F27F5" w:rsidRDefault="007F27F5" w:rsidP="00B04AF1">
      <w:pPr>
        <w:spacing w:after="0" w:line="240" w:lineRule="auto"/>
        <w:ind w:left="-142"/>
        <w:jc w:val="both"/>
        <w:rPr>
          <w:rFonts w:ascii="Georgia" w:hAnsi="Georgia" w:cstheme="minorHAnsi"/>
          <w:b/>
          <w:bCs/>
          <w:color w:val="000000" w:themeColor="text1"/>
        </w:rPr>
      </w:pPr>
      <w:r w:rsidRPr="001201B3">
        <w:rPr>
          <w:rFonts w:ascii="Georgia" w:hAnsi="Georgia"/>
          <w:b/>
          <w:color w:val="000000" w:themeColor="text1"/>
        </w:rPr>
        <w:t>1</w:t>
      </w:r>
      <w:r w:rsidR="002F00CE">
        <w:rPr>
          <w:rFonts w:ascii="Georgia" w:hAnsi="Georgia"/>
          <w:b/>
          <w:color w:val="000000" w:themeColor="text1"/>
        </w:rPr>
        <w:t>2</w:t>
      </w:r>
      <w:r w:rsidRPr="001201B3">
        <w:rPr>
          <w:rFonts w:ascii="Georgia" w:hAnsi="Georgia"/>
          <w:b/>
          <w:color w:val="000000" w:themeColor="text1"/>
        </w:rPr>
        <w:t xml:space="preserve">. </w:t>
      </w:r>
      <w:r w:rsidR="000017A3" w:rsidRPr="001201B3">
        <w:rPr>
          <w:rFonts w:ascii="Georgia" w:hAnsi="Georgia" w:cstheme="minorHAnsi"/>
          <w:b/>
          <w:bCs/>
          <w:color w:val="000000" w:themeColor="text1"/>
        </w:rPr>
        <w:t xml:space="preserve">Bile </w:t>
      </w:r>
      <w:r w:rsidR="0094577B" w:rsidRPr="001201B3">
        <w:rPr>
          <w:rFonts w:ascii="Georgia" w:hAnsi="Georgia" w:cstheme="minorHAnsi"/>
          <w:b/>
          <w:bCs/>
          <w:color w:val="000000" w:themeColor="text1"/>
        </w:rPr>
        <w:t>a</w:t>
      </w:r>
      <w:r w:rsidR="000017A3" w:rsidRPr="001201B3">
        <w:rPr>
          <w:rFonts w:ascii="Georgia" w:hAnsi="Georgia" w:cstheme="minorHAnsi"/>
          <w:b/>
          <w:bCs/>
          <w:color w:val="000000" w:themeColor="text1"/>
        </w:rPr>
        <w:t xml:space="preserve">cid </w:t>
      </w:r>
      <w:r w:rsidR="0094577B" w:rsidRPr="001201B3">
        <w:rPr>
          <w:rFonts w:ascii="Georgia" w:hAnsi="Georgia" w:cstheme="minorHAnsi"/>
          <w:b/>
          <w:bCs/>
          <w:color w:val="000000" w:themeColor="text1"/>
        </w:rPr>
        <w:t>a</w:t>
      </w:r>
      <w:r w:rsidR="000017A3" w:rsidRPr="001201B3">
        <w:rPr>
          <w:rFonts w:ascii="Georgia" w:hAnsi="Georgia" w:cstheme="minorHAnsi"/>
          <w:b/>
          <w:bCs/>
          <w:color w:val="000000" w:themeColor="text1"/>
        </w:rPr>
        <w:t xml:space="preserve">nalysis </w:t>
      </w:r>
      <w:r w:rsidR="000017A3" w:rsidRPr="007F27F5">
        <w:rPr>
          <w:rFonts w:ascii="Georgia" w:hAnsi="Georgia" w:cstheme="minorHAnsi"/>
          <w:b/>
          <w:bCs/>
          <w:color w:val="000000" w:themeColor="text1"/>
        </w:rPr>
        <w:t xml:space="preserve">in </w:t>
      </w:r>
      <w:r w:rsidR="0094577B" w:rsidRPr="007F27F5">
        <w:rPr>
          <w:rFonts w:ascii="Georgia" w:hAnsi="Georgia" w:cstheme="minorHAnsi"/>
          <w:b/>
          <w:bCs/>
          <w:color w:val="000000" w:themeColor="text1"/>
        </w:rPr>
        <w:t>p</w:t>
      </w:r>
      <w:r w:rsidR="000017A3" w:rsidRPr="007F27F5">
        <w:rPr>
          <w:rFonts w:ascii="Georgia" w:hAnsi="Georgia" w:cstheme="minorHAnsi"/>
          <w:b/>
          <w:bCs/>
          <w:color w:val="000000" w:themeColor="text1"/>
        </w:rPr>
        <w:t xml:space="preserve">lasma, </w:t>
      </w:r>
      <w:r w:rsidR="0094577B" w:rsidRPr="007F27F5">
        <w:rPr>
          <w:rFonts w:ascii="Georgia" w:hAnsi="Georgia" w:cstheme="minorHAnsi"/>
          <w:b/>
          <w:bCs/>
          <w:color w:val="000000" w:themeColor="text1"/>
        </w:rPr>
        <w:t>l</w:t>
      </w:r>
      <w:r w:rsidR="000017A3" w:rsidRPr="007F27F5">
        <w:rPr>
          <w:rFonts w:ascii="Georgia" w:hAnsi="Georgia" w:cstheme="minorHAnsi"/>
          <w:b/>
          <w:bCs/>
          <w:color w:val="000000" w:themeColor="text1"/>
        </w:rPr>
        <w:t>iver,</w:t>
      </w:r>
      <w:r w:rsidR="00A234D9" w:rsidRPr="007F27F5">
        <w:rPr>
          <w:rFonts w:ascii="Georgia" w:hAnsi="Georgia" w:cstheme="minorHAnsi"/>
          <w:b/>
          <w:bCs/>
          <w:color w:val="000000" w:themeColor="text1"/>
        </w:rPr>
        <w:t xml:space="preserve"> and</w:t>
      </w:r>
      <w:r w:rsidR="000017A3" w:rsidRPr="007F27F5">
        <w:rPr>
          <w:rFonts w:ascii="Georgia" w:hAnsi="Georgia" w:cstheme="minorHAnsi"/>
          <w:b/>
          <w:bCs/>
          <w:color w:val="000000" w:themeColor="text1"/>
        </w:rPr>
        <w:t xml:space="preserve"> </w:t>
      </w:r>
      <w:r w:rsidR="00A234D9" w:rsidRPr="007F27F5">
        <w:rPr>
          <w:rFonts w:ascii="Georgia" w:hAnsi="Georgia" w:cstheme="minorHAnsi"/>
          <w:b/>
          <w:bCs/>
          <w:color w:val="000000" w:themeColor="text1"/>
        </w:rPr>
        <w:t>feces</w:t>
      </w:r>
    </w:p>
    <w:p w14:paraId="36F7BEB6" w14:textId="77777777" w:rsidR="000017A3" w:rsidRPr="00B17FBB" w:rsidRDefault="000017A3" w:rsidP="00B04AF1">
      <w:pPr>
        <w:spacing w:after="0" w:line="240" w:lineRule="auto"/>
        <w:ind w:left="-142"/>
        <w:jc w:val="both"/>
        <w:rPr>
          <w:rFonts w:ascii="Georgia" w:hAnsi="Georgia" w:cstheme="minorHAnsi"/>
          <w:b/>
          <w:bCs/>
        </w:rPr>
      </w:pPr>
    </w:p>
    <w:p w14:paraId="595C23DB" w14:textId="34D17DB0" w:rsidR="000017A3" w:rsidRPr="00B17FBB" w:rsidRDefault="000017A3" w:rsidP="00B04AF1">
      <w:pPr>
        <w:pStyle w:val="Odstavecseseznamem"/>
        <w:spacing w:after="0" w:line="240" w:lineRule="auto"/>
        <w:ind w:left="-142"/>
        <w:jc w:val="both"/>
        <w:rPr>
          <w:rFonts w:ascii="Georgia" w:hAnsi="Georgia" w:cstheme="minorHAnsi"/>
          <w:b/>
          <w:bCs/>
          <w:color w:val="000000" w:themeColor="text1"/>
        </w:rPr>
      </w:pPr>
      <w:r w:rsidRPr="00B17FBB">
        <w:rPr>
          <w:rFonts w:ascii="Georgia" w:hAnsi="Georgia" w:cstheme="minorHAnsi"/>
          <w:b/>
          <w:bCs/>
          <w:color w:val="000000" w:themeColor="text1"/>
        </w:rPr>
        <w:t>1</w:t>
      </w:r>
      <w:r w:rsidR="002F00CE">
        <w:rPr>
          <w:rFonts w:ascii="Georgia" w:hAnsi="Georgia" w:cstheme="minorHAnsi"/>
          <w:b/>
          <w:bCs/>
          <w:color w:val="000000" w:themeColor="text1"/>
        </w:rPr>
        <w:t>2</w:t>
      </w:r>
      <w:r w:rsidRPr="00B17FBB">
        <w:rPr>
          <w:rFonts w:ascii="Georgia" w:hAnsi="Georgia" w:cstheme="minorHAnsi"/>
          <w:b/>
          <w:bCs/>
          <w:color w:val="000000" w:themeColor="text1"/>
        </w:rPr>
        <w:t xml:space="preserve">.1. Materials and </w:t>
      </w:r>
      <w:r w:rsidR="0094577B">
        <w:rPr>
          <w:rFonts w:ascii="Georgia" w:hAnsi="Georgia" w:cstheme="minorHAnsi"/>
          <w:b/>
          <w:bCs/>
          <w:color w:val="000000" w:themeColor="text1"/>
        </w:rPr>
        <w:t>r</w:t>
      </w:r>
      <w:r w:rsidRPr="00B17FBB">
        <w:rPr>
          <w:rFonts w:ascii="Georgia" w:hAnsi="Georgia" w:cstheme="minorHAnsi"/>
          <w:b/>
          <w:bCs/>
          <w:color w:val="000000" w:themeColor="text1"/>
        </w:rPr>
        <w:t>eagents</w:t>
      </w:r>
    </w:p>
    <w:p w14:paraId="3ED87D4C" w14:textId="77777777" w:rsidR="000017A3" w:rsidRPr="00B17FBB" w:rsidRDefault="000017A3" w:rsidP="00B04AF1">
      <w:pPr>
        <w:pStyle w:val="Odstavecseseznamem"/>
        <w:spacing w:after="0" w:line="240" w:lineRule="auto"/>
        <w:ind w:left="-142"/>
        <w:jc w:val="both"/>
        <w:rPr>
          <w:rFonts w:ascii="Georgia" w:hAnsi="Georgia" w:cstheme="minorHAnsi"/>
          <w:b/>
          <w:bCs/>
          <w:color w:val="000000" w:themeColor="text1"/>
        </w:rPr>
      </w:pPr>
    </w:p>
    <w:p w14:paraId="124BA64D" w14:textId="7B340C6D" w:rsidR="000017A3" w:rsidRPr="00B17FBB" w:rsidRDefault="000017A3" w:rsidP="00B04AF1">
      <w:pPr>
        <w:spacing w:after="0" w:line="240" w:lineRule="auto"/>
        <w:ind w:left="-142"/>
        <w:jc w:val="both"/>
        <w:rPr>
          <w:rFonts w:ascii="Georgia" w:hAnsi="Georgia"/>
        </w:rPr>
      </w:pPr>
      <w:r w:rsidRPr="00B17FBB">
        <w:rPr>
          <w:rFonts w:ascii="Georgia" w:hAnsi="Georgia"/>
        </w:rPr>
        <w:t xml:space="preserve">LC-MS grade methanol, acetonitrile, formic acid, acetic acid, and ammonium acetate (Honeywell, Riedel-de Haën, Germany) were purchased from AvantorScience (Prague, Czech Republic). Cholic acid (CA), ursodeoxycholic acid (UDCA), lithocholic acid (LCA), chenodeoxycholic acid (CDCA), deoxycholic acid (DCA), sodium glycochenodeoxycholate (GCDCA), sodium glycodeoxycholate (GDCA), sodium glycocholate (GCA), sodium tauroursodeoxycholate (TUDCA), sodium </w:t>
      </w:r>
      <w:r w:rsidR="005E6159" w:rsidRPr="00B17FBB">
        <w:rPr>
          <w:rFonts w:ascii="Georgia" w:hAnsi="Georgia"/>
        </w:rPr>
        <w:t>taurodeoxycholate (</w:t>
      </w:r>
      <w:r w:rsidRPr="00B17FBB">
        <w:rPr>
          <w:rFonts w:ascii="Georgia" w:hAnsi="Georgia"/>
        </w:rPr>
        <w:t xml:space="preserve">TDCA) and sodium taurocholate hydrate (TCA) were purchased from Merck (Prague, Czech Republic). Sodium glycoursodeoxycholate (GUDCA) and sodium taurochenodeoxycholate (TCDCA) were purchased from Steraloids (Newport, R.I., USA). Sodium glycolithocholate (GLCA) and sodium taurolithocholate  (TLCA) were obtained from TRC Canada (Toronto, ON, Canada). </w:t>
      </w:r>
    </w:p>
    <w:p w14:paraId="7B379BB4" w14:textId="7F1C7959" w:rsidR="000017A3" w:rsidRPr="00B17FBB" w:rsidRDefault="000017A3" w:rsidP="00B04AF1">
      <w:pPr>
        <w:spacing w:after="0" w:line="240" w:lineRule="auto"/>
        <w:ind w:left="-142"/>
        <w:jc w:val="both"/>
        <w:rPr>
          <w:rFonts w:ascii="Georgia" w:hAnsi="Georgia"/>
        </w:rPr>
      </w:pPr>
      <w:r w:rsidRPr="00B17FBB">
        <w:rPr>
          <w:rFonts w:ascii="Georgia" w:hAnsi="Georgia"/>
        </w:rPr>
        <w:lastRenderedPageBreak/>
        <w:t>Deuterated internal standards of cholic acid-D5 (CA-D5), ursodeoxycholic acid-D4 (UDCA-D4), chenodeoxycholic acid-D4 (CDCA-D4), deoxycholic acid-D4 (DCA-D4), glycocholic acid-D4 (GCA-D4), glycochenodeoxycholic acid-D4 (GCDCA-D4), glycodeoxycholic acid-D4 (GDCA-D4), tauroursodeoxycholic acid-D4 (TUDCA-D4), glycoursodeoxycholic acid-D4 (GUDCA-D4), glycolithocholic acid-D4 (GLCA-D4), taurocholic acid-D4 (TCA-D4), taurochenodeoxycholic acid-D4 (TCDCA-D4), taurodeoxycholic acid-D4 (TDCA-D4) and taurolithocholic acid-D4 (TLCA-D4) were purchased from IsoScience (Ambler, PA, USA). MilliQ water was used throughout the study.</w:t>
      </w:r>
      <w:r w:rsidRPr="00477D82">
        <w:t xml:space="preserve"> </w:t>
      </w:r>
      <w:r w:rsidRPr="00477D82">
        <w:rPr>
          <w:rFonts w:ascii="Georgia" w:hAnsi="Georgia"/>
        </w:rPr>
        <w:t>Murideoxycholic acid (MDCA)</w:t>
      </w:r>
      <w:r>
        <w:rPr>
          <w:rFonts w:ascii="Georgia" w:hAnsi="Georgia"/>
        </w:rPr>
        <w:t xml:space="preserve"> was not </w:t>
      </w:r>
      <w:r w:rsidR="00286CF1">
        <w:rPr>
          <w:rFonts w:ascii="Georgia" w:hAnsi="Georgia"/>
        </w:rPr>
        <w:t>analyzed</w:t>
      </w:r>
      <w:r>
        <w:rPr>
          <w:rFonts w:ascii="Georgia" w:hAnsi="Georgia"/>
        </w:rPr>
        <w:t>.</w:t>
      </w:r>
    </w:p>
    <w:p w14:paraId="1F5D5063" w14:textId="77777777" w:rsidR="000017A3" w:rsidRPr="00B17FBB" w:rsidRDefault="000017A3" w:rsidP="00B04AF1">
      <w:pPr>
        <w:pStyle w:val="Odstavecseseznamem"/>
        <w:spacing w:after="0" w:line="240" w:lineRule="auto"/>
        <w:ind w:left="-142"/>
        <w:jc w:val="both"/>
        <w:rPr>
          <w:rFonts w:ascii="Georgia" w:hAnsi="Georgia"/>
        </w:rPr>
      </w:pPr>
      <w:r w:rsidRPr="00B17FBB">
        <w:rPr>
          <w:rFonts w:ascii="Georgia" w:hAnsi="Georgia"/>
        </w:rPr>
        <w:t xml:space="preserve"> </w:t>
      </w:r>
    </w:p>
    <w:p w14:paraId="59E1B384" w14:textId="2EDB4705" w:rsidR="000017A3" w:rsidRPr="00B17FBB" w:rsidRDefault="003D74C6" w:rsidP="00B04AF1">
      <w:pPr>
        <w:pStyle w:val="Odstavecseseznamem"/>
        <w:spacing w:after="0" w:line="240" w:lineRule="auto"/>
        <w:ind w:left="-142"/>
        <w:jc w:val="both"/>
        <w:rPr>
          <w:rFonts w:ascii="Georgia" w:hAnsi="Georgia" w:cstheme="minorHAnsi"/>
          <w:b/>
          <w:bCs/>
          <w:color w:val="000000" w:themeColor="text1"/>
        </w:rPr>
      </w:pPr>
      <w:r>
        <w:rPr>
          <w:rFonts w:ascii="Georgia" w:hAnsi="Georgia" w:cstheme="minorHAnsi"/>
          <w:b/>
          <w:bCs/>
          <w:color w:val="000000" w:themeColor="text1"/>
        </w:rPr>
        <w:t>1</w:t>
      </w:r>
      <w:r w:rsidR="002F00CE">
        <w:rPr>
          <w:rFonts w:ascii="Georgia" w:hAnsi="Georgia" w:cstheme="minorHAnsi"/>
          <w:b/>
          <w:bCs/>
          <w:color w:val="000000" w:themeColor="text1"/>
        </w:rPr>
        <w:t>2</w:t>
      </w:r>
      <w:r>
        <w:rPr>
          <w:rFonts w:ascii="Georgia" w:hAnsi="Georgia" w:cstheme="minorHAnsi"/>
          <w:b/>
          <w:bCs/>
          <w:color w:val="000000" w:themeColor="text1"/>
        </w:rPr>
        <w:t xml:space="preserve">.2. </w:t>
      </w:r>
      <w:r w:rsidR="000017A3" w:rsidRPr="00B17FBB">
        <w:rPr>
          <w:rFonts w:ascii="Georgia" w:hAnsi="Georgia" w:cstheme="minorHAnsi"/>
          <w:b/>
          <w:bCs/>
          <w:color w:val="000000" w:themeColor="text1"/>
        </w:rPr>
        <w:t xml:space="preserve"> Sample </w:t>
      </w:r>
      <w:r w:rsidR="0094577B">
        <w:rPr>
          <w:rFonts w:ascii="Georgia" w:hAnsi="Georgia" w:cstheme="minorHAnsi"/>
          <w:b/>
          <w:bCs/>
          <w:color w:val="000000" w:themeColor="text1"/>
        </w:rPr>
        <w:t>p</w:t>
      </w:r>
      <w:r w:rsidR="000017A3" w:rsidRPr="00B17FBB">
        <w:rPr>
          <w:rFonts w:ascii="Georgia" w:hAnsi="Georgia" w:cstheme="minorHAnsi"/>
          <w:b/>
          <w:bCs/>
          <w:color w:val="000000" w:themeColor="text1"/>
        </w:rPr>
        <w:t>reparation</w:t>
      </w:r>
    </w:p>
    <w:p w14:paraId="42B0A8B8" w14:textId="77777777" w:rsidR="000017A3" w:rsidRPr="00B17FBB" w:rsidRDefault="000017A3" w:rsidP="00B04AF1">
      <w:pPr>
        <w:pStyle w:val="Odstavecseseznamem"/>
        <w:spacing w:after="0" w:line="240" w:lineRule="auto"/>
        <w:ind w:left="-142"/>
        <w:jc w:val="both"/>
        <w:rPr>
          <w:rFonts w:ascii="Georgia" w:hAnsi="Georgia"/>
        </w:rPr>
      </w:pPr>
    </w:p>
    <w:p w14:paraId="0E45658D" w14:textId="178DF34C" w:rsidR="000017A3" w:rsidRDefault="000017A3" w:rsidP="00B04AF1">
      <w:pPr>
        <w:spacing w:after="0" w:line="240" w:lineRule="auto"/>
        <w:ind w:left="-142"/>
        <w:jc w:val="both"/>
        <w:rPr>
          <w:rFonts w:ascii="Georgia" w:hAnsi="Georgia"/>
          <w:b/>
          <w:bCs/>
        </w:rPr>
      </w:pPr>
      <w:r>
        <w:rPr>
          <w:rFonts w:ascii="Georgia" w:hAnsi="Georgia"/>
          <w:b/>
          <w:bCs/>
        </w:rPr>
        <w:t>1</w:t>
      </w:r>
      <w:r w:rsidR="002F00CE">
        <w:rPr>
          <w:rFonts w:ascii="Georgia" w:hAnsi="Georgia"/>
          <w:b/>
          <w:bCs/>
        </w:rPr>
        <w:t>2</w:t>
      </w:r>
      <w:r>
        <w:rPr>
          <w:rFonts w:ascii="Georgia" w:hAnsi="Georgia"/>
          <w:b/>
          <w:bCs/>
        </w:rPr>
        <w:t xml:space="preserve">.2.1. </w:t>
      </w:r>
      <w:r w:rsidRPr="00B17FBB">
        <w:rPr>
          <w:rFonts w:ascii="Georgia" w:hAnsi="Georgia"/>
          <w:b/>
          <w:bCs/>
        </w:rPr>
        <w:t>Plasma</w:t>
      </w:r>
    </w:p>
    <w:p w14:paraId="12C1F276" w14:textId="77777777" w:rsidR="00CE65FA" w:rsidRPr="00B17FBB" w:rsidRDefault="00CE65FA" w:rsidP="00B04AF1">
      <w:pPr>
        <w:spacing w:after="0" w:line="240" w:lineRule="auto"/>
        <w:ind w:left="-142"/>
        <w:jc w:val="both"/>
        <w:rPr>
          <w:rFonts w:ascii="Georgia" w:hAnsi="Georgia"/>
          <w:b/>
          <w:bCs/>
        </w:rPr>
      </w:pPr>
    </w:p>
    <w:p w14:paraId="1755895F" w14:textId="77777777" w:rsidR="000017A3" w:rsidRPr="00B17FBB" w:rsidRDefault="000017A3" w:rsidP="00B04AF1">
      <w:pPr>
        <w:pStyle w:val="Normlnweb"/>
        <w:spacing w:before="0" w:beforeAutospacing="0" w:after="0" w:afterAutospacing="0"/>
        <w:ind w:left="-142"/>
        <w:jc w:val="both"/>
        <w:rPr>
          <w:rFonts w:ascii="Georgia" w:hAnsi="Georgia"/>
          <w:sz w:val="22"/>
          <w:szCs w:val="22"/>
          <w:lang w:val="en-US"/>
        </w:rPr>
      </w:pPr>
      <w:r w:rsidRPr="00B17FBB">
        <w:rPr>
          <w:rFonts w:ascii="Georgia" w:hAnsi="Georgia"/>
          <w:sz w:val="22"/>
          <w:szCs w:val="22"/>
          <w:lang w:val="en-US"/>
        </w:rPr>
        <w:t>To cover a wide concentration range of bile acids, two sets of plasma aliquots were prepared. The first set, with a volume of 10 μL, was diluted tenfold with MilliQ water. The second set, with a volume of 100 μL, was used without dilution, and the subsequent procedure remained identical for both sets. In each case, 100 μL</w:t>
      </w:r>
      <w:r w:rsidRPr="00B17FBB" w:rsidDel="0075240E">
        <w:rPr>
          <w:rFonts w:ascii="Georgia" w:hAnsi="Georgia"/>
          <w:sz w:val="22"/>
          <w:szCs w:val="22"/>
          <w:lang w:val="en-US"/>
        </w:rPr>
        <w:t xml:space="preserve"> </w:t>
      </w:r>
      <w:r w:rsidRPr="00B17FBB">
        <w:rPr>
          <w:rFonts w:ascii="Georgia" w:hAnsi="Georgia"/>
          <w:sz w:val="22"/>
          <w:szCs w:val="22"/>
          <w:lang w:val="en-US"/>
        </w:rPr>
        <w:t>of calibrator or plasma sample were taken, and 300 μL of HCOOH (1% v/v) in 100% acetonitrile containing internal standards (c = 167 nM) were added. The sample was vortex-mixed (IKA Vibrax for 60 s at 1500 RPM), allowed to stand for 10 minutes at -20°C, and then centrifuged at 13,000 × g (Eppendorf 5424R for 5 minutes at 20°C). A supernatant volume of 350 μL was transferred to a clean Eppendorf tube, and the solvent was evaporated to dryness under reduced pressure at a temperature of 60°C (Eppendorf Concentrator 5301). The dried samples were reconstituted in 100 μL of a solution containing 0.1% v/v HCOOH in 50% v/v acetonitrile, followed by vortex mixing (IKA Vibrax for 60 s at 1500 RPM) and centrifugation (Eppendorf 5424R at 13,000 × g for 1 minute at 20°C). The centrifuged samples were transferred to a 96-filter plate (AcroPrepTM Advance, wwPTFE) and filtered into a clean polypropylene 96-well plate (Waters, Milford, MA, USA).</w:t>
      </w:r>
    </w:p>
    <w:p w14:paraId="4783CF5D" w14:textId="77777777" w:rsidR="000017A3" w:rsidRPr="00B17FBB" w:rsidRDefault="000017A3" w:rsidP="00B04AF1">
      <w:pPr>
        <w:spacing w:after="0" w:line="240" w:lineRule="auto"/>
        <w:ind w:left="-142"/>
        <w:jc w:val="both"/>
        <w:rPr>
          <w:rFonts w:ascii="Georgia" w:hAnsi="Georgia"/>
        </w:rPr>
      </w:pPr>
    </w:p>
    <w:p w14:paraId="26B6F210" w14:textId="1E6B7FC9" w:rsidR="000017A3" w:rsidRPr="00B17FBB" w:rsidRDefault="000017A3" w:rsidP="00B04AF1">
      <w:pPr>
        <w:spacing w:after="0" w:line="240" w:lineRule="auto"/>
        <w:ind w:left="-142"/>
        <w:jc w:val="both"/>
        <w:rPr>
          <w:rFonts w:ascii="Georgia" w:hAnsi="Georgia"/>
          <w:b/>
          <w:bCs/>
        </w:rPr>
      </w:pPr>
      <w:r>
        <w:rPr>
          <w:rFonts w:ascii="Georgia" w:hAnsi="Georgia"/>
          <w:b/>
          <w:bCs/>
        </w:rPr>
        <w:t>1</w:t>
      </w:r>
      <w:r w:rsidR="002F00CE">
        <w:rPr>
          <w:rFonts w:ascii="Georgia" w:hAnsi="Georgia"/>
          <w:b/>
          <w:bCs/>
        </w:rPr>
        <w:t>2</w:t>
      </w:r>
      <w:r>
        <w:rPr>
          <w:rFonts w:ascii="Georgia" w:hAnsi="Georgia"/>
          <w:b/>
          <w:bCs/>
        </w:rPr>
        <w:t xml:space="preserve">.2.2. </w:t>
      </w:r>
      <w:r w:rsidRPr="00B17FBB">
        <w:rPr>
          <w:rFonts w:ascii="Georgia" w:hAnsi="Georgia"/>
          <w:b/>
          <w:bCs/>
        </w:rPr>
        <w:t xml:space="preserve">Liver, </w:t>
      </w:r>
      <w:r w:rsidR="0094577B">
        <w:rPr>
          <w:rFonts w:ascii="Georgia" w:hAnsi="Georgia"/>
          <w:b/>
          <w:bCs/>
        </w:rPr>
        <w:t>b</w:t>
      </w:r>
      <w:r w:rsidRPr="00B17FBB">
        <w:rPr>
          <w:rFonts w:ascii="Georgia" w:hAnsi="Georgia"/>
          <w:b/>
          <w:bCs/>
        </w:rPr>
        <w:t>ile</w:t>
      </w:r>
      <w:r w:rsidR="00286CF1">
        <w:rPr>
          <w:rFonts w:ascii="Georgia" w:hAnsi="Georgia"/>
          <w:b/>
          <w:bCs/>
        </w:rPr>
        <w:t>,</w:t>
      </w:r>
      <w:r w:rsidRPr="00B17FBB">
        <w:rPr>
          <w:rFonts w:ascii="Georgia" w:hAnsi="Georgia"/>
          <w:b/>
          <w:bCs/>
        </w:rPr>
        <w:t xml:space="preserve"> and </w:t>
      </w:r>
      <w:r w:rsidR="0094577B">
        <w:rPr>
          <w:rFonts w:ascii="Georgia" w:hAnsi="Georgia"/>
          <w:b/>
          <w:bCs/>
        </w:rPr>
        <w:t>f</w:t>
      </w:r>
      <w:r w:rsidRPr="00B17FBB">
        <w:rPr>
          <w:rFonts w:ascii="Georgia" w:hAnsi="Georgia"/>
          <w:b/>
          <w:bCs/>
        </w:rPr>
        <w:t xml:space="preserve">eces </w:t>
      </w:r>
      <w:r w:rsidR="0094577B">
        <w:rPr>
          <w:rFonts w:ascii="Georgia" w:hAnsi="Georgia"/>
          <w:b/>
          <w:bCs/>
        </w:rPr>
        <w:t>s</w:t>
      </w:r>
      <w:r w:rsidRPr="00B17FBB">
        <w:rPr>
          <w:rFonts w:ascii="Georgia" w:hAnsi="Georgia"/>
          <w:b/>
          <w:bCs/>
        </w:rPr>
        <w:t xml:space="preserve">amples </w:t>
      </w:r>
      <w:r w:rsidR="0094577B">
        <w:rPr>
          <w:rFonts w:ascii="Georgia" w:hAnsi="Georgia"/>
          <w:b/>
          <w:bCs/>
        </w:rPr>
        <w:t>p</w:t>
      </w:r>
      <w:r w:rsidRPr="00B17FBB">
        <w:rPr>
          <w:rFonts w:ascii="Georgia" w:hAnsi="Georgia"/>
          <w:b/>
          <w:bCs/>
        </w:rPr>
        <w:t>reparation</w:t>
      </w:r>
    </w:p>
    <w:p w14:paraId="53710A08" w14:textId="77777777" w:rsidR="000017A3" w:rsidRPr="00B17FBB" w:rsidRDefault="000017A3" w:rsidP="00B04AF1">
      <w:pPr>
        <w:spacing w:after="0" w:line="240" w:lineRule="auto"/>
        <w:ind w:left="-142"/>
        <w:jc w:val="both"/>
        <w:rPr>
          <w:rFonts w:ascii="Georgia" w:hAnsi="Georgia"/>
          <w:b/>
          <w:bCs/>
        </w:rPr>
      </w:pPr>
    </w:p>
    <w:p w14:paraId="329AB3EB" w14:textId="14CF4D90" w:rsidR="000017A3" w:rsidRPr="00B17FBB" w:rsidRDefault="000017A3" w:rsidP="00B04AF1">
      <w:pPr>
        <w:spacing w:after="0" w:line="240" w:lineRule="auto"/>
        <w:ind w:left="-142"/>
        <w:jc w:val="both"/>
        <w:rPr>
          <w:rFonts w:ascii="Georgia" w:hAnsi="Georgia"/>
        </w:rPr>
      </w:pPr>
      <w:r w:rsidRPr="00B17FBB">
        <w:rPr>
          <w:rFonts w:ascii="Georgia" w:hAnsi="Georgia"/>
        </w:rPr>
        <w:t>Bile, liver homogenate</w:t>
      </w:r>
      <w:r w:rsidR="00286CF1">
        <w:rPr>
          <w:rFonts w:ascii="Georgia" w:hAnsi="Georgia"/>
        </w:rPr>
        <w:t>,</w:t>
      </w:r>
      <w:r w:rsidRPr="00B17FBB">
        <w:rPr>
          <w:rFonts w:ascii="Georgia" w:hAnsi="Georgia"/>
        </w:rPr>
        <w:t xml:space="preserve"> and stool samples have been sampled and prepared for analysis as we described recently</w:t>
      </w:r>
      <w:r w:rsidRPr="00B17FBB">
        <w:rPr>
          <w:rFonts w:ascii="Georgia" w:hAnsi="Georgia"/>
        </w:rPr>
        <w:fldChar w:fldCharType="begin">
          <w:fldData xml:space="preserve">PEVuZE5vdGU+PENpdGU+PEF1dGhvcj5MYXN0dXZrb3ZhPC9BdXRob3I+PFllYXI+MjAyMzwvWWVh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</w:fldData>
        </w:fldChar>
      </w:r>
      <w:r w:rsidR="002F00CE">
        <w:rPr>
          <w:rFonts w:ascii="Georgia" w:hAnsi="Georgia"/>
        </w:rPr>
        <w:instrText xml:space="preserve"> ADDIN EN.CITE </w:instrText>
      </w:r>
      <w:r w:rsidR="002F00CE">
        <w:rPr>
          <w:rFonts w:ascii="Georgia" w:hAnsi="Georgia"/>
        </w:rPr>
        <w:fldChar w:fldCharType="begin">
          <w:fldData xml:space="preserve">PEVuZE5vdGU+PENpdGU+PEF1dGhvcj5MYXN0dXZrb3ZhPC9BdXRob3I+PFllYXI+MjAyMzwvWWVh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</w:fldData>
        </w:fldChar>
      </w:r>
      <w:r w:rsidR="002F00CE">
        <w:rPr>
          <w:rFonts w:ascii="Georgia" w:hAnsi="Georgia"/>
        </w:rPr>
        <w:instrText xml:space="preserve"> ADDIN EN.CITE.DATA </w:instrText>
      </w:r>
      <w:r w:rsidR="002F00CE">
        <w:rPr>
          <w:rFonts w:ascii="Georgia" w:hAnsi="Georgia"/>
        </w:rPr>
      </w:r>
      <w:r w:rsidR="002F00CE">
        <w:rPr>
          <w:rFonts w:ascii="Georgia" w:hAnsi="Georgia"/>
        </w:rPr>
        <w:fldChar w:fldCharType="end"/>
      </w:r>
      <w:r w:rsidRPr="00B17FBB">
        <w:rPr>
          <w:rFonts w:ascii="Georgia" w:hAnsi="Georgia"/>
        </w:rPr>
      </w:r>
      <w:r w:rsidRPr="00B17FBB">
        <w:rPr>
          <w:rFonts w:ascii="Georgia" w:hAnsi="Georgia"/>
        </w:rPr>
        <w:fldChar w:fldCharType="separate"/>
      </w:r>
      <w:r w:rsidR="002F00CE" w:rsidRPr="002F00CE">
        <w:rPr>
          <w:rFonts w:ascii="Georgia" w:hAnsi="Georgia"/>
          <w:noProof/>
          <w:vertAlign w:val="superscript"/>
        </w:rPr>
        <w:t>16</w:t>
      </w:r>
      <w:r w:rsidRPr="00B17FBB">
        <w:rPr>
          <w:rFonts w:ascii="Georgia" w:hAnsi="Georgia"/>
        </w:rPr>
        <w:fldChar w:fldCharType="end"/>
      </w:r>
      <w:r>
        <w:rPr>
          <w:rFonts w:ascii="Georgia" w:hAnsi="Georgia"/>
        </w:rPr>
        <w:t xml:space="preserve">. </w:t>
      </w:r>
      <w:r w:rsidRPr="00B17FBB">
        <w:rPr>
          <w:rFonts w:ascii="Georgia" w:hAnsi="Georgia"/>
        </w:rPr>
        <w:t>Given the wide concentration range of bile acids in both bile and feces samples, we implemented sample dilution as follows: For bile samples, two aliquots of 10 μL each were prepared. The first aliquot was diluted tenfold by adding 90 μL of 50% (v/v) methanol, while the second aliquot underwent a 100-fold dilution by mixing it with 990 µL of 50% (v/v) methanol. A final volume of 100 μL was taken for subsequent processing. In the case of feces homogenate, a 50 μL aliquot was diluted twofold by adding 50 μL of 50% (v/v) methanol. This allowed us to prepare all samples with appropriate dilutions while maintaining a consistent volume of 100 μL. The subsequent processing steps were identical for both sample matrices.</w:t>
      </w:r>
    </w:p>
    <w:p w14:paraId="73F4FE22" w14:textId="77777777" w:rsidR="000017A3" w:rsidRPr="00B17FBB" w:rsidRDefault="000017A3" w:rsidP="00B04AF1">
      <w:pPr>
        <w:spacing w:after="0" w:line="240" w:lineRule="auto"/>
        <w:ind w:left="-142"/>
        <w:jc w:val="both"/>
        <w:rPr>
          <w:rFonts w:ascii="Georgia" w:hAnsi="Georgia"/>
        </w:rPr>
      </w:pPr>
    </w:p>
    <w:p w14:paraId="18C64E4C" w14:textId="2198C171" w:rsidR="000017A3" w:rsidRPr="00B17FBB" w:rsidRDefault="000017A3" w:rsidP="00B04AF1">
      <w:pPr>
        <w:spacing w:after="0" w:line="240" w:lineRule="auto"/>
        <w:ind w:left="-142"/>
        <w:jc w:val="both"/>
        <w:rPr>
          <w:rFonts w:ascii="Georgia" w:hAnsi="Georgia"/>
        </w:rPr>
      </w:pPr>
      <w:r w:rsidRPr="00B17FBB">
        <w:rPr>
          <w:rFonts w:ascii="Georgia" w:hAnsi="Georgia"/>
        </w:rPr>
        <w:t>To initiate the sample processing, 100 μL of the calibrator or diluted sample (bile or feces) was combined with 900 μL of a solution containing 1% formic acid (v/v) in 100% acetonitrile, supplemented with deuterated internal standards (c = 5 μM). The mixture underwent vortex mixing (using an IKA Vibrax for 60 seconds at 1500 RPM) and was allowed to stand for 10 minutes at -20°C. Following this, the sample was subjected to centrifugation at 13,000 × g (Eppendorf 5424R, 5 minutes, 20°C). After centrifugation, 100 μL of the supernatant was transferred to a clean Eppendorf tube. Subsequently, 900 μL of a solution containing 0.1% formic acid in 50% acetonitrile was added, and the resulting mixture was vortexed (IKA Vibrax, 60 sec, 1500 RPM). Following this step, 200 μL of the resultant solution was loaded into a 96-well filter plate (AcroPrepTM Advance, wwPTFE) and filtered into a clean polypropylene 96-well plate (Waters, Milford, MA, USA).</w:t>
      </w:r>
    </w:p>
    <w:p w14:paraId="0AB67B7A" w14:textId="77777777" w:rsidR="000017A3" w:rsidRPr="00B17FBB" w:rsidRDefault="000017A3" w:rsidP="00B04AF1">
      <w:pPr>
        <w:spacing w:after="0" w:line="240" w:lineRule="auto"/>
        <w:ind w:left="-142"/>
        <w:jc w:val="both"/>
        <w:rPr>
          <w:rFonts w:ascii="Georgia" w:hAnsi="Georgia"/>
        </w:rPr>
      </w:pPr>
    </w:p>
    <w:p w14:paraId="04062A98" w14:textId="671D11E9" w:rsidR="00F64705" w:rsidRPr="00B17FBB" w:rsidRDefault="00E52794" w:rsidP="00B04AF1">
      <w:pPr>
        <w:spacing w:after="0" w:line="240" w:lineRule="auto"/>
        <w:ind w:left="-142"/>
        <w:jc w:val="both"/>
        <w:rPr>
          <w:rFonts w:ascii="Georgia" w:hAnsi="Georgia"/>
          <w:b/>
        </w:rPr>
      </w:pPr>
      <w:r>
        <w:rPr>
          <w:rFonts w:ascii="Georgia" w:hAnsi="Georgia"/>
          <w:b/>
          <w:noProof/>
        </w:rPr>
        <w:lastRenderedPageBreak/>
        <w:drawing>
          <wp:inline distT="0" distB="0" distL="0" distR="0" wp14:anchorId="6144F3A8" wp14:editId="65963799">
            <wp:extent cx="5760720" cy="7843520"/>
            <wp:effectExtent l="0" t="0" r="0" b="5080"/>
            <wp:docPr id="14" name="Obrázek 14" descr="Obsah obrázku text, diagram, snímek obrazovky, Plá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descr="Obsah obrázku text, diagram, snímek obrazovky, Plán&#10;&#10;Popis byl vytvořen automaticky"/>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720" cy="7843520"/>
                    </a:xfrm>
                    <a:prstGeom prst="rect">
                      <a:avLst/>
                    </a:prstGeom>
                  </pic:spPr>
                </pic:pic>
              </a:graphicData>
            </a:graphic>
          </wp:inline>
        </w:drawing>
      </w:r>
    </w:p>
    <w:p w14:paraId="7E8E7AC9" w14:textId="3B097AE3" w:rsidR="00C61FA3" w:rsidRPr="00B17FBB" w:rsidRDefault="00C61FA3" w:rsidP="00B04AF1">
      <w:pPr>
        <w:spacing w:after="0" w:line="240" w:lineRule="auto"/>
        <w:ind w:left="-142"/>
        <w:jc w:val="both"/>
        <w:rPr>
          <w:rFonts w:ascii="Georgia" w:hAnsi="Georgia"/>
          <w:b/>
        </w:rPr>
      </w:pPr>
    </w:p>
    <w:p w14:paraId="50D7E386" w14:textId="1A98AB3F" w:rsidR="00C61FA3" w:rsidRDefault="008239DB" w:rsidP="00B04AF1">
      <w:pPr>
        <w:spacing w:after="0" w:line="240" w:lineRule="auto"/>
        <w:ind w:left="-142"/>
        <w:jc w:val="both"/>
        <w:rPr>
          <w:rFonts w:ascii="Georgia" w:hAnsi="Georgia"/>
          <w:bCs/>
        </w:rPr>
      </w:pPr>
      <w:r>
        <w:rPr>
          <w:rFonts w:ascii="Georgia" w:hAnsi="Georgia"/>
          <w:b/>
        </w:rPr>
        <w:t xml:space="preserve">Supplementary </w:t>
      </w:r>
      <w:r w:rsidR="00C61FA3" w:rsidRPr="00B17FBB">
        <w:rPr>
          <w:rFonts w:ascii="Georgia" w:hAnsi="Georgia"/>
          <w:b/>
        </w:rPr>
        <w:t xml:space="preserve">Figure </w:t>
      </w:r>
      <w:r w:rsidR="00C61FA3" w:rsidRPr="001201B3">
        <w:rPr>
          <w:rFonts w:ascii="Georgia" w:hAnsi="Georgia"/>
          <w:b/>
          <w:color w:val="000000" w:themeColor="text1"/>
        </w:rPr>
        <w:t>1</w:t>
      </w:r>
      <w:r w:rsidR="006B7194" w:rsidRPr="001201B3">
        <w:rPr>
          <w:rFonts w:ascii="Georgia" w:hAnsi="Georgia"/>
          <w:b/>
          <w:color w:val="000000" w:themeColor="text1"/>
        </w:rPr>
        <w:t>6</w:t>
      </w:r>
      <w:r w:rsidR="00C61FA3" w:rsidRPr="001201B3">
        <w:rPr>
          <w:rFonts w:ascii="Georgia" w:hAnsi="Georgia"/>
          <w:b/>
          <w:color w:val="000000" w:themeColor="text1"/>
        </w:rPr>
        <w:t>.</w:t>
      </w:r>
      <w:r w:rsidR="00C61FA3" w:rsidRPr="001201B3">
        <w:rPr>
          <w:rFonts w:ascii="Georgia" w:hAnsi="Georgia"/>
          <w:bCs/>
          <w:color w:val="000000" w:themeColor="text1"/>
        </w:rPr>
        <w:t xml:space="preserve"> Analysis </w:t>
      </w:r>
      <w:r w:rsidR="00C61FA3" w:rsidRPr="00B17FBB">
        <w:rPr>
          <w:rFonts w:ascii="Georgia" w:hAnsi="Georgia"/>
          <w:bCs/>
        </w:rPr>
        <w:t xml:space="preserve">of bile acid </w:t>
      </w:r>
      <w:r w:rsidR="009511F8">
        <w:rPr>
          <w:rFonts w:ascii="Georgia" w:hAnsi="Georgia"/>
          <w:bCs/>
        </w:rPr>
        <w:t xml:space="preserve">(BA) </w:t>
      </w:r>
      <w:r w:rsidR="00C61FA3" w:rsidRPr="00B17FBB">
        <w:rPr>
          <w:rFonts w:ascii="Georgia" w:hAnsi="Georgia"/>
          <w:bCs/>
        </w:rPr>
        <w:t xml:space="preserve">metabolome in the livers of </w:t>
      </w:r>
      <w:r w:rsidR="0043531E">
        <w:rPr>
          <w:rFonts w:ascii="Georgia" w:hAnsi="Georgia"/>
          <w:bCs/>
        </w:rPr>
        <w:t xml:space="preserve">humanized </w:t>
      </w:r>
      <w:r w:rsidR="0043531E" w:rsidRPr="0043531E">
        <w:rPr>
          <w:rFonts w:ascii="Georgia" w:hAnsi="Georgia"/>
          <w:bCs/>
        </w:rPr>
        <w:t xml:space="preserve">PXR-CAR-CYP3A4/3A7 </w:t>
      </w:r>
      <w:r w:rsidR="001A0639">
        <w:rPr>
          <w:rFonts w:ascii="Georgia" w:hAnsi="Georgia"/>
          <w:bCs/>
        </w:rPr>
        <w:t xml:space="preserve">male </w:t>
      </w:r>
      <w:r w:rsidR="00C61FA3" w:rsidRPr="00B17FBB">
        <w:rPr>
          <w:rFonts w:ascii="Georgia" w:hAnsi="Georgia"/>
          <w:bCs/>
        </w:rPr>
        <w:t xml:space="preserve">mice treated with MI-883 in </w:t>
      </w:r>
      <w:r w:rsidR="0043531E">
        <w:rPr>
          <w:rFonts w:ascii="Georgia" w:hAnsi="Georgia"/>
          <w:bCs/>
        </w:rPr>
        <w:t xml:space="preserve">the proof-of-concept </w:t>
      </w:r>
      <w:r w:rsidR="00C61FA3" w:rsidRPr="00B17FBB">
        <w:rPr>
          <w:rFonts w:ascii="Georgia" w:hAnsi="Georgia"/>
          <w:bCs/>
        </w:rPr>
        <w:t>study with HFD. (</w:t>
      </w:r>
      <w:r w:rsidR="00C61FA3" w:rsidRPr="001A5B0D">
        <w:rPr>
          <w:rFonts w:ascii="Georgia" w:hAnsi="Georgia"/>
          <w:b/>
        </w:rPr>
        <w:t>a</w:t>
      </w:r>
      <w:r w:rsidR="00C61FA3" w:rsidRPr="00B17FBB">
        <w:rPr>
          <w:rFonts w:ascii="Georgia" w:hAnsi="Georgia"/>
          <w:bCs/>
        </w:rPr>
        <w:t>) Comparison of total B</w:t>
      </w:r>
      <w:r w:rsidR="0043531E">
        <w:rPr>
          <w:rFonts w:ascii="Georgia" w:hAnsi="Georgia"/>
          <w:bCs/>
        </w:rPr>
        <w:t>A</w:t>
      </w:r>
      <w:r w:rsidR="00C61FA3" w:rsidRPr="00B17FBB">
        <w:rPr>
          <w:rFonts w:ascii="Georgia" w:hAnsi="Georgia"/>
          <w:bCs/>
        </w:rPr>
        <w:t>s content, primary BAs, secondary BAs, 12</w:t>
      </w:r>
      <w:r w:rsidR="00C61FA3" w:rsidRPr="00B17FBB">
        <w:rPr>
          <w:rFonts w:ascii="Georgia" w:hAnsi="Georgia"/>
          <w:bCs/>
        </w:rPr>
        <w:sym w:font="Symbol" w:char="F061"/>
      </w:r>
      <w:r w:rsidR="00C61FA3" w:rsidRPr="00B17FBB">
        <w:rPr>
          <w:rFonts w:ascii="Georgia" w:hAnsi="Georgia"/>
          <w:bCs/>
        </w:rPr>
        <w:t>-hydroxylated BA</w:t>
      </w:r>
      <w:r w:rsidR="009511F8">
        <w:rPr>
          <w:rFonts w:ascii="Georgia" w:hAnsi="Georgia"/>
          <w:bCs/>
        </w:rPr>
        <w:t>s</w:t>
      </w:r>
      <w:r w:rsidR="00C61FA3" w:rsidRPr="00B17FBB">
        <w:rPr>
          <w:rFonts w:ascii="Georgia" w:hAnsi="Georgia"/>
          <w:bCs/>
        </w:rPr>
        <w:t>, FXR activating BAs (chenodeoxycholic acid), unconjugated and conjugated BAs. (</w:t>
      </w:r>
      <w:r w:rsidR="00C61FA3" w:rsidRPr="001A5B0D">
        <w:rPr>
          <w:rFonts w:ascii="Georgia" w:hAnsi="Georgia"/>
          <w:b/>
        </w:rPr>
        <w:t>b</w:t>
      </w:r>
      <w:r w:rsidR="00C61FA3" w:rsidRPr="00B17FBB">
        <w:rPr>
          <w:rFonts w:ascii="Georgia" w:hAnsi="Georgia"/>
          <w:bCs/>
        </w:rPr>
        <w:t>)</w:t>
      </w:r>
      <w:r w:rsidR="0043531E">
        <w:rPr>
          <w:rFonts w:ascii="Georgia" w:hAnsi="Georgia"/>
          <w:bCs/>
        </w:rPr>
        <w:t xml:space="preserve"> I</w:t>
      </w:r>
      <w:r w:rsidR="00C61FA3" w:rsidRPr="00B17FBB">
        <w:rPr>
          <w:rFonts w:ascii="Georgia" w:hAnsi="Georgia"/>
          <w:bCs/>
        </w:rPr>
        <w:t xml:space="preserve">ndividual </w:t>
      </w:r>
      <w:r w:rsidR="009511F8">
        <w:rPr>
          <w:rFonts w:ascii="Georgia" w:hAnsi="Georgia"/>
          <w:bCs/>
        </w:rPr>
        <w:t>BA</w:t>
      </w:r>
      <w:r w:rsidR="00C61FA3" w:rsidRPr="00B17FBB">
        <w:rPr>
          <w:rFonts w:ascii="Georgia" w:hAnsi="Georgia"/>
          <w:bCs/>
        </w:rPr>
        <w:t>s in the livers</w:t>
      </w:r>
      <w:r w:rsidR="00FE33EC">
        <w:rPr>
          <w:rFonts w:ascii="Georgia" w:hAnsi="Georgia"/>
          <w:bCs/>
        </w:rPr>
        <w:t xml:space="preserve"> (n=6)</w:t>
      </w:r>
      <w:r w:rsidR="00C61FA3" w:rsidRPr="00B17FBB">
        <w:rPr>
          <w:rFonts w:ascii="Georgia" w:hAnsi="Georgia"/>
          <w:bCs/>
        </w:rPr>
        <w:t>.</w:t>
      </w:r>
      <w:r w:rsidR="00090012">
        <w:rPr>
          <w:rFonts w:ascii="Georgia" w:hAnsi="Georgia"/>
          <w:bCs/>
        </w:rPr>
        <w:t xml:space="preserve"> </w:t>
      </w:r>
      <w:r w:rsidR="00090012" w:rsidRPr="00090012">
        <w:rPr>
          <w:rFonts w:ascii="Georgia" w:hAnsi="Georgia"/>
          <w:bCs/>
        </w:rPr>
        <w:t xml:space="preserve">Box plots represent </w:t>
      </w:r>
      <w:r w:rsidR="001A5B0D">
        <w:rPr>
          <w:rFonts w:ascii="Georgia" w:hAnsi="Georgia"/>
          <w:bCs/>
        </w:rPr>
        <w:t xml:space="preserve">the </w:t>
      </w:r>
      <w:r w:rsidR="00090012" w:rsidRPr="00090012">
        <w:rPr>
          <w:rFonts w:ascii="Georgia" w:hAnsi="Georgia"/>
          <w:bCs/>
        </w:rPr>
        <w:t xml:space="preserve">median </w:t>
      </w:r>
      <w:r w:rsidR="001A5B0D">
        <w:rPr>
          <w:rFonts w:ascii="Georgia" w:hAnsi="Georgia"/>
          <w:bCs/>
        </w:rPr>
        <w:t xml:space="preserve">(central line) </w:t>
      </w:r>
      <w:r w:rsidR="00090012" w:rsidRPr="00090012">
        <w:rPr>
          <w:rFonts w:ascii="Georgia" w:hAnsi="Georgia"/>
          <w:bCs/>
        </w:rPr>
        <w:t xml:space="preserve">with 25% and 75% quartiles, </w:t>
      </w:r>
      <w:r>
        <w:rPr>
          <w:rFonts w:ascii="Georgia" w:hAnsi="Georgia"/>
          <w:bCs/>
        </w:rPr>
        <w:t xml:space="preserve">and </w:t>
      </w:r>
      <w:r w:rsidR="00090012" w:rsidRPr="00090012">
        <w:rPr>
          <w:rFonts w:ascii="Georgia" w:hAnsi="Georgia"/>
          <w:bCs/>
        </w:rPr>
        <w:t>whiskers represent minimum and maximum values.</w:t>
      </w:r>
    </w:p>
    <w:p w14:paraId="54004AD7" w14:textId="52932676" w:rsidR="00E51AE5" w:rsidRPr="00B17FBB" w:rsidRDefault="007F27F5" w:rsidP="00B04AF1">
      <w:pPr>
        <w:pStyle w:val="TAMainText"/>
        <w:spacing w:line="240" w:lineRule="auto"/>
        <w:ind w:left="-142" w:firstLine="0"/>
        <w:rPr>
          <w:rFonts w:ascii="Georgia" w:hAnsi="Georgia" w:cstheme="minorHAnsi"/>
          <w:b/>
          <w:color w:val="000000" w:themeColor="text1"/>
          <w:sz w:val="22"/>
          <w:szCs w:val="22"/>
        </w:rPr>
      </w:pPr>
      <w:r>
        <w:rPr>
          <w:rFonts w:ascii="Georgia" w:hAnsi="Georgia" w:cstheme="minorHAnsi"/>
          <w:b/>
          <w:color w:val="000000" w:themeColor="text1"/>
          <w:sz w:val="22"/>
          <w:szCs w:val="22"/>
        </w:rPr>
        <w:lastRenderedPageBreak/>
        <w:t>1</w:t>
      </w:r>
      <w:r w:rsidR="002F00CE">
        <w:rPr>
          <w:rFonts w:ascii="Georgia" w:hAnsi="Georgia" w:cstheme="minorHAnsi"/>
          <w:b/>
          <w:color w:val="000000" w:themeColor="text1"/>
          <w:sz w:val="22"/>
          <w:szCs w:val="22"/>
        </w:rPr>
        <w:t>3</w:t>
      </w:r>
      <w:r>
        <w:rPr>
          <w:rFonts w:ascii="Georgia" w:hAnsi="Georgia" w:cstheme="minorHAnsi"/>
          <w:b/>
          <w:color w:val="000000" w:themeColor="text1"/>
          <w:sz w:val="22"/>
          <w:szCs w:val="22"/>
        </w:rPr>
        <w:t xml:space="preserve">. </w:t>
      </w:r>
      <w:r w:rsidR="00E51AE5" w:rsidRPr="00B17FBB">
        <w:rPr>
          <w:rFonts w:ascii="Georgia" w:hAnsi="Georgia" w:cstheme="minorHAnsi"/>
          <w:b/>
          <w:color w:val="000000" w:themeColor="text1"/>
          <w:sz w:val="22"/>
          <w:szCs w:val="22"/>
        </w:rPr>
        <w:t>RT-qPCR</w:t>
      </w:r>
      <w:r w:rsidR="00E51AE5" w:rsidRPr="00B17FBB">
        <w:rPr>
          <w:rFonts w:ascii="Georgia" w:hAnsi="Georgia"/>
          <w:sz w:val="22"/>
          <w:szCs w:val="22"/>
        </w:rPr>
        <w:t xml:space="preserve"> </w:t>
      </w:r>
      <w:r w:rsidR="00E51AE5" w:rsidRPr="00B17FBB">
        <w:rPr>
          <w:rFonts w:ascii="Georgia" w:hAnsi="Georgia" w:cstheme="minorHAnsi"/>
          <w:b/>
          <w:color w:val="000000" w:themeColor="text1"/>
          <w:sz w:val="22"/>
          <w:szCs w:val="22"/>
        </w:rPr>
        <w:t>and Western blotting</w:t>
      </w:r>
    </w:p>
    <w:p w14:paraId="2A44069A" w14:textId="77777777" w:rsidR="00E51AE5" w:rsidRPr="00B17FBB" w:rsidRDefault="00E51AE5" w:rsidP="00B04AF1">
      <w:pPr>
        <w:pStyle w:val="TAMainText"/>
        <w:spacing w:line="240" w:lineRule="auto"/>
        <w:ind w:left="-142" w:firstLine="0"/>
        <w:rPr>
          <w:rFonts w:ascii="Georgia" w:hAnsi="Georgia" w:cstheme="minorHAnsi"/>
          <w:b/>
          <w:color w:val="000000" w:themeColor="text1"/>
          <w:sz w:val="22"/>
          <w:szCs w:val="22"/>
        </w:rPr>
      </w:pPr>
    </w:p>
    <w:p w14:paraId="0EBE1C63" w14:textId="0E315B94" w:rsidR="00E51AE5" w:rsidRPr="00B17FBB" w:rsidRDefault="00E51AE5" w:rsidP="00B04AF1">
      <w:pPr>
        <w:pStyle w:val="TAMainText"/>
        <w:spacing w:line="240" w:lineRule="auto"/>
        <w:ind w:left="-142" w:firstLine="0"/>
        <w:rPr>
          <w:rFonts w:ascii="Georgia" w:hAnsi="Georgia" w:cstheme="minorHAnsi"/>
          <w:color w:val="000000" w:themeColor="text1"/>
          <w:sz w:val="22"/>
          <w:szCs w:val="22"/>
        </w:rPr>
      </w:pPr>
      <w:r w:rsidRPr="00B17FBB">
        <w:rPr>
          <w:rFonts w:ascii="Georgia" w:hAnsi="Georgia" w:cstheme="minorHAnsi"/>
          <w:color w:val="000000" w:themeColor="text1"/>
          <w:sz w:val="22"/>
          <w:szCs w:val="22"/>
        </w:rPr>
        <w:t>RT-qPCR was used to examine gene expression in 2D and 3D PHH, HepaRG cells, or in mouse liver or intestine samples. Total RNA, reverse transcription, and qPCR were performed, and mRNA expression data was analyzed as we have described before</w:t>
      </w:r>
      <w:r w:rsidRPr="00B17FBB">
        <w:rPr>
          <w:rFonts w:ascii="Georgia" w:hAnsi="Georgia" w:cstheme="minorHAnsi"/>
          <w:color w:val="000000" w:themeColor="text1"/>
          <w:sz w:val="22"/>
          <w:szCs w:val="22"/>
        </w:rPr>
        <w:fldChar w:fldCharType="begin">
          <w:fldData xml:space="preserve">PEVuZE5vdGU+PENpdGU+PEF1dGhvcj5Ta29kYTwvQXV0aG9yPjxZZWFyPjIwMjA8L1llYXI+PFJl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</w:fldData>
        </w:fldChar>
      </w:r>
      <w:r w:rsidR="00992C8F">
        <w:rPr>
          <w:rFonts w:ascii="Georgia" w:hAnsi="Georgia" w:cstheme="minorHAnsi"/>
          <w:color w:val="000000" w:themeColor="text1"/>
          <w:sz w:val="22"/>
          <w:szCs w:val="22"/>
        </w:rPr>
        <w:instrText xml:space="preserve"> ADDIN EN.CITE </w:instrText>
      </w:r>
      <w:r w:rsidR="00992C8F">
        <w:rPr>
          <w:rFonts w:ascii="Georgia" w:hAnsi="Georgia" w:cstheme="minorHAnsi"/>
          <w:color w:val="000000" w:themeColor="text1"/>
          <w:sz w:val="22"/>
          <w:szCs w:val="22"/>
        </w:rPr>
        <w:fldChar w:fldCharType="begin">
          <w:fldData xml:space="preserve">PEVuZE5vdGU+PENpdGU+PEF1dGhvcj5Ta29kYTwvQXV0aG9yPjxZZWFyPjIwMjA8L1llYXI+PFJl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</w:fldData>
        </w:fldChar>
      </w:r>
      <w:r w:rsidR="00992C8F">
        <w:rPr>
          <w:rFonts w:ascii="Georgia" w:hAnsi="Georgia" w:cstheme="minorHAnsi"/>
          <w:color w:val="000000" w:themeColor="text1"/>
          <w:sz w:val="22"/>
          <w:szCs w:val="22"/>
        </w:rPr>
        <w:instrText xml:space="preserve"> ADDIN EN.CITE.DATA </w:instrText>
      </w:r>
      <w:r w:rsidR="00992C8F">
        <w:rPr>
          <w:rFonts w:ascii="Georgia" w:hAnsi="Georgia" w:cstheme="minorHAnsi"/>
          <w:color w:val="000000" w:themeColor="text1"/>
          <w:sz w:val="22"/>
          <w:szCs w:val="22"/>
        </w:rPr>
      </w:r>
      <w:r w:rsidR="00992C8F">
        <w:rPr>
          <w:rFonts w:ascii="Georgia" w:hAnsi="Georgia" w:cstheme="minorHAnsi"/>
          <w:color w:val="000000" w:themeColor="text1"/>
          <w:sz w:val="22"/>
          <w:szCs w:val="22"/>
        </w:rPr>
        <w:fldChar w:fldCharType="end"/>
      </w:r>
      <w:r w:rsidRPr="00B17FBB">
        <w:rPr>
          <w:rFonts w:ascii="Georgia" w:hAnsi="Georgia" w:cstheme="minorHAnsi"/>
          <w:color w:val="000000" w:themeColor="text1"/>
          <w:sz w:val="22"/>
          <w:szCs w:val="22"/>
        </w:rPr>
      </w:r>
      <w:r w:rsidRPr="00B17FBB">
        <w:rPr>
          <w:rFonts w:ascii="Georgia" w:hAnsi="Georgia" w:cstheme="minorHAnsi"/>
          <w:color w:val="000000" w:themeColor="text1"/>
          <w:sz w:val="22"/>
          <w:szCs w:val="22"/>
        </w:rPr>
        <w:fldChar w:fldCharType="separate"/>
      </w:r>
      <w:r w:rsidR="002F00CE" w:rsidRPr="002F00CE">
        <w:rPr>
          <w:rFonts w:ascii="Georgia" w:hAnsi="Georgia" w:cstheme="minorHAnsi"/>
          <w:noProof/>
          <w:color w:val="000000" w:themeColor="text1"/>
          <w:sz w:val="22"/>
          <w:szCs w:val="22"/>
          <w:vertAlign w:val="superscript"/>
        </w:rPr>
        <w:t>17,18</w:t>
      </w:r>
      <w:r w:rsidRPr="00B17FBB">
        <w:rPr>
          <w:rFonts w:ascii="Georgia" w:hAnsi="Georgia" w:cstheme="minorHAnsi"/>
          <w:color w:val="000000" w:themeColor="text1"/>
          <w:sz w:val="22"/>
          <w:szCs w:val="22"/>
        </w:rPr>
        <w:fldChar w:fldCharType="end"/>
      </w:r>
      <w:r w:rsidRPr="00B17FBB">
        <w:rPr>
          <w:rFonts w:ascii="Georgia" w:hAnsi="Georgia" w:cstheme="minorHAnsi"/>
          <w:color w:val="000000" w:themeColor="text1"/>
          <w:sz w:val="22"/>
          <w:szCs w:val="22"/>
        </w:rPr>
        <w:t xml:space="preserve">. </w:t>
      </w:r>
    </w:p>
    <w:p w14:paraId="2E53BEA8" w14:textId="7B6D43B3" w:rsidR="00E51AE5" w:rsidRPr="00B17FBB" w:rsidRDefault="00E51AE5" w:rsidP="00B04AF1">
      <w:pPr>
        <w:pStyle w:val="TAMainText"/>
        <w:spacing w:line="240" w:lineRule="auto"/>
        <w:ind w:left="-142" w:firstLine="0"/>
        <w:rPr>
          <w:rFonts w:ascii="Georgia" w:hAnsi="Georgia" w:cstheme="minorHAnsi"/>
          <w:color w:val="000000" w:themeColor="text1"/>
          <w:sz w:val="22"/>
          <w:szCs w:val="22"/>
        </w:rPr>
      </w:pPr>
      <w:r w:rsidRPr="00B17FBB">
        <w:rPr>
          <w:rFonts w:ascii="Georgia" w:hAnsi="Georgia" w:cstheme="minorHAnsi"/>
          <w:color w:val="000000" w:themeColor="text1"/>
          <w:sz w:val="22"/>
          <w:szCs w:val="22"/>
        </w:rPr>
        <w:t>All qRT-qPCR experiments including Trizol reagent (Life Technologies) total RNA isolation, reverse-transcription using a random hexaprimer, and the MMLV Reverse Transcriptase Kit (ThermoFisher Scientific) we have described before</w:t>
      </w:r>
      <w:r w:rsidRPr="00B17FBB">
        <w:rPr>
          <w:rFonts w:ascii="Georgia" w:hAnsi="Georgia" w:cstheme="minorHAnsi"/>
          <w:color w:val="000000" w:themeColor="text1"/>
          <w:sz w:val="22"/>
          <w:szCs w:val="22"/>
        </w:rPr>
        <w:fldChar w:fldCharType="begin">
          <w:fldData xml:space="preserve">PEVuZE5vdGU+PENpdGU+PEF1dGhvcj5Ta29kYTwvQXV0aG9yPjxZZWFyPjIwMjI8L1llYXI+PFJl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</w:fldData>
        </w:fldChar>
      </w:r>
      <w:r w:rsidR="002F00CE">
        <w:rPr>
          <w:rFonts w:ascii="Georgia" w:hAnsi="Georgia" w:cstheme="minorHAnsi"/>
          <w:color w:val="000000" w:themeColor="text1"/>
          <w:sz w:val="22"/>
          <w:szCs w:val="22"/>
        </w:rPr>
        <w:instrText xml:space="preserve"> ADDIN EN.CITE </w:instrText>
      </w:r>
      <w:r w:rsidR="002F00CE">
        <w:rPr>
          <w:rFonts w:ascii="Georgia" w:hAnsi="Georgia" w:cstheme="minorHAnsi"/>
          <w:color w:val="000000" w:themeColor="text1"/>
          <w:sz w:val="22"/>
          <w:szCs w:val="22"/>
        </w:rPr>
        <w:fldChar w:fldCharType="begin">
          <w:fldData xml:space="preserve">PEVuZE5vdGU+PENpdGU+PEF1dGhvcj5Ta29kYTwvQXV0aG9yPjxZZWFyPjIwMjI8L1llYXI+PFJl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</w:fldData>
        </w:fldChar>
      </w:r>
      <w:r w:rsidR="002F00CE">
        <w:rPr>
          <w:rFonts w:ascii="Georgia" w:hAnsi="Georgia" w:cstheme="minorHAnsi"/>
          <w:color w:val="000000" w:themeColor="text1"/>
          <w:sz w:val="22"/>
          <w:szCs w:val="22"/>
        </w:rPr>
        <w:instrText xml:space="preserve"> ADDIN EN.CITE.DATA </w:instrText>
      </w:r>
      <w:r w:rsidR="002F00CE">
        <w:rPr>
          <w:rFonts w:ascii="Georgia" w:hAnsi="Georgia" w:cstheme="minorHAnsi"/>
          <w:color w:val="000000" w:themeColor="text1"/>
          <w:sz w:val="22"/>
          <w:szCs w:val="22"/>
        </w:rPr>
      </w:r>
      <w:r w:rsidR="002F00CE">
        <w:rPr>
          <w:rFonts w:ascii="Georgia" w:hAnsi="Georgia" w:cstheme="minorHAnsi"/>
          <w:color w:val="000000" w:themeColor="text1"/>
          <w:sz w:val="22"/>
          <w:szCs w:val="22"/>
        </w:rPr>
        <w:fldChar w:fldCharType="end"/>
      </w:r>
      <w:r w:rsidRPr="00B17FBB">
        <w:rPr>
          <w:rFonts w:ascii="Georgia" w:hAnsi="Georgia" w:cstheme="minorHAnsi"/>
          <w:color w:val="000000" w:themeColor="text1"/>
          <w:sz w:val="22"/>
          <w:szCs w:val="22"/>
        </w:rPr>
      </w:r>
      <w:r w:rsidRPr="00B17FBB">
        <w:rPr>
          <w:rFonts w:ascii="Georgia" w:hAnsi="Georgia" w:cstheme="minorHAnsi"/>
          <w:color w:val="000000" w:themeColor="text1"/>
          <w:sz w:val="22"/>
          <w:szCs w:val="22"/>
        </w:rPr>
        <w:fldChar w:fldCharType="separate"/>
      </w:r>
      <w:r w:rsidR="002F00CE" w:rsidRPr="002F00CE">
        <w:rPr>
          <w:rFonts w:ascii="Georgia" w:hAnsi="Georgia" w:cstheme="minorHAnsi"/>
          <w:noProof/>
          <w:color w:val="000000" w:themeColor="text1"/>
          <w:sz w:val="22"/>
          <w:szCs w:val="22"/>
          <w:vertAlign w:val="superscript"/>
        </w:rPr>
        <w:t>19</w:t>
      </w:r>
      <w:r w:rsidRPr="00B17FBB">
        <w:rPr>
          <w:rFonts w:ascii="Georgia" w:hAnsi="Georgia" w:cstheme="minorHAnsi"/>
          <w:color w:val="000000" w:themeColor="text1"/>
          <w:sz w:val="22"/>
          <w:szCs w:val="22"/>
        </w:rPr>
        <w:fldChar w:fldCharType="end"/>
      </w:r>
      <w:r w:rsidRPr="00B17FBB">
        <w:rPr>
          <w:rFonts w:ascii="Georgia" w:hAnsi="Georgia" w:cstheme="minorHAnsi"/>
          <w:color w:val="000000" w:themeColor="text1"/>
          <w:sz w:val="22"/>
          <w:szCs w:val="22"/>
        </w:rPr>
        <w:t xml:space="preserve">. qPCR was performed using TaqMan Fast Advanced Master Mix with TaqMan probes (ThermoFisher </w:t>
      </w:r>
      <w:r w:rsidR="005D3042">
        <w:rPr>
          <w:rFonts w:ascii="Georgia" w:hAnsi="Georgia" w:cstheme="minorHAnsi"/>
          <w:color w:val="000000" w:themeColor="text1"/>
          <w:sz w:val="22"/>
          <w:szCs w:val="22"/>
        </w:rPr>
        <w:t>Scientific</w:t>
      </w:r>
      <w:r w:rsidRPr="00B17FBB">
        <w:rPr>
          <w:rFonts w:ascii="Georgia" w:hAnsi="Georgia" w:cstheme="minorHAnsi"/>
          <w:color w:val="000000" w:themeColor="text1"/>
          <w:sz w:val="22"/>
          <w:szCs w:val="22"/>
        </w:rPr>
        <w:t>). Animal tissues (livers and ilea) have been snap-frozen in liquid nitrogen before RNA isolation. The delta-delta method was used for gene expression quantification normalized to at least two reference genes. Three technical replicates were used for each reaction</w:t>
      </w:r>
      <w:r w:rsidRPr="00B17FBB">
        <w:rPr>
          <w:rFonts w:ascii="Georgia" w:hAnsi="Georgia"/>
          <w:sz w:val="22"/>
          <w:szCs w:val="22"/>
        </w:rPr>
        <w:t xml:space="preserve"> considering t</w:t>
      </w:r>
      <w:r w:rsidRPr="00B17FBB">
        <w:rPr>
          <w:rFonts w:ascii="Georgia" w:hAnsi="Georgia" w:cstheme="minorHAnsi"/>
          <w:color w:val="000000" w:themeColor="text1"/>
          <w:sz w:val="22"/>
          <w:szCs w:val="22"/>
        </w:rPr>
        <w:t xml:space="preserve">he MIQE guidelines. Data are presented as fold induction to vehicle-treated cells/animals. TaqMan probes for murine and human genes </w:t>
      </w:r>
      <w:r w:rsidR="00866886">
        <w:rPr>
          <w:rFonts w:ascii="Georgia" w:hAnsi="Georgia" w:cstheme="minorHAnsi"/>
          <w:color w:val="000000" w:themeColor="text1"/>
          <w:sz w:val="22"/>
          <w:szCs w:val="22"/>
        </w:rPr>
        <w:t>are</w:t>
      </w:r>
      <w:r w:rsidRPr="00B17FBB">
        <w:rPr>
          <w:rFonts w:ascii="Georgia" w:hAnsi="Georgia" w:cstheme="minorHAnsi"/>
          <w:color w:val="000000" w:themeColor="text1"/>
          <w:sz w:val="22"/>
          <w:szCs w:val="22"/>
        </w:rPr>
        <w:t xml:space="preserve"> listed in </w:t>
      </w:r>
      <w:r w:rsidR="00030D0C" w:rsidRPr="00B17FBB">
        <w:rPr>
          <w:rFonts w:ascii="Georgia" w:hAnsi="Georgia" w:cstheme="minorHAnsi"/>
          <w:color w:val="000000" w:themeColor="text1"/>
          <w:sz w:val="22"/>
          <w:szCs w:val="22"/>
        </w:rPr>
        <w:t>Supplementary</w:t>
      </w:r>
      <w:r w:rsidR="00030D0C" w:rsidRPr="00A234D9">
        <w:rPr>
          <w:rFonts w:ascii="Georgia" w:hAnsi="Georgia" w:cstheme="minorHAnsi"/>
          <w:color w:val="00B0F0"/>
          <w:sz w:val="22"/>
          <w:szCs w:val="22"/>
        </w:rPr>
        <w:t xml:space="preserve"> </w:t>
      </w:r>
      <w:bookmarkStart w:id="19" w:name="_Hlk187664126"/>
      <w:r w:rsidRPr="00D832D3">
        <w:rPr>
          <w:rFonts w:ascii="Georgia" w:hAnsi="Georgia" w:cstheme="minorHAnsi"/>
          <w:color w:val="7030A0"/>
          <w:sz w:val="22"/>
          <w:szCs w:val="22"/>
        </w:rPr>
        <w:t>Table S3</w:t>
      </w:r>
      <w:bookmarkEnd w:id="19"/>
      <w:r w:rsidRPr="00B17FBB">
        <w:rPr>
          <w:rFonts w:ascii="Georgia" w:hAnsi="Georgia" w:cstheme="minorHAnsi"/>
          <w:color w:val="000000" w:themeColor="text1"/>
          <w:sz w:val="22"/>
          <w:szCs w:val="22"/>
        </w:rPr>
        <w:t>.</w:t>
      </w:r>
    </w:p>
    <w:p w14:paraId="5DC611D0" w14:textId="16CDABE2" w:rsidR="00E51AE5" w:rsidRPr="00B17FBB" w:rsidRDefault="00E51AE5" w:rsidP="00B04AF1">
      <w:pPr>
        <w:pStyle w:val="TAMainText"/>
        <w:spacing w:line="240" w:lineRule="auto"/>
        <w:ind w:left="-142" w:firstLine="0"/>
        <w:rPr>
          <w:rFonts w:ascii="Georgia" w:hAnsi="Georgia" w:cstheme="minorHAnsi"/>
          <w:color w:val="000000" w:themeColor="text1"/>
          <w:sz w:val="22"/>
          <w:szCs w:val="22"/>
        </w:rPr>
      </w:pPr>
      <w:r w:rsidRPr="00B17FBB">
        <w:rPr>
          <w:rFonts w:ascii="Georgia" w:hAnsi="Georgia" w:cstheme="minorHAnsi"/>
          <w:color w:val="000000" w:themeColor="text1"/>
          <w:sz w:val="22"/>
          <w:szCs w:val="22"/>
        </w:rPr>
        <w:t>Western blotting experiments have been performed in BioRad instruments with BioRad preca</w:t>
      </w:r>
      <w:r w:rsidR="005D3042">
        <w:rPr>
          <w:rFonts w:ascii="Georgia" w:hAnsi="Georgia" w:cstheme="minorHAnsi"/>
          <w:color w:val="000000" w:themeColor="text1"/>
          <w:sz w:val="22"/>
          <w:szCs w:val="22"/>
        </w:rPr>
        <w:t>s</w:t>
      </w:r>
      <w:r w:rsidRPr="00B17FBB">
        <w:rPr>
          <w:rFonts w:ascii="Georgia" w:hAnsi="Georgia" w:cstheme="minorHAnsi"/>
          <w:color w:val="000000" w:themeColor="text1"/>
          <w:sz w:val="22"/>
          <w:szCs w:val="22"/>
        </w:rPr>
        <w:t xml:space="preserve">ted </w:t>
      </w:r>
      <w:r w:rsidR="00C87004" w:rsidRPr="00B17FBB">
        <w:rPr>
          <w:rFonts w:ascii="Georgia" w:hAnsi="Georgia" w:cstheme="minorHAnsi"/>
          <w:color w:val="000000" w:themeColor="text1"/>
          <w:sz w:val="22"/>
          <w:szCs w:val="22"/>
        </w:rPr>
        <w:t>gels</w:t>
      </w:r>
      <w:r w:rsidRPr="00B17FBB">
        <w:rPr>
          <w:rFonts w:ascii="Georgia" w:hAnsi="Georgia" w:cstheme="minorHAnsi"/>
          <w:color w:val="000000" w:themeColor="text1"/>
          <w:sz w:val="22"/>
          <w:szCs w:val="22"/>
        </w:rPr>
        <w:t xml:space="preserve"> and reagents. Antibodies are listed in </w:t>
      </w:r>
      <w:r w:rsidR="00030D0C" w:rsidRPr="00B17FBB">
        <w:rPr>
          <w:rFonts w:ascii="Georgia" w:hAnsi="Georgia" w:cstheme="minorHAnsi"/>
          <w:color w:val="000000" w:themeColor="text1"/>
          <w:sz w:val="22"/>
          <w:szCs w:val="22"/>
        </w:rPr>
        <w:t>Supplementary</w:t>
      </w:r>
      <w:r w:rsidR="00030D0C" w:rsidRPr="00496CFF">
        <w:rPr>
          <w:rFonts w:ascii="Georgia" w:hAnsi="Georgia" w:cstheme="minorHAnsi"/>
          <w:color w:val="00B0F0"/>
          <w:sz w:val="22"/>
          <w:szCs w:val="22"/>
        </w:rPr>
        <w:t xml:space="preserve"> </w:t>
      </w:r>
      <w:r w:rsidRPr="00D832D3">
        <w:rPr>
          <w:rFonts w:ascii="Georgia" w:hAnsi="Georgia" w:cstheme="minorHAnsi"/>
          <w:color w:val="7030A0"/>
          <w:sz w:val="22"/>
          <w:szCs w:val="22"/>
        </w:rPr>
        <w:t>Table S4</w:t>
      </w:r>
      <w:r w:rsidRPr="00B17FBB">
        <w:rPr>
          <w:rFonts w:ascii="Georgia" w:hAnsi="Georgia" w:cstheme="minorHAnsi"/>
          <w:color w:val="000000" w:themeColor="text1"/>
          <w:sz w:val="22"/>
          <w:szCs w:val="22"/>
        </w:rPr>
        <w:t xml:space="preserve">. Densitometry has been done using ChemiDoc™ MP Imaging System and software (BioRad, Hercules, USA). Data are presented as relative protein expression to control samples. For protein expression quantification, areas in histograms have been calculated and related to a reference protein. </w:t>
      </w:r>
    </w:p>
    <w:p w14:paraId="12A65027" w14:textId="77777777" w:rsidR="00E51AE5" w:rsidRPr="00B17FBB" w:rsidRDefault="00E51AE5" w:rsidP="00B04AF1">
      <w:pPr>
        <w:pStyle w:val="TAMainText"/>
        <w:spacing w:line="240" w:lineRule="auto"/>
        <w:ind w:left="-142" w:firstLine="0"/>
        <w:rPr>
          <w:rFonts w:ascii="Georgia" w:hAnsi="Georgia" w:cstheme="minorHAnsi"/>
          <w:color w:val="000000" w:themeColor="text1"/>
          <w:sz w:val="22"/>
          <w:szCs w:val="22"/>
        </w:rPr>
      </w:pPr>
    </w:p>
    <w:p w14:paraId="115D97C0" w14:textId="77777777" w:rsidR="00E51AE5" w:rsidRPr="00B17FBB" w:rsidRDefault="00E51AE5" w:rsidP="00B04AF1">
      <w:pPr>
        <w:pStyle w:val="TAMainText"/>
        <w:spacing w:line="240" w:lineRule="auto"/>
        <w:ind w:left="-142" w:firstLine="0"/>
        <w:rPr>
          <w:rFonts w:ascii="Georgia" w:hAnsi="Georgia" w:cstheme="minorHAnsi"/>
          <w:color w:val="000000" w:themeColor="text1"/>
          <w:sz w:val="22"/>
          <w:szCs w:val="22"/>
        </w:rPr>
      </w:pPr>
    </w:p>
    <w:p w14:paraId="4E936156" w14:textId="77777777" w:rsidR="00E51AE5" w:rsidRPr="00B17FBB" w:rsidRDefault="00E51AE5" w:rsidP="00B04AF1">
      <w:pPr>
        <w:spacing w:after="0" w:line="240" w:lineRule="auto"/>
        <w:ind w:left="-142"/>
        <w:rPr>
          <w:rFonts w:ascii="Georgia" w:hAnsi="Georgia" w:cstheme="minorHAnsi"/>
        </w:rPr>
      </w:pPr>
      <w:r w:rsidRPr="00B17FBB">
        <w:rPr>
          <w:rFonts w:ascii="Georgia" w:hAnsi="Georgia" w:cstheme="minorHAnsi"/>
          <w:b/>
          <w:bCs/>
        </w:rPr>
        <w:t>Table S3.</w:t>
      </w:r>
      <w:r w:rsidRPr="00B17FBB">
        <w:rPr>
          <w:rFonts w:ascii="Georgia" w:hAnsi="Georgia" w:cstheme="minorHAnsi"/>
        </w:rPr>
        <w:t xml:space="preserve"> TaqMan Gene Expression Assays (Life Technologies) for mouse and human genes used for RT-</w:t>
      </w:r>
      <w:r>
        <w:rPr>
          <w:rFonts w:ascii="Georgia" w:hAnsi="Georgia" w:cstheme="minorHAnsi"/>
        </w:rPr>
        <w:t>q</w:t>
      </w:r>
      <w:r w:rsidRPr="00B17FBB">
        <w:rPr>
          <w:rFonts w:ascii="Georgia" w:hAnsi="Georgia" w:cstheme="minorHAnsi"/>
        </w:rPr>
        <w:t>PCR.</w:t>
      </w:r>
    </w:p>
    <w:p w14:paraId="2818E348" w14:textId="39978A84" w:rsidR="00E51AE5" w:rsidRPr="00172BFE" w:rsidRDefault="00E51AE5" w:rsidP="00B04AF1">
      <w:pPr>
        <w:pBdr>
          <w:top w:val="single" w:sz="4" w:space="1" w:color="auto"/>
        </w:pBd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4331182 </w:t>
      </w:r>
      <w:r w:rsidRPr="00172BFE">
        <w:rPr>
          <w:rFonts w:ascii="Georgia" w:hAnsi="Georgia"/>
          <w:sz w:val="18"/>
          <w:szCs w:val="18"/>
        </w:rPr>
        <w:tab/>
        <w:t xml:space="preserve">Assay ID </w:t>
      </w:r>
      <w:r w:rsidRPr="00172BFE">
        <w:rPr>
          <w:rFonts w:ascii="Georgia" w:hAnsi="Georgia"/>
          <w:sz w:val="18"/>
          <w:szCs w:val="18"/>
        </w:rPr>
        <w:tab/>
        <w:t>Mm00839363_m1</w:t>
      </w:r>
      <w:r w:rsidRPr="00172BFE">
        <w:rPr>
          <w:rFonts w:ascii="Georgia" w:hAnsi="Georgia"/>
          <w:sz w:val="18"/>
          <w:szCs w:val="18"/>
        </w:rPr>
        <w:tab/>
        <w:t>Gene</w:t>
      </w:r>
      <w:r w:rsidRPr="00172BFE">
        <w:rPr>
          <w:rFonts w:ascii="Georgia" w:hAnsi="Georgia"/>
          <w:sz w:val="18"/>
          <w:szCs w:val="18"/>
        </w:rPr>
        <w:tab/>
        <w:t>G6pc</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116</w:t>
      </w:r>
      <w:r w:rsidR="00866886">
        <w:rPr>
          <w:rFonts w:ascii="Georgia" w:hAnsi="Georgia"/>
          <w:sz w:val="18"/>
          <w:szCs w:val="18"/>
        </w:rPr>
        <w:t>*</w:t>
      </w:r>
    </w:p>
    <w:p w14:paraId="29B2A1A0"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Mm01247058_m1</w:t>
      </w:r>
      <w:r w:rsidRPr="00172BFE">
        <w:rPr>
          <w:rFonts w:ascii="Georgia" w:hAnsi="Georgia"/>
          <w:sz w:val="18"/>
          <w:szCs w:val="18"/>
        </w:rPr>
        <w:tab/>
        <w:t>Gene</w:t>
      </w:r>
      <w:r w:rsidRPr="00172BFE">
        <w:rPr>
          <w:rFonts w:ascii="Georgia" w:hAnsi="Georgia"/>
          <w:sz w:val="18"/>
          <w:szCs w:val="18"/>
        </w:rPr>
        <w:tab/>
        <w:t>Pck1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61</w:t>
      </w:r>
    </w:p>
    <w:p w14:paraId="29F6BCF1"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Mm00662319_m1</w:t>
      </w:r>
      <w:r w:rsidRPr="00172BFE">
        <w:rPr>
          <w:rFonts w:ascii="Georgia" w:hAnsi="Georgia"/>
          <w:sz w:val="18"/>
          <w:szCs w:val="18"/>
        </w:rPr>
        <w:tab/>
        <w:t>Gene</w:t>
      </w:r>
      <w:r w:rsidRPr="00172BFE">
        <w:rPr>
          <w:rFonts w:ascii="Georgia" w:hAnsi="Georgia"/>
          <w:sz w:val="18"/>
          <w:szCs w:val="18"/>
        </w:rPr>
        <w:tab/>
        <w:t>Fasn</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67</w:t>
      </w:r>
    </w:p>
    <w:p w14:paraId="79BB31B4"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Mm00772290_m1  </w:t>
      </w:r>
      <w:r w:rsidRPr="00172BFE">
        <w:rPr>
          <w:rFonts w:ascii="Georgia" w:hAnsi="Georgia"/>
          <w:sz w:val="18"/>
          <w:szCs w:val="18"/>
        </w:rPr>
        <w:tab/>
        <w:t>Gene</w:t>
      </w:r>
      <w:r w:rsidRPr="00172BFE">
        <w:rPr>
          <w:rFonts w:ascii="Georgia" w:hAnsi="Georgia"/>
          <w:sz w:val="18"/>
          <w:szCs w:val="18"/>
        </w:rPr>
        <w:tab/>
        <w:t xml:space="preserve">Scd1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60</w:t>
      </w:r>
    </w:p>
    <w:p w14:paraId="1D6EC386"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Mm00484150_m1 </w:t>
      </w:r>
      <w:r w:rsidRPr="00172BFE">
        <w:rPr>
          <w:rFonts w:ascii="Georgia" w:hAnsi="Georgia"/>
          <w:sz w:val="18"/>
          <w:szCs w:val="18"/>
        </w:rPr>
        <w:tab/>
        <w:t>Gene</w:t>
      </w:r>
      <w:r w:rsidRPr="00172BFE">
        <w:rPr>
          <w:rFonts w:ascii="Georgia" w:hAnsi="Georgia"/>
          <w:sz w:val="18"/>
          <w:szCs w:val="18"/>
        </w:rPr>
        <w:tab/>
        <w:t xml:space="preserve">Cyp7a1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99</w:t>
      </w:r>
    </w:p>
    <w:p w14:paraId="3D4FAC58"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Mm00501637_s1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Cyp8b1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69</w:t>
      </w:r>
    </w:p>
    <w:p w14:paraId="34937C71"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Mm00470430_m1</w:t>
      </w:r>
      <w:r w:rsidRPr="00172BFE">
        <w:rPr>
          <w:rFonts w:ascii="Georgia" w:hAnsi="Georgia"/>
          <w:sz w:val="18"/>
          <w:szCs w:val="18"/>
        </w:rPr>
        <w:tab/>
        <w:t>Gene</w:t>
      </w:r>
      <w:r w:rsidRPr="00172BFE">
        <w:rPr>
          <w:rFonts w:ascii="Georgia" w:hAnsi="Georgia"/>
          <w:sz w:val="18"/>
          <w:szCs w:val="18"/>
        </w:rPr>
        <w:tab/>
        <w:t>Cyp27a1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69</w:t>
      </w:r>
    </w:p>
    <w:p w14:paraId="1919D80A"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Mm00484157_m1</w:t>
      </w:r>
      <w:r w:rsidRPr="00172BFE">
        <w:rPr>
          <w:rFonts w:ascii="Georgia" w:hAnsi="Georgia"/>
          <w:sz w:val="18"/>
          <w:szCs w:val="18"/>
        </w:rPr>
        <w:tab/>
        <w:t>Gene</w:t>
      </w:r>
      <w:r w:rsidRPr="00172BFE">
        <w:rPr>
          <w:rFonts w:ascii="Georgia" w:hAnsi="Georgia"/>
          <w:sz w:val="18"/>
          <w:szCs w:val="18"/>
        </w:rPr>
        <w:tab/>
        <w:t>Cyp7b1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62</w:t>
      </w:r>
    </w:p>
    <w:p w14:paraId="0F81BB12"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Mm00517066_m1</w:t>
      </w:r>
      <w:r w:rsidRPr="00172BFE">
        <w:rPr>
          <w:rFonts w:ascii="Georgia" w:hAnsi="Georgia"/>
          <w:sz w:val="18"/>
          <w:szCs w:val="18"/>
        </w:rPr>
        <w:tab/>
        <w:t>Gene</w:t>
      </w:r>
      <w:r w:rsidRPr="00172BFE">
        <w:rPr>
          <w:rFonts w:ascii="Georgia" w:hAnsi="Georgia"/>
          <w:sz w:val="18"/>
          <w:szCs w:val="18"/>
        </w:rPr>
        <w:tab/>
        <w:t>CYp39a1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95</w:t>
      </w:r>
    </w:p>
    <w:p w14:paraId="07F62E7D"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Mm00435123_m1 </w:t>
      </w:r>
      <w:r w:rsidRPr="00172BFE">
        <w:rPr>
          <w:rFonts w:ascii="Georgia" w:hAnsi="Georgia"/>
          <w:sz w:val="18"/>
          <w:szCs w:val="18"/>
        </w:rPr>
        <w:tab/>
        <w:t>Gene</w:t>
      </w:r>
      <w:r w:rsidRPr="00172BFE">
        <w:rPr>
          <w:rFonts w:ascii="Georgia" w:hAnsi="Georgia"/>
          <w:sz w:val="18"/>
          <w:szCs w:val="18"/>
        </w:rPr>
        <w:tab/>
        <w:t xml:space="preserve">Gadd45b </w:t>
      </w:r>
      <w:r w:rsidRPr="00172BFE">
        <w:rPr>
          <w:rFonts w:ascii="Georgia" w:hAnsi="Georgia"/>
          <w:sz w:val="18"/>
          <w:szCs w:val="18"/>
        </w:rPr>
        <w:tab/>
        <w:t xml:space="preserve">Mouse </w:t>
      </w:r>
      <w:r w:rsidRPr="00172BFE">
        <w:rPr>
          <w:rFonts w:ascii="Georgia" w:hAnsi="Georgia"/>
          <w:sz w:val="18"/>
          <w:szCs w:val="18"/>
        </w:rPr>
        <w:tab/>
        <w:t>84</w:t>
      </w:r>
    </w:p>
    <w:p w14:paraId="0A6235E6"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Mm01278617_m1 </w:t>
      </w:r>
      <w:r w:rsidRPr="00172BFE">
        <w:rPr>
          <w:rFonts w:ascii="Georgia" w:hAnsi="Georgia"/>
          <w:sz w:val="18"/>
          <w:szCs w:val="18"/>
        </w:rPr>
        <w:tab/>
        <w:t>Gene</w:t>
      </w:r>
      <w:r w:rsidRPr="00172BFE">
        <w:rPr>
          <w:rFonts w:ascii="Georgia" w:hAnsi="Georgia"/>
          <w:sz w:val="18"/>
          <w:szCs w:val="18"/>
        </w:rPr>
        <w:tab/>
        <w:t xml:space="preserve">Mki67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73</w:t>
      </w:r>
    </w:p>
    <w:p w14:paraId="74BA6CC7"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Mm00448100_g1 </w:t>
      </w:r>
      <w:r w:rsidRPr="00172BFE">
        <w:rPr>
          <w:rFonts w:ascii="Georgia" w:hAnsi="Georgia"/>
          <w:sz w:val="18"/>
          <w:szCs w:val="18"/>
        </w:rPr>
        <w:tab/>
        <w:t>Gene</w:t>
      </w:r>
      <w:r w:rsidRPr="00172BFE">
        <w:rPr>
          <w:rFonts w:ascii="Georgia" w:hAnsi="Georgia"/>
          <w:sz w:val="18"/>
          <w:szCs w:val="18"/>
        </w:rPr>
        <w:tab/>
        <w:t xml:space="preserve">Pcna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117</w:t>
      </w:r>
    </w:p>
    <w:p w14:paraId="2EEBFF49"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Mm00487804_m1 </w:t>
      </w:r>
      <w:r w:rsidRPr="00172BFE">
        <w:rPr>
          <w:rFonts w:ascii="Georgia" w:hAnsi="Georgia"/>
          <w:sz w:val="18"/>
          <w:szCs w:val="18"/>
        </w:rPr>
        <w:tab/>
        <w:t>Gene</w:t>
      </w:r>
      <w:r w:rsidRPr="00172BFE">
        <w:rPr>
          <w:rFonts w:ascii="Georgia" w:hAnsi="Georgia"/>
          <w:sz w:val="18"/>
          <w:szCs w:val="18"/>
        </w:rPr>
        <w:tab/>
        <w:t xml:space="preserve">Myc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89</w:t>
      </w:r>
    </w:p>
    <w:p w14:paraId="2EAD6A10"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Mm01303209_m1 </w:t>
      </w:r>
      <w:r w:rsidRPr="00172BFE">
        <w:rPr>
          <w:rFonts w:ascii="Georgia" w:hAnsi="Georgia"/>
          <w:sz w:val="18"/>
          <w:szCs w:val="18"/>
        </w:rPr>
        <w:tab/>
        <w:t>Gene</w:t>
      </w:r>
      <w:r w:rsidRPr="00172BFE">
        <w:rPr>
          <w:rFonts w:ascii="Georgia" w:hAnsi="Georgia"/>
          <w:sz w:val="18"/>
          <w:szCs w:val="18"/>
        </w:rPr>
        <w:tab/>
        <w:t xml:space="preserve">Cdkn1a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62</w:t>
      </w:r>
    </w:p>
    <w:p w14:paraId="4DCAB9C9"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Mm01257352_g1   </w:t>
      </w:r>
      <w:r w:rsidRPr="00172BFE">
        <w:rPr>
          <w:rFonts w:ascii="Georgia" w:hAnsi="Georgia"/>
          <w:sz w:val="18"/>
          <w:szCs w:val="18"/>
        </w:rPr>
        <w:tab/>
        <w:t>Gene</w:t>
      </w:r>
      <w:r w:rsidRPr="00172BFE">
        <w:rPr>
          <w:rFonts w:ascii="Georgia" w:hAnsi="Georgia"/>
          <w:sz w:val="18"/>
          <w:szCs w:val="18"/>
        </w:rPr>
        <w:tab/>
        <w:t>Mcl-1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64</w:t>
      </w:r>
    </w:p>
    <w:p w14:paraId="754622EB"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Mm00487656_m1   </w:t>
      </w:r>
      <w:r w:rsidRPr="00172BFE">
        <w:rPr>
          <w:rFonts w:ascii="Georgia" w:hAnsi="Georgia"/>
          <w:sz w:val="18"/>
          <w:szCs w:val="18"/>
        </w:rPr>
        <w:tab/>
        <w:t>Gene</w:t>
      </w:r>
      <w:r w:rsidRPr="00172BFE">
        <w:rPr>
          <w:rFonts w:ascii="Georgia" w:hAnsi="Georgia"/>
          <w:sz w:val="18"/>
          <w:szCs w:val="18"/>
        </w:rPr>
        <w:tab/>
        <w:t>Mdm2</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113</w:t>
      </w:r>
    </w:p>
    <w:p w14:paraId="1EB6757A"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Mm00432050_m1    </w:t>
      </w:r>
      <w:r w:rsidRPr="00172BFE">
        <w:rPr>
          <w:rFonts w:ascii="Georgia" w:hAnsi="Georgia"/>
          <w:sz w:val="18"/>
          <w:szCs w:val="18"/>
        </w:rPr>
        <w:tab/>
        <w:t>Gene</w:t>
      </w:r>
      <w:r w:rsidRPr="00172BFE">
        <w:rPr>
          <w:rFonts w:ascii="Georgia" w:hAnsi="Georgia"/>
          <w:sz w:val="18"/>
          <w:szCs w:val="18"/>
        </w:rPr>
        <w:tab/>
        <w:t>Bax</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68</w:t>
      </w:r>
    </w:p>
    <w:p w14:paraId="58C59692"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Mm00477631_m1  </w:t>
      </w:r>
      <w:r w:rsidRPr="00172BFE">
        <w:rPr>
          <w:rFonts w:ascii="Georgia" w:hAnsi="Georgia"/>
          <w:sz w:val="18"/>
          <w:szCs w:val="18"/>
        </w:rPr>
        <w:tab/>
        <w:t>Gene</w:t>
      </w:r>
      <w:r w:rsidRPr="00172BFE">
        <w:rPr>
          <w:rFonts w:ascii="Georgia" w:hAnsi="Georgia"/>
          <w:sz w:val="18"/>
          <w:szCs w:val="18"/>
        </w:rPr>
        <w:tab/>
        <w:t>Bcl2</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85</w:t>
      </w:r>
    </w:p>
    <w:p w14:paraId="2F2E434B"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Mm00443947_m1</w:t>
      </w:r>
      <w:r w:rsidRPr="00172BFE">
        <w:rPr>
          <w:rFonts w:ascii="Georgia" w:hAnsi="Georgia"/>
          <w:sz w:val="18"/>
          <w:szCs w:val="18"/>
        </w:rPr>
        <w:tab/>
        <w:t>Gene</w:t>
      </w:r>
      <w:r w:rsidRPr="00172BFE">
        <w:rPr>
          <w:rFonts w:ascii="Georgia" w:hAnsi="Georgia"/>
          <w:sz w:val="18"/>
          <w:szCs w:val="18"/>
        </w:rPr>
        <w:tab/>
        <w:t>Cdk2</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62</w:t>
      </w:r>
    </w:p>
    <w:p w14:paraId="1CD86F70"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Mm01303209_m1 </w:t>
      </w:r>
      <w:r w:rsidRPr="00172BFE">
        <w:rPr>
          <w:rFonts w:ascii="Georgia" w:hAnsi="Georgia"/>
          <w:sz w:val="18"/>
          <w:szCs w:val="18"/>
        </w:rPr>
        <w:tab/>
        <w:t>Gene</w:t>
      </w:r>
      <w:r w:rsidRPr="00172BFE">
        <w:rPr>
          <w:rFonts w:ascii="Georgia" w:hAnsi="Georgia"/>
          <w:sz w:val="18"/>
          <w:szCs w:val="18"/>
        </w:rPr>
        <w:tab/>
        <w:t xml:space="preserve">Cdkn1a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62</w:t>
      </w:r>
    </w:p>
    <w:p w14:paraId="3637D156"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Mm00522599_m1</w:t>
      </w:r>
      <w:r w:rsidRPr="00172BFE">
        <w:rPr>
          <w:rFonts w:ascii="Georgia" w:hAnsi="Georgia"/>
          <w:sz w:val="18"/>
          <w:szCs w:val="18"/>
        </w:rPr>
        <w:tab/>
        <w:t>Gene</w:t>
      </w:r>
      <w:r w:rsidRPr="00172BFE">
        <w:rPr>
          <w:rFonts w:ascii="Georgia" w:hAnsi="Georgia"/>
          <w:sz w:val="18"/>
          <w:szCs w:val="18"/>
        </w:rPr>
        <w:tab/>
        <w:t>Meg3</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65</w:t>
      </w:r>
    </w:p>
    <w:p w14:paraId="1666AC2F"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Mm00456591_m1</w:t>
      </w:r>
      <w:r w:rsidRPr="00172BFE">
        <w:rPr>
          <w:rFonts w:ascii="Georgia" w:hAnsi="Georgia"/>
          <w:sz w:val="18"/>
          <w:szCs w:val="18"/>
        </w:rPr>
        <w:tab/>
        <w:t>Gene</w:t>
      </w:r>
      <w:r w:rsidRPr="00172BFE">
        <w:rPr>
          <w:rFonts w:ascii="Georgia" w:hAnsi="Georgia"/>
          <w:sz w:val="18"/>
          <w:szCs w:val="18"/>
        </w:rPr>
        <w:tab/>
        <w:t>Cyp2b10</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132</w:t>
      </w:r>
    </w:p>
    <w:p w14:paraId="7BE835AD"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Mm00456588</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Cyp2b10</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88</w:t>
      </w:r>
    </w:p>
    <w:p w14:paraId="480A91B8"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Mm00488258_m1</w:t>
      </w:r>
      <w:r w:rsidRPr="00172BFE">
        <w:rPr>
          <w:rFonts w:ascii="Georgia" w:hAnsi="Georgia"/>
          <w:sz w:val="18"/>
          <w:szCs w:val="18"/>
        </w:rPr>
        <w:tab/>
        <w:t>Gene</w:t>
      </w:r>
      <w:r w:rsidRPr="00172BFE">
        <w:rPr>
          <w:rFonts w:ascii="Georgia" w:hAnsi="Georgia"/>
          <w:sz w:val="18"/>
          <w:szCs w:val="18"/>
        </w:rPr>
        <w:tab/>
        <w:t>Slc10a2</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76</w:t>
      </w:r>
    </w:p>
    <w:p w14:paraId="58851FD3"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Mm00521530_m1</w:t>
      </w:r>
      <w:r w:rsidRPr="00172BFE">
        <w:rPr>
          <w:rFonts w:ascii="Georgia" w:hAnsi="Georgia"/>
          <w:sz w:val="18"/>
          <w:szCs w:val="18"/>
        </w:rPr>
        <w:tab/>
        <w:t>Gene</w:t>
      </w:r>
      <w:r w:rsidRPr="00172BFE">
        <w:rPr>
          <w:rFonts w:ascii="Georgia" w:hAnsi="Georgia"/>
          <w:sz w:val="18"/>
          <w:szCs w:val="18"/>
        </w:rPr>
        <w:tab/>
        <w:t>Slc51a</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65</w:t>
      </w:r>
    </w:p>
    <w:p w14:paraId="0622D5A5"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Mm01175040_m1</w:t>
      </w:r>
      <w:r w:rsidRPr="00172BFE">
        <w:rPr>
          <w:rFonts w:ascii="Georgia" w:hAnsi="Georgia"/>
          <w:sz w:val="18"/>
          <w:szCs w:val="18"/>
        </w:rPr>
        <w:tab/>
        <w:t>Gene</w:t>
      </w:r>
      <w:r w:rsidRPr="00172BFE">
        <w:rPr>
          <w:rFonts w:ascii="Georgia" w:hAnsi="Georgia"/>
          <w:sz w:val="18"/>
          <w:szCs w:val="18"/>
        </w:rPr>
        <w:tab/>
        <w:t>Slc51b</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90</w:t>
      </w:r>
    </w:p>
    <w:p w14:paraId="016AD551"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Mm00441421_m1</w:t>
      </w:r>
      <w:r w:rsidRPr="00172BFE">
        <w:rPr>
          <w:rFonts w:ascii="Georgia" w:hAnsi="Georgia"/>
          <w:sz w:val="18"/>
          <w:szCs w:val="18"/>
        </w:rPr>
        <w:tab/>
        <w:t>Gene</w:t>
      </w:r>
      <w:r w:rsidRPr="00172BFE">
        <w:rPr>
          <w:rFonts w:ascii="Georgia" w:hAnsi="Georgia"/>
          <w:sz w:val="18"/>
          <w:szCs w:val="18"/>
        </w:rPr>
        <w:tab/>
        <w:t>Slc10a1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85</w:t>
      </w:r>
    </w:p>
    <w:p w14:paraId="7A8624A4"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Mm00440761_m1</w:t>
      </w:r>
      <w:r w:rsidRPr="00172BFE">
        <w:rPr>
          <w:rFonts w:ascii="Georgia" w:hAnsi="Georgia"/>
          <w:sz w:val="18"/>
          <w:szCs w:val="18"/>
        </w:rPr>
        <w:tab/>
        <w:t>Gene</w:t>
      </w:r>
      <w:r w:rsidRPr="00172BFE">
        <w:rPr>
          <w:rFonts w:ascii="Georgia" w:hAnsi="Georgia"/>
          <w:sz w:val="18"/>
          <w:szCs w:val="18"/>
        </w:rPr>
        <w:tab/>
        <w:t>Abcb1a</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82</w:t>
      </w:r>
    </w:p>
    <w:p w14:paraId="0738ABD5"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Mm00496899_m1</w:t>
      </w:r>
      <w:r w:rsidRPr="00172BFE">
        <w:rPr>
          <w:rFonts w:ascii="Georgia" w:hAnsi="Georgia"/>
          <w:sz w:val="18"/>
          <w:szCs w:val="18"/>
        </w:rPr>
        <w:tab/>
        <w:t>Gene</w:t>
      </w:r>
      <w:r w:rsidRPr="00172BFE">
        <w:rPr>
          <w:rFonts w:ascii="Georgia" w:hAnsi="Georgia"/>
          <w:sz w:val="18"/>
          <w:szCs w:val="18"/>
        </w:rPr>
        <w:tab/>
        <w:t>Abcc2</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64</w:t>
      </w:r>
    </w:p>
    <w:p w14:paraId="2424B9F6"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Mm00551550_m1</w:t>
      </w:r>
      <w:r w:rsidRPr="00172BFE">
        <w:rPr>
          <w:rFonts w:ascii="Georgia" w:hAnsi="Georgia"/>
          <w:sz w:val="18"/>
          <w:szCs w:val="18"/>
        </w:rPr>
        <w:tab/>
        <w:t>Gene</w:t>
      </w:r>
      <w:r w:rsidRPr="00172BFE">
        <w:rPr>
          <w:rFonts w:ascii="Georgia" w:hAnsi="Georgia"/>
          <w:sz w:val="18"/>
          <w:szCs w:val="18"/>
        </w:rPr>
        <w:tab/>
        <w:t>Abcc3</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79</w:t>
      </w:r>
    </w:p>
    <w:p w14:paraId="2FFED2F5"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Mm01226372_m1</w:t>
      </w:r>
      <w:r w:rsidRPr="00172BFE">
        <w:rPr>
          <w:rFonts w:ascii="Georgia" w:hAnsi="Georgia"/>
          <w:sz w:val="18"/>
          <w:szCs w:val="18"/>
        </w:rPr>
        <w:tab/>
        <w:t>Gene</w:t>
      </w:r>
      <w:r w:rsidRPr="00172BFE">
        <w:rPr>
          <w:rFonts w:ascii="Georgia" w:hAnsi="Georgia"/>
          <w:sz w:val="18"/>
          <w:szCs w:val="18"/>
        </w:rPr>
        <w:tab/>
        <w:t>Abcc4</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60</w:t>
      </w:r>
    </w:p>
    <w:p w14:paraId="5DEFCA82"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Mm00445168_m1</w:t>
      </w:r>
      <w:r w:rsidRPr="00172BFE">
        <w:rPr>
          <w:rFonts w:ascii="Georgia" w:hAnsi="Georgia"/>
          <w:sz w:val="18"/>
          <w:szCs w:val="18"/>
        </w:rPr>
        <w:tab/>
        <w:t>Gene</w:t>
      </w:r>
      <w:r w:rsidRPr="00172BFE">
        <w:rPr>
          <w:rFonts w:ascii="Georgia" w:hAnsi="Georgia"/>
          <w:sz w:val="18"/>
          <w:szCs w:val="18"/>
        </w:rPr>
        <w:tab/>
        <w:t>Abcb11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100</w:t>
      </w:r>
    </w:p>
    <w:p w14:paraId="5338BE55"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Mm00655373_m1</w:t>
      </w:r>
      <w:r w:rsidRPr="00172BFE">
        <w:rPr>
          <w:rFonts w:ascii="Georgia" w:hAnsi="Georgia"/>
          <w:sz w:val="18"/>
          <w:szCs w:val="18"/>
        </w:rPr>
        <w:tab/>
        <w:t>Gene</w:t>
      </w:r>
      <w:r w:rsidRPr="00172BFE">
        <w:rPr>
          <w:rFonts w:ascii="Georgia" w:hAnsi="Georgia"/>
          <w:sz w:val="18"/>
          <w:szCs w:val="18"/>
        </w:rPr>
        <w:tab/>
        <w:t>Ugt2b34</w:t>
      </w:r>
      <w:r w:rsidRPr="00172BFE">
        <w:rPr>
          <w:rFonts w:ascii="Georgia" w:hAnsi="Georgia"/>
          <w:sz w:val="18"/>
          <w:szCs w:val="18"/>
        </w:rPr>
        <w:tab/>
      </w:r>
      <w:r>
        <w:rPr>
          <w:rFonts w:ascii="Georgia" w:hAnsi="Georgia"/>
          <w:sz w:val="18"/>
          <w:szCs w:val="18"/>
        </w:rPr>
        <w:tab/>
      </w:r>
      <w:r w:rsidRPr="00172BFE">
        <w:rPr>
          <w:rFonts w:ascii="Georgia" w:hAnsi="Georgia"/>
          <w:sz w:val="18"/>
          <w:szCs w:val="18"/>
        </w:rPr>
        <w:t>Mouse</w:t>
      </w:r>
      <w:r w:rsidRPr="00172BFE">
        <w:rPr>
          <w:rFonts w:ascii="Georgia" w:hAnsi="Georgia"/>
          <w:sz w:val="18"/>
          <w:szCs w:val="18"/>
        </w:rPr>
        <w:tab/>
        <w:t>113</w:t>
      </w:r>
    </w:p>
    <w:p w14:paraId="42EAAC4E"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Mm07306663_mH</w:t>
      </w:r>
      <w:r w:rsidRPr="00172BFE">
        <w:rPr>
          <w:rFonts w:ascii="Georgia" w:hAnsi="Georgia"/>
          <w:sz w:val="18"/>
          <w:szCs w:val="18"/>
        </w:rPr>
        <w:tab/>
        <w:t>Gene</w:t>
      </w:r>
      <w:r w:rsidRPr="00172BFE">
        <w:rPr>
          <w:rFonts w:ascii="Georgia" w:hAnsi="Georgia"/>
          <w:sz w:val="18"/>
          <w:szCs w:val="18"/>
        </w:rPr>
        <w:tab/>
        <w:t>Ugt1a1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70</w:t>
      </w:r>
    </w:p>
    <w:p w14:paraId="343B7A9A"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Mm04205659_mH</w:t>
      </w:r>
      <w:r w:rsidRPr="00172BFE">
        <w:rPr>
          <w:rFonts w:ascii="Georgia" w:hAnsi="Georgia"/>
          <w:sz w:val="18"/>
          <w:szCs w:val="18"/>
        </w:rPr>
        <w:tab/>
        <w:t>Gene</w:t>
      </w:r>
      <w:r w:rsidRPr="00172BFE">
        <w:rPr>
          <w:rFonts w:ascii="Georgia" w:hAnsi="Georgia"/>
          <w:sz w:val="18"/>
          <w:szCs w:val="18"/>
        </w:rPr>
        <w:tab/>
        <w:t>Sult2a1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110</w:t>
      </w:r>
    </w:p>
    <w:p w14:paraId="3C9B45AB"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Mm00550338_m1 </w:t>
      </w:r>
      <w:r w:rsidRPr="00172BFE">
        <w:rPr>
          <w:rFonts w:ascii="Georgia" w:hAnsi="Georgia"/>
          <w:sz w:val="18"/>
          <w:szCs w:val="18"/>
        </w:rPr>
        <w:tab/>
        <w:t>Gene</w:t>
      </w:r>
      <w:r w:rsidRPr="00172BFE">
        <w:rPr>
          <w:rFonts w:ascii="Georgia" w:hAnsi="Georgia"/>
          <w:sz w:val="18"/>
          <w:szCs w:val="18"/>
        </w:rPr>
        <w:tab/>
        <w:t xml:space="preserve">Srebf1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62</w:t>
      </w:r>
    </w:p>
    <w:p w14:paraId="2BCC87E4"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Mm01304569_m1</w:t>
      </w:r>
      <w:r w:rsidRPr="00172BFE">
        <w:rPr>
          <w:rFonts w:ascii="Georgia" w:hAnsi="Georgia"/>
          <w:sz w:val="18"/>
          <w:szCs w:val="18"/>
        </w:rPr>
        <w:tab/>
        <w:t>Gene</w:t>
      </w:r>
      <w:r w:rsidRPr="00172BFE">
        <w:rPr>
          <w:rFonts w:ascii="Georgia" w:hAnsi="Georgia"/>
          <w:sz w:val="18"/>
          <w:szCs w:val="18"/>
        </w:rPr>
        <w:tab/>
        <w:t>Hmgcs1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87</w:t>
      </w:r>
    </w:p>
    <w:p w14:paraId="6085F657"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Mm00463389_m1</w:t>
      </w:r>
      <w:r w:rsidRPr="00172BFE">
        <w:rPr>
          <w:rFonts w:ascii="Georgia" w:hAnsi="Georgia"/>
          <w:sz w:val="18"/>
          <w:szCs w:val="18"/>
        </w:rPr>
        <w:tab/>
        <w:t>Gene</w:t>
      </w:r>
      <w:r w:rsidRPr="00172BFE">
        <w:rPr>
          <w:rFonts w:ascii="Georgia" w:hAnsi="Georgia"/>
          <w:sz w:val="18"/>
          <w:szCs w:val="18"/>
        </w:rPr>
        <w:tab/>
        <w:t>Insig1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117</w:t>
      </w:r>
    </w:p>
    <w:p w14:paraId="0E485082"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Mm99999915_g1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Gapdh</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109</w:t>
      </w:r>
    </w:p>
    <w:p w14:paraId="07454A18"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Mm03024075_m1</w:t>
      </w:r>
      <w:r w:rsidRPr="00172BFE">
        <w:rPr>
          <w:rFonts w:ascii="Georgia" w:hAnsi="Georgia"/>
          <w:sz w:val="18"/>
          <w:szCs w:val="18"/>
        </w:rPr>
        <w:tab/>
        <w:t>Gene</w:t>
      </w:r>
      <w:r w:rsidRPr="00172BFE">
        <w:rPr>
          <w:rFonts w:ascii="Georgia" w:hAnsi="Georgia"/>
          <w:sz w:val="18"/>
          <w:szCs w:val="18"/>
        </w:rPr>
        <w:tab/>
        <w:t>Hprt</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131</w:t>
      </w:r>
    </w:p>
    <w:p w14:paraId="08383D69" w14:textId="77777777" w:rsidR="00E51AE5" w:rsidRDefault="00E51AE5" w:rsidP="00B04AF1">
      <w:pPr>
        <w:pBdr>
          <w:bottom w:val="single" w:sz="4" w:space="1" w:color="auto"/>
        </w:pBdr>
        <w:spacing w:after="0" w:line="240" w:lineRule="auto"/>
        <w:ind w:left="-142"/>
        <w:rPr>
          <w:rFonts w:ascii="Georgia" w:hAnsi="Georgia"/>
          <w:sz w:val="18"/>
          <w:szCs w:val="18"/>
        </w:rPr>
      </w:pPr>
      <w:r w:rsidRPr="00172BFE">
        <w:rPr>
          <w:rFonts w:ascii="Georgia" w:hAnsi="Georgia"/>
          <w:sz w:val="18"/>
          <w:szCs w:val="18"/>
        </w:rPr>
        <w:lastRenderedPageBreak/>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Mm00437762_m1 </w:t>
      </w:r>
      <w:r w:rsidRPr="00172BFE">
        <w:rPr>
          <w:rFonts w:ascii="Georgia" w:hAnsi="Georgia"/>
          <w:sz w:val="18"/>
          <w:szCs w:val="18"/>
        </w:rPr>
        <w:tab/>
        <w:t>Gene</w:t>
      </w:r>
      <w:r w:rsidRPr="00172BFE">
        <w:rPr>
          <w:rFonts w:ascii="Georgia" w:hAnsi="Georgia"/>
          <w:sz w:val="18"/>
          <w:szCs w:val="18"/>
        </w:rPr>
        <w:tab/>
        <w:t>B2m</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Mouse </w:t>
      </w:r>
      <w:r w:rsidRPr="00172BFE">
        <w:rPr>
          <w:rFonts w:ascii="Georgia" w:hAnsi="Georgia"/>
          <w:sz w:val="18"/>
          <w:szCs w:val="18"/>
        </w:rPr>
        <w:tab/>
        <w:t>77</w:t>
      </w:r>
    </w:p>
    <w:p w14:paraId="70988B95" w14:textId="43EFF38B" w:rsidR="00E51AE5" w:rsidRPr="00866886" w:rsidRDefault="00866886" w:rsidP="00B04AF1">
      <w:pPr>
        <w:spacing w:after="0" w:line="240" w:lineRule="auto"/>
        <w:ind w:left="-142"/>
        <w:rPr>
          <w:rFonts w:ascii="Georgia" w:hAnsi="Georgia"/>
          <w:sz w:val="16"/>
          <w:szCs w:val="16"/>
        </w:rPr>
      </w:pPr>
      <w:r w:rsidRPr="00866886">
        <w:rPr>
          <w:rFonts w:ascii="Georgia" w:hAnsi="Georgia"/>
          <w:sz w:val="16"/>
          <w:szCs w:val="16"/>
        </w:rPr>
        <w:t xml:space="preserve">*Amplicon </w:t>
      </w:r>
    </w:p>
    <w:p w14:paraId="3E0877AB" w14:textId="77777777" w:rsidR="00866886" w:rsidRPr="00866886" w:rsidRDefault="00866886" w:rsidP="00B04AF1">
      <w:pPr>
        <w:spacing w:after="0" w:line="240" w:lineRule="auto"/>
        <w:ind w:left="-142"/>
        <w:rPr>
          <w:rFonts w:ascii="Georgia" w:hAnsi="Georgia"/>
          <w:sz w:val="18"/>
          <w:szCs w:val="18"/>
        </w:rPr>
      </w:pPr>
    </w:p>
    <w:p w14:paraId="272FB3F0" w14:textId="77777777" w:rsidR="00E51AE5" w:rsidRDefault="00E51AE5" w:rsidP="00B04AF1">
      <w:pPr>
        <w:spacing w:after="0" w:line="240" w:lineRule="auto"/>
        <w:ind w:left="-142"/>
        <w:rPr>
          <w:rFonts w:ascii="Georgia" w:hAnsi="Georgia"/>
          <w:sz w:val="18"/>
          <w:szCs w:val="18"/>
        </w:rPr>
      </w:pPr>
      <w:r>
        <w:rPr>
          <w:rFonts w:ascii="Georgia" w:hAnsi="Georgia"/>
          <w:sz w:val="18"/>
          <w:szCs w:val="18"/>
        </w:rPr>
        <w:t>Table S3. To be continued -human genes</w:t>
      </w:r>
    </w:p>
    <w:p w14:paraId="6C16CBBC" w14:textId="77777777" w:rsidR="00E51AE5" w:rsidRPr="00172BFE" w:rsidRDefault="00E51AE5" w:rsidP="00B04AF1">
      <w:pPr>
        <w:spacing w:after="0" w:line="240" w:lineRule="auto"/>
        <w:ind w:left="-142"/>
        <w:rPr>
          <w:rFonts w:ascii="Georgia" w:hAnsi="Georgia"/>
          <w:sz w:val="18"/>
          <w:szCs w:val="18"/>
        </w:rPr>
      </w:pPr>
    </w:p>
    <w:p w14:paraId="4192EB6D" w14:textId="77777777" w:rsidR="00E51AE5" w:rsidRPr="00172BFE" w:rsidRDefault="00E51AE5" w:rsidP="00B04AF1">
      <w:pPr>
        <w:pBdr>
          <w:top w:val="single" w:sz="4" w:space="1" w:color="auto"/>
        </w:pBd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Hs00604506_m1</w:t>
      </w:r>
      <w:r w:rsidRPr="00172BFE">
        <w:rPr>
          <w:rFonts w:ascii="Georgia" w:hAnsi="Georgia"/>
          <w:sz w:val="18"/>
          <w:szCs w:val="18"/>
        </w:rPr>
        <w:tab/>
        <w:t>Gene</w:t>
      </w:r>
      <w:r w:rsidRPr="00172BFE">
        <w:rPr>
          <w:rFonts w:ascii="Georgia" w:hAnsi="Georgia"/>
          <w:sz w:val="18"/>
          <w:szCs w:val="18"/>
        </w:rPr>
        <w:tab/>
        <w:t>CYP3A4</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119</w:t>
      </w:r>
    </w:p>
    <w:p w14:paraId="3C5E7F74"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Hs04183483_g1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CYP2B6</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63</w:t>
      </w:r>
    </w:p>
    <w:p w14:paraId="61BBCD7A"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Hs00978452_m1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ABCC3</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64</w:t>
      </w:r>
    </w:p>
    <w:p w14:paraId="7CC6B229"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Hs00988721_m1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ABCC4</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141</w:t>
      </w:r>
    </w:p>
    <w:p w14:paraId="6DADBDDC" w14:textId="1F999B95"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r>
      <w:r w:rsidR="00164DBE" w:rsidRPr="00164DBE">
        <w:rPr>
          <w:rFonts w:ascii="Georgia" w:hAnsi="Georgia"/>
          <w:sz w:val="18"/>
          <w:szCs w:val="18"/>
        </w:rPr>
        <w:t>Hs02511055_s1</w:t>
      </w:r>
      <w:r w:rsidR="00164DB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UGT1A</w:t>
      </w:r>
      <w:r w:rsidR="00164DBE">
        <w:rPr>
          <w:rFonts w:ascii="Georgia" w:hAnsi="Georgia"/>
          <w:sz w:val="18"/>
          <w:szCs w:val="18"/>
        </w:rPr>
        <w:t>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w:t>
      </w:r>
      <w:r w:rsidR="00164DBE">
        <w:rPr>
          <w:rFonts w:ascii="Georgia" w:hAnsi="Georgia"/>
          <w:sz w:val="18"/>
          <w:szCs w:val="18"/>
        </w:rPr>
        <w:t>34</w:t>
      </w:r>
    </w:p>
    <w:p w14:paraId="3D59A193"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Hs00234219_m1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SULT2A1</w:t>
      </w:r>
      <w:r w:rsidRPr="00172BFE">
        <w:rPr>
          <w:rFonts w:ascii="Georgia" w:hAnsi="Georgia"/>
          <w:sz w:val="18"/>
          <w:szCs w:val="18"/>
        </w:rPr>
        <w:tab/>
        <w:t>Human</w:t>
      </w:r>
      <w:r w:rsidRPr="00172BFE">
        <w:rPr>
          <w:rFonts w:ascii="Georgia" w:hAnsi="Georgia"/>
          <w:sz w:val="18"/>
          <w:szCs w:val="18"/>
        </w:rPr>
        <w:tab/>
        <w:t>98</w:t>
      </w:r>
    </w:p>
    <w:p w14:paraId="32985999"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Hs00540450_s1   </w:t>
      </w:r>
      <w:r w:rsidRPr="00172BFE">
        <w:rPr>
          <w:rFonts w:ascii="Georgia" w:hAnsi="Georgia"/>
          <w:sz w:val="18"/>
          <w:szCs w:val="18"/>
        </w:rPr>
        <w:tab/>
        <w:t>Gene</w:t>
      </w:r>
      <w:r w:rsidRPr="00172BFE">
        <w:rPr>
          <w:rFonts w:ascii="Georgia" w:hAnsi="Georgia"/>
          <w:sz w:val="18"/>
          <w:szCs w:val="18"/>
        </w:rPr>
        <w:tab/>
        <w:t xml:space="preserve">MDM2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104</w:t>
      </w:r>
    </w:p>
    <w:p w14:paraId="19B20A37"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Hs00427214_g1   </w:t>
      </w:r>
      <w:r w:rsidRPr="00172BFE">
        <w:rPr>
          <w:rFonts w:ascii="Georgia" w:hAnsi="Georgia"/>
          <w:sz w:val="18"/>
          <w:szCs w:val="18"/>
        </w:rPr>
        <w:tab/>
        <w:t>Gene</w:t>
      </w:r>
      <w:r w:rsidRPr="00172BFE">
        <w:rPr>
          <w:rFonts w:ascii="Georgia" w:hAnsi="Georgia"/>
          <w:sz w:val="18"/>
          <w:szCs w:val="18"/>
        </w:rPr>
        <w:tab/>
        <w:t xml:space="preserve">PCNA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138</w:t>
      </w:r>
    </w:p>
    <w:p w14:paraId="5E3EAC55"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Hs01032443_m1   </w:t>
      </w:r>
      <w:r w:rsidRPr="00172BFE">
        <w:rPr>
          <w:rFonts w:ascii="Georgia" w:hAnsi="Georgia"/>
          <w:sz w:val="18"/>
          <w:szCs w:val="18"/>
        </w:rPr>
        <w:tab/>
        <w:t>Gene</w:t>
      </w:r>
      <w:r w:rsidRPr="00172BFE">
        <w:rPr>
          <w:rFonts w:ascii="Georgia" w:hAnsi="Georgia"/>
          <w:sz w:val="18"/>
          <w:szCs w:val="18"/>
        </w:rPr>
        <w:tab/>
        <w:t xml:space="preserve">MKI67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66</w:t>
      </w:r>
    </w:p>
    <w:p w14:paraId="2566163E"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Hs00169587_m1   </w:t>
      </w:r>
      <w:r w:rsidRPr="00172BFE">
        <w:rPr>
          <w:rFonts w:ascii="Georgia" w:hAnsi="Georgia"/>
          <w:sz w:val="18"/>
          <w:szCs w:val="18"/>
        </w:rPr>
        <w:tab/>
        <w:t>Gene</w:t>
      </w:r>
      <w:r w:rsidRPr="00172BFE">
        <w:rPr>
          <w:rFonts w:ascii="Georgia" w:hAnsi="Georgia"/>
          <w:sz w:val="18"/>
          <w:szCs w:val="18"/>
        </w:rPr>
        <w:tab/>
        <w:t xml:space="preserve">GADD45B </w:t>
      </w:r>
      <w:r w:rsidRPr="00172BFE">
        <w:rPr>
          <w:rFonts w:ascii="Georgia" w:hAnsi="Georgia"/>
          <w:sz w:val="18"/>
          <w:szCs w:val="18"/>
        </w:rPr>
        <w:tab/>
        <w:t xml:space="preserve">Human </w:t>
      </w:r>
      <w:r w:rsidRPr="00172BFE">
        <w:rPr>
          <w:rFonts w:ascii="Georgia" w:hAnsi="Georgia"/>
          <w:sz w:val="18"/>
          <w:szCs w:val="18"/>
        </w:rPr>
        <w:tab/>
        <w:t>74</w:t>
      </w:r>
    </w:p>
    <w:p w14:paraId="58700870"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Hs01073586_m1 </w:t>
      </w:r>
      <w:r w:rsidRPr="00172BFE">
        <w:rPr>
          <w:rFonts w:ascii="Georgia" w:hAnsi="Georgia"/>
          <w:sz w:val="18"/>
          <w:szCs w:val="18"/>
        </w:rPr>
        <w:tab/>
      </w:r>
      <w:r>
        <w:rPr>
          <w:rFonts w:ascii="Georgia" w:hAnsi="Georgia"/>
          <w:sz w:val="18"/>
          <w:szCs w:val="18"/>
        </w:rPr>
        <w:tab/>
      </w:r>
      <w:r w:rsidRPr="00172BFE">
        <w:rPr>
          <w:rFonts w:ascii="Georgia" w:hAnsi="Georgia"/>
          <w:sz w:val="18"/>
          <w:szCs w:val="18"/>
        </w:rPr>
        <w:t>Gene</w:t>
      </w:r>
      <w:r w:rsidRPr="00172BFE">
        <w:rPr>
          <w:rFonts w:ascii="Georgia" w:hAnsi="Georgia"/>
          <w:sz w:val="18"/>
          <w:szCs w:val="18"/>
        </w:rPr>
        <w:tab/>
        <w:t xml:space="preserve">FOXM1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77</w:t>
      </w:r>
    </w:p>
    <w:p w14:paraId="5D008834"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Hs00167982_m1   </w:t>
      </w:r>
      <w:r w:rsidRPr="00172BFE">
        <w:rPr>
          <w:rFonts w:ascii="Georgia" w:hAnsi="Georgia"/>
          <w:sz w:val="18"/>
          <w:szCs w:val="18"/>
        </w:rPr>
        <w:tab/>
        <w:t>Gene</w:t>
      </w:r>
      <w:r w:rsidRPr="00172BFE">
        <w:rPr>
          <w:rFonts w:ascii="Georgia" w:hAnsi="Georgia"/>
          <w:sz w:val="18"/>
          <w:szCs w:val="18"/>
        </w:rPr>
        <w:tab/>
        <w:t xml:space="preserve">CYP7A1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66</w:t>
      </w:r>
    </w:p>
    <w:p w14:paraId="638411AA"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Hs01088679_g1 </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 xml:space="preserve">SREBF1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84</w:t>
      </w:r>
    </w:p>
    <w:p w14:paraId="5CA69B0C"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Hs01088691_m1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 xml:space="preserve">SREBF1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90</w:t>
      </w:r>
    </w:p>
    <w:p w14:paraId="7E96F199"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Hs01081784_m1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SREBF2</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91</w:t>
      </w:r>
    </w:p>
    <w:p w14:paraId="5C815459"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Hs01123768_m1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 xml:space="preserve">SQLE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109</w:t>
      </w:r>
    </w:p>
    <w:p w14:paraId="688DC7E0"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Hs00356479_g1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 xml:space="preserve">INSIG1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93</w:t>
      </w:r>
    </w:p>
    <w:p w14:paraId="2239CBA5"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Hs00545399_m1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PCSK9</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109</w:t>
      </w:r>
    </w:p>
    <w:p w14:paraId="1E4648AB"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Hs01092524_m1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LDLR</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75</w:t>
      </w:r>
    </w:p>
    <w:p w14:paraId="3DEA48ED"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Hs00168352_m1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HMGCR</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67</w:t>
      </w:r>
    </w:p>
    <w:p w14:paraId="5FFC7F31"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Hs00985427_m1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HMGCS2</w:t>
      </w:r>
      <w:r w:rsidRPr="00172BFE">
        <w:rPr>
          <w:rFonts w:ascii="Georgia" w:hAnsi="Georgia"/>
          <w:sz w:val="18"/>
          <w:szCs w:val="18"/>
        </w:rPr>
        <w:tab/>
        <w:t>Human</w:t>
      </w:r>
      <w:r w:rsidRPr="00172BFE">
        <w:rPr>
          <w:rFonts w:ascii="Georgia" w:hAnsi="Georgia"/>
          <w:sz w:val="18"/>
          <w:szCs w:val="18"/>
        </w:rPr>
        <w:tab/>
        <w:t>91</w:t>
      </w:r>
    </w:p>
    <w:p w14:paraId="1FF5F873"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 xml:space="preserve">Hs00609178_m1 </w:t>
      </w:r>
      <w:r w:rsidRPr="00172BFE">
        <w:rPr>
          <w:rFonts w:ascii="Georgia" w:hAnsi="Georgia"/>
          <w:sz w:val="18"/>
          <w:szCs w:val="18"/>
        </w:rPr>
        <w:tab/>
        <w:t>Gene</w:t>
      </w:r>
      <w:r w:rsidRPr="00172BFE">
        <w:rPr>
          <w:rFonts w:ascii="Georgia" w:hAnsi="Georgia"/>
          <w:sz w:val="18"/>
          <w:szCs w:val="18"/>
        </w:rPr>
        <w:tab/>
        <w:t xml:space="preserve">G6PC </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123</w:t>
      </w:r>
    </w:p>
    <w:p w14:paraId="3A4928D2"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Hs00159918_m1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PCK1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81</w:t>
      </w:r>
    </w:p>
    <w:p w14:paraId="536482B5"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Hs02800695_m1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HPRT1</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82</w:t>
      </w:r>
    </w:p>
    <w:p w14:paraId="51F74713" w14:textId="77777777" w:rsidR="00E51AE5" w:rsidRPr="00172BFE" w:rsidRDefault="00E51AE5" w:rsidP="00B04AF1">
      <w:pP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Hs02758991_g1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GAPDH</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93</w:t>
      </w:r>
    </w:p>
    <w:p w14:paraId="166E7E45" w14:textId="77777777" w:rsidR="00E51AE5" w:rsidRPr="00172BFE" w:rsidRDefault="00E51AE5" w:rsidP="00B04AF1">
      <w:pPr>
        <w:pBdr>
          <w:bottom w:val="single" w:sz="4" w:space="1" w:color="auto"/>
        </w:pBdr>
        <w:spacing w:after="0" w:line="240" w:lineRule="auto"/>
        <w:ind w:left="-142"/>
        <w:rPr>
          <w:rFonts w:ascii="Georgia" w:hAnsi="Georgia"/>
          <w:sz w:val="18"/>
          <w:szCs w:val="18"/>
        </w:rPr>
      </w:pPr>
      <w:r w:rsidRPr="00172BFE">
        <w:rPr>
          <w:rFonts w:ascii="Georgia" w:hAnsi="Georgia"/>
          <w:sz w:val="18"/>
          <w:szCs w:val="18"/>
        </w:rPr>
        <w:t>Catalog #</w:t>
      </w:r>
      <w:r w:rsidRPr="00172BFE">
        <w:rPr>
          <w:rFonts w:ascii="Georgia" w:hAnsi="Georgia"/>
          <w:sz w:val="18"/>
          <w:szCs w:val="18"/>
        </w:rPr>
        <w:tab/>
        <w:t>4331182</w:t>
      </w:r>
      <w:r w:rsidRPr="00172BFE">
        <w:rPr>
          <w:rFonts w:ascii="Georgia" w:hAnsi="Georgia"/>
          <w:sz w:val="18"/>
          <w:szCs w:val="18"/>
        </w:rPr>
        <w:tab/>
        <w:t xml:space="preserve">Assay ID </w:t>
      </w:r>
      <w:r w:rsidRPr="00172BFE">
        <w:rPr>
          <w:rFonts w:ascii="Georgia" w:hAnsi="Georgia"/>
          <w:sz w:val="18"/>
          <w:szCs w:val="18"/>
        </w:rPr>
        <w:tab/>
        <w:t>Hs00427620_m1</w:t>
      </w:r>
      <w:r w:rsidRPr="00172BFE">
        <w:rPr>
          <w:rFonts w:ascii="Georgia" w:hAnsi="Georgia"/>
          <w:sz w:val="18"/>
          <w:szCs w:val="18"/>
        </w:rPr>
        <w:tab/>
      </w:r>
      <w:r w:rsidRPr="00172BFE">
        <w:rPr>
          <w:rFonts w:ascii="Georgia" w:hAnsi="Georgia"/>
          <w:sz w:val="18"/>
          <w:szCs w:val="18"/>
        </w:rPr>
        <w:tab/>
        <w:t>Gene</w:t>
      </w:r>
      <w:r w:rsidRPr="00172BFE">
        <w:rPr>
          <w:rFonts w:ascii="Georgia" w:hAnsi="Georgia"/>
          <w:sz w:val="18"/>
          <w:szCs w:val="18"/>
        </w:rPr>
        <w:tab/>
        <w:t>TBP</w:t>
      </w:r>
      <w:r w:rsidRPr="00172BFE">
        <w:rPr>
          <w:rFonts w:ascii="Georgia" w:hAnsi="Georgia"/>
          <w:sz w:val="18"/>
          <w:szCs w:val="18"/>
        </w:rPr>
        <w:tab/>
      </w:r>
      <w:r>
        <w:rPr>
          <w:rFonts w:ascii="Georgia" w:hAnsi="Georgia"/>
          <w:sz w:val="18"/>
          <w:szCs w:val="18"/>
        </w:rPr>
        <w:tab/>
      </w:r>
      <w:r w:rsidRPr="00172BFE">
        <w:rPr>
          <w:rFonts w:ascii="Georgia" w:hAnsi="Georgia"/>
          <w:sz w:val="18"/>
          <w:szCs w:val="18"/>
        </w:rPr>
        <w:t xml:space="preserve">Human </w:t>
      </w:r>
      <w:r w:rsidRPr="00172BFE">
        <w:rPr>
          <w:rFonts w:ascii="Georgia" w:hAnsi="Georgia"/>
          <w:sz w:val="18"/>
          <w:szCs w:val="18"/>
        </w:rPr>
        <w:tab/>
        <w:t>91</w:t>
      </w:r>
    </w:p>
    <w:p w14:paraId="3B4251BB" w14:textId="77777777" w:rsidR="00E51AE5" w:rsidRDefault="00E51AE5" w:rsidP="00B04AF1">
      <w:pPr>
        <w:spacing w:after="0" w:line="240" w:lineRule="auto"/>
        <w:ind w:left="-142"/>
        <w:rPr>
          <w:rFonts w:ascii="Georgia" w:hAnsi="Georgia" w:cstheme="minorHAnsi"/>
          <w:sz w:val="24"/>
          <w:szCs w:val="24"/>
        </w:rPr>
      </w:pPr>
    </w:p>
    <w:p w14:paraId="7A464C65" w14:textId="77777777" w:rsidR="00E51AE5" w:rsidRPr="00B17FBB" w:rsidRDefault="00E51AE5" w:rsidP="00B04AF1">
      <w:pPr>
        <w:spacing w:after="0" w:line="240" w:lineRule="auto"/>
        <w:ind w:left="-142"/>
        <w:rPr>
          <w:rFonts w:ascii="Georgia" w:hAnsi="Georgia" w:cstheme="minorHAnsi"/>
        </w:rPr>
      </w:pPr>
    </w:p>
    <w:p w14:paraId="75EDBA3F" w14:textId="77777777" w:rsidR="00E51AE5" w:rsidRPr="00B17FBB" w:rsidRDefault="00E51AE5" w:rsidP="00B04AF1">
      <w:pPr>
        <w:spacing w:after="0" w:line="240" w:lineRule="auto"/>
        <w:ind w:left="-142"/>
        <w:jc w:val="both"/>
        <w:rPr>
          <w:rFonts w:ascii="Georgia" w:hAnsi="Georgia" w:cstheme="minorHAnsi"/>
        </w:rPr>
      </w:pPr>
      <w:r w:rsidRPr="00B17FBB">
        <w:rPr>
          <w:rFonts w:ascii="Georgia" w:hAnsi="Georgia" w:cstheme="minorHAnsi"/>
          <w:b/>
          <w:bCs/>
        </w:rPr>
        <w:t>Table S4.</w:t>
      </w:r>
      <w:r w:rsidRPr="00B17FBB">
        <w:rPr>
          <w:rFonts w:ascii="Georgia" w:hAnsi="Georgia" w:cstheme="minorHAnsi"/>
        </w:rPr>
        <w:t xml:space="preserve"> Primary and secondary antibodies used for Western blot analysis. </w:t>
      </w:r>
    </w:p>
    <w:p w14:paraId="3C0EF0F5" w14:textId="77777777" w:rsidR="00E51AE5" w:rsidRPr="00B17FBB" w:rsidRDefault="00E51AE5" w:rsidP="00B04AF1">
      <w:pPr>
        <w:spacing w:after="0" w:line="240" w:lineRule="auto"/>
        <w:ind w:left="-142"/>
        <w:jc w:val="both"/>
        <w:rPr>
          <w:rFonts w:ascii="Georgia" w:hAnsi="Georgia" w:cstheme="minorHAnsi"/>
        </w:rPr>
      </w:pPr>
    </w:p>
    <w:tbl>
      <w:tblPr>
        <w:tblW w:w="9488" w:type="dxa"/>
        <w:tblInd w:w="-426" w:type="dxa"/>
        <w:tblCellMar>
          <w:left w:w="70" w:type="dxa"/>
          <w:right w:w="70" w:type="dxa"/>
        </w:tblCellMar>
        <w:tblLook w:val="04A0" w:firstRow="1" w:lastRow="0" w:firstColumn="1" w:lastColumn="0" w:noHBand="0" w:noVBand="1"/>
      </w:tblPr>
      <w:tblGrid>
        <w:gridCol w:w="1761"/>
        <w:gridCol w:w="3910"/>
        <w:gridCol w:w="1418"/>
        <w:gridCol w:w="2399"/>
      </w:tblGrid>
      <w:tr w:rsidR="00E51AE5" w:rsidRPr="000E56E4" w14:paraId="041E4D50" w14:textId="77777777" w:rsidTr="00A055C9">
        <w:trPr>
          <w:trHeight w:val="600"/>
        </w:trPr>
        <w:tc>
          <w:tcPr>
            <w:tcW w:w="1761" w:type="dxa"/>
            <w:tcBorders>
              <w:top w:val="single" w:sz="4" w:space="0" w:color="auto"/>
              <w:bottom w:val="single" w:sz="4" w:space="0" w:color="auto"/>
            </w:tcBorders>
            <w:shd w:val="clear" w:color="auto" w:fill="auto"/>
            <w:noWrap/>
            <w:vAlign w:val="center"/>
            <w:hideMark/>
          </w:tcPr>
          <w:p w14:paraId="243EBA67" w14:textId="77777777" w:rsidR="00E51AE5" w:rsidRPr="00A055C9" w:rsidRDefault="00E51AE5" w:rsidP="00A055C9">
            <w:pPr>
              <w:spacing w:after="0" w:line="240" w:lineRule="auto"/>
              <w:ind w:left="-142"/>
              <w:jc w:val="center"/>
              <w:rPr>
                <w:rFonts w:ascii="Georgia" w:eastAsia="Times New Roman" w:hAnsi="Georgia" w:cstheme="minorHAnsi"/>
                <w:b/>
                <w:bCs/>
                <w:color w:val="000000"/>
                <w:sz w:val="18"/>
                <w:szCs w:val="18"/>
                <w:lang w:eastAsia="cs-CZ"/>
              </w:rPr>
            </w:pPr>
            <w:r w:rsidRPr="00A055C9">
              <w:rPr>
                <w:rFonts w:ascii="Georgia" w:eastAsia="Times New Roman" w:hAnsi="Georgia" w:cstheme="minorHAnsi"/>
                <w:b/>
                <w:bCs/>
                <w:color w:val="000000"/>
                <w:sz w:val="18"/>
                <w:szCs w:val="18"/>
                <w:lang w:eastAsia="cs-CZ"/>
              </w:rPr>
              <w:t>Protein</w:t>
            </w:r>
          </w:p>
        </w:tc>
        <w:tc>
          <w:tcPr>
            <w:tcW w:w="3910" w:type="dxa"/>
            <w:tcBorders>
              <w:top w:val="single" w:sz="4" w:space="0" w:color="auto"/>
              <w:bottom w:val="single" w:sz="4" w:space="0" w:color="auto"/>
            </w:tcBorders>
            <w:shd w:val="clear" w:color="auto" w:fill="auto"/>
            <w:noWrap/>
            <w:vAlign w:val="center"/>
            <w:hideMark/>
          </w:tcPr>
          <w:p w14:paraId="1581BB44" w14:textId="77777777" w:rsidR="00E51AE5" w:rsidRPr="00A055C9" w:rsidRDefault="00E51AE5" w:rsidP="00A055C9">
            <w:pPr>
              <w:spacing w:after="0" w:line="240" w:lineRule="auto"/>
              <w:ind w:left="-142"/>
              <w:jc w:val="center"/>
              <w:rPr>
                <w:rFonts w:ascii="Georgia" w:eastAsia="Times New Roman" w:hAnsi="Georgia" w:cstheme="minorHAnsi"/>
                <w:b/>
                <w:bCs/>
                <w:color w:val="000000"/>
                <w:sz w:val="18"/>
                <w:szCs w:val="18"/>
                <w:lang w:eastAsia="cs-CZ"/>
              </w:rPr>
            </w:pPr>
            <w:r w:rsidRPr="00A055C9">
              <w:rPr>
                <w:rFonts w:ascii="Georgia" w:eastAsia="Times New Roman" w:hAnsi="Georgia" w:cstheme="minorHAnsi"/>
                <w:b/>
                <w:bCs/>
                <w:color w:val="000000"/>
                <w:sz w:val="18"/>
                <w:szCs w:val="18"/>
                <w:lang w:eastAsia="cs-CZ"/>
              </w:rPr>
              <w:t>Source</w:t>
            </w:r>
          </w:p>
        </w:tc>
        <w:tc>
          <w:tcPr>
            <w:tcW w:w="1418" w:type="dxa"/>
            <w:tcBorders>
              <w:top w:val="single" w:sz="4" w:space="0" w:color="auto"/>
              <w:bottom w:val="single" w:sz="4" w:space="0" w:color="auto"/>
            </w:tcBorders>
            <w:shd w:val="clear" w:color="auto" w:fill="auto"/>
            <w:noWrap/>
            <w:vAlign w:val="center"/>
            <w:hideMark/>
          </w:tcPr>
          <w:p w14:paraId="2CF9DBDF" w14:textId="77777777" w:rsidR="00E51AE5" w:rsidRPr="00A055C9" w:rsidRDefault="00E51AE5" w:rsidP="00A055C9">
            <w:pPr>
              <w:spacing w:after="0" w:line="240" w:lineRule="auto"/>
              <w:ind w:left="-142"/>
              <w:jc w:val="center"/>
              <w:rPr>
                <w:rFonts w:ascii="Georgia" w:eastAsia="Times New Roman" w:hAnsi="Georgia" w:cstheme="minorHAnsi"/>
                <w:b/>
                <w:bCs/>
                <w:color w:val="000000"/>
                <w:sz w:val="18"/>
                <w:szCs w:val="18"/>
                <w:lang w:eastAsia="cs-CZ"/>
              </w:rPr>
            </w:pPr>
            <w:r w:rsidRPr="00A055C9">
              <w:rPr>
                <w:rFonts w:ascii="Georgia" w:eastAsia="Times New Roman" w:hAnsi="Georgia" w:cstheme="minorHAnsi"/>
                <w:b/>
                <w:bCs/>
                <w:color w:val="000000"/>
                <w:sz w:val="18"/>
                <w:szCs w:val="18"/>
                <w:lang w:eastAsia="cs-CZ"/>
              </w:rPr>
              <w:t>dilution</w:t>
            </w:r>
          </w:p>
        </w:tc>
        <w:tc>
          <w:tcPr>
            <w:tcW w:w="2399" w:type="dxa"/>
            <w:tcBorders>
              <w:top w:val="single" w:sz="4" w:space="0" w:color="auto"/>
              <w:bottom w:val="single" w:sz="4" w:space="0" w:color="auto"/>
            </w:tcBorders>
            <w:shd w:val="clear" w:color="auto" w:fill="auto"/>
            <w:vAlign w:val="center"/>
            <w:hideMark/>
          </w:tcPr>
          <w:p w14:paraId="0874CE62" w14:textId="77777777" w:rsidR="00E51AE5" w:rsidRPr="00A055C9" w:rsidRDefault="00E51AE5" w:rsidP="00A055C9">
            <w:pPr>
              <w:spacing w:after="0" w:line="240" w:lineRule="auto"/>
              <w:ind w:left="-142"/>
              <w:jc w:val="center"/>
              <w:rPr>
                <w:rFonts w:ascii="Georgia" w:eastAsia="Times New Roman" w:hAnsi="Georgia" w:cstheme="minorHAnsi"/>
                <w:b/>
                <w:bCs/>
                <w:color w:val="000000"/>
                <w:sz w:val="18"/>
                <w:szCs w:val="18"/>
                <w:lang w:eastAsia="cs-CZ"/>
              </w:rPr>
            </w:pPr>
            <w:r w:rsidRPr="00A055C9">
              <w:rPr>
                <w:rFonts w:ascii="Georgia" w:eastAsia="Times New Roman" w:hAnsi="Georgia" w:cstheme="minorHAnsi"/>
                <w:b/>
                <w:bCs/>
                <w:color w:val="000000"/>
                <w:sz w:val="18"/>
                <w:szCs w:val="18"/>
                <w:lang w:eastAsia="cs-CZ"/>
              </w:rPr>
              <w:t>secondary antibody dilution</w:t>
            </w:r>
          </w:p>
        </w:tc>
      </w:tr>
      <w:tr w:rsidR="00E51AE5" w:rsidRPr="000E56E4" w14:paraId="5AD6D32C" w14:textId="77777777" w:rsidTr="00A055C9">
        <w:trPr>
          <w:trHeight w:val="300"/>
        </w:trPr>
        <w:tc>
          <w:tcPr>
            <w:tcW w:w="1761" w:type="dxa"/>
            <w:tcBorders>
              <w:top w:val="single" w:sz="4" w:space="0" w:color="auto"/>
            </w:tcBorders>
            <w:shd w:val="clear" w:color="auto" w:fill="auto"/>
            <w:noWrap/>
            <w:vAlign w:val="center"/>
          </w:tcPr>
          <w:p w14:paraId="1988A306"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CYP7A1</w:t>
            </w:r>
          </w:p>
        </w:tc>
        <w:tc>
          <w:tcPr>
            <w:tcW w:w="3910" w:type="dxa"/>
            <w:tcBorders>
              <w:top w:val="single" w:sz="4" w:space="0" w:color="auto"/>
            </w:tcBorders>
            <w:shd w:val="clear" w:color="auto" w:fill="auto"/>
            <w:noWrap/>
            <w:vAlign w:val="center"/>
          </w:tcPr>
          <w:p w14:paraId="7D548FBC" w14:textId="13A85B50"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MABD42; Anti-Cyp7a1 Antibody, clone 15B9.1</w:t>
            </w:r>
            <w:r w:rsidR="000E56E4" w:rsidRPr="00A055C9">
              <w:rPr>
                <w:rFonts w:ascii="Georgia" w:eastAsia="Times New Roman" w:hAnsi="Georgia" w:cstheme="minorHAnsi"/>
                <w:color w:val="000000"/>
                <w:sz w:val="18"/>
                <w:szCs w:val="18"/>
                <w:lang w:eastAsia="cs-CZ"/>
              </w:rPr>
              <w:t xml:space="preserve"> (</w:t>
            </w:r>
            <w:r w:rsidRPr="00A055C9">
              <w:rPr>
                <w:rFonts w:ascii="Georgia" w:eastAsia="Times New Roman" w:hAnsi="Georgia" w:cstheme="minorHAnsi"/>
                <w:color w:val="000000"/>
                <w:sz w:val="18"/>
                <w:szCs w:val="18"/>
                <w:lang w:eastAsia="cs-CZ"/>
              </w:rPr>
              <w:t>Sigma-Aldrich/Merck</w:t>
            </w:r>
            <w:r w:rsidR="000E56E4" w:rsidRPr="00A055C9">
              <w:rPr>
                <w:rFonts w:ascii="Georgia" w:eastAsia="Times New Roman" w:hAnsi="Georgia" w:cstheme="minorHAnsi"/>
                <w:color w:val="000000"/>
                <w:sz w:val="18"/>
                <w:szCs w:val="18"/>
                <w:lang w:eastAsia="cs-CZ"/>
              </w:rPr>
              <w:t>)</w:t>
            </w:r>
          </w:p>
          <w:p w14:paraId="301B19A8"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p>
        </w:tc>
        <w:tc>
          <w:tcPr>
            <w:tcW w:w="1418" w:type="dxa"/>
            <w:tcBorders>
              <w:top w:val="single" w:sz="4" w:space="0" w:color="auto"/>
            </w:tcBorders>
            <w:shd w:val="clear" w:color="auto" w:fill="auto"/>
            <w:noWrap/>
            <w:vAlign w:val="center"/>
            <w:hideMark/>
          </w:tcPr>
          <w:p w14:paraId="1AB40D56"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w:t>
            </w:r>
          </w:p>
        </w:tc>
        <w:tc>
          <w:tcPr>
            <w:tcW w:w="2399" w:type="dxa"/>
            <w:tcBorders>
              <w:top w:val="single" w:sz="4" w:space="0" w:color="auto"/>
            </w:tcBorders>
            <w:shd w:val="clear" w:color="auto" w:fill="auto"/>
            <w:noWrap/>
            <w:vAlign w:val="center"/>
            <w:hideMark/>
          </w:tcPr>
          <w:p w14:paraId="087064C7"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1:5,000 (NA931, Amersham ECL Mouse IgG, HRP-linked whole Ab (from sheep), Cytiva)</w:t>
            </w:r>
          </w:p>
        </w:tc>
      </w:tr>
      <w:tr w:rsidR="00E51AE5" w:rsidRPr="000E56E4" w14:paraId="5235A682" w14:textId="77777777" w:rsidTr="00A055C9">
        <w:trPr>
          <w:trHeight w:val="300"/>
        </w:trPr>
        <w:tc>
          <w:tcPr>
            <w:tcW w:w="1761" w:type="dxa"/>
            <w:shd w:val="clear" w:color="auto" w:fill="auto"/>
            <w:noWrap/>
            <w:vAlign w:val="center"/>
          </w:tcPr>
          <w:p w14:paraId="7E70379E"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CYP8B1</w:t>
            </w:r>
          </w:p>
        </w:tc>
        <w:tc>
          <w:tcPr>
            <w:tcW w:w="3910" w:type="dxa"/>
            <w:shd w:val="clear" w:color="auto" w:fill="auto"/>
            <w:noWrap/>
            <w:vAlign w:val="center"/>
          </w:tcPr>
          <w:p w14:paraId="3212932C"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PA5-37088; CYP8B1 Polyclonal Antibody 100 µl, (Thermo Fisher Scientific)</w:t>
            </w:r>
          </w:p>
        </w:tc>
        <w:tc>
          <w:tcPr>
            <w:tcW w:w="1418" w:type="dxa"/>
            <w:shd w:val="clear" w:color="auto" w:fill="auto"/>
            <w:noWrap/>
            <w:vAlign w:val="center"/>
            <w:hideMark/>
          </w:tcPr>
          <w:p w14:paraId="0DA4D2AF"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1:1,000</w:t>
            </w:r>
          </w:p>
        </w:tc>
        <w:tc>
          <w:tcPr>
            <w:tcW w:w="2399" w:type="dxa"/>
            <w:shd w:val="clear" w:color="auto" w:fill="auto"/>
            <w:noWrap/>
            <w:vAlign w:val="center"/>
            <w:hideMark/>
          </w:tcPr>
          <w:p w14:paraId="073332EF" w14:textId="7BC89E33"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 xml:space="preserve">1:200,000 (Goat anti-rabbit IgG (H+L) secondary antibody, HRP   </w:t>
            </w:r>
            <w:r w:rsidR="005D3042" w:rsidRPr="00A055C9">
              <w:rPr>
                <w:rFonts w:ascii="Georgia" w:eastAsia="Times New Roman" w:hAnsi="Georgia" w:cstheme="minorHAnsi"/>
                <w:color w:val="000000"/>
                <w:sz w:val="18"/>
                <w:szCs w:val="18"/>
                <w:lang w:eastAsia="cs-CZ"/>
              </w:rPr>
              <w:t>Invitrogen</w:t>
            </w:r>
            <w:r w:rsidRPr="00A055C9">
              <w:rPr>
                <w:rFonts w:ascii="Georgia" w:eastAsia="Times New Roman" w:hAnsi="Georgia" w:cstheme="minorHAnsi"/>
                <w:color w:val="000000"/>
                <w:sz w:val="18"/>
                <w:szCs w:val="18"/>
                <w:lang w:eastAsia="cs-CZ"/>
              </w:rPr>
              <w:t xml:space="preserve"> Thermo Fisher Cat. No#31460, used for other antibodies)</w:t>
            </w:r>
          </w:p>
        </w:tc>
      </w:tr>
      <w:tr w:rsidR="00E51AE5" w:rsidRPr="000E56E4" w14:paraId="6F2019E8" w14:textId="77777777" w:rsidTr="00A055C9">
        <w:trPr>
          <w:trHeight w:val="300"/>
        </w:trPr>
        <w:tc>
          <w:tcPr>
            <w:tcW w:w="1761" w:type="dxa"/>
            <w:shd w:val="clear" w:color="auto" w:fill="auto"/>
            <w:noWrap/>
            <w:vAlign w:val="center"/>
          </w:tcPr>
          <w:p w14:paraId="6F419F18"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HMGCR</w:t>
            </w:r>
          </w:p>
        </w:tc>
        <w:tc>
          <w:tcPr>
            <w:tcW w:w="3910" w:type="dxa"/>
            <w:shd w:val="clear" w:color="auto" w:fill="auto"/>
            <w:noWrap/>
            <w:vAlign w:val="center"/>
          </w:tcPr>
          <w:p w14:paraId="43813BB4" w14:textId="1BBC958A"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HMGCR Polyclonal Antibody    Catalog # PA5-37367</w:t>
            </w:r>
            <w:r w:rsidR="000E56E4" w:rsidRPr="00A055C9">
              <w:rPr>
                <w:rFonts w:ascii="Georgia" w:eastAsia="Times New Roman" w:hAnsi="Georgia" w:cstheme="minorHAnsi"/>
                <w:color w:val="000000"/>
                <w:sz w:val="18"/>
                <w:szCs w:val="18"/>
                <w:lang w:eastAsia="cs-CZ"/>
              </w:rPr>
              <w:t xml:space="preserve"> (</w:t>
            </w:r>
            <w:r w:rsidRPr="00A055C9">
              <w:rPr>
                <w:rFonts w:ascii="Georgia" w:eastAsia="Times New Roman" w:hAnsi="Georgia" w:cstheme="minorHAnsi"/>
                <w:color w:val="000000"/>
                <w:sz w:val="18"/>
                <w:szCs w:val="18"/>
                <w:lang w:eastAsia="cs-CZ"/>
              </w:rPr>
              <w:t>Invitrogen, Thermo Fisher Scientific</w:t>
            </w:r>
            <w:r w:rsidR="000E56E4" w:rsidRPr="00A055C9">
              <w:rPr>
                <w:rFonts w:ascii="Georgia" w:eastAsia="Times New Roman" w:hAnsi="Georgia" w:cstheme="minorHAnsi"/>
                <w:color w:val="000000"/>
                <w:sz w:val="18"/>
                <w:szCs w:val="18"/>
                <w:lang w:eastAsia="cs-CZ"/>
              </w:rPr>
              <w:t>)</w:t>
            </w:r>
          </w:p>
        </w:tc>
        <w:tc>
          <w:tcPr>
            <w:tcW w:w="1418" w:type="dxa"/>
            <w:shd w:val="clear" w:color="auto" w:fill="auto"/>
            <w:noWrap/>
            <w:vAlign w:val="center"/>
            <w:hideMark/>
          </w:tcPr>
          <w:p w14:paraId="4FDC3617"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 1,000</w:t>
            </w:r>
          </w:p>
        </w:tc>
        <w:tc>
          <w:tcPr>
            <w:tcW w:w="2399" w:type="dxa"/>
            <w:shd w:val="clear" w:color="auto" w:fill="auto"/>
            <w:noWrap/>
            <w:vAlign w:val="center"/>
            <w:hideMark/>
          </w:tcPr>
          <w:p w14:paraId="4E13F80E"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 200,000</w:t>
            </w:r>
          </w:p>
        </w:tc>
      </w:tr>
      <w:tr w:rsidR="00E51AE5" w:rsidRPr="000E56E4" w14:paraId="769F041B" w14:textId="77777777" w:rsidTr="00A055C9">
        <w:trPr>
          <w:trHeight w:val="300"/>
        </w:trPr>
        <w:tc>
          <w:tcPr>
            <w:tcW w:w="1761" w:type="dxa"/>
            <w:shd w:val="clear" w:color="auto" w:fill="auto"/>
            <w:noWrap/>
            <w:vAlign w:val="center"/>
          </w:tcPr>
          <w:p w14:paraId="3D8EDDE8"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MRP4</w:t>
            </w:r>
          </w:p>
        </w:tc>
        <w:tc>
          <w:tcPr>
            <w:tcW w:w="3910" w:type="dxa"/>
            <w:shd w:val="clear" w:color="auto" w:fill="auto"/>
            <w:noWrap/>
            <w:vAlign w:val="center"/>
          </w:tcPr>
          <w:p w14:paraId="2CE3D43D"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PA5-78695; MRP4 Polyclonal Antibody 100 µg, (Thermo Fisher Scientific)</w:t>
            </w:r>
          </w:p>
        </w:tc>
        <w:tc>
          <w:tcPr>
            <w:tcW w:w="1418" w:type="dxa"/>
            <w:shd w:val="clear" w:color="auto" w:fill="auto"/>
            <w:noWrap/>
            <w:vAlign w:val="center"/>
            <w:hideMark/>
          </w:tcPr>
          <w:p w14:paraId="3B520286"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 2,000</w:t>
            </w:r>
          </w:p>
        </w:tc>
        <w:tc>
          <w:tcPr>
            <w:tcW w:w="2399" w:type="dxa"/>
            <w:shd w:val="clear" w:color="auto" w:fill="auto"/>
            <w:noWrap/>
            <w:vAlign w:val="center"/>
            <w:hideMark/>
          </w:tcPr>
          <w:p w14:paraId="5437AAC4"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 200,000</w:t>
            </w:r>
          </w:p>
        </w:tc>
      </w:tr>
      <w:tr w:rsidR="00E51AE5" w:rsidRPr="000E56E4" w14:paraId="170821D1" w14:textId="77777777" w:rsidTr="00A055C9">
        <w:trPr>
          <w:trHeight w:val="300"/>
        </w:trPr>
        <w:tc>
          <w:tcPr>
            <w:tcW w:w="1761" w:type="dxa"/>
            <w:shd w:val="clear" w:color="auto" w:fill="auto"/>
            <w:noWrap/>
            <w:vAlign w:val="center"/>
          </w:tcPr>
          <w:p w14:paraId="4D6D7705"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Slc10a2</w:t>
            </w:r>
          </w:p>
        </w:tc>
        <w:tc>
          <w:tcPr>
            <w:tcW w:w="3910" w:type="dxa"/>
            <w:shd w:val="clear" w:color="auto" w:fill="auto"/>
            <w:noWrap/>
            <w:vAlign w:val="center"/>
          </w:tcPr>
          <w:p w14:paraId="7B7BD45A"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PA5-116296;</w:t>
            </w:r>
            <w:r w:rsidRPr="00A055C9">
              <w:rPr>
                <w:rFonts w:ascii="Georgia" w:eastAsia="Times New Roman" w:hAnsi="Georgia" w:cstheme="minorHAnsi"/>
                <w:color w:val="000000"/>
                <w:sz w:val="18"/>
                <w:szCs w:val="18"/>
                <w:lang w:eastAsia="cs-CZ"/>
              </w:rPr>
              <w:tab/>
              <w:t>SLC10A2 Polyclonal Antibody)</w:t>
            </w:r>
            <w:r w:rsidRPr="00A055C9">
              <w:rPr>
                <w:rFonts w:ascii="Georgia" w:hAnsi="Georgia"/>
                <w:sz w:val="18"/>
                <w:szCs w:val="18"/>
              </w:rPr>
              <w:t xml:space="preserve"> </w:t>
            </w:r>
            <w:r w:rsidRPr="00A055C9">
              <w:rPr>
                <w:rFonts w:ascii="Georgia" w:eastAsia="Times New Roman" w:hAnsi="Georgia" w:cstheme="minorHAnsi"/>
                <w:color w:val="000000"/>
                <w:sz w:val="18"/>
                <w:szCs w:val="18"/>
                <w:lang w:eastAsia="cs-CZ"/>
              </w:rPr>
              <w:t>(Thermo Fisher Scientific)</w:t>
            </w:r>
          </w:p>
        </w:tc>
        <w:tc>
          <w:tcPr>
            <w:tcW w:w="1418" w:type="dxa"/>
            <w:shd w:val="clear" w:color="auto" w:fill="auto"/>
            <w:noWrap/>
            <w:vAlign w:val="center"/>
            <w:hideMark/>
          </w:tcPr>
          <w:p w14:paraId="588E8338"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1:1,000</w:t>
            </w:r>
          </w:p>
        </w:tc>
        <w:tc>
          <w:tcPr>
            <w:tcW w:w="2399" w:type="dxa"/>
            <w:shd w:val="clear" w:color="auto" w:fill="auto"/>
            <w:noWrap/>
            <w:vAlign w:val="center"/>
            <w:hideMark/>
          </w:tcPr>
          <w:p w14:paraId="6E4CE55D"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w:t>
            </w:r>
          </w:p>
        </w:tc>
      </w:tr>
      <w:tr w:rsidR="00E51AE5" w:rsidRPr="000E56E4" w14:paraId="731EE3C5" w14:textId="77777777" w:rsidTr="00A055C9">
        <w:trPr>
          <w:trHeight w:val="300"/>
        </w:trPr>
        <w:tc>
          <w:tcPr>
            <w:tcW w:w="1761" w:type="dxa"/>
            <w:shd w:val="clear" w:color="auto" w:fill="auto"/>
            <w:noWrap/>
            <w:vAlign w:val="center"/>
          </w:tcPr>
          <w:p w14:paraId="2E05FA50"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SREBP1</w:t>
            </w:r>
          </w:p>
        </w:tc>
        <w:tc>
          <w:tcPr>
            <w:tcW w:w="3910" w:type="dxa"/>
            <w:shd w:val="clear" w:color="auto" w:fill="auto"/>
            <w:noWrap/>
            <w:vAlign w:val="center"/>
          </w:tcPr>
          <w:p w14:paraId="3660890F"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PA1-337; SREBP1 Antibody (Thermo Fisher Scientific)</w:t>
            </w:r>
          </w:p>
          <w:p w14:paraId="3076CE8E"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p>
          <w:p w14:paraId="58DEE9B6"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Synthetic peptide corresponding to residues M(32) L Q L I N N Q D S D F P G L F(47) of mouse SREBP 1</w:t>
            </w:r>
          </w:p>
        </w:tc>
        <w:tc>
          <w:tcPr>
            <w:tcW w:w="1418" w:type="dxa"/>
            <w:shd w:val="clear" w:color="auto" w:fill="auto"/>
            <w:noWrap/>
            <w:vAlign w:val="center"/>
            <w:hideMark/>
          </w:tcPr>
          <w:p w14:paraId="7AB8D9EF"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 1,000</w:t>
            </w:r>
          </w:p>
        </w:tc>
        <w:tc>
          <w:tcPr>
            <w:tcW w:w="2399" w:type="dxa"/>
            <w:shd w:val="clear" w:color="auto" w:fill="auto"/>
            <w:noWrap/>
            <w:vAlign w:val="center"/>
            <w:hideMark/>
          </w:tcPr>
          <w:p w14:paraId="208D9877"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 200,000</w:t>
            </w:r>
          </w:p>
        </w:tc>
      </w:tr>
      <w:tr w:rsidR="00E51AE5" w:rsidRPr="000E56E4" w14:paraId="5B5CB17D" w14:textId="77777777" w:rsidTr="00A055C9">
        <w:trPr>
          <w:trHeight w:val="300"/>
        </w:trPr>
        <w:tc>
          <w:tcPr>
            <w:tcW w:w="1761" w:type="dxa"/>
            <w:shd w:val="clear" w:color="auto" w:fill="auto"/>
            <w:noWrap/>
            <w:vAlign w:val="center"/>
          </w:tcPr>
          <w:p w14:paraId="0314F4E8"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Cyp2b6</w:t>
            </w:r>
          </w:p>
        </w:tc>
        <w:tc>
          <w:tcPr>
            <w:tcW w:w="3910" w:type="dxa"/>
            <w:shd w:val="clear" w:color="auto" w:fill="auto"/>
            <w:noWrap/>
            <w:vAlign w:val="center"/>
          </w:tcPr>
          <w:p w14:paraId="560410F7"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AB9916, Anti-CYP2b10 Antibody serum, Chemicon®  Sigma-Aldrich (Merck)</w:t>
            </w:r>
          </w:p>
        </w:tc>
        <w:tc>
          <w:tcPr>
            <w:tcW w:w="1418" w:type="dxa"/>
            <w:shd w:val="clear" w:color="auto" w:fill="auto"/>
            <w:noWrap/>
            <w:vAlign w:val="center"/>
            <w:hideMark/>
          </w:tcPr>
          <w:p w14:paraId="750BC5C5"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1:5,000</w:t>
            </w:r>
          </w:p>
        </w:tc>
        <w:tc>
          <w:tcPr>
            <w:tcW w:w="2399" w:type="dxa"/>
            <w:shd w:val="clear" w:color="auto" w:fill="auto"/>
            <w:noWrap/>
            <w:vAlign w:val="center"/>
            <w:hideMark/>
          </w:tcPr>
          <w:p w14:paraId="5FAF18F1"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1:200,000</w:t>
            </w:r>
          </w:p>
        </w:tc>
      </w:tr>
      <w:tr w:rsidR="00E51AE5" w:rsidRPr="000E56E4" w14:paraId="081F15F8" w14:textId="77777777" w:rsidTr="00A055C9">
        <w:trPr>
          <w:trHeight w:val="300"/>
        </w:trPr>
        <w:tc>
          <w:tcPr>
            <w:tcW w:w="1761" w:type="dxa"/>
            <w:shd w:val="clear" w:color="auto" w:fill="auto"/>
            <w:noWrap/>
            <w:vAlign w:val="center"/>
          </w:tcPr>
          <w:p w14:paraId="0E11DD62"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CYP3A4</w:t>
            </w:r>
          </w:p>
        </w:tc>
        <w:tc>
          <w:tcPr>
            <w:tcW w:w="3910" w:type="dxa"/>
            <w:shd w:val="clear" w:color="auto" w:fill="auto"/>
            <w:noWrap/>
            <w:vAlign w:val="center"/>
          </w:tcPr>
          <w:p w14:paraId="5E66AB54"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PA1-343;  CYP3A4 Polyclonal Antibody (Thermo Fisher Scientific)</w:t>
            </w:r>
          </w:p>
        </w:tc>
        <w:tc>
          <w:tcPr>
            <w:tcW w:w="1418" w:type="dxa"/>
            <w:shd w:val="clear" w:color="auto" w:fill="auto"/>
            <w:noWrap/>
            <w:vAlign w:val="center"/>
            <w:hideMark/>
          </w:tcPr>
          <w:p w14:paraId="23C78E3C"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w:t>
            </w:r>
          </w:p>
        </w:tc>
        <w:tc>
          <w:tcPr>
            <w:tcW w:w="2399" w:type="dxa"/>
            <w:shd w:val="clear" w:color="auto" w:fill="auto"/>
            <w:noWrap/>
            <w:vAlign w:val="center"/>
            <w:hideMark/>
          </w:tcPr>
          <w:p w14:paraId="39A849AC"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1:200,000</w:t>
            </w:r>
          </w:p>
        </w:tc>
      </w:tr>
      <w:tr w:rsidR="00E51AE5" w:rsidRPr="000E56E4" w14:paraId="3920E306" w14:textId="77777777" w:rsidTr="00A055C9">
        <w:trPr>
          <w:trHeight w:val="300"/>
        </w:trPr>
        <w:tc>
          <w:tcPr>
            <w:tcW w:w="1761" w:type="dxa"/>
            <w:shd w:val="clear" w:color="auto" w:fill="auto"/>
            <w:noWrap/>
            <w:vAlign w:val="center"/>
          </w:tcPr>
          <w:p w14:paraId="2B9A6D56" w14:textId="7C482C8E"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SREBP2</w:t>
            </w:r>
          </w:p>
        </w:tc>
        <w:tc>
          <w:tcPr>
            <w:tcW w:w="3910" w:type="dxa"/>
            <w:shd w:val="clear" w:color="auto" w:fill="auto"/>
            <w:noWrap/>
            <w:vAlign w:val="center"/>
          </w:tcPr>
          <w:p w14:paraId="5E615674"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PA5-88943; Invitrogen SREBP2 Polyclonal Antibody  (ThermoFisher Scientific)</w:t>
            </w:r>
          </w:p>
        </w:tc>
        <w:tc>
          <w:tcPr>
            <w:tcW w:w="1418" w:type="dxa"/>
            <w:shd w:val="clear" w:color="auto" w:fill="auto"/>
            <w:noWrap/>
            <w:vAlign w:val="center"/>
            <w:hideMark/>
          </w:tcPr>
          <w:p w14:paraId="573E94A7"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1:1,000</w:t>
            </w:r>
          </w:p>
        </w:tc>
        <w:tc>
          <w:tcPr>
            <w:tcW w:w="2399" w:type="dxa"/>
            <w:shd w:val="clear" w:color="auto" w:fill="auto"/>
            <w:noWrap/>
            <w:vAlign w:val="center"/>
            <w:hideMark/>
          </w:tcPr>
          <w:p w14:paraId="16D9B5D1"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1:200,000</w:t>
            </w:r>
          </w:p>
        </w:tc>
      </w:tr>
      <w:tr w:rsidR="00E51AE5" w:rsidRPr="000E56E4" w14:paraId="5C06DC5C" w14:textId="77777777" w:rsidTr="00A055C9">
        <w:trPr>
          <w:trHeight w:val="300"/>
        </w:trPr>
        <w:tc>
          <w:tcPr>
            <w:tcW w:w="1761" w:type="dxa"/>
            <w:shd w:val="clear" w:color="auto" w:fill="auto"/>
            <w:noWrap/>
            <w:vAlign w:val="center"/>
          </w:tcPr>
          <w:p w14:paraId="3DB23DB0"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lastRenderedPageBreak/>
              <w:t>INSIG1</w:t>
            </w:r>
          </w:p>
        </w:tc>
        <w:tc>
          <w:tcPr>
            <w:tcW w:w="3910" w:type="dxa"/>
            <w:shd w:val="clear" w:color="auto" w:fill="auto"/>
            <w:noWrap/>
            <w:vAlign w:val="center"/>
          </w:tcPr>
          <w:p w14:paraId="79F560FA"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PA5-100150; INSIG1 Polyclonal Antibody (Thermo Fisher Scientific)</w:t>
            </w:r>
          </w:p>
        </w:tc>
        <w:tc>
          <w:tcPr>
            <w:tcW w:w="1418" w:type="dxa"/>
            <w:shd w:val="clear" w:color="auto" w:fill="auto"/>
            <w:noWrap/>
            <w:vAlign w:val="center"/>
          </w:tcPr>
          <w:p w14:paraId="55964111" w14:textId="77777777" w:rsidR="00E51AE5" w:rsidRPr="00A055C9" w:rsidRDefault="00E51AE5" w:rsidP="00A055C9">
            <w:pPr>
              <w:spacing w:after="0" w:line="240" w:lineRule="auto"/>
              <w:ind w:left="-142"/>
              <w:jc w:val="center"/>
              <w:rPr>
                <w:rFonts w:ascii="Georgia" w:eastAsia="Times New Roman" w:hAnsi="Georgia" w:cstheme="minorHAnsi"/>
                <w:color w:val="000000" w:themeColor="text1"/>
                <w:sz w:val="18"/>
                <w:szCs w:val="18"/>
                <w:lang w:eastAsia="cs-CZ"/>
              </w:rPr>
            </w:pPr>
            <w:r w:rsidRPr="00A055C9">
              <w:rPr>
                <w:rFonts w:ascii="Georgia" w:eastAsia="Times New Roman" w:hAnsi="Georgia" w:cstheme="minorHAnsi"/>
                <w:color w:val="000000" w:themeColor="text1"/>
                <w:sz w:val="18"/>
                <w:szCs w:val="18"/>
                <w:lang w:eastAsia="cs-CZ"/>
              </w:rPr>
              <w:t>1:1,000</w:t>
            </w:r>
          </w:p>
        </w:tc>
        <w:tc>
          <w:tcPr>
            <w:tcW w:w="2399" w:type="dxa"/>
            <w:shd w:val="clear" w:color="auto" w:fill="auto"/>
            <w:noWrap/>
            <w:vAlign w:val="center"/>
          </w:tcPr>
          <w:p w14:paraId="004B18E6" w14:textId="77777777" w:rsidR="00E51AE5" w:rsidRPr="00A055C9" w:rsidRDefault="00E51AE5" w:rsidP="00A055C9">
            <w:pPr>
              <w:spacing w:after="0" w:line="240" w:lineRule="auto"/>
              <w:ind w:left="-142"/>
              <w:jc w:val="center"/>
              <w:rPr>
                <w:rFonts w:ascii="Georgia" w:eastAsia="Times New Roman" w:hAnsi="Georgia" w:cstheme="minorHAnsi"/>
                <w:color w:val="000000" w:themeColor="text1"/>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1:200,000</w:t>
            </w:r>
          </w:p>
        </w:tc>
      </w:tr>
      <w:tr w:rsidR="00E51AE5" w:rsidRPr="000E56E4" w14:paraId="4394E7AB" w14:textId="77777777" w:rsidTr="00A055C9">
        <w:trPr>
          <w:trHeight w:val="300"/>
        </w:trPr>
        <w:tc>
          <w:tcPr>
            <w:tcW w:w="1761" w:type="dxa"/>
            <w:tcBorders>
              <w:bottom w:val="single" w:sz="4" w:space="0" w:color="auto"/>
            </w:tcBorders>
            <w:shd w:val="clear" w:color="auto" w:fill="auto"/>
            <w:noWrap/>
            <w:vAlign w:val="center"/>
          </w:tcPr>
          <w:p w14:paraId="0E40A718"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Beta-actin</w:t>
            </w:r>
          </w:p>
        </w:tc>
        <w:tc>
          <w:tcPr>
            <w:tcW w:w="3910" w:type="dxa"/>
            <w:tcBorders>
              <w:bottom w:val="single" w:sz="4" w:space="0" w:color="auto"/>
            </w:tcBorders>
            <w:shd w:val="clear" w:color="auto" w:fill="auto"/>
            <w:noWrap/>
            <w:vAlign w:val="center"/>
          </w:tcPr>
          <w:p w14:paraId="6156F445" w14:textId="25B45F72"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MA5-32540; beta Actin Recombinant Monoclonal Antibody (JF53-10), HRP  (Thermo Fisher Scientific)</w:t>
            </w:r>
          </w:p>
        </w:tc>
        <w:tc>
          <w:tcPr>
            <w:tcW w:w="1418" w:type="dxa"/>
            <w:tcBorders>
              <w:bottom w:val="single" w:sz="4" w:space="0" w:color="auto"/>
            </w:tcBorders>
            <w:shd w:val="clear" w:color="auto" w:fill="auto"/>
            <w:noWrap/>
            <w:vAlign w:val="center"/>
            <w:hideMark/>
          </w:tcPr>
          <w:p w14:paraId="5FE5EFE1"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FFFFFF"/>
                <w:sz w:val="18"/>
                <w:szCs w:val="18"/>
                <w:lang w:eastAsia="cs-CZ"/>
              </w:rPr>
              <w:t>x</w:t>
            </w:r>
            <w:r w:rsidRPr="00A055C9">
              <w:rPr>
                <w:rFonts w:ascii="Georgia" w:eastAsia="Times New Roman" w:hAnsi="Georgia" w:cstheme="minorHAnsi"/>
                <w:color w:val="000000"/>
                <w:sz w:val="18"/>
                <w:szCs w:val="18"/>
                <w:lang w:eastAsia="cs-CZ"/>
              </w:rPr>
              <w:t>1:2,000</w:t>
            </w:r>
          </w:p>
        </w:tc>
        <w:tc>
          <w:tcPr>
            <w:tcW w:w="2399" w:type="dxa"/>
            <w:tcBorders>
              <w:bottom w:val="single" w:sz="4" w:space="0" w:color="auto"/>
            </w:tcBorders>
            <w:shd w:val="clear" w:color="auto" w:fill="auto"/>
            <w:noWrap/>
            <w:vAlign w:val="center"/>
            <w:hideMark/>
          </w:tcPr>
          <w:p w14:paraId="13306B66" w14:textId="77777777" w:rsidR="00E51AE5" w:rsidRPr="00A055C9" w:rsidRDefault="00E51AE5" w:rsidP="00A055C9">
            <w:pPr>
              <w:spacing w:after="0" w:line="240" w:lineRule="auto"/>
              <w:ind w:left="-142"/>
              <w:jc w:val="center"/>
              <w:rPr>
                <w:rFonts w:ascii="Georgia" w:eastAsia="Times New Roman" w:hAnsi="Georgia" w:cstheme="minorHAnsi"/>
                <w:color w:val="000000"/>
                <w:sz w:val="18"/>
                <w:szCs w:val="18"/>
                <w:lang w:eastAsia="cs-CZ"/>
              </w:rPr>
            </w:pPr>
            <w:r w:rsidRPr="00A055C9">
              <w:rPr>
                <w:rFonts w:ascii="Georgia" w:eastAsia="Times New Roman" w:hAnsi="Georgia" w:cstheme="minorHAnsi"/>
                <w:color w:val="000000"/>
                <w:sz w:val="18"/>
                <w:szCs w:val="18"/>
                <w:lang w:eastAsia="cs-CZ"/>
              </w:rPr>
              <w:t>none</w:t>
            </w:r>
          </w:p>
        </w:tc>
      </w:tr>
    </w:tbl>
    <w:p w14:paraId="42886D21" w14:textId="77777777" w:rsidR="00E51AE5" w:rsidRPr="00B17FBB" w:rsidRDefault="00E51AE5" w:rsidP="00B04AF1">
      <w:pPr>
        <w:spacing w:after="0" w:line="240" w:lineRule="auto"/>
        <w:ind w:left="-142"/>
        <w:jc w:val="both"/>
        <w:rPr>
          <w:rFonts w:ascii="Georgia" w:hAnsi="Georgia" w:cstheme="minorHAnsi"/>
        </w:rPr>
      </w:pPr>
    </w:p>
    <w:p w14:paraId="06CF54F2" w14:textId="77777777" w:rsidR="00E51AE5" w:rsidRPr="00B17FBB" w:rsidRDefault="00E51AE5" w:rsidP="00B04AF1">
      <w:pPr>
        <w:pStyle w:val="TAMainText"/>
        <w:spacing w:line="240" w:lineRule="auto"/>
        <w:ind w:left="-142" w:firstLine="0"/>
        <w:rPr>
          <w:rFonts w:ascii="Georgia" w:hAnsi="Georgia" w:cstheme="minorHAnsi"/>
          <w:color w:val="FF0000"/>
          <w:sz w:val="22"/>
          <w:szCs w:val="22"/>
        </w:rPr>
      </w:pPr>
    </w:p>
    <w:p w14:paraId="0FEC5515" w14:textId="7888CD95" w:rsidR="00F64705" w:rsidRDefault="00F64705" w:rsidP="00B04AF1">
      <w:pPr>
        <w:spacing w:after="0" w:line="240" w:lineRule="auto"/>
        <w:ind w:left="-142"/>
        <w:jc w:val="both"/>
        <w:rPr>
          <w:rFonts w:ascii="Georgia" w:hAnsi="Georgia"/>
          <w:b/>
        </w:rPr>
      </w:pPr>
    </w:p>
    <w:p w14:paraId="53F63BFA" w14:textId="62A2F695" w:rsidR="00615AE4" w:rsidRDefault="00615AE4" w:rsidP="00B04AF1">
      <w:pPr>
        <w:spacing w:after="0" w:line="240" w:lineRule="auto"/>
        <w:ind w:left="-142"/>
        <w:jc w:val="both"/>
        <w:rPr>
          <w:rFonts w:ascii="Georgia" w:hAnsi="Georgia"/>
          <w:b/>
        </w:rPr>
      </w:pPr>
      <w:r>
        <w:rPr>
          <w:rFonts w:ascii="Georgia" w:hAnsi="Georgia"/>
          <w:b/>
          <w:noProof/>
        </w:rPr>
        <w:drawing>
          <wp:inline distT="0" distB="0" distL="0" distR="0" wp14:anchorId="20DA964F" wp14:editId="6C4F04BB">
            <wp:extent cx="5760720" cy="2150745"/>
            <wp:effectExtent l="0" t="0" r="0" b="1905"/>
            <wp:docPr id="2" name="Obrázek 2" descr="Obsah obrázku text, diagram, snímek obrazovky, Plá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 diagram, snímek obrazovky, Plán&#10;&#10;Popis byl vytvořen automaticky"/>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720" cy="2150745"/>
                    </a:xfrm>
                    <a:prstGeom prst="rect">
                      <a:avLst/>
                    </a:prstGeom>
                  </pic:spPr>
                </pic:pic>
              </a:graphicData>
            </a:graphic>
          </wp:inline>
        </w:drawing>
      </w:r>
    </w:p>
    <w:p w14:paraId="72FD6FC0" w14:textId="18F66CEA" w:rsidR="004519D6" w:rsidRPr="001201B3" w:rsidRDefault="008239DB" w:rsidP="00B04AF1">
      <w:pPr>
        <w:spacing w:after="0" w:line="240" w:lineRule="auto"/>
        <w:ind w:left="-142"/>
        <w:jc w:val="both"/>
        <w:rPr>
          <w:rFonts w:ascii="Georgia" w:hAnsi="Georgia"/>
          <w:bCs/>
          <w:color w:val="000000" w:themeColor="text1"/>
        </w:rPr>
      </w:pPr>
      <w:r>
        <w:rPr>
          <w:rFonts w:ascii="Georgia" w:hAnsi="Georgia"/>
          <w:b/>
          <w:color w:val="000000" w:themeColor="text1"/>
        </w:rPr>
        <w:t xml:space="preserve">Supplementary </w:t>
      </w:r>
      <w:r w:rsidR="004519D6" w:rsidRPr="001201B3">
        <w:rPr>
          <w:rFonts w:ascii="Georgia" w:hAnsi="Georgia"/>
          <w:b/>
          <w:color w:val="000000" w:themeColor="text1"/>
        </w:rPr>
        <w:t xml:space="preserve">Figure </w:t>
      </w:r>
      <w:r w:rsidR="000367C2" w:rsidRPr="001201B3">
        <w:rPr>
          <w:rFonts w:ascii="Georgia" w:hAnsi="Georgia"/>
          <w:b/>
          <w:color w:val="000000" w:themeColor="text1"/>
        </w:rPr>
        <w:t>1</w:t>
      </w:r>
      <w:r w:rsidR="006B7194" w:rsidRPr="001201B3">
        <w:rPr>
          <w:rFonts w:ascii="Georgia" w:hAnsi="Georgia"/>
          <w:b/>
          <w:color w:val="000000" w:themeColor="text1"/>
        </w:rPr>
        <w:t>7</w:t>
      </w:r>
      <w:r w:rsidR="000367C2" w:rsidRPr="001201B3">
        <w:rPr>
          <w:rFonts w:ascii="Georgia" w:hAnsi="Georgia"/>
          <w:b/>
          <w:color w:val="000000" w:themeColor="text1"/>
        </w:rPr>
        <w:t>.</w:t>
      </w:r>
      <w:r w:rsidR="004519D6" w:rsidRPr="001201B3">
        <w:rPr>
          <w:rFonts w:ascii="Georgia" w:hAnsi="Georgia"/>
          <w:b/>
          <w:color w:val="000000" w:themeColor="text1"/>
        </w:rPr>
        <w:t xml:space="preserve">  </w:t>
      </w:r>
      <w:r w:rsidR="000B552A" w:rsidRPr="001201B3">
        <w:rPr>
          <w:rFonts w:ascii="Georgia" w:hAnsi="Georgia"/>
          <w:bCs/>
          <w:color w:val="000000" w:themeColor="text1"/>
        </w:rPr>
        <w:t xml:space="preserve">Expression of selected genes in </w:t>
      </w:r>
      <w:r w:rsidR="00C61FA3" w:rsidRPr="001201B3">
        <w:rPr>
          <w:rFonts w:ascii="Georgia" w:hAnsi="Georgia"/>
          <w:bCs/>
          <w:color w:val="000000" w:themeColor="text1"/>
        </w:rPr>
        <w:t>PXB humanized liver mice</w:t>
      </w:r>
      <w:r w:rsidR="000B552A" w:rsidRPr="001201B3">
        <w:rPr>
          <w:rFonts w:ascii="Georgia" w:hAnsi="Georgia"/>
          <w:bCs/>
          <w:color w:val="000000" w:themeColor="text1"/>
        </w:rPr>
        <w:t xml:space="preserve"> after one week </w:t>
      </w:r>
      <w:r w:rsidR="005D3042" w:rsidRPr="001201B3">
        <w:rPr>
          <w:rFonts w:ascii="Georgia" w:hAnsi="Georgia"/>
          <w:bCs/>
          <w:color w:val="000000" w:themeColor="text1"/>
        </w:rPr>
        <w:t xml:space="preserve">of </w:t>
      </w:r>
      <w:r w:rsidR="000B552A" w:rsidRPr="001201B3">
        <w:rPr>
          <w:rFonts w:ascii="Georgia" w:hAnsi="Georgia"/>
          <w:bCs/>
          <w:color w:val="000000" w:themeColor="text1"/>
        </w:rPr>
        <w:t>treatment with MI-883 (</w:t>
      </w:r>
      <w:r w:rsidR="003478F6" w:rsidRPr="001201B3">
        <w:rPr>
          <w:rFonts w:ascii="Georgia" w:hAnsi="Georgia"/>
          <w:bCs/>
          <w:color w:val="000000" w:themeColor="text1"/>
        </w:rPr>
        <w:t>2.</w:t>
      </w:r>
      <w:r w:rsidR="000B552A" w:rsidRPr="001201B3">
        <w:rPr>
          <w:rFonts w:ascii="Georgia" w:hAnsi="Georgia"/>
          <w:bCs/>
          <w:color w:val="000000" w:themeColor="text1"/>
        </w:rPr>
        <w:t>5 mg/kg</w:t>
      </w:r>
      <w:r w:rsidR="003478F6" w:rsidRPr="001201B3">
        <w:rPr>
          <w:rFonts w:ascii="Georgia" w:hAnsi="Georgia"/>
          <w:bCs/>
          <w:color w:val="000000" w:themeColor="text1"/>
        </w:rPr>
        <w:t xml:space="preserve"> every day</w:t>
      </w:r>
      <w:r w:rsidR="00030D0C" w:rsidRPr="001201B3">
        <w:rPr>
          <w:rFonts w:ascii="Georgia" w:hAnsi="Georgia"/>
          <w:bCs/>
          <w:color w:val="000000" w:themeColor="text1"/>
        </w:rPr>
        <w:t xml:space="preserve"> for seven days</w:t>
      </w:r>
      <w:r w:rsidR="000B552A" w:rsidRPr="001201B3">
        <w:rPr>
          <w:rFonts w:ascii="Georgia" w:hAnsi="Georgia"/>
          <w:bCs/>
          <w:color w:val="000000" w:themeColor="text1"/>
        </w:rPr>
        <w:t>) in the livers. RT-</w:t>
      </w:r>
      <w:r w:rsidR="009511F8" w:rsidRPr="001201B3">
        <w:rPr>
          <w:rFonts w:ascii="Georgia" w:hAnsi="Georgia"/>
          <w:bCs/>
          <w:color w:val="000000" w:themeColor="text1"/>
        </w:rPr>
        <w:t>q</w:t>
      </w:r>
      <w:r w:rsidR="000B552A" w:rsidRPr="001201B3">
        <w:rPr>
          <w:rFonts w:ascii="Georgia" w:hAnsi="Georgia"/>
          <w:bCs/>
          <w:color w:val="000000" w:themeColor="text1"/>
        </w:rPr>
        <w:t>PCR analysis has been performed with TaqM</w:t>
      </w:r>
      <w:r w:rsidR="0034310F" w:rsidRPr="001201B3">
        <w:rPr>
          <w:rFonts w:ascii="Georgia" w:hAnsi="Georgia"/>
          <w:bCs/>
          <w:color w:val="000000" w:themeColor="text1"/>
        </w:rPr>
        <w:t>a</w:t>
      </w:r>
      <w:r w:rsidR="000B552A" w:rsidRPr="001201B3">
        <w:rPr>
          <w:rFonts w:ascii="Georgia" w:hAnsi="Georgia"/>
          <w:bCs/>
          <w:color w:val="000000" w:themeColor="text1"/>
        </w:rPr>
        <w:t xml:space="preserve">n probes as indicated in </w:t>
      </w:r>
      <w:r w:rsidR="00704995" w:rsidRPr="00704995">
        <w:rPr>
          <w:rFonts w:ascii="Georgia" w:hAnsi="Georgia"/>
          <w:bCs/>
          <w:color w:val="000000" w:themeColor="text1"/>
        </w:rPr>
        <w:t>Table S3</w:t>
      </w:r>
      <w:r w:rsidR="000B552A" w:rsidRPr="001201B3">
        <w:rPr>
          <w:rFonts w:ascii="Georgia" w:hAnsi="Georgia"/>
          <w:bCs/>
          <w:color w:val="000000" w:themeColor="text1"/>
        </w:rPr>
        <w:t>.</w:t>
      </w:r>
      <w:r w:rsidR="009511F8" w:rsidRPr="001201B3">
        <w:rPr>
          <w:rFonts w:ascii="Georgia" w:hAnsi="Georgia"/>
          <w:bCs/>
          <w:color w:val="000000" w:themeColor="text1"/>
        </w:rPr>
        <w:t xml:space="preserve"> </w:t>
      </w:r>
      <w:r w:rsidR="00090012" w:rsidRPr="00090012">
        <w:rPr>
          <w:rFonts w:ascii="Georgia" w:hAnsi="Georgia"/>
          <w:bCs/>
        </w:rPr>
        <w:t xml:space="preserve">Box plots represent </w:t>
      </w:r>
      <w:r>
        <w:rPr>
          <w:rFonts w:ascii="Georgia" w:hAnsi="Georgia"/>
          <w:bCs/>
        </w:rPr>
        <w:t xml:space="preserve">the </w:t>
      </w:r>
      <w:r w:rsidR="00090012" w:rsidRPr="00090012">
        <w:rPr>
          <w:rFonts w:ascii="Georgia" w:hAnsi="Georgia"/>
          <w:bCs/>
        </w:rPr>
        <w:t xml:space="preserve">median </w:t>
      </w:r>
      <w:r>
        <w:rPr>
          <w:rFonts w:ascii="Georgia" w:hAnsi="Georgia"/>
          <w:bCs/>
        </w:rPr>
        <w:t xml:space="preserve">(line) </w:t>
      </w:r>
      <w:r w:rsidR="00090012" w:rsidRPr="00090012">
        <w:rPr>
          <w:rFonts w:ascii="Georgia" w:hAnsi="Georgia"/>
          <w:bCs/>
        </w:rPr>
        <w:t xml:space="preserve">with 25% and 75% quartiles, </w:t>
      </w:r>
      <w:r>
        <w:rPr>
          <w:rFonts w:ascii="Georgia" w:hAnsi="Georgia"/>
          <w:bCs/>
        </w:rPr>
        <w:t xml:space="preserve">and </w:t>
      </w:r>
      <w:r w:rsidR="00090012" w:rsidRPr="00090012">
        <w:rPr>
          <w:rFonts w:ascii="Georgia" w:hAnsi="Georgia"/>
          <w:bCs/>
        </w:rPr>
        <w:t>whiskers represent minimum and maximum values.</w:t>
      </w:r>
      <w:r w:rsidR="00523AF9">
        <w:rPr>
          <w:rFonts w:ascii="Georgia" w:hAnsi="Georgia"/>
          <w:bCs/>
        </w:rPr>
        <w:t xml:space="preserve"> </w:t>
      </w:r>
      <w:r w:rsidR="00523AF9" w:rsidRPr="00523AF9">
        <w:rPr>
          <w:rFonts w:ascii="Georgia" w:hAnsi="Georgia"/>
          <w:bCs/>
        </w:rPr>
        <w:t>(Mann-Whitney U test)</w:t>
      </w:r>
      <w:r>
        <w:rPr>
          <w:rFonts w:ascii="Georgia" w:hAnsi="Georgia"/>
          <w:bCs/>
        </w:rPr>
        <w:t>.</w:t>
      </w:r>
    </w:p>
    <w:p w14:paraId="5922FCB2" w14:textId="77777777" w:rsidR="00C61FA3" w:rsidRPr="001201B3" w:rsidRDefault="00C61FA3" w:rsidP="00B04AF1">
      <w:pPr>
        <w:spacing w:after="0" w:line="240" w:lineRule="auto"/>
        <w:ind w:left="-142"/>
        <w:jc w:val="both"/>
        <w:rPr>
          <w:rFonts w:ascii="Georgia" w:hAnsi="Georgia"/>
          <w:bCs/>
          <w:color w:val="000000" w:themeColor="text1"/>
        </w:rPr>
      </w:pPr>
    </w:p>
    <w:p w14:paraId="636B488C" w14:textId="7FB4FC2D" w:rsidR="002A17BB" w:rsidRPr="001201B3" w:rsidRDefault="002A17BB" w:rsidP="00B04AF1">
      <w:pPr>
        <w:spacing w:after="0" w:line="240" w:lineRule="auto"/>
        <w:ind w:left="-142"/>
        <w:jc w:val="both"/>
        <w:rPr>
          <w:rFonts w:ascii="Georgia" w:hAnsi="Georgia"/>
          <w:b/>
          <w:color w:val="000000" w:themeColor="text1"/>
        </w:rPr>
      </w:pPr>
    </w:p>
    <w:p w14:paraId="13F2383A" w14:textId="73A98893" w:rsidR="00B17FBB" w:rsidRPr="00B17FBB" w:rsidRDefault="00B17FBB" w:rsidP="00B04AF1">
      <w:pPr>
        <w:spacing w:after="0" w:line="240" w:lineRule="auto"/>
        <w:ind w:left="-142"/>
        <w:jc w:val="both"/>
        <w:rPr>
          <w:rFonts w:ascii="Georgia" w:hAnsi="Georgia" w:cstheme="minorHAnsi"/>
          <w:color w:val="000000" w:themeColor="text1"/>
        </w:rPr>
      </w:pPr>
    </w:p>
    <w:p w14:paraId="140940FD" w14:textId="5028ADE0" w:rsidR="00074A9D" w:rsidRPr="001201B3" w:rsidRDefault="006B7194" w:rsidP="00B04AF1">
      <w:pPr>
        <w:spacing w:after="0" w:line="240" w:lineRule="auto"/>
        <w:ind w:left="-142"/>
        <w:jc w:val="both"/>
        <w:rPr>
          <w:rFonts w:ascii="Georgia" w:hAnsi="Georgia"/>
          <w:b/>
          <w:bCs/>
          <w:color w:val="000000" w:themeColor="text1"/>
        </w:rPr>
      </w:pPr>
      <w:bookmarkStart w:id="20" w:name="_Hlk157448950"/>
      <w:r w:rsidRPr="001201B3">
        <w:rPr>
          <w:rFonts w:ascii="Georgia" w:hAnsi="Georgia"/>
          <w:b/>
          <w:bCs/>
          <w:color w:val="000000" w:themeColor="text1"/>
        </w:rPr>
        <w:t>1</w:t>
      </w:r>
      <w:r w:rsidR="002F00CE">
        <w:rPr>
          <w:rFonts w:ascii="Georgia" w:hAnsi="Georgia"/>
          <w:b/>
          <w:bCs/>
          <w:color w:val="000000" w:themeColor="text1"/>
        </w:rPr>
        <w:t>4</w:t>
      </w:r>
      <w:r w:rsidRPr="001201B3">
        <w:rPr>
          <w:rFonts w:ascii="Georgia" w:hAnsi="Georgia"/>
          <w:b/>
          <w:bCs/>
          <w:color w:val="000000" w:themeColor="text1"/>
        </w:rPr>
        <w:t>. </w:t>
      </w:r>
      <w:r w:rsidR="00074A9D" w:rsidRPr="001201B3">
        <w:rPr>
          <w:rFonts w:ascii="Georgia" w:hAnsi="Georgia"/>
          <w:b/>
          <w:bCs/>
          <w:color w:val="000000" w:themeColor="text1"/>
        </w:rPr>
        <w:t>Cholesterol, C4</w:t>
      </w:r>
      <w:r w:rsidR="005D3042" w:rsidRPr="001201B3">
        <w:rPr>
          <w:rFonts w:ascii="Georgia" w:hAnsi="Georgia"/>
          <w:b/>
          <w:bCs/>
          <w:color w:val="000000" w:themeColor="text1"/>
        </w:rPr>
        <w:t>,</w:t>
      </w:r>
      <w:r w:rsidR="00074A9D" w:rsidRPr="001201B3">
        <w:rPr>
          <w:rFonts w:ascii="Georgia" w:hAnsi="Georgia"/>
          <w:b/>
          <w:bCs/>
          <w:color w:val="000000" w:themeColor="text1"/>
        </w:rPr>
        <w:t xml:space="preserve"> and lathosterol determination</w:t>
      </w:r>
    </w:p>
    <w:bookmarkEnd w:id="20"/>
    <w:p w14:paraId="78072EDD" w14:textId="77777777" w:rsidR="00074A9D" w:rsidRPr="001201B3" w:rsidRDefault="00074A9D" w:rsidP="00B04AF1">
      <w:pPr>
        <w:pStyle w:val="Odstavecseseznamem"/>
        <w:spacing w:after="0" w:line="240" w:lineRule="auto"/>
        <w:ind w:left="-142"/>
        <w:jc w:val="both"/>
        <w:rPr>
          <w:rFonts w:ascii="Georgia" w:hAnsi="Georgia"/>
          <w:b/>
          <w:bCs/>
          <w:color w:val="000000" w:themeColor="text1"/>
          <w:sz w:val="24"/>
          <w:szCs w:val="24"/>
        </w:rPr>
      </w:pPr>
    </w:p>
    <w:p w14:paraId="0BD38ACF" w14:textId="67C7D74F" w:rsidR="00074A9D" w:rsidRPr="001201B3" w:rsidRDefault="006B7194" w:rsidP="00B04AF1">
      <w:pPr>
        <w:spacing w:after="0" w:line="240" w:lineRule="auto"/>
        <w:ind w:left="-142"/>
        <w:jc w:val="both"/>
        <w:rPr>
          <w:rFonts w:ascii="Georgia" w:hAnsi="Georgia" w:cstheme="minorHAnsi"/>
          <w:b/>
          <w:bCs/>
          <w:color w:val="000000" w:themeColor="text1"/>
        </w:rPr>
      </w:pPr>
      <w:r w:rsidRPr="001201B3">
        <w:rPr>
          <w:rFonts w:ascii="Georgia" w:hAnsi="Georgia" w:cstheme="minorHAnsi"/>
          <w:b/>
          <w:bCs/>
          <w:color w:val="000000" w:themeColor="text1"/>
        </w:rPr>
        <w:t>1</w:t>
      </w:r>
      <w:r w:rsidR="002F00CE">
        <w:rPr>
          <w:rFonts w:ascii="Georgia" w:hAnsi="Georgia" w:cstheme="minorHAnsi"/>
          <w:b/>
          <w:bCs/>
          <w:color w:val="000000" w:themeColor="text1"/>
        </w:rPr>
        <w:t>4</w:t>
      </w:r>
      <w:r w:rsidRPr="001201B3">
        <w:rPr>
          <w:rFonts w:ascii="Georgia" w:hAnsi="Georgia" w:cstheme="minorHAnsi"/>
          <w:b/>
          <w:bCs/>
          <w:color w:val="000000" w:themeColor="text1"/>
        </w:rPr>
        <w:t xml:space="preserve">.1. </w:t>
      </w:r>
      <w:r w:rsidR="00074A9D" w:rsidRPr="001201B3">
        <w:rPr>
          <w:rFonts w:ascii="Georgia" w:hAnsi="Georgia" w:cstheme="minorHAnsi"/>
          <w:b/>
          <w:bCs/>
          <w:color w:val="000000" w:themeColor="text1"/>
        </w:rPr>
        <w:t xml:space="preserve">Preparation of liver homogenates </w:t>
      </w:r>
    </w:p>
    <w:p w14:paraId="4D80ECA9" w14:textId="37294B3B" w:rsidR="00074A9D" w:rsidRPr="001201B3" w:rsidRDefault="00074A9D" w:rsidP="00B04AF1">
      <w:pPr>
        <w:spacing w:after="0" w:line="240" w:lineRule="auto"/>
        <w:ind w:left="-142"/>
        <w:jc w:val="both"/>
        <w:rPr>
          <w:rFonts w:ascii="Georgia" w:hAnsi="Georgia" w:cstheme="minorHAnsi"/>
          <w:color w:val="000000" w:themeColor="text1"/>
        </w:rPr>
      </w:pPr>
      <w:r w:rsidRPr="001201B3">
        <w:rPr>
          <w:rFonts w:ascii="Georgia" w:hAnsi="Georgia" w:cstheme="minorHAnsi"/>
          <w:color w:val="000000" w:themeColor="text1"/>
        </w:rPr>
        <w:t>Liver tissue (25-80 mg fresh weight) was diluted 10x with PBS (by weight), cut into small pieces using scissors</w:t>
      </w:r>
      <w:r w:rsidR="005D3042" w:rsidRPr="001201B3">
        <w:rPr>
          <w:rFonts w:ascii="Georgia" w:hAnsi="Georgia" w:cstheme="minorHAnsi"/>
          <w:color w:val="000000" w:themeColor="text1"/>
        </w:rPr>
        <w:t>,</w:t>
      </w:r>
      <w:r w:rsidRPr="001201B3">
        <w:rPr>
          <w:rFonts w:ascii="Georgia" w:hAnsi="Georgia" w:cstheme="minorHAnsi"/>
          <w:color w:val="000000" w:themeColor="text1"/>
        </w:rPr>
        <w:t xml:space="preserve"> and treated with multiple (10-20) short pulses of ultrasound until a smooth homogenate was obtained. This 10% liver sonicate was used in subsequent analyses.</w:t>
      </w:r>
    </w:p>
    <w:p w14:paraId="6603E879" w14:textId="77777777" w:rsidR="00074A9D" w:rsidRPr="001201B3" w:rsidRDefault="00074A9D" w:rsidP="00B04AF1">
      <w:pPr>
        <w:spacing w:after="0" w:line="240" w:lineRule="auto"/>
        <w:ind w:left="-142"/>
        <w:jc w:val="both"/>
        <w:rPr>
          <w:rFonts w:ascii="Georgia" w:hAnsi="Georgia" w:cstheme="minorHAnsi"/>
          <w:b/>
          <w:bCs/>
          <w:color w:val="000000" w:themeColor="text1"/>
        </w:rPr>
      </w:pPr>
    </w:p>
    <w:p w14:paraId="2551F4E4" w14:textId="0DADE9DB" w:rsidR="00074A9D" w:rsidRPr="001201B3" w:rsidRDefault="006B7194" w:rsidP="00B04AF1">
      <w:pPr>
        <w:spacing w:after="0" w:line="240" w:lineRule="auto"/>
        <w:ind w:left="-142"/>
        <w:jc w:val="both"/>
        <w:rPr>
          <w:rFonts w:ascii="Georgia" w:hAnsi="Georgia" w:cstheme="minorHAnsi"/>
          <w:b/>
          <w:bCs/>
          <w:color w:val="000000" w:themeColor="text1"/>
        </w:rPr>
      </w:pPr>
      <w:r w:rsidRPr="001201B3">
        <w:rPr>
          <w:rFonts w:ascii="Georgia" w:hAnsi="Georgia" w:cstheme="minorHAnsi"/>
          <w:b/>
          <w:bCs/>
          <w:color w:val="000000" w:themeColor="text1"/>
        </w:rPr>
        <w:t>1</w:t>
      </w:r>
      <w:r w:rsidR="002F00CE">
        <w:rPr>
          <w:rFonts w:ascii="Georgia" w:hAnsi="Georgia" w:cstheme="minorHAnsi"/>
          <w:b/>
          <w:bCs/>
          <w:color w:val="000000" w:themeColor="text1"/>
        </w:rPr>
        <w:t>4</w:t>
      </w:r>
      <w:r w:rsidRPr="001201B3">
        <w:rPr>
          <w:rFonts w:ascii="Georgia" w:hAnsi="Georgia" w:cstheme="minorHAnsi"/>
          <w:b/>
          <w:bCs/>
          <w:color w:val="000000" w:themeColor="text1"/>
        </w:rPr>
        <w:t xml:space="preserve">.2. </w:t>
      </w:r>
      <w:r w:rsidR="00074A9D" w:rsidRPr="001201B3">
        <w:rPr>
          <w:rFonts w:ascii="Georgia" w:hAnsi="Georgia" w:cstheme="minorHAnsi"/>
          <w:b/>
          <w:bCs/>
          <w:color w:val="000000" w:themeColor="text1"/>
        </w:rPr>
        <w:t xml:space="preserve">Cholesterol </w:t>
      </w:r>
      <w:r w:rsidR="00CE65FA" w:rsidRPr="001201B3">
        <w:rPr>
          <w:rFonts w:ascii="Georgia" w:hAnsi="Georgia" w:cstheme="minorHAnsi"/>
          <w:b/>
          <w:bCs/>
          <w:color w:val="000000" w:themeColor="text1"/>
        </w:rPr>
        <w:t>d</w:t>
      </w:r>
      <w:r w:rsidR="00074A9D" w:rsidRPr="001201B3">
        <w:rPr>
          <w:rFonts w:ascii="Georgia" w:hAnsi="Georgia" w:cstheme="minorHAnsi"/>
          <w:b/>
          <w:bCs/>
          <w:color w:val="000000" w:themeColor="text1"/>
        </w:rPr>
        <w:t>etermination</w:t>
      </w:r>
    </w:p>
    <w:p w14:paraId="431FF6BC" w14:textId="77777777" w:rsidR="00C03F16" w:rsidRPr="001201B3" w:rsidRDefault="00C03F16" w:rsidP="00B04AF1">
      <w:pPr>
        <w:pStyle w:val="Odstavecseseznamem"/>
        <w:spacing w:after="0" w:line="240" w:lineRule="auto"/>
        <w:ind w:left="-142"/>
        <w:jc w:val="both"/>
        <w:rPr>
          <w:rFonts w:ascii="Georgia" w:hAnsi="Georgia" w:cstheme="minorHAnsi"/>
          <w:b/>
          <w:bCs/>
          <w:color w:val="000000" w:themeColor="text1"/>
        </w:rPr>
      </w:pPr>
    </w:p>
    <w:p w14:paraId="542C9602" w14:textId="3324300F" w:rsidR="00074A9D" w:rsidRPr="001201B3" w:rsidRDefault="00074A9D" w:rsidP="00B04AF1">
      <w:pPr>
        <w:spacing w:after="0" w:line="240" w:lineRule="auto"/>
        <w:ind w:left="-142"/>
        <w:jc w:val="both"/>
        <w:rPr>
          <w:rFonts w:ascii="Georgia" w:hAnsi="Georgia" w:cstheme="minorHAnsi"/>
          <w:color w:val="000000" w:themeColor="text1"/>
        </w:rPr>
      </w:pPr>
      <w:r w:rsidRPr="001201B3">
        <w:rPr>
          <w:rFonts w:ascii="Georgia" w:hAnsi="Georgia" w:cstheme="minorHAnsi"/>
          <w:color w:val="000000" w:themeColor="text1"/>
        </w:rPr>
        <w:t xml:space="preserve">Cholesterol (total and free) was measured using GC-MS according to Cohen </w:t>
      </w:r>
      <w:r w:rsidRPr="001201B3">
        <w:rPr>
          <w:rFonts w:ascii="Georgia" w:hAnsi="Georgia" w:cstheme="minorHAnsi"/>
          <w:i/>
          <w:iCs/>
          <w:color w:val="000000" w:themeColor="text1"/>
        </w:rPr>
        <w:t xml:space="preserve">et al </w:t>
      </w:r>
      <w:r w:rsidRPr="001201B3">
        <w:rPr>
          <w:rFonts w:ascii="Georgia" w:hAnsi="Georgia" w:cstheme="minorHAnsi"/>
          <w:color w:val="000000" w:themeColor="text1"/>
        </w:rPr>
        <w:fldChar w:fldCharType="begin"/>
      </w:r>
      <w:r w:rsidR="00992C8F">
        <w:rPr>
          <w:rFonts w:ascii="Georgia" w:hAnsi="Georgia" w:cstheme="minorHAnsi"/>
          <w:color w:val="000000" w:themeColor="text1"/>
        </w:rPr>
        <w:instrText xml:space="preserve"> ADDIN EN.CITE &lt;EndNote&gt;&lt;Cite&gt;&lt;Author&gt;Cohen&lt;/Author&gt;&lt;Year&gt;1980&lt;/Year&gt;&lt;RecNum&gt;798&lt;/RecNum&gt;&lt;DisplayText&gt;&lt;style face="superscript"&gt;20&lt;/style&gt;&lt;/DisplayText&gt;&lt;record&gt;&lt;rec-number&gt;798&lt;/rec-number&gt;&lt;foreign-keys&gt;&lt;key app="EN" db-id="520tfsxxiftsvzevzwmvewvkvp0rxdzrttae" timestamp="1736772896"&gt;798&lt;/key&gt;&lt;/foreign-keys&gt;&lt;ref-type name="Journal Article"&gt;17&lt;/ref-type&gt;&lt;contributors&gt;&lt;authors&gt;&lt;author&gt;Cohen, A.&lt;/author&gt;&lt;author&gt;Hertz, H. S.&lt;/author&gt;&lt;author&gt;Mandel, J.&lt;/author&gt;&lt;author&gt;Paule, R. C.&lt;/author&gt;&lt;author&gt;Schaffer, R.&lt;/author&gt;&lt;author&gt;Sniegoski, L. T.&lt;/author&gt;&lt;author&gt;Sun, T.&lt;/author&gt;&lt;author&gt;Welch, M. J.&lt;/author&gt;&lt;author&gt;White, E. th&lt;/author&gt;&lt;/authors&gt;&lt;/contributors&gt;&lt;titles&gt;&lt;title&gt;Total serum cholesterol by isotope dilution/mass spectrometry: a candidate definitive method&lt;/title&gt;&lt;secondary-title&gt;Clin Chem&lt;/secondary-title&gt;&lt;alt-title&gt;Clinical chemistry&lt;/alt-title&gt;&lt;/titles&gt;&lt;periodical&gt;&lt;full-title&gt;Clin Chem&lt;/full-title&gt;&lt;abbr-1&gt;Clinical chemistry&lt;/abbr-1&gt;&lt;/periodical&gt;&lt;alt-periodical&gt;&lt;full-title&gt;Clin Chem&lt;/full-title&gt;&lt;abbr-1&gt;Clinical chemistry&lt;/abbr-1&gt;&lt;/alt-periodical&gt;&lt;pages&gt;854-60&lt;/pages&gt;&lt;volume&gt;26&lt;/volume&gt;&lt;number&gt;7&lt;/number&gt;&lt;edition&gt;1980/06/01&lt;/edition&gt;&lt;keywords&gt;&lt;keyword&gt;Carbon Radioisotopes&lt;/keyword&gt;&lt;keyword&gt;Cholesterol/*blood&lt;/keyword&gt;&lt;keyword&gt;Cholesterol Esters/blood&lt;/keyword&gt;&lt;keyword&gt;Gas Chromatography-Mass Spectrometry/methods&lt;/keyword&gt;&lt;keyword&gt;Humans&lt;/keyword&gt;&lt;keyword&gt;Mass Spectrometry/methods&lt;/keyword&gt;&lt;keyword&gt;Radioisotope Dilution Technique&lt;/keyword&gt;&lt;/keywords&gt;&lt;dates&gt;&lt;year&gt;1980&lt;/year&gt;&lt;pub-dates&gt;&lt;date&gt;Jun&lt;/date&gt;&lt;/pub-dates&gt;&lt;/dates&gt;&lt;isbn&gt;0009-9147 (Print)&amp;#xD;0009-9147&lt;/isbn&gt;&lt;accession-num&gt;6991160&lt;/accession-num&gt;&lt;urls&gt;&lt;/urls&gt;&lt;remote-database-provider&gt;NLM&lt;/remote-database-provider&gt;&lt;language&gt;eng&lt;/language&gt;&lt;/record&gt;&lt;/Cite&gt;&lt;/EndNote&gt;</w:instrText>
      </w:r>
      <w:r w:rsidRPr="001201B3">
        <w:rPr>
          <w:rFonts w:ascii="Georgia" w:hAnsi="Georgia" w:cstheme="minorHAnsi"/>
          <w:color w:val="000000" w:themeColor="text1"/>
        </w:rPr>
        <w:fldChar w:fldCharType="separate"/>
      </w:r>
      <w:r w:rsidR="002F00CE" w:rsidRPr="002F00CE">
        <w:rPr>
          <w:rFonts w:ascii="Georgia" w:hAnsi="Georgia" w:cstheme="minorHAnsi"/>
          <w:noProof/>
          <w:color w:val="000000" w:themeColor="text1"/>
          <w:vertAlign w:val="superscript"/>
        </w:rPr>
        <w:t>20</w:t>
      </w:r>
      <w:r w:rsidRPr="001201B3">
        <w:rPr>
          <w:rFonts w:ascii="Georgia" w:hAnsi="Georgia" w:cstheme="minorHAnsi"/>
          <w:color w:val="000000" w:themeColor="text1"/>
        </w:rPr>
        <w:fldChar w:fldCharType="end"/>
      </w:r>
      <w:r w:rsidRPr="001201B3">
        <w:rPr>
          <w:rFonts w:ascii="Georgia" w:hAnsi="Georgia" w:cstheme="minorHAnsi"/>
          <w:color w:val="000000" w:themeColor="text1"/>
        </w:rPr>
        <w:t xml:space="preserve">. Twenty µL of 10% liver sonicate, approximately 2 µg of </w:t>
      </w:r>
      <w:bookmarkStart w:id="21" w:name="_Hlk157449211"/>
      <w:r w:rsidRPr="001201B3">
        <w:rPr>
          <w:rFonts w:ascii="Georgia" w:hAnsi="Georgia" w:cstheme="minorHAnsi"/>
          <w:color w:val="000000" w:themeColor="text1"/>
        </w:rPr>
        <w:t>internal standard (d7-cholesterol, Sigma Aldrich)</w:t>
      </w:r>
      <w:bookmarkEnd w:id="21"/>
      <w:r w:rsidRPr="001201B3">
        <w:rPr>
          <w:rFonts w:ascii="Georgia" w:hAnsi="Georgia" w:cstheme="minorHAnsi"/>
          <w:color w:val="000000" w:themeColor="text1"/>
        </w:rPr>
        <w:t xml:space="preserve">, and 6 mL </w:t>
      </w:r>
      <w:r w:rsidRPr="00B17FBB">
        <w:rPr>
          <w:rFonts w:ascii="Georgia" w:hAnsi="Georgia" w:cstheme="minorHAnsi"/>
        </w:rPr>
        <w:t xml:space="preserve">of ethanol (p.a. Penta) were thoroughly mixed and split into two equal parts. The first served for </w:t>
      </w:r>
      <w:r w:rsidR="005D3042">
        <w:rPr>
          <w:rFonts w:ascii="Georgia" w:hAnsi="Georgia" w:cstheme="minorHAnsi"/>
        </w:rPr>
        <w:t xml:space="preserve">the </w:t>
      </w:r>
      <w:r w:rsidRPr="00B17FBB">
        <w:rPr>
          <w:rFonts w:ascii="Georgia" w:hAnsi="Georgia" w:cstheme="minorHAnsi"/>
        </w:rPr>
        <w:t xml:space="preserve">determination of total cholesterol, while the other was used to measure free cholesterol. Cholesteryl esters were hydrolyzed (by adding 390 µL of KOH (Penta), 8.9 M and incubating for at least 4 hours at 37°C) in the first part, while this step was omitted in the other. Next, 2 mL of water and 5 mL of hexane (LiChrosolv, Merck) were added, vortex mixed and centrifuged for 5 minutes (2500 g, room temperature). The hexane phase was evaporated and treated with 50 µL of derivatization mixture (pyridine:N,O-bis(trimethylsilyl)acetamide:chlorotrimethylsilane=6:2:1, all from Sigma)  for 30 minutes at 37°C. One µL of the mixture was injected (split 1:10) into </w:t>
      </w:r>
      <w:r w:rsidR="005D3042">
        <w:rPr>
          <w:rFonts w:ascii="Georgia" w:hAnsi="Georgia" w:cstheme="minorHAnsi"/>
        </w:rPr>
        <w:t xml:space="preserve">the </w:t>
      </w:r>
      <w:r w:rsidRPr="00B17FBB">
        <w:rPr>
          <w:rFonts w:ascii="Georgia" w:hAnsi="Georgia" w:cstheme="minorHAnsi"/>
        </w:rPr>
        <w:t xml:space="preserve">GC-MS system (Agilent 8890 GC System and Agilent 7000D GC/TQ), equipped with J&amp;W HP-5ms Ultra Inert column (30 m x0.25 mm, 0.25 µm, Agilent) with helium (2mL/min) as a mobile phase. The temperatures were as </w:t>
      </w:r>
      <w:r w:rsidRPr="001201B3">
        <w:rPr>
          <w:rFonts w:ascii="Georgia" w:hAnsi="Georgia" w:cstheme="minorHAnsi"/>
          <w:color w:val="000000" w:themeColor="text1"/>
        </w:rPr>
        <w:t>follows: injection port 280°C; column 200 °C (0- 1 min), 200-300°C 1-5 min, 300°C (5-13 min).</w:t>
      </w:r>
      <w:r w:rsidRPr="001201B3">
        <w:rPr>
          <w:rFonts w:ascii="Georgia" w:hAnsi="Georgia" w:cstheme="minorHAnsi"/>
          <w:color w:val="000000" w:themeColor="text1"/>
          <w:shd w:val="clear" w:color="auto" w:fill="FFFFFF"/>
        </w:rPr>
        <w:t xml:space="preserve"> Cholesterol concentration was calculated based on the ratios of cholesterol/d-7 cholesterol derivatives (at </w:t>
      </w:r>
      <w:r w:rsidRPr="001201B3">
        <w:rPr>
          <w:rFonts w:ascii="Georgia" w:hAnsi="Georgia" w:cstheme="minorHAnsi"/>
          <w:i/>
          <w:iCs/>
          <w:color w:val="000000" w:themeColor="text1"/>
          <w:shd w:val="clear" w:color="auto" w:fill="FFFFFF"/>
        </w:rPr>
        <w:t>m/z</w:t>
      </w:r>
      <w:r w:rsidRPr="001201B3">
        <w:rPr>
          <w:rFonts w:ascii="Georgia" w:hAnsi="Georgia" w:cstheme="minorHAnsi"/>
          <w:color w:val="000000" w:themeColor="text1"/>
          <w:shd w:val="clear" w:color="auto" w:fill="FFFFFF"/>
        </w:rPr>
        <w:t xml:space="preserve"> 458.4 and 465.4, respectively). </w:t>
      </w:r>
    </w:p>
    <w:p w14:paraId="4D83B9FF" w14:textId="1615D34A" w:rsidR="00074A9D" w:rsidRPr="001201B3" w:rsidRDefault="00074A9D" w:rsidP="00B04AF1">
      <w:pPr>
        <w:spacing w:after="0" w:line="240" w:lineRule="auto"/>
        <w:ind w:left="-142"/>
        <w:jc w:val="both"/>
        <w:rPr>
          <w:rFonts w:ascii="Georgia" w:hAnsi="Georgia" w:cstheme="minorHAnsi"/>
          <w:color w:val="000000" w:themeColor="text1"/>
        </w:rPr>
      </w:pPr>
      <w:bookmarkStart w:id="22" w:name="_Hlk157448828"/>
      <w:r w:rsidRPr="001201B3">
        <w:rPr>
          <w:rFonts w:ascii="Georgia" w:hAnsi="Georgia" w:cstheme="minorHAnsi"/>
          <w:color w:val="000000" w:themeColor="text1"/>
        </w:rPr>
        <w:t>Lathosterol</w:t>
      </w:r>
      <w:bookmarkEnd w:id="22"/>
      <w:r w:rsidRPr="001201B3">
        <w:rPr>
          <w:rFonts w:ascii="Georgia" w:hAnsi="Georgia" w:cstheme="minorHAnsi"/>
          <w:color w:val="000000" w:themeColor="text1"/>
        </w:rPr>
        <w:t xml:space="preserve"> was measured using the same procedure as for free cholesterol with slight modifications: the volume of liver homogenate as well as the injection volume were increased </w:t>
      </w:r>
      <w:r w:rsidRPr="001201B3">
        <w:rPr>
          <w:rFonts w:ascii="Georgia" w:hAnsi="Georgia" w:cstheme="minorHAnsi"/>
          <w:color w:val="000000" w:themeColor="text1"/>
        </w:rPr>
        <w:lastRenderedPageBreak/>
        <w:t xml:space="preserve">(100 µL and 2 µL, respectively) while the amount of internal standard was reduced to approximately 100 ng. Also, the mixture was sonicated for 10 minutes after adding ethanol. </w:t>
      </w:r>
    </w:p>
    <w:p w14:paraId="4FC1F929" w14:textId="77777777" w:rsidR="006B7194" w:rsidRPr="001201B3" w:rsidRDefault="006B7194" w:rsidP="00B04AF1">
      <w:pPr>
        <w:spacing w:after="0" w:line="240" w:lineRule="auto"/>
        <w:ind w:left="-142"/>
        <w:jc w:val="both"/>
        <w:rPr>
          <w:rFonts w:ascii="Georgia" w:hAnsi="Georgia" w:cstheme="minorHAnsi"/>
          <w:color w:val="000000" w:themeColor="text1"/>
        </w:rPr>
      </w:pPr>
    </w:p>
    <w:p w14:paraId="32891C74" w14:textId="3944C625" w:rsidR="00074A9D" w:rsidRPr="001201B3" w:rsidRDefault="006B7194" w:rsidP="00B04AF1">
      <w:pPr>
        <w:spacing w:after="0" w:line="240" w:lineRule="auto"/>
        <w:ind w:left="-142"/>
        <w:jc w:val="both"/>
        <w:rPr>
          <w:rFonts w:ascii="Georgia" w:hAnsi="Georgia" w:cstheme="minorHAnsi"/>
          <w:b/>
          <w:bCs/>
          <w:color w:val="000000" w:themeColor="text1"/>
        </w:rPr>
      </w:pPr>
      <w:r w:rsidRPr="001201B3">
        <w:rPr>
          <w:rFonts w:ascii="Georgia" w:hAnsi="Georgia" w:cstheme="minorHAnsi"/>
          <w:b/>
          <w:bCs/>
          <w:color w:val="000000" w:themeColor="text1"/>
        </w:rPr>
        <w:t>1</w:t>
      </w:r>
      <w:r w:rsidR="002F00CE">
        <w:rPr>
          <w:rFonts w:ascii="Georgia" w:hAnsi="Georgia" w:cstheme="minorHAnsi"/>
          <w:b/>
          <w:bCs/>
          <w:color w:val="000000" w:themeColor="text1"/>
        </w:rPr>
        <w:t>4</w:t>
      </w:r>
      <w:r w:rsidRPr="001201B3">
        <w:rPr>
          <w:rFonts w:ascii="Georgia" w:hAnsi="Georgia" w:cstheme="minorHAnsi"/>
          <w:b/>
          <w:bCs/>
          <w:color w:val="000000" w:themeColor="text1"/>
        </w:rPr>
        <w:t xml:space="preserve">.3. </w:t>
      </w:r>
      <w:r w:rsidR="00074A9D" w:rsidRPr="001201B3">
        <w:rPr>
          <w:rFonts w:ascii="Georgia" w:hAnsi="Georgia" w:cstheme="minorHAnsi"/>
          <w:b/>
          <w:bCs/>
          <w:color w:val="000000" w:themeColor="text1"/>
        </w:rPr>
        <w:t xml:space="preserve">C4 </w:t>
      </w:r>
      <w:r w:rsidR="00CE65FA" w:rsidRPr="001201B3">
        <w:rPr>
          <w:rFonts w:ascii="Georgia" w:hAnsi="Georgia" w:cstheme="minorHAnsi"/>
          <w:b/>
          <w:bCs/>
          <w:color w:val="000000" w:themeColor="text1"/>
        </w:rPr>
        <w:t>d</w:t>
      </w:r>
      <w:r w:rsidR="00074A9D" w:rsidRPr="001201B3">
        <w:rPr>
          <w:rFonts w:ascii="Georgia" w:hAnsi="Georgia" w:cstheme="minorHAnsi"/>
          <w:b/>
          <w:bCs/>
          <w:color w:val="000000" w:themeColor="text1"/>
        </w:rPr>
        <w:t>etermination</w:t>
      </w:r>
    </w:p>
    <w:p w14:paraId="5115546C" w14:textId="77777777" w:rsidR="00074A9D" w:rsidRPr="001201B3" w:rsidRDefault="00074A9D" w:rsidP="00B04AF1">
      <w:pPr>
        <w:pStyle w:val="Odstavecseseznamem"/>
        <w:spacing w:after="0" w:line="240" w:lineRule="auto"/>
        <w:ind w:left="-142"/>
        <w:jc w:val="both"/>
        <w:rPr>
          <w:rFonts w:ascii="Georgia" w:hAnsi="Georgia" w:cstheme="minorHAnsi"/>
          <w:b/>
          <w:bCs/>
          <w:color w:val="000000" w:themeColor="text1"/>
        </w:rPr>
      </w:pPr>
    </w:p>
    <w:p w14:paraId="3A549B9C" w14:textId="487BFA3E" w:rsidR="00074A9D" w:rsidRPr="001201B3" w:rsidRDefault="00074A9D" w:rsidP="00B04AF1">
      <w:pPr>
        <w:spacing w:after="0" w:line="240" w:lineRule="auto"/>
        <w:ind w:left="-142"/>
        <w:jc w:val="both"/>
        <w:rPr>
          <w:rFonts w:ascii="Georgia" w:hAnsi="Georgia" w:cstheme="minorHAnsi"/>
          <w:color w:val="000000" w:themeColor="text1"/>
        </w:rPr>
      </w:pPr>
      <w:r w:rsidRPr="001201B3">
        <w:rPr>
          <w:rFonts w:ascii="Georgia" w:hAnsi="Georgia" w:cstheme="minorHAnsi"/>
          <w:color w:val="000000" w:themeColor="text1"/>
        </w:rPr>
        <w:t xml:space="preserve">Liver sonicate (10%, 200-500 mg) was mixed with 1 ng of internal standard (d7-C4, Santa Cruz Biotechnology), brought to 1 mL with saline and solid phase extracted as described previously </w:t>
      </w:r>
      <w:r w:rsidRPr="001201B3">
        <w:rPr>
          <w:rFonts w:ascii="Georgia" w:hAnsi="Georgia" w:cstheme="minorHAnsi"/>
          <w:color w:val="000000" w:themeColor="text1"/>
        </w:rPr>
        <w:fldChar w:fldCharType="begin"/>
      </w:r>
      <w:r w:rsidR="00992C8F">
        <w:rPr>
          <w:rFonts w:ascii="Georgia" w:hAnsi="Georgia" w:cstheme="minorHAnsi"/>
          <w:color w:val="000000" w:themeColor="text1"/>
        </w:rPr>
        <w:instrText xml:space="preserve"> ADDIN EN.CITE &lt;EndNote&gt;&lt;Cite&gt;&lt;Author&gt;Lenicek&lt;/Author&gt;&lt;Year&gt;2008&lt;/Year&gt;&lt;RecNum&gt;799&lt;/RecNum&gt;&lt;DisplayText&gt;&lt;style face="superscript"&gt;21&lt;/style&gt;&lt;/DisplayText&gt;&lt;record&gt;&lt;rec-number&gt;799&lt;/rec-number&gt;&lt;foreign-keys&gt;&lt;key app="EN" db-id="520tfsxxiftsvzevzwmvewvkvp0rxdzrttae" timestamp="1736772896"&gt;799&lt;/key&gt;&lt;/foreign-keys&gt;&lt;ref-type name="Journal Article"&gt;17&lt;/ref-type&gt;&lt;contributors&gt;&lt;authors&gt;&lt;author&gt;Lenicek, M.&lt;/author&gt;&lt;author&gt;Juklova, M.&lt;/author&gt;&lt;author&gt;Zelenka, J.&lt;/author&gt;&lt;author&gt;Kovar, J.&lt;/author&gt;&lt;author&gt;Lukas, M.&lt;/author&gt;&lt;author&gt;Bortlik, M.&lt;/author&gt;&lt;author&gt;Vitek, L.&lt;/author&gt;&lt;/authors&gt;&lt;/contributors&gt;&lt;titles&gt;&lt;title&gt;Improved HPLC analysis of serum 7alpha-hydroxycholest-4-en-3-one, a marker of bile acid malabsorption&lt;/title&gt;&lt;secondary-title&gt;Clin Chem&lt;/secondary-title&gt;&lt;/titles&gt;&lt;periodical&gt;&lt;full-title&gt;Clin Chem&lt;/full-title&gt;&lt;abbr-1&gt;Clinical chemistry&lt;/abbr-1&gt;&lt;/periodical&gt;&lt;pages&gt;1087-8&lt;/pages&gt;&lt;volume&gt;54&lt;/volume&gt;&lt;number&gt;6&lt;/number&gt;&lt;edition&gt;2008/05/30&lt;/edition&gt;&lt;keywords&gt;&lt;keyword&gt;Adult&lt;/keyword&gt;&lt;keyword&gt;Bile Acids and Salts/*metabolism&lt;/keyword&gt;&lt;keyword&gt;Biomarkers/blood&lt;/keyword&gt;&lt;keyword&gt;Cholestenones/*blood&lt;/keyword&gt;&lt;keyword&gt;Chromatography, High Pressure Liquid&lt;/keyword&gt;&lt;keyword&gt;Female&lt;/keyword&gt;&lt;keyword&gt;Humans&lt;/keyword&gt;&lt;keyword&gt;Malabsorption Syndromes/*diagnosis&lt;/keyword&gt;&lt;keyword&gt;Male&lt;/keyword&gt;&lt;keyword&gt;Serum&lt;/keyword&gt;&lt;/keywords&gt;&lt;dates&gt;&lt;year&gt;2008&lt;/year&gt;&lt;pub-dates&gt;&lt;date&gt;Jun&lt;/date&gt;&lt;/pub-dates&gt;&lt;/dates&gt;&lt;isbn&gt;0009-9147 (Print)&amp;#xD;0009-9147 (Linking)&lt;/isbn&gt;&lt;accession-num&gt;18509016&lt;/accession-num&gt;&lt;urls&gt;&lt;related-urls&gt;&lt;url&gt;https://www.ncbi.nlm.nih.gov/pubmed/18509016&lt;/url&gt;&lt;/related-urls&gt;&lt;/urls&gt;&lt;electronic-resource-num&gt;10.1373/clinchem.2007.100107&lt;/electronic-resource-num&gt;&lt;/record&gt;&lt;/Cite&gt;&lt;/EndNote&gt;</w:instrText>
      </w:r>
      <w:r w:rsidRPr="001201B3">
        <w:rPr>
          <w:rFonts w:ascii="Georgia" w:hAnsi="Georgia" w:cstheme="minorHAnsi"/>
          <w:color w:val="000000" w:themeColor="text1"/>
        </w:rPr>
        <w:fldChar w:fldCharType="separate"/>
      </w:r>
      <w:r w:rsidR="002F00CE" w:rsidRPr="002F00CE">
        <w:rPr>
          <w:rFonts w:ascii="Georgia" w:hAnsi="Georgia" w:cstheme="minorHAnsi"/>
          <w:noProof/>
          <w:color w:val="000000" w:themeColor="text1"/>
          <w:vertAlign w:val="superscript"/>
        </w:rPr>
        <w:t>21</w:t>
      </w:r>
      <w:r w:rsidRPr="001201B3">
        <w:rPr>
          <w:rFonts w:ascii="Georgia" w:hAnsi="Georgia" w:cstheme="minorHAnsi"/>
          <w:color w:val="000000" w:themeColor="text1"/>
        </w:rPr>
        <w:fldChar w:fldCharType="end"/>
      </w:r>
      <w:r w:rsidRPr="001201B3">
        <w:rPr>
          <w:rFonts w:ascii="Georgia" w:hAnsi="Georgia" w:cstheme="minorHAnsi"/>
          <w:color w:val="000000" w:themeColor="text1"/>
        </w:rPr>
        <w:t xml:space="preserve">. Final eluate was evaporated, dissolved in 80 µL 75% methanol (LC-MS, Biosolve), and 20 µL were </w:t>
      </w:r>
      <w:r w:rsidR="00186F14" w:rsidRPr="001201B3">
        <w:rPr>
          <w:rFonts w:ascii="Georgia" w:hAnsi="Georgia" w:cstheme="minorHAnsi"/>
          <w:color w:val="000000" w:themeColor="text1"/>
        </w:rPr>
        <w:t>analyzed</w:t>
      </w:r>
      <w:r w:rsidRPr="001201B3">
        <w:rPr>
          <w:rFonts w:ascii="Georgia" w:hAnsi="Georgia" w:cstheme="minorHAnsi"/>
          <w:color w:val="000000" w:themeColor="text1"/>
        </w:rPr>
        <w:t xml:space="preserve"> using LC-MS/MS as described previously</w:t>
      </w:r>
      <w:r w:rsidRPr="001201B3">
        <w:rPr>
          <w:rFonts w:ascii="Georgia" w:hAnsi="Georgia" w:cstheme="minorHAnsi"/>
          <w:color w:val="000000" w:themeColor="text1"/>
        </w:rPr>
        <w:fldChar w:fldCharType="begin"/>
      </w:r>
      <w:r w:rsidR="002F00CE">
        <w:rPr>
          <w:rFonts w:ascii="Georgia" w:hAnsi="Georgia" w:cstheme="minorHAnsi"/>
          <w:color w:val="000000" w:themeColor="text1"/>
        </w:rPr>
        <w:instrText xml:space="preserve"> ADDIN EN.CITE &lt;EndNote&gt;&lt;Cite&gt;&lt;Author&gt;Leníček&lt;/Author&gt;&lt;Year&gt;2016&lt;/Year&gt;&lt;RecNum&gt;4036&lt;/RecNum&gt;&lt;DisplayText&gt;&lt;style face="superscript"&gt;22&lt;/style&gt;&lt;/DisplayText&gt;&lt;record&gt;&lt;rec-number&gt;4036&lt;/rec-number&gt;&lt;foreign-keys&gt;&lt;key app="EN" db-id="fa00wweruspa2gexpr85dwrw2zz9vv2e5vae" timestamp="1601991404"&gt;4036&lt;/key&gt;&lt;/foreign-keys&gt;&lt;ref-type name="Journal Article"&gt;17&lt;/ref-type&gt;&lt;contributors&gt;&lt;authors&gt;&lt;author&gt;&lt;style face="normal" font="default" size="100%"&gt;Lení&lt;/style&gt;&lt;style face="normal" font="default" charset="238" size="100%"&gt;č&lt;/style&gt;&lt;style face="normal" font="default" size="100%"&gt;ek, Martin&lt;/style&gt;&lt;/author&gt;&lt;author&gt;Vecka, Marek&lt;/author&gt;&lt;author&gt;Žížalová, Kateſina&lt;/author&gt;&lt;author&gt;Vítek, Libor&lt;/author&gt;&lt;/authors&gt;&lt;/contributors&gt;&lt;titles&gt;&lt;title&gt;&lt;style face="normal" font="default" size="100%"&gt;Comparison of simple extraction procedures in liquid chromatography&lt;/style&gt;&lt;style face="normal" font="default" charset="134" size="100%"&gt;</w:instrText>
      </w:r>
      <w:r w:rsidR="002F00CE">
        <w:rPr>
          <w:rFonts w:ascii="Calibri" w:eastAsia="Calibri" w:hAnsi="Calibri" w:cs="Calibri" w:hint="eastAsia"/>
          <w:color w:val="000000" w:themeColor="text1"/>
        </w:rPr>
        <w:instrText>⿿</w:instrText>
      </w:r>
      <w:r w:rsidR="002F00CE">
        <w:rPr>
          <w:rFonts w:ascii="Georgia" w:hAnsi="Georgia" w:cstheme="minorHAnsi"/>
          <w:color w:val="000000" w:themeColor="text1"/>
        </w:rPr>
        <w:instrText>&lt;/style&gt;&lt;style face="normal" font="default" size="100%"&gt;mass spectrometry based determination of serum 7&lt;/style&gt;&lt;style face="normal" font="default" charset="161" size="100%"&gt;α-hydroxy-4-cholesten-3-one, a surrogate marker of bile acid synthesis&lt;/style&gt;&lt;/title&gt;&lt;secondary-title&gt;Journal of Chromatography B&lt;/secondary-title&gt;&lt;/titles&gt;&lt;periodical&gt;&lt;full-title&gt;Journal of Chromatography B&lt;/full-title&gt;&lt;/periodical&gt;&lt;pages&gt;317-320&lt;/pages&gt;&lt;volume&gt;1033-1034&lt;/volume&gt;&lt;keywords&gt;&lt;keyword&gt;7α-Hydroxy-4-cholesten-3-one&lt;/keyword&gt;&lt;keyword&gt;Bile acids&lt;/keyword&gt;&lt;keyword&gt;Cholesterol 7α-hydroxylase&lt;/keyword&gt;&lt;keyword&gt;Mass spectrometry&lt;/keyword&gt;&lt;/keywords&gt;&lt;dates&gt;&lt;year&gt;2016&lt;/year&gt;&lt;pub-dates&gt;&lt;date&gt;2016/10/15/&lt;/date&gt;&lt;/pub-dates&gt;&lt;/dates&gt;&lt;isbn&gt;1570-0232&lt;/isbn&gt;&lt;urls&gt;&lt;related-urls&gt;&lt;url&gt;http://www.sciencedirect.com/science/article/pii/S1570023216307413&lt;/url&gt;&lt;/related-urls&gt;&lt;/urls&gt;&lt;electronic-resource-num&gt;https://doi.org/10.1016/j.jchromb.2016.08.046&lt;/electronic-resource-num&gt;&lt;/record&gt;&lt;/Cite&gt;&lt;/EndNote&gt;</w:instrText>
      </w:r>
      <w:r w:rsidRPr="001201B3">
        <w:rPr>
          <w:rFonts w:ascii="Georgia" w:hAnsi="Georgia" w:cstheme="minorHAnsi"/>
          <w:color w:val="000000" w:themeColor="text1"/>
        </w:rPr>
        <w:fldChar w:fldCharType="separate"/>
      </w:r>
      <w:r w:rsidR="002F00CE" w:rsidRPr="002F00CE">
        <w:rPr>
          <w:rFonts w:ascii="Georgia" w:hAnsi="Georgia" w:cstheme="minorHAnsi"/>
          <w:noProof/>
          <w:color w:val="000000" w:themeColor="text1"/>
          <w:vertAlign w:val="superscript"/>
        </w:rPr>
        <w:t>22</w:t>
      </w:r>
      <w:r w:rsidRPr="001201B3">
        <w:rPr>
          <w:rFonts w:ascii="Georgia" w:hAnsi="Georgia" w:cstheme="minorHAnsi"/>
          <w:color w:val="000000" w:themeColor="text1"/>
        </w:rPr>
        <w:fldChar w:fldCharType="end"/>
      </w:r>
      <w:r w:rsidRPr="001201B3">
        <w:rPr>
          <w:rFonts w:ascii="Georgia" w:hAnsi="Georgia" w:cstheme="minorHAnsi"/>
          <w:color w:val="000000" w:themeColor="text1"/>
        </w:rPr>
        <w:t>.</w:t>
      </w:r>
    </w:p>
    <w:p w14:paraId="6784E4FC" w14:textId="77777777" w:rsidR="00C03F16" w:rsidRPr="001201B3" w:rsidRDefault="00C03F16" w:rsidP="00B04AF1">
      <w:pPr>
        <w:spacing w:after="0" w:line="240" w:lineRule="auto"/>
        <w:ind w:left="-142"/>
        <w:jc w:val="both"/>
        <w:rPr>
          <w:rFonts w:ascii="Georgia" w:hAnsi="Georgia" w:cstheme="minorHAnsi"/>
          <w:color w:val="000000" w:themeColor="text1"/>
        </w:rPr>
      </w:pPr>
    </w:p>
    <w:p w14:paraId="5AE28A7C" w14:textId="2193129C" w:rsidR="00074A9D" w:rsidRPr="001201B3" w:rsidRDefault="006B7194" w:rsidP="00B04AF1">
      <w:pPr>
        <w:spacing w:after="0" w:line="240" w:lineRule="auto"/>
        <w:ind w:left="-142"/>
        <w:jc w:val="both"/>
        <w:rPr>
          <w:rFonts w:ascii="Georgia" w:hAnsi="Georgia" w:cstheme="minorHAnsi"/>
          <w:b/>
          <w:bCs/>
          <w:color w:val="000000" w:themeColor="text1"/>
        </w:rPr>
      </w:pPr>
      <w:r w:rsidRPr="001201B3">
        <w:rPr>
          <w:rFonts w:ascii="Georgia" w:hAnsi="Georgia" w:cstheme="minorHAnsi"/>
          <w:b/>
          <w:bCs/>
          <w:color w:val="000000" w:themeColor="text1"/>
        </w:rPr>
        <w:t>1</w:t>
      </w:r>
      <w:r w:rsidR="002F00CE">
        <w:rPr>
          <w:rFonts w:ascii="Georgia" w:hAnsi="Georgia" w:cstheme="minorHAnsi"/>
          <w:b/>
          <w:bCs/>
          <w:color w:val="000000" w:themeColor="text1"/>
        </w:rPr>
        <w:t>4</w:t>
      </w:r>
      <w:r w:rsidRPr="001201B3">
        <w:rPr>
          <w:rFonts w:ascii="Georgia" w:hAnsi="Georgia" w:cstheme="minorHAnsi"/>
          <w:b/>
          <w:bCs/>
          <w:color w:val="000000" w:themeColor="text1"/>
        </w:rPr>
        <w:t>.4. </w:t>
      </w:r>
      <w:r w:rsidR="00074A9D" w:rsidRPr="001201B3">
        <w:rPr>
          <w:rFonts w:ascii="Georgia" w:hAnsi="Georgia" w:cstheme="minorHAnsi"/>
          <w:b/>
          <w:bCs/>
          <w:color w:val="000000" w:themeColor="text1"/>
        </w:rPr>
        <w:t xml:space="preserve">Protein </w:t>
      </w:r>
      <w:r w:rsidR="00CE65FA" w:rsidRPr="001201B3">
        <w:rPr>
          <w:rFonts w:ascii="Georgia" w:hAnsi="Georgia" w:cstheme="minorHAnsi"/>
          <w:b/>
          <w:bCs/>
          <w:color w:val="000000" w:themeColor="text1"/>
        </w:rPr>
        <w:t>q</w:t>
      </w:r>
      <w:r w:rsidR="00074A9D" w:rsidRPr="001201B3">
        <w:rPr>
          <w:rFonts w:ascii="Georgia" w:hAnsi="Georgia" w:cstheme="minorHAnsi"/>
          <w:b/>
          <w:bCs/>
          <w:color w:val="000000" w:themeColor="text1"/>
        </w:rPr>
        <w:t>uantification</w:t>
      </w:r>
    </w:p>
    <w:p w14:paraId="3FE79695" w14:textId="77777777" w:rsidR="00074A9D" w:rsidRPr="001201B3" w:rsidRDefault="00074A9D" w:rsidP="00B04AF1">
      <w:pPr>
        <w:pStyle w:val="Odstavecseseznamem"/>
        <w:spacing w:after="0" w:line="240" w:lineRule="auto"/>
        <w:ind w:left="-142"/>
        <w:jc w:val="both"/>
        <w:rPr>
          <w:rFonts w:ascii="Georgia" w:hAnsi="Georgia" w:cstheme="minorHAnsi"/>
          <w:b/>
          <w:bCs/>
          <w:color w:val="000000" w:themeColor="text1"/>
        </w:rPr>
      </w:pPr>
    </w:p>
    <w:p w14:paraId="32889C4F" w14:textId="7E0893E9" w:rsidR="00074A9D" w:rsidRDefault="00074A9D" w:rsidP="00B04AF1">
      <w:pPr>
        <w:spacing w:after="0" w:line="240" w:lineRule="auto"/>
        <w:ind w:left="-142"/>
        <w:jc w:val="both"/>
        <w:rPr>
          <w:rFonts w:ascii="Georgia" w:hAnsi="Georgia" w:cstheme="minorHAnsi"/>
          <w:color w:val="000000" w:themeColor="text1"/>
        </w:rPr>
      </w:pPr>
      <w:r w:rsidRPr="001201B3">
        <w:rPr>
          <w:rFonts w:ascii="Georgia" w:hAnsi="Georgia" w:cstheme="minorHAnsi"/>
          <w:color w:val="000000" w:themeColor="text1"/>
        </w:rPr>
        <w:t xml:space="preserve">Liver </w:t>
      </w:r>
      <w:r w:rsidRPr="008239DB">
        <w:rPr>
          <w:rFonts w:ascii="Georgia" w:hAnsi="Georgia" w:cstheme="minorHAnsi"/>
          <w:color w:val="000000" w:themeColor="text1"/>
        </w:rPr>
        <w:t xml:space="preserve">sonicate (10%) was further diluted 30x (by weight) and 5 µL </w:t>
      </w:r>
      <w:r w:rsidR="005D3042" w:rsidRPr="008239DB">
        <w:rPr>
          <w:rFonts w:ascii="Georgia" w:hAnsi="Georgia" w:cstheme="minorHAnsi"/>
          <w:color w:val="000000" w:themeColor="text1"/>
        </w:rPr>
        <w:t>was</w:t>
      </w:r>
      <w:r w:rsidRPr="008239DB">
        <w:rPr>
          <w:rFonts w:ascii="Georgia" w:hAnsi="Georgia" w:cstheme="minorHAnsi"/>
          <w:color w:val="000000" w:themeColor="text1"/>
        </w:rPr>
        <w:t xml:space="preserve"> </w:t>
      </w:r>
      <w:r w:rsidR="00186F14" w:rsidRPr="008239DB">
        <w:rPr>
          <w:rFonts w:ascii="Georgia" w:hAnsi="Georgia" w:cstheme="minorHAnsi"/>
          <w:color w:val="000000" w:themeColor="text1"/>
        </w:rPr>
        <w:t>analyzed</w:t>
      </w:r>
      <w:r w:rsidRPr="008239DB">
        <w:rPr>
          <w:rFonts w:ascii="Georgia" w:hAnsi="Georgia" w:cstheme="minorHAnsi"/>
          <w:color w:val="000000" w:themeColor="text1"/>
        </w:rPr>
        <w:t xml:space="preserve"> using DC Protein Assay (Bio-Rad) according to manufacturer instructions (microassay format). </w:t>
      </w:r>
      <w:r w:rsidR="00B82B73" w:rsidRPr="008239DB">
        <w:rPr>
          <w:rFonts w:ascii="Georgia" w:hAnsi="Georgia" w:cstheme="minorHAnsi"/>
          <w:color w:val="000000" w:themeColor="text1"/>
        </w:rPr>
        <w:t xml:space="preserve">Bovine serum </w:t>
      </w:r>
      <w:r w:rsidR="005D3042" w:rsidRPr="008239DB">
        <w:rPr>
          <w:rFonts w:ascii="Georgia" w:hAnsi="Georgia" w:cstheme="minorHAnsi"/>
          <w:color w:val="000000" w:themeColor="text1"/>
        </w:rPr>
        <w:t>albumin</w:t>
      </w:r>
      <w:r w:rsidR="00B82B73" w:rsidRPr="008239DB">
        <w:rPr>
          <w:rFonts w:ascii="Georgia" w:hAnsi="Georgia" w:cstheme="minorHAnsi"/>
          <w:color w:val="000000" w:themeColor="text1"/>
        </w:rPr>
        <w:t xml:space="preserve"> was used as standard. </w:t>
      </w:r>
      <w:r w:rsidRPr="008239DB">
        <w:rPr>
          <w:rFonts w:ascii="Georgia" w:hAnsi="Georgia" w:cstheme="minorHAnsi"/>
          <w:color w:val="000000" w:themeColor="text1"/>
        </w:rPr>
        <w:t>All samples were analyzed in triplicates.</w:t>
      </w:r>
    </w:p>
    <w:p w14:paraId="0AB44E0F" w14:textId="77777777" w:rsidR="002F00CE" w:rsidRDefault="002F00CE" w:rsidP="00B04AF1">
      <w:pPr>
        <w:spacing w:after="0" w:line="240" w:lineRule="auto"/>
        <w:ind w:left="-142"/>
        <w:jc w:val="both"/>
        <w:rPr>
          <w:rFonts w:ascii="Georgia" w:hAnsi="Georgia" w:cstheme="minorHAnsi"/>
          <w:color w:val="000000" w:themeColor="text1"/>
        </w:rPr>
      </w:pPr>
    </w:p>
    <w:p w14:paraId="7D0C0A2B" w14:textId="77777777" w:rsidR="002F00CE" w:rsidRPr="002F00CE" w:rsidRDefault="002F00CE" w:rsidP="002F00CE">
      <w:pPr>
        <w:spacing w:after="0" w:line="240" w:lineRule="auto"/>
        <w:ind w:left="-142"/>
        <w:jc w:val="both"/>
        <w:rPr>
          <w:rFonts w:ascii="Georgia" w:hAnsi="Georgia" w:cstheme="minorHAnsi"/>
          <w:b/>
          <w:bCs/>
          <w:color w:val="000000" w:themeColor="text1"/>
        </w:rPr>
      </w:pPr>
      <w:r w:rsidRPr="002F00CE">
        <w:rPr>
          <w:rFonts w:ascii="Georgia" w:hAnsi="Georgia" w:cstheme="minorHAnsi"/>
          <w:b/>
          <w:bCs/>
          <w:color w:val="000000" w:themeColor="text1"/>
        </w:rPr>
        <w:t xml:space="preserve">15. Liver Enzymatic TG measurement </w:t>
      </w:r>
    </w:p>
    <w:p w14:paraId="51EF0AAE" w14:textId="77777777" w:rsidR="002F00CE" w:rsidRPr="002F00CE" w:rsidRDefault="002F00CE" w:rsidP="002F00CE">
      <w:pPr>
        <w:spacing w:after="0" w:line="240" w:lineRule="auto"/>
        <w:ind w:left="-142"/>
        <w:jc w:val="both"/>
        <w:rPr>
          <w:rFonts w:ascii="Georgia" w:hAnsi="Georgia" w:cstheme="minorHAnsi"/>
          <w:color w:val="000000" w:themeColor="text1"/>
        </w:rPr>
      </w:pPr>
    </w:p>
    <w:p w14:paraId="5FA01309" w14:textId="5A79A72D" w:rsidR="002F00CE" w:rsidRPr="008239DB" w:rsidRDefault="002F00CE" w:rsidP="002F00CE">
      <w:pPr>
        <w:spacing w:after="0" w:line="240" w:lineRule="auto"/>
        <w:ind w:left="-142"/>
        <w:jc w:val="both"/>
        <w:rPr>
          <w:rFonts w:ascii="Georgia" w:hAnsi="Georgia" w:cstheme="minorHAnsi"/>
          <w:color w:val="000000" w:themeColor="text1"/>
        </w:rPr>
      </w:pPr>
      <w:r w:rsidRPr="002F00CE">
        <w:rPr>
          <w:rFonts w:ascii="Georgia" w:hAnsi="Georgia" w:cstheme="minorHAnsi"/>
          <w:color w:val="000000" w:themeColor="text1"/>
        </w:rPr>
        <w:t>The liver tissue (10 mg) was homogenized using a pre-cooled steel bead in 225 μL of methanol in TissueLyser II (30 Hz, 2 × 30 s) (Qiagen, Hilden, Germany). This was followed by the addition of 750 μL of ice-cold methyl tert-butyl ether. Samples were vortexed and incubated for 1 h on a rotating wheel. Next, 188 μL of LC/MS-grade water was added and, after vortexing, the mixture underwent a short incubation and centrifugation (14000 × g, 4 °C, 3 min). The upper organic phase containing lipids was collected and 300 μL was transferred to a vial containing 40 μL of 10% Triton X-100 in methanol, followed by evaporation on a heating block with shaking function (300 rpm, 45 °C). LC/MS-grade water (100 μL) was added to the evaporated sample and the tube was vortexed (1000 rpm, 35 °C). The samples were measured using a TG assay (Beckman Coulter, Brea, CA, USA) and a glycerol assay (Randox laboratories, Crumlin, UK) on an AU480 biochemistry analyzer (Beckman Coulter, Brea, CA, USA). The glycerol value was subtracted from the TG value. Livers from seven (n=7) vehicle-treated controls and ten (n=10) MI-883-treated animals were used.</w:t>
      </w:r>
    </w:p>
    <w:p w14:paraId="08A53773" w14:textId="77777777" w:rsidR="00074A9D" w:rsidRPr="008239DB" w:rsidRDefault="00074A9D" w:rsidP="00B04AF1">
      <w:pPr>
        <w:pStyle w:val="TAMainText"/>
        <w:spacing w:line="240" w:lineRule="auto"/>
        <w:ind w:left="-142" w:firstLine="0"/>
        <w:rPr>
          <w:rFonts w:ascii="Georgia" w:hAnsi="Georgia" w:cstheme="minorHAnsi"/>
          <w:color w:val="000000" w:themeColor="text1"/>
          <w:sz w:val="22"/>
          <w:szCs w:val="22"/>
        </w:rPr>
      </w:pPr>
    </w:p>
    <w:p w14:paraId="2C52F022" w14:textId="77777777" w:rsidR="00A055C9" w:rsidRDefault="00A055C9" w:rsidP="00B04AF1">
      <w:pPr>
        <w:spacing w:after="0" w:line="240" w:lineRule="auto"/>
        <w:ind w:left="-142"/>
        <w:jc w:val="both"/>
        <w:rPr>
          <w:rFonts w:ascii="Georgia" w:hAnsi="Georgia" w:cstheme="minorHAnsi"/>
          <w:b/>
          <w:bCs/>
          <w:color w:val="000000" w:themeColor="text1"/>
        </w:rPr>
      </w:pPr>
    </w:p>
    <w:p w14:paraId="7710CCFC" w14:textId="64900C13" w:rsidR="00C429EB" w:rsidRPr="00B04AF1" w:rsidRDefault="006B7194" w:rsidP="00B04AF1">
      <w:pPr>
        <w:spacing w:after="0" w:line="240" w:lineRule="auto"/>
        <w:ind w:left="-142"/>
        <w:jc w:val="both"/>
        <w:rPr>
          <w:rFonts w:ascii="Georgia" w:hAnsi="Georgia" w:cstheme="minorHAnsi"/>
          <w:b/>
          <w:bCs/>
          <w:color w:val="000000" w:themeColor="text1"/>
        </w:rPr>
      </w:pPr>
      <w:r w:rsidRPr="008239DB">
        <w:rPr>
          <w:rFonts w:ascii="Georgia" w:hAnsi="Georgia" w:cstheme="minorHAnsi"/>
          <w:b/>
          <w:bCs/>
          <w:color w:val="000000" w:themeColor="text1"/>
        </w:rPr>
        <w:t>1</w:t>
      </w:r>
      <w:r w:rsidR="002F00CE">
        <w:rPr>
          <w:rFonts w:ascii="Georgia" w:hAnsi="Georgia" w:cstheme="minorHAnsi"/>
          <w:b/>
          <w:bCs/>
          <w:color w:val="000000" w:themeColor="text1"/>
        </w:rPr>
        <w:t>6</w:t>
      </w:r>
      <w:r w:rsidRPr="008239DB">
        <w:rPr>
          <w:rFonts w:ascii="Georgia" w:hAnsi="Georgia" w:cstheme="minorHAnsi"/>
          <w:b/>
          <w:bCs/>
          <w:color w:val="000000" w:themeColor="text1"/>
        </w:rPr>
        <w:t>. </w:t>
      </w:r>
      <w:r w:rsidRPr="001201B3">
        <w:rPr>
          <w:rFonts w:ascii="Georgia" w:hAnsi="Georgia" w:cstheme="minorHAnsi"/>
          <w:color w:val="000000" w:themeColor="text1"/>
        </w:rPr>
        <w:t> </w:t>
      </w:r>
      <w:r w:rsidR="00C429EB" w:rsidRPr="00B04AF1">
        <w:rPr>
          <w:rFonts w:ascii="Georgia" w:hAnsi="Georgia" w:cstheme="minorHAnsi"/>
          <w:b/>
          <w:bCs/>
          <w:color w:val="000000" w:themeColor="text1"/>
        </w:rPr>
        <w:t xml:space="preserve">Mass </w:t>
      </w:r>
      <w:r w:rsidR="0075240E" w:rsidRPr="00B04AF1">
        <w:rPr>
          <w:rFonts w:ascii="Georgia" w:hAnsi="Georgia" w:cstheme="minorHAnsi"/>
          <w:b/>
          <w:bCs/>
          <w:color w:val="000000" w:themeColor="text1"/>
        </w:rPr>
        <w:t>S</w:t>
      </w:r>
      <w:r w:rsidR="00C429EB" w:rsidRPr="00B04AF1">
        <w:rPr>
          <w:rFonts w:ascii="Georgia" w:hAnsi="Georgia" w:cstheme="minorHAnsi"/>
          <w:b/>
          <w:bCs/>
          <w:color w:val="000000" w:themeColor="text1"/>
        </w:rPr>
        <w:t xml:space="preserve">pectrometry </w:t>
      </w:r>
      <w:r w:rsidR="00CE65FA" w:rsidRPr="00B04AF1">
        <w:rPr>
          <w:rFonts w:ascii="Georgia" w:hAnsi="Georgia" w:cstheme="minorHAnsi"/>
          <w:b/>
          <w:bCs/>
          <w:color w:val="000000" w:themeColor="text1"/>
        </w:rPr>
        <w:t>a</w:t>
      </w:r>
      <w:r w:rsidR="00D7472D" w:rsidRPr="00B04AF1">
        <w:rPr>
          <w:rFonts w:ascii="Georgia" w:hAnsi="Georgia" w:cstheme="minorHAnsi"/>
          <w:b/>
          <w:bCs/>
          <w:color w:val="000000" w:themeColor="text1"/>
        </w:rPr>
        <w:t xml:space="preserve">nalysis of </w:t>
      </w:r>
      <w:r w:rsidR="00CE65FA" w:rsidRPr="00B04AF1">
        <w:rPr>
          <w:rFonts w:ascii="Georgia" w:hAnsi="Georgia" w:cstheme="minorHAnsi"/>
          <w:b/>
          <w:bCs/>
          <w:color w:val="000000" w:themeColor="text1"/>
        </w:rPr>
        <w:t>l</w:t>
      </w:r>
      <w:r w:rsidR="00D7472D" w:rsidRPr="00B04AF1">
        <w:rPr>
          <w:rFonts w:ascii="Georgia" w:hAnsi="Georgia" w:cstheme="minorHAnsi"/>
          <w:b/>
          <w:bCs/>
          <w:color w:val="000000" w:themeColor="text1"/>
        </w:rPr>
        <w:t xml:space="preserve">ipids - Lipidomics </w:t>
      </w:r>
    </w:p>
    <w:p w14:paraId="2F137A4A" w14:textId="77777777" w:rsidR="00C03F16" w:rsidRPr="001201B3" w:rsidRDefault="00C03F16" w:rsidP="00B04AF1">
      <w:pPr>
        <w:spacing w:after="0" w:line="240" w:lineRule="auto"/>
        <w:ind w:left="-142"/>
        <w:rPr>
          <w:color w:val="000000" w:themeColor="text1"/>
        </w:rPr>
      </w:pPr>
    </w:p>
    <w:p w14:paraId="5A94E478" w14:textId="4E26A7E0" w:rsidR="00C429EB" w:rsidRPr="001201B3" w:rsidRDefault="00290139" w:rsidP="00B04AF1">
      <w:pPr>
        <w:spacing w:after="0" w:line="240" w:lineRule="auto"/>
        <w:ind w:left="-142"/>
        <w:jc w:val="both"/>
        <w:rPr>
          <w:rFonts w:ascii="Georgia" w:hAnsi="Georgia" w:cstheme="minorHAnsi"/>
          <w:b/>
          <w:bCs/>
          <w:color w:val="000000" w:themeColor="text1"/>
        </w:rPr>
      </w:pPr>
      <w:r w:rsidRPr="001201B3">
        <w:rPr>
          <w:rFonts w:ascii="Georgia" w:hAnsi="Georgia" w:cstheme="minorHAnsi"/>
          <w:b/>
          <w:bCs/>
          <w:color w:val="000000" w:themeColor="text1"/>
        </w:rPr>
        <w:t>1</w:t>
      </w:r>
      <w:r w:rsidR="002F00CE">
        <w:rPr>
          <w:rFonts w:ascii="Georgia" w:hAnsi="Georgia" w:cstheme="minorHAnsi"/>
          <w:b/>
          <w:bCs/>
          <w:color w:val="000000" w:themeColor="text1"/>
        </w:rPr>
        <w:t>6</w:t>
      </w:r>
      <w:r w:rsidRPr="001201B3">
        <w:rPr>
          <w:rFonts w:ascii="Georgia" w:hAnsi="Georgia" w:cstheme="minorHAnsi"/>
          <w:b/>
          <w:bCs/>
          <w:color w:val="000000" w:themeColor="text1"/>
        </w:rPr>
        <w:t>.1. </w:t>
      </w:r>
      <w:r w:rsidR="00C429EB" w:rsidRPr="001201B3">
        <w:rPr>
          <w:rFonts w:ascii="Georgia" w:hAnsi="Georgia" w:cstheme="minorHAnsi"/>
          <w:b/>
          <w:bCs/>
          <w:color w:val="000000" w:themeColor="text1"/>
        </w:rPr>
        <w:t xml:space="preserve">Material </w:t>
      </w:r>
      <w:r w:rsidR="00D7472D" w:rsidRPr="001201B3">
        <w:rPr>
          <w:rFonts w:ascii="Georgia" w:hAnsi="Georgia" w:cstheme="minorHAnsi"/>
          <w:b/>
          <w:bCs/>
          <w:color w:val="000000" w:themeColor="text1"/>
        </w:rPr>
        <w:t xml:space="preserve">– </w:t>
      </w:r>
      <w:r w:rsidR="00B02A65" w:rsidRPr="001201B3">
        <w:rPr>
          <w:rFonts w:ascii="Georgia" w:hAnsi="Georgia" w:cstheme="minorHAnsi"/>
          <w:b/>
          <w:bCs/>
          <w:color w:val="000000" w:themeColor="text1"/>
        </w:rPr>
        <w:t>s</w:t>
      </w:r>
      <w:r w:rsidR="00D7472D" w:rsidRPr="001201B3">
        <w:rPr>
          <w:rFonts w:ascii="Georgia" w:hAnsi="Georgia" w:cstheme="minorHAnsi"/>
          <w:b/>
          <w:bCs/>
          <w:color w:val="000000" w:themeColor="text1"/>
        </w:rPr>
        <w:t xml:space="preserve">olvents, </w:t>
      </w:r>
      <w:r w:rsidR="00B02A65" w:rsidRPr="001201B3">
        <w:rPr>
          <w:rFonts w:ascii="Georgia" w:hAnsi="Georgia" w:cstheme="minorHAnsi"/>
          <w:b/>
          <w:bCs/>
          <w:color w:val="000000" w:themeColor="text1"/>
        </w:rPr>
        <w:t>a</w:t>
      </w:r>
      <w:r w:rsidR="00D7472D" w:rsidRPr="001201B3">
        <w:rPr>
          <w:rFonts w:ascii="Georgia" w:hAnsi="Georgia" w:cstheme="minorHAnsi"/>
          <w:b/>
          <w:bCs/>
          <w:color w:val="000000" w:themeColor="text1"/>
        </w:rPr>
        <w:t xml:space="preserve">dditives, and </w:t>
      </w:r>
      <w:r w:rsidR="00B02A65" w:rsidRPr="001201B3">
        <w:rPr>
          <w:rFonts w:ascii="Georgia" w:hAnsi="Georgia" w:cstheme="minorHAnsi"/>
          <w:b/>
          <w:bCs/>
          <w:color w:val="000000" w:themeColor="text1"/>
        </w:rPr>
        <w:t>i</w:t>
      </w:r>
      <w:r w:rsidR="00D7472D" w:rsidRPr="001201B3">
        <w:rPr>
          <w:rFonts w:ascii="Georgia" w:hAnsi="Georgia" w:cstheme="minorHAnsi"/>
          <w:b/>
          <w:bCs/>
          <w:color w:val="000000" w:themeColor="text1"/>
        </w:rPr>
        <w:t xml:space="preserve">nternal </w:t>
      </w:r>
      <w:r w:rsidR="00B02A65" w:rsidRPr="001201B3">
        <w:rPr>
          <w:rFonts w:ascii="Georgia" w:hAnsi="Georgia" w:cstheme="minorHAnsi"/>
          <w:b/>
          <w:bCs/>
          <w:color w:val="000000" w:themeColor="text1"/>
        </w:rPr>
        <w:t>s</w:t>
      </w:r>
      <w:r w:rsidR="00D7472D" w:rsidRPr="001201B3">
        <w:rPr>
          <w:rFonts w:ascii="Georgia" w:hAnsi="Georgia" w:cstheme="minorHAnsi"/>
          <w:b/>
          <w:bCs/>
          <w:color w:val="000000" w:themeColor="text1"/>
        </w:rPr>
        <w:t>tandards</w:t>
      </w:r>
    </w:p>
    <w:p w14:paraId="1D0DB26D" w14:textId="77777777" w:rsidR="00C429EB" w:rsidRPr="001201B3" w:rsidRDefault="00C429EB" w:rsidP="00B04AF1">
      <w:pPr>
        <w:pStyle w:val="Odstavecseseznamem"/>
        <w:spacing w:after="0" w:line="240" w:lineRule="auto"/>
        <w:ind w:left="-142"/>
        <w:jc w:val="both"/>
        <w:rPr>
          <w:rFonts w:ascii="Georgia" w:hAnsi="Georgia" w:cstheme="minorHAnsi"/>
          <w:b/>
          <w:bCs/>
          <w:color w:val="000000" w:themeColor="text1"/>
        </w:rPr>
      </w:pPr>
    </w:p>
    <w:p w14:paraId="3182C97A" w14:textId="19265D68" w:rsidR="00C429EB" w:rsidRPr="008239DB" w:rsidRDefault="00C429EB" w:rsidP="00B04AF1">
      <w:pPr>
        <w:spacing w:after="0" w:line="240" w:lineRule="auto"/>
        <w:ind w:left="-142"/>
        <w:jc w:val="both"/>
        <w:rPr>
          <w:rFonts w:ascii="Georgia" w:hAnsi="Georgia" w:cstheme="minorHAnsi"/>
          <w:color w:val="000000" w:themeColor="text1"/>
        </w:rPr>
      </w:pPr>
      <w:r w:rsidRPr="001201B3">
        <w:rPr>
          <w:rFonts w:ascii="Georgia" w:hAnsi="Georgia" w:cstheme="minorHAnsi"/>
          <w:color w:val="000000" w:themeColor="text1"/>
        </w:rPr>
        <w:t xml:space="preserve">LC-MS grade solutions and additives, such as acetonitrile, methanol, 2-propanol, hexane, water, ammonium </w:t>
      </w:r>
      <w:r w:rsidRPr="00B17FBB">
        <w:rPr>
          <w:rFonts w:ascii="Georgia" w:hAnsi="Georgia" w:cstheme="minorHAnsi"/>
        </w:rPr>
        <w:t>carbonate, and ammonium acetate (Honeywell, Riedel-de Haën, Germany) were purchased from Thermo Fisher Scientific (Waltham, MA, USA). Chloroform (Lichrosolv) was purchased from Merck (Darmstadt, Germany)</w:t>
      </w:r>
      <w:r w:rsidR="005D3042">
        <w:rPr>
          <w:rFonts w:ascii="Georgia" w:hAnsi="Georgia" w:cstheme="minorHAnsi"/>
        </w:rPr>
        <w:t>,</w:t>
      </w:r>
      <w:r w:rsidRPr="00B17FBB">
        <w:rPr>
          <w:rFonts w:ascii="Georgia" w:hAnsi="Georgia" w:cstheme="minorHAnsi"/>
        </w:rPr>
        <w:t xml:space="preserve"> and supercritical carbon dioxide (scCO</w:t>
      </w:r>
      <w:r w:rsidRPr="00B17FBB">
        <w:rPr>
          <w:rFonts w:ascii="Georgia" w:hAnsi="Georgia" w:cstheme="minorHAnsi"/>
          <w:vertAlign w:val="subscript"/>
        </w:rPr>
        <w:t>2</w:t>
      </w:r>
      <w:r w:rsidRPr="00B17FBB">
        <w:rPr>
          <w:rFonts w:ascii="Georgia" w:hAnsi="Georgia" w:cstheme="minorHAnsi"/>
        </w:rPr>
        <w:t xml:space="preserve">) with 99.995% purity from Messer (Bad Soden, Germany). Deionized water) was obtained from </w:t>
      </w:r>
      <w:r w:rsidR="005D3042">
        <w:rPr>
          <w:rFonts w:ascii="Georgia" w:hAnsi="Georgia" w:cstheme="minorHAnsi"/>
        </w:rPr>
        <w:t xml:space="preserve">the </w:t>
      </w:r>
      <w:r w:rsidRPr="00B17FBB">
        <w:rPr>
          <w:rFonts w:ascii="Georgia" w:hAnsi="Georgia" w:cstheme="minorHAnsi"/>
        </w:rPr>
        <w:t>Milli-Q water purification system (Millipore, Molsheim, France). Lipid class internal standards, such as 15:0-18:1-D7 phosphatidylcholine (</w:t>
      </w:r>
      <w:r w:rsidRPr="00B17FBB">
        <w:rPr>
          <w:rFonts w:ascii="Georgia" w:hAnsi="Georgia" w:cstheme="minorHAnsi"/>
          <w:b/>
          <w:bCs/>
        </w:rPr>
        <w:t>PC 33:1 D7</w:t>
      </w:r>
      <w:r w:rsidRPr="00B17FBB">
        <w:rPr>
          <w:rFonts w:ascii="Georgia" w:hAnsi="Georgia" w:cstheme="minorHAnsi"/>
        </w:rPr>
        <w:t>), 18:1-D7 lysophosphatidylcholine (</w:t>
      </w:r>
      <w:r w:rsidRPr="00B17FBB">
        <w:rPr>
          <w:rFonts w:ascii="Georgia" w:hAnsi="Georgia" w:cstheme="minorHAnsi"/>
          <w:b/>
          <w:bCs/>
        </w:rPr>
        <w:t>LPC 18:1 D7</w:t>
      </w:r>
      <w:r w:rsidRPr="00B17FBB">
        <w:rPr>
          <w:rFonts w:ascii="Georgia" w:hAnsi="Georgia" w:cstheme="minorHAnsi"/>
        </w:rPr>
        <w:t>), 15:0-18:1-D7 phosphatidylethanolamine (</w:t>
      </w:r>
      <w:r w:rsidRPr="00B17FBB">
        <w:rPr>
          <w:rFonts w:ascii="Georgia" w:hAnsi="Georgia" w:cstheme="minorHAnsi"/>
          <w:b/>
          <w:bCs/>
        </w:rPr>
        <w:t>PE 33:1 D7</w:t>
      </w:r>
      <w:r w:rsidRPr="00B17FBB">
        <w:rPr>
          <w:rFonts w:ascii="Georgia" w:hAnsi="Georgia" w:cstheme="minorHAnsi"/>
        </w:rPr>
        <w:t>), 14:0 lysophosphatidylethanolamine (</w:t>
      </w:r>
      <w:r w:rsidRPr="00B17FBB">
        <w:rPr>
          <w:rFonts w:ascii="Georgia" w:hAnsi="Georgia" w:cstheme="minorHAnsi"/>
          <w:b/>
          <w:bCs/>
        </w:rPr>
        <w:t>LPE 14:0</w:t>
      </w:r>
      <w:r w:rsidRPr="00B17FBB">
        <w:rPr>
          <w:rFonts w:ascii="Georgia" w:hAnsi="Georgia" w:cstheme="minorHAnsi"/>
        </w:rPr>
        <w:t>), 18:1-D9 sphingomyelin (</w:t>
      </w:r>
      <w:r w:rsidRPr="00B17FBB">
        <w:rPr>
          <w:rFonts w:ascii="Georgia" w:hAnsi="Georgia" w:cstheme="minorHAnsi"/>
          <w:b/>
          <w:bCs/>
        </w:rPr>
        <w:t>SM 36:2 D9</w:t>
      </w:r>
      <w:r w:rsidRPr="00B17FBB">
        <w:rPr>
          <w:rFonts w:ascii="Georgia" w:hAnsi="Georgia" w:cstheme="minorHAnsi"/>
        </w:rPr>
        <w:t>), 15:0-18:1-D7-15:0 triacylglycerol (</w:t>
      </w:r>
      <w:r w:rsidRPr="00B17FBB">
        <w:rPr>
          <w:rFonts w:ascii="Georgia" w:hAnsi="Georgia" w:cstheme="minorHAnsi"/>
          <w:b/>
          <w:bCs/>
        </w:rPr>
        <w:t>TG 48:1 D7</w:t>
      </w:r>
      <w:r w:rsidRPr="00B17FBB">
        <w:rPr>
          <w:rFonts w:ascii="Georgia" w:hAnsi="Georgia" w:cstheme="minorHAnsi"/>
        </w:rPr>
        <w:t>), 15:0-18:1-D7 diacylglycerol (</w:t>
      </w:r>
      <w:r w:rsidRPr="00B17FBB">
        <w:rPr>
          <w:rFonts w:ascii="Georgia" w:hAnsi="Georgia" w:cstheme="minorHAnsi"/>
          <w:b/>
          <w:bCs/>
        </w:rPr>
        <w:t>DG 33:1 D7</w:t>
      </w:r>
      <w:r w:rsidRPr="00B17FBB">
        <w:rPr>
          <w:rFonts w:ascii="Georgia" w:hAnsi="Georgia" w:cstheme="minorHAnsi"/>
        </w:rPr>
        <w:t>), 18:1-D7 monoacylglycerol (</w:t>
      </w:r>
      <w:r w:rsidRPr="00B17FBB">
        <w:rPr>
          <w:rFonts w:ascii="Georgia" w:hAnsi="Georgia" w:cstheme="minorHAnsi"/>
          <w:b/>
          <w:bCs/>
        </w:rPr>
        <w:t>MG 18:1 D7</w:t>
      </w:r>
      <w:r w:rsidRPr="00B17FBB">
        <w:rPr>
          <w:rFonts w:ascii="Georgia" w:hAnsi="Georgia" w:cstheme="minorHAnsi"/>
        </w:rPr>
        <w:t>), 16:0 cholesteryl-D7 ester (</w:t>
      </w:r>
      <w:r w:rsidRPr="00B17FBB">
        <w:rPr>
          <w:rFonts w:ascii="Georgia" w:hAnsi="Georgia" w:cstheme="minorHAnsi"/>
          <w:b/>
          <w:bCs/>
        </w:rPr>
        <w:t>CE 16:0 D7</w:t>
      </w:r>
      <w:r w:rsidRPr="00B17FBB">
        <w:rPr>
          <w:rFonts w:ascii="Georgia" w:hAnsi="Georgia" w:cstheme="minorHAnsi"/>
        </w:rPr>
        <w:t>), d18:1-D7/18:0 ceramide (</w:t>
      </w:r>
      <w:r w:rsidRPr="00B17FBB">
        <w:rPr>
          <w:rFonts w:ascii="Georgia" w:hAnsi="Georgia" w:cstheme="minorHAnsi"/>
          <w:b/>
          <w:bCs/>
        </w:rPr>
        <w:t>Cer 36:1;O2 D7</w:t>
      </w:r>
      <w:r w:rsidRPr="00B17FBB">
        <w:rPr>
          <w:rFonts w:ascii="Georgia" w:hAnsi="Georgia" w:cstheme="minorHAnsi"/>
        </w:rPr>
        <w:t>), manufactured by Avanti Polar Lipids (Alabaster, AL, USA</w:t>
      </w:r>
      <w:r w:rsidRPr="008239DB">
        <w:rPr>
          <w:rFonts w:ascii="Georgia" w:hAnsi="Georgia" w:cstheme="minorHAnsi"/>
          <w:color w:val="000000" w:themeColor="text1"/>
        </w:rPr>
        <w:t xml:space="preserve">) were purchased from Merck. </w:t>
      </w:r>
    </w:p>
    <w:p w14:paraId="06E0F81F" w14:textId="77777777" w:rsidR="00290139" w:rsidRPr="008239DB" w:rsidRDefault="00290139" w:rsidP="00B04AF1">
      <w:pPr>
        <w:spacing w:after="0" w:line="240" w:lineRule="auto"/>
        <w:ind w:left="-142"/>
        <w:jc w:val="both"/>
        <w:rPr>
          <w:rFonts w:ascii="Georgia" w:hAnsi="Georgia" w:cstheme="minorHAnsi"/>
          <w:color w:val="000000" w:themeColor="text1"/>
        </w:rPr>
      </w:pPr>
    </w:p>
    <w:p w14:paraId="7A12DB19" w14:textId="5D5BBF96" w:rsidR="00C429EB" w:rsidRPr="008239DB" w:rsidRDefault="00290139" w:rsidP="00B04AF1">
      <w:pPr>
        <w:spacing w:after="0" w:line="240" w:lineRule="auto"/>
        <w:ind w:left="-142"/>
        <w:jc w:val="both"/>
        <w:rPr>
          <w:rFonts w:ascii="Georgia" w:hAnsi="Georgia" w:cstheme="minorHAnsi"/>
          <w:b/>
          <w:bCs/>
          <w:color w:val="000000" w:themeColor="text1"/>
        </w:rPr>
      </w:pPr>
      <w:r w:rsidRPr="008239DB">
        <w:rPr>
          <w:rFonts w:ascii="Georgia" w:hAnsi="Georgia" w:cstheme="minorHAnsi"/>
          <w:b/>
          <w:bCs/>
          <w:color w:val="000000" w:themeColor="text1"/>
        </w:rPr>
        <w:t>1</w:t>
      </w:r>
      <w:r w:rsidR="002F00CE">
        <w:rPr>
          <w:rFonts w:ascii="Georgia" w:hAnsi="Georgia" w:cstheme="minorHAnsi"/>
          <w:b/>
          <w:bCs/>
          <w:color w:val="000000" w:themeColor="text1"/>
        </w:rPr>
        <w:t>6</w:t>
      </w:r>
      <w:r w:rsidRPr="008239DB">
        <w:rPr>
          <w:rFonts w:ascii="Georgia" w:hAnsi="Georgia" w:cstheme="minorHAnsi"/>
          <w:b/>
          <w:bCs/>
          <w:color w:val="000000" w:themeColor="text1"/>
        </w:rPr>
        <w:t>.2. </w:t>
      </w:r>
      <w:r w:rsidR="00C429EB" w:rsidRPr="008239DB">
        <w:rPr>
          <w:rFonts w:ascii="Georgia" w:hAnsi="Georgia" w:cstheme="minorHAnsi"/>
          <w:b/>
          <w:bCs/>
          <w:color w:val="000000" w:themeColor="text1"/>
        </w:rPr>
        <w:t xml:space="preserve">Sample </w:t>
      </w:r>
      <w:r w:rsidR="00B02A65" w:rsidRPr="008239DB">
        <w:rPr>
          <w:rFonts w:ascii="Georgia" w:hAnsi="Georgia" w:cstheme="minorHAnsi"/>
          <w:b/>
          <w:bCs/>
          <w:color w:val="000000" w:themeColor="text1"/>
        </w:rPr>
        <w:t>p</w:t>
      </w:r>
      <w:r w:rsidR="00D7472D" w:rsidRPr="008239DB">
        <w:rPr>
          <w:rFonts w:ascii="Georgia" w:hAnsi="Georgia" w:cstheme="minorHAnsi"/>
          <w:b/>
          <w:bCs/>
          <w:color w:val="000000" w:themeColor="text1"/>
        </w:rPr>
        <w:t xml:space="preserve">reparation </w:t>
      </w:r>
    </w:p>
    <w:p w14:paraId="406C3F9A" w14:textId="77777777" w:rsidR="00C429EB" w:rsidRPr="008239DB" w:rsidRDefault="00C429EB" w:rsidP="00B04AF1">
      <w:pPr>
        <w:pStyle w:val="Odstavecseseznamem"/>
        <w:spacing w:after="0" w:line="240" w:lineRule="auto"/>
        <w:ind w:left="-142"/>
        <w:jc w:val="both"/>
        <w:rPr>
          <w:rFonts w:ascii="Georgia" w:hAnsi="Georgia" w:cstheme="minorHAnsi"/>
          <w:b/>
          <w:bCs/>
          <w:color w:val="000000" w:themeColor="text1"/>
        </w:rPr>
      </w:pPr>
    </w:p>
    <w:p w14:paraId="13D0BD28" w14:textId="1A309F6E" w:rsidR="00C429EB" w:rsidRPr="006D2521" w:rsidRDefault="00C429EB" w:rsidP="00B04AF1">
      <w:pPr>
        <w:spacing w:after="0" w:line="240" w:lineRule="auto"/>
        <w:ind w:left="-142"/>
        <w:jc w:val="both"/>
        <w:rPr>
          <w:rFonts w:ascii="Georgia" w:hAnsi="Georgia" w:cstheme="minorHAnsi"/>
        </w:rPr>
      </w:pPr>
      <w:r w:rsidRPr="008239DB">
        <w:rPr>
          <w:rFonts w:ascii="Georgia" w:hAnsi="Georgia" w:cstheme="minorHAnsi"/>
          <w:color w:val="000000" w:themeColor="text1"/>
        </w:rPr>
        <w:t>25 mg of liver tissue was homogenized using mortar and pestle. This was followed by addition of 20</w:t>
      </w:r>
      <w:r w:rsidR="006D2521" w:rsidRPr="008239DB">
        <w:rPr>
          <w:rFonts w:ascii="Georgia" w:hAnsi="Georgia" w:cstheme="minorHAnsi"/>
          <w:color w:val="000000" w:themeColor="text1"/>
        </w:rPr>
        <w:t xml:space="preserve"> </w:t>
      </w:r>
      <w:r w:rsidRPr="00B17FBB">
        <w:rPr>
          <w:rFonts w:ascii="Georgia" w:hAnsi="Georgia" w:cstheme="minorHAnsi"/>
        </w:rPr>
        <w:t xml:space="preserve">µL of internal standard mixture and 6ml of chloroform/methanol (2:1, v/v). After </w:t>
      </w:r>
      <w:r w:rsidR="005D3042">
        <w:rPr>
          <w:rFonts w:ascii="Georgia" w:hAnsi="Georgia" w:cstheme="minorHAnsi"/>
        </w:rPr>
        <w:t>10 seconds</w:t>
      </w:r>
      <w:r w:rsidRPr="00B17FBB">
        <w:rPr>
          <w:rFonts w:ascii="Georgia" w:hAnsi="Georgia" w:cstheme="minorHAnsi"/>
        </w:rPr>
        <w:t> of vortexing and ultrasonication (15</w:t>
      </w:r>
      <w:r w:rsidR="006D2521">
        <w:rPr>
          <w:rFonts w:ascii="Georgia" w:hAnsi="Georgia" w:cstheme="minorHAnsi"/>
        </w:rPr>
        <w:t xml:space="preserve"> </w:t>
      </w:r>
      <w:r w:rsidRPr="00B17FBB">
        <w:rPr>
          <w:rFonts w:ascii="Georgia" w:hAnsi="Georgia" w:cstheme="minorHAnsi"/>
        </w:rPr>
        <w:t xml:space="preserve">min, 40°C), 1.2ml of aqueous ammonium </w:t>
      </w:r>
      <w:r w:rsidRPr="00B17FBB">
        <w:rPr>
          <w:rFonts w:ascii="Georgia" w:hAnsi="Georgia" w:cstheme="minorHAnsi"/>
        </w:rPr>
        <w:lastRenderedPageBreak/>
        <w:t>carbonate (250</w:t>
      </w:r>
      <w:r w:rsidR="005D3042">
        <w:rPr>
          <w:rFonts w:ascii="Georgia" w:hAnsi="Georgia" w:cstheme="minorHAnsi"/>
        </w:rPr>
        <w:t xml:space="preserve"> </w:t>
      </w:r>
      <w:r w:rsidRPr="00B17FBB">
        <w:rPr>
          <w:rFonts w:ascii="Georgia" w:hAnsi="Georgia" w:cstheme="minorHAnsi"/>
        </w:rPr>
        <w:t>mM) was added. After 10s of vortexing, ultrasonication (15min, 40°C) and centrifugation (3</w:t>
      </w:r>
      <w:r w:rsidR="005D3042">
        <w:rPr>
          <w:rFonts w:ascii="Georgia" w:hAnsi="Georgia" w:cstheme="minorHAnsi"/>
        </w:rPr>
        <w:t>,</w:t>
      </w:r>
      <w:r w:rsidRPr="00B17FBB">
        <w:rPr>
          <w:rFonts w:ascii="Georgia" w:hAnsi="Georgia" w:cstheme="minorHAnsi"/>
        </w:rPr>
        <w:t>000</w:t>
      </w:r>
      <w:r w:rsidR="005D3042">
        <w:rPr>
          <w:rFonts w:ascii="Georgia" w:hAnsi="Georgia" w:cstheme="minorHAnsi"/>
        </w:rPr>
        <w:t xml:space="preserve"> </w:t>
      </w:r>
      <w:r w:rsidRPr="00B17FBB">
        <w:rPr>
          <w:rFonts w:ascii="Georgia" w:hAnsi="Georgia" w:cstheme="minorHAnsi"/>
        </w:rPr>
        <w:t>rp</w:t>
      </w:r>
      <w:r w:rsidR="005D3042">
        <w:rPr>
          <w:rFonts w:ascii="Georgia" w:hAnsi="Georgia" w:cstheme="minorHAnsi"/>
        </w:rPr>
        <w:t>m</w:t>
      </w:r>
      <w:r w:rsidRPr="00B17FBB">
        <w:rPr>
          <w:rFonts w:ascii="Georgia" w:hAnsi="Georgia" w:cstheme="minorHAnsi"/>
        </w:rPr>
        <w:t>, 3min), organic phase was transferred to new vial and 2ml of chloroform were added to the aqueous phase. After 10s of vortexing, ultrasonication (15min, 40°C) and centrifugation (3</w:t>
      </w:r>
      <w:r w:rsidR="005D3042">
        <w:rPr>
          <w:rFonts w:ascii="Georgia" w:hAnsi="Georgia" w:cstheme="minorHAnsi"/>
        </w:rPr>
        <w:t>,</w:t>
      </w:r>
      <w:r w:rsidRPr="00B17FBB">
        <w:rPr>
          <w:rFonts w:ascii="Georgia" w:hAnsi="Georgia" w:cstheme="minorHAnsi"/>
        </w:rPr>
        <w:t>000</w:t>
      </w:r>
      <w:r w:rsidR="005D3042">
        <w:rPr>
          <w:rFonts w:ascii="Georgia" w:hAnsi="Georgia" w:cstheme="minorHAnsi"/>
        </w:rPr>
        <w:t xml:space="preserve"> </w:t>
      </w:r>
      <w:r w:rsidRPr="00B17FBB">
        <w:rPr>
          <w:rFonts w:ascii="Georgia" w:hAnsi="Georgia" w:cstheme="minorHAnsi"/>
        </w:rPr>
        <w:t>rp</w:t>
      </w:r>
      <w:r w:rsidR="005D3042">
        <w:rPr>
          <w:rFonts w:ascii="Georgia" w:hAnsi="Georgia" w:cstheme="minorHAnsi"/>
        </w:rPr>
        <w:t>m</w:t>
      </w:r>
      <w:r w:rsidRPr="00B17FBB">
        <w:rPr>
          <w:rFonts w:ascii="Georgia" w:hAnsi="Georgia" w:cstheme="minorHAnsi"/>
        </w:rPr>
        <w:t>, 3</w:t>
      </w:r>
      <w:r w:rsidR="005D3042">
        <w:rPr>
          <w:rFonts w:ascii="Georgia" w:hAnsi="Georgia" w:cstheme="minorHAnsi"/>
        </w:rPr>
        <w:t xml:space="preserve"> </w:t>
      </w:r>
      <w:r w:rsidRPr="00B17FBB">
        <w:rPr>
          <w:rFonts w:ascii="Georgia" w:hAnsi="Georgia" w:cstheme="minorHAnsi"/>
        </w:rPr>
        <w:t xml:space="preserve">min), organic phase was removed and combined with the previous one. Collected organic </w:t>
      </w:r>
      <w:r w:rsidRPr="006D2521">
        <w:rPr>
          <w:rFonts w:ascii="Georgia" w:hAnsi="Georgia" w:cstheme="minorHAnsi"/>
        </w:rPr>
        <w:t>phase was evaporated under nitrogen flow and then dissolved in 500</w:t>
      </w:r>
      <w:r w:rsidR="006D2521">
        <w:rPr>
          <w:rFonts w:ascii="Georgia" w:hAnsi="Georgia" w:cstheme="minorHAnsi"/>
        </w:rPr>
        <w:t xml:space="preserve"> </w:t>
      </w:r>
      <w:r w:rsidRPr="006D2521">
        <w:rPr>
          <w:rFonts w:ascii="Georgia" w:hAnsi="Georgia" w:cstheme="minorHAnsi"/>
        </w:rPr>
        <w:t>µL of chloroform/methanol (1:1) mixture. After further dilution (5x) by chloroform/methanol (1:1), the sample was injected into UHPSFC/MS system for analysis.</w:t>
      </w:r>
    </w:p>
    <w:p w14:paraId="49F56293" w14:textId="77777777" w:rsidR="00C429EB" w:rsidRPr="006D2521" w:rsidRDefault="00C429EB" w:rsidP="00B04AF1">
      <w:pPr>
        <w:spacing w:after="0" w:line="240" w:lineRule="auto"/>
        <w:ind w:left="-142"/>
        <w:jc w:val="both"/>
        <w:rPr>
          <w:rFonts w:ascii="Georgia" w:hAnsi="Georgia" w:cstheme="minorHAnsi"/>
        </w:rPr>
      </w:pPr>
    </w:p>
    <w:p w14:paraId="65D38056" w14:textId="77777777" w:rsidR="00C429EB" w:rsidRPr="006D2521" w:rsidRDefault="00C429EB" w:rsidP="00B04AF1">
      <w:pPr>
        <w:spacing w:after="0" w:line="240" w:lineRule="auto"/>
        <w:ind w:left="-142"/>
        <w:jc w:val="both"/>
        <w:rPr>
          <w:rFonts w:ascii="Georgia" w:hAnsi="Georgia" w:cstheme="minorHAnsi"/>
        </w:rPr>
      </w:pPr>
      <w:r w:rsidRPr="006D2521">
        <w:rPr>
          <w:rFonts w:ascii="Georgia" w:hAnsi="Georgia"/>
          <w:noProof/>
        </w:rPr>
        <w:drawing>
          <wp:inline distT="0" distB="0" distL="0" distR="0" wp14:anchorId="1883B9ED" wp14:editId="1080695B">
            <wp:extent cx="3476625" cy="1866923"/>
            <wp:effectExtent l="0" t="0" r="0" b="0"/>
            <wp:docPr id="2055231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81599" cy="1869594"/>
                    </a:xfrm>
                    <a:prstGeom prst="rect">
                      <a:avLst/>
                    </a:prstGeom>
                    <a:noFill/>
                    <a:ln>
                      <a:noFill/>
                    </a:ln>
                  </pic:spPr>
                </pic:pic>
              </a:graphicData>
            </a:graphic>
          </wp:inline>
        </w:drawing>
      </w:r>
    </w:p>
    <w:p w14:paraId="7DEF4266" w14:textId="77777777" w:rsidR="00C429EB" w:rsidRPr="006D2521" w:rsidRDefault="00C429EB" w:rsidP="00B04AF1">
      <w:pPr>
        <w:spacing w:after="0" w:line="240" w:lineRule="auto"/>
        <w:ind w:left="-142"/>
        <w:jc w:val="both"/>
        <w:rPr>
          <w:rFonts w:ascii="Georgia" w:hAnsi="Georgia" w:cstheme="minorHAnsi"/>
          <w:b/>
          <w:bCs/>
        </w:rPr>
      </w:pPr>
    </w:p>
    <w:p w14:paraId="5ED3371E" w14:textId="43C74240" w:rsidR="00C429EB" w:rsidRPr="008239DB" w:rsidRDefault="00290139" w:rsidP="00B04AF1">
      <w:pPr>
        <w:spacing w:after="0" w:line="240" w:lineRule="auto"/>
        <w:ind w:left="-142"/>
        <w:jc w:val="both"/>
        <w:rPr>
          <w:rFonts w:ascii="Georgia" w:hAnsi="Georgia" w:cstheme="minorHAnsi"/>
          <w:b/>
          <w:bCs/>
          <w:color w:val="000000" w:themeColor="text1"/>
        </w:rPr>
      </w:pPr>
      <w:bookmarkStart w:id="23" w:name="_Hlk162111070"/>
      <w:r w:rsidRPr="008239DB">
        <w:rPr>
          <w:rFonts w:ascii="Georgia" w:hAnsi="Georgia" w:cstheme="minorHAnsi"/>
          <w:b/>
          <w:bCs/>
          <w:color w:val="000000" w:themeColor="text1"/>
        </w:rPr>
        <w:t>1</w:t>
      </w:r>
      <w:r w:rsidR="002F00CE">
        <w:rPr>
          <w:rFonts w:ascii="Georgia" w:hAnsi="Georgia" w:cstheme="minorHAnsi"/>
          <w:b/>
          <w:bCs/>
          <w:color w:val="000000" w:themeColor="text1"/>
        </w:rPr>
        <w:t>6</w:t>
      </w:r>
      <w:r w:rsidRPr="008239DB">
        <w:rPr>
          <w:rFonts w:ascii="Georgia" w:hAnsi="Georgia" w:cstheme="minorHAnsi"/>
          <w:b/>
          <w:bCs/>
          <w:color w:val="000000" w:themeColor="text1"/>
        </w:rPr>
        <w:t>.3. </w:t>
      </w:r>
      <w:r w:rsidR="00C429EB" w:rsidRPr="008239DB">
        <w:rPr>
          <w:rFonts w:ascii="Georgia" w:hAnsi="Georgia" w:cstheme="minorHAnsi"/>
          <w:b/>
          <w:bCs/>
          <w:color w:val="000000" w:themeColor="text1"/>
        </w:rPr>
        <w:t>UHPSFC</w:t>
      </w:r>
      <w:r w:rsidR="00D7472D" w:rsidRPr="008239DB">
        <w:rPr>
          <w:rFonts w:ascii="Georgia" w:hAnsi="Georgia" w:cstheme="minorHAnsi"/>
          <w:b/>
          <w:bCs/>
          <w:color w:val="000000" w:themeColor="text1"/>
        </w:rPr>
        <w:t>/</w:t>
      </w:r>
      <w:r w:rsidR="00C429EB" w:rsidRPr="008239DB">
        <w:rPr>
          <w:rFonts w:ascii="Georgia" w:hAnsi="Georgia" w:cstheme="minorHAnsi"/>
          <w:b/>
          <w:bCs/>
          <w:color w:val="000000" w:themeColor="text1"/>
        </w:rPr>
        <w:t xml:space="preserve">MS </w:t>
      </w:r>
      <w:r w:rsidR="00B02A65" w:rsidRPr="008239DB">
        <w:rPr>
          <w:rFonts w:ascii="Georgia" w:hAnsi="Georgia" w:cstheme="minorHAnsi"/>
          <w:b/>
          <w:bCs/>
          <w:color w:val="000000" w:themeColor="text1"/>
        </w:rPr>
        <w:t>m</w:t>
      </w:r>
      <w:r w:rsidR="00D7472D" w:rsidRPr="008239DB">
        <w:rPr>
          <w:rFonts w:ascii="Georgia" w:hAnsi="Georgia" w:cstheme="minorHAnsi"/>
          <w:b/>
          <w:bCs/>
          <w:color w:val="000000" w:themeColor="text1"/>
        </w:rPr>
        <w:t>easurement</w:t>
      </w:r>
    </w:p>
    <w:bookmarkEnd w:id="23"/>
    <w:p w14:paraId="67F661AC" w14:textId="77777777" w:rsidR="00C429EB" w:rsidRPr="008239DB" w:rsidRDefault="00C429EB" w:rsidP="00B04AF1">
      <w:pPr>
        <w:pStyle w:val="Odstavecseseznamem"/>
        <w:spacing w:after="0" w:line="240" w:lineRule="auto"/>
        <w:ind w:left="-142"/>
        <w:jc w:val="both"/>
        <w:rPr>
          <w:rFonts w:ascii="Georgia" w:hAnsi="Georgia" w:cstheme="minorHAnsi"/>
          <w:b/>
          <w:bCs/>
          <w:color w:val="000000" w:themeColor="text1"/>
        </w:rPr>
      </w:pPr>
    </w:p>
    <w:p w14:paraId="720DF346" w14:textId="18D5EFA6" w:rsidR="00C429EB" w:rsidRPr="008239DB" w:rsidRDefault="00C429EB" w:rsidP="00B04AF1">
      <w:pPr>
        <w:spacing w:after="0" w:line="240" w:lineRule="auto"/>
        <w:ind w:left="-142"/>
        <w:jc w:val="both"/>
        <w:rPr>
          <w:rFonts w:ascii="Georgia" w:hAnsi="Georgia" w:cstheme="minorHAnsi"/>
          <w:color w:val="000000" w:themeColor="text1"/>
        </w:rPr>
      </w:pPr>
      <w:r w:rsidRPr="008239DB">
        <w:rPr>
          <w:rFonts w:ascii="Georgia" w:hAnsi="Georgia" w:cstheme="minorHAnsi"/>
          <w:color w:val="000000" w:themeColor="text1"/>
        </w:rPr>
        <w:t>Lipid separation using UHPSFC (Acquity UPC</w:t>
      </w:r>
      <w:r w:rsidRPr="008239DB">
        <w:rPr>
          <w:rFonts w:ascii="Georgia" w:hAnsi="Georgia" w:cstheme="minorHAnsi"/>
          <w:color w:val="000000" w:themeColor="text1"/>
          <w:vertAlign w:val="superscript"/>
        </w:rPr>
        <w:t>2</w:t>
      </w:r>
      <w:r w:rsidRPr="008239DB">
        <w:rPr>
          <w:rFonts w:ascii="Georgia" w:hAnsi="Georgia" w:cstheme="minorHAnsi"/>
          <w:color w:val="000000" w:themeColor="text1"/>
        </w:rPr>
        <w:t xml:space="preserve"> instrument from Waters; Milford, MA, USA) was performed on column Viridis BEH (100 × 3 mm, 1.7 µm) with </w:t>
      </w:r>
      <w:r w:rsidR="005D3042" w:rsidRPr="008239DB">
        <w:rPr>
          <w:rFonts w:ascii="Georgia" w:hAnsi="Georgia" w:cstheme="minorHAnsi"/>
          <w:color w:val="000000" w:themeColor="text1"/>
        </w:rPr>
        <w:t xml:space="preserve">the </w:t>
      </w:r>
      <w:r w:rsidRPr="008239DB">
        <w:rPr>
          <w:rFonts w:ascii="Georgia" w:hAnsi="Georgia" w:cstheme="minorHAnsi"/>
          <w:color w:val="000000" w:themeColor="text1"/>
        </w:rPr>
        <w:t>following conditions: 60 °C</w:t>
      </w:r>
      <w:r w:rsidR="00186F14" w:rsidRPr="008239DB">
        <w:rPr>
          <w:rFonts w:ascii="Georgia" w:hAnsi="Georgia" w:cstheme="minorHAnsi"/>
          <w:color w:val="000000" w:themeColor="text1"/>
        </w:rPr>
        <w:t xml:space="preserve"> column </w:t>
      </w:r>
      <w:r w:rsidR="00186F14" w:rsidRPr="00B17FBB">
        <w:rPr>
          <w:rFonts w:ascii="Georgia" w:hAnsi="Georgia" w:cstheme="minorHAnsi"/>
        </w:rPr>
        <w:t>temperature</w:t>
      </w:r>
      <w:r w:rsidRPr="00B17FBB">
        <w:rPr>
          <w:rFonts w:ascii="Georgia" w:hAnsi="Georgia" w:cstheme="minorHAnsi"/>
        </w:rPr>
        <w:t xml:space="preserve">, </w:t>
      </w:r>
      <w:r w:rsidR="00186F14" w:rsidRPr="00B17FBB">
        <w:rPr>
          <w:rFonts w:ascii="Georgia" w:hAnsi="Georgia" w:cstheme="minorHAnsi"/>
        </w:rPr>
        <w:t>1.9 mL/min</w:t>
      </w:r>
      <w:r w:rsidR="00186F14" w:rsidRPr="00B17FBB" w:rsidDel="00186F14">
        <w:rPr>
          <w:rFonts w:ascii="Georgia" w:hAnsi="Georgia" w:cstheme="minorHAnsi"/>
        </w:rPr>
        <w:t xml:space="preserve"> </w:t>
      </w:r>
      <w:r w:rsidRPr="00B17FBB">
        <w:rPr>
          <w:rFonts w:ascii="Georgia" w:hAnsi="Georgia" w:cstheme="minorHAnsi"/>
        </w:rPr>
        <w:t xml:space="preserve">flow rate, and </w:t>
      </w:r>
      <w:r w:rsidR="00186F14" w:rsidRPr="00B17FBB">
        <w:rPr>
          <w:rFonts w:ascii="Georgia" w:hAnsi="Georgia" w:cstheme="minorHAnsi"/>
        </w:rPr>
        <w:t>1 µL</w:t>
      </w:r>
      <w:r w:rsidR="00186F14" w:rsidRPr="00B17FBB" w:rsidDel="00186F14">
        <w:rPr>
          <w:rFonts w:ascii="Georgia" w:hAnsi="Georgia" w:cstheme="minorHAnsi"/>
        </w:rPr>
        <w:t xml:space="preserve"> </w:t>
      </w:r>
      <w:r w:rsidRPr="00B17FBB">
        <w:rPr>
          <w:rFonts w:ascii="Georgia" w:hAnsi="Georgia" w:cstheme="minorHAnsi"/>
        </w:rPr>
        <w:t xml:space="preserve">injection volume. The injection needle was washed with hexane/2-propanol/water (2:2:1, </w:t>
      </w:r>
      <w:r w:rsidRPr="00B17FBB">
        <w:rPr>
          <w:rFonts w:ascii="Georgia" w:hAnsi="Georgia" w:cstheme="minorHAnsi"/>
          <w:i/>
        </w:rPr>
        <w:t>v/v/v</w:t>
      </w:r>
      <w:r w:rsidRPr="00B17FBB">
        <w:rPr>
          <w:rFonts w:ascii="Georgia" w:hAnsi="Georgia" w:cstheme="minorHAnsi"/>
        </w:rPr>
        <w:t>) after each injection. The following linear gradient was performed using scCO</w:t>
      </w:r>
      <w:r w:rsidRPr="00B17FBB">
        <w:rPr>
          <w:rFonts w:ascii="Georgia" w:hAnsi="Georgia" w:cstheme="minorHAnsi"/>
          <w:vertAlign w:val="subscript"/>
        </w:rPr>
        <w:t>2</w:t>
      </w:r>
      <w:r w:rsidRPr="00B17FBB">
        <w:rPr>
          <w:rFonts w:ascii="Georgia" w:hAnsi="Georgia" w:cstheme="minorHAnsi"/>
        </w:rPr>
        <w:t xml:space="preserve"> and methanol (30 mM ammonium acetate + 1% of water) used as a modifier: 0 min – 1% modifier, 1.5 min – 16% modifier, 4 min – 51% modifier, 7 min – 51% modifier, 7.51 min – 1% modifier, and the equilibration with the total run time of 8 min. The automatic back-pressure regulator (ABPR) was set to 1</w:t>
      </w:r>
      <w:r w:rsidR="005D3042">
        <w:rPr>
          <w:rFonts w:ascii="Georgia" w:hAnsi="Georgia" w:cstheme="minorHAnsi"/>
        </w:rPr>
        <w:t>,</w:t>
      </w:r>
      <w:r w:rsidRPr="00B17FBB">
        <w:rPr>
          <w:rFonts w:ascii="Georgia" w:hAnsi="Georgia" w:cstheme="minorHAnsi"/>
        </w:rPr>
        <w:t xml:space="preserve">800 psi and the autosampler temperature to 4°C. Methanol with 30 mM ammonium acetate and 1% of water was used as the make-up solvent with a flow rate of 0.25 mL/min. The SFC was connected with the hybrid quadrupole - time of flight (QTOF) mass spectrometer Synapt G2-Si from Waters with </w:t>
      </w:r>
      <w:r w:rsidR="005D3042">
        <w:rPr>
          <w:rFonts w:ascii="Georgia" w:hAnsi="Georgia" w:cstheme="minorHAnsi"/>
        </w:rPr>
        <w:t xml:space="preserve">the </w:t>
      </w:r>
      <w:r w:rsidRPr="00B17FBB">
        <w:rPr>
          <w:rFonts w:ascii="Georgia" w:hAnsi="Georgia" w:cstheme="minorHAnsi"/>
        </w:rPr>
        <w:t xml:space="preserve">following conditions: sensitivity mode applying positive ESI mode, the mass range of </w:t>
      </w:r>
      <w:r w:rsidRPr="00B17FBB">
        <w:rPr>
          <w:rFonts w:ascii="Georgia" w:hAnsi="Georgia" w:cstheme="minorHAnsi"/>
          <w:i/>
        </w:rPr>
        <w:t>m/z</w:t>
      </w:r>
      <w:r w:rsidRPr="00B17FBB">
        <w:rPr>
          <w:rFonts w:ascii="Georgia" w:hAnsi="Georgia" w:cstheme="minorHAnsi"/>
        </w:rPr>
        <w:t xml:space="preserve"> 150-1200, the capillary voltage of 3 kV, the sampling cone of 20 V, the source offset of 90 V, the source temperature of 150 °C, the desolvation temperature of 500 °C, the cone gas flow of 50 L/h, the desolvation gas flow of 1000 L/h, and the nebulizer gas flow of 4 bar. Mass spectra </w:t>
      </w:r>
      <w:r w:rsidR="005D3042" w:rsidRPr="008239DB">
        <w:rPr>
          <w:rFonts w:ascii="Georgia" w:hAnsi="Georgia" w:cstheme="minorHAnsi"/>
          <w:color w:val="000000" w:themeColor="text1"/>
        </w:rPr>
        <w:t>were</w:t>
      </w:r>
      <w:r w:rsidRPr="008239DB">
        <w:rPr>
          <w:rFonts w:ascii="Georgia" w:hAnsi="Georgia" w:cstheme="minorHAnsi"/>
          <w:color w:val="000000" w:themeColor="text1"/>
        </w:rPr>
        <w:t xml:space="preserve"> acquired in the continuum mode</w:t>
      </w:r>
      <w:r w:rsidR="00186F14" w:rsidRPr="008239DB">
        <w:rPr>
          <w:rFonts w:ascii="Georgia" w:hAnsi="Georgia" w:cstheme="minorHAnsi"/>
          <w:color w:val="000000" w:themeColor="text1"/>
        </w:rPr>
        <w:t>,</w:t>
      </w:r>
      <w:r w:rsidRPr="008239DB">
        <w:rPr>
          <w:rFonts w:ascii="Georgia" w:hAnsi="Georgia" w:cstheme="minorHAnsi"/>
          <w:color w:val="000000" w:themeColor="text1"/>
        </w:rPr>
        <w:t xml:space="preserve"> with a scan time of 0.5 seconds and the peptide leucine enkephalin as the lock mass.</w:t>
      </w:r>
    </w:p>
    <w:p w14:paraId="1C3AC4EF" w14:textId="77777777" w:rsidR="00C429EB" w:rsidRPr="008239DB" w:rsidRDefault="00C429EB" w:rsidP="00B04AF1">
      <w:pPr>
        <w:spacing w:after="0" w:line="240" w:lineRule="auto"/>
        <w:ind w:left="-142"/>
        <w:jc w:val="both"/>
        <w:rPr>
          <w:rFonts w:ascii="Georgia" w:hAnsi="Georgia" w:cstheme="minorHAnsi"/>
          <w:color w:val="000000" w:themeColor="text1"/>
        </w:rPr>
      </w:pPr>
    </w:p>
    <w:p w14:paraId="271286C6" w14:textId="77777777" w:rsidR="00A055C9" w:rsidRDefault="00A055C9" w:rsidP="00B04AF1">
      <w:pPr>
        <w:spacing w:after="0" w:line="240" w:lineRule="auto"/>
        <w:ind w:left="-142"/>
        <w:jc w:val="both"/>
        <w:rPr>
          <w:rFonts w:ascii="Georgia" w:hAnsi="Georgia" w:cstheme="minorHAnsi"/>
          <w:b/>
          <w:bCs/>
        </w:rPr>
      </w:pPr>
    </w:p>
    <w:p w14:paraId="44F86870" w14:textId="3FE06BED" w:rsidR="004703E4" w:rsidRDefault="00B04AF1" w:rsidP="00B04AF1">
      <w:pPr>
        <w:spacing w:after="0" w:line="240" w:lineRule="auto"/>
        <w:ind w:left="-142"/>
        <w:jc w:val="both"/>
        <w:rPr>
          <w:rFonts w:ascii="Georgia" w:hAnsi="Georgia" w:cstheme="minorHAnsi"/>
          <w:b/>
          <w:bCs/>
        </w:rPr>
      </w:pPr>
      <w:r>
        <w:rPr>
          <w:rFonts w:ascii="Georgia" w:hAnsi="Georgia" w:cstheme="minorHAnsi"/>
          <w:b/>
          <w:bCs/>
        </w:rPr>
        <w:t>1</w:t>
      </w:r>
      <w:r w:rsidR="002F00CE">
        <w:rPr>
          <w:rFonts w:ascii="Georgia" w:hAnsi="Georgia" w:cstheme="minorHAnsi"/>
          <w:b/>
          <w:bCs/>
        </w:rPr>
        <w:t>7</w:t>
      </w:r>
      <w:r w:rsidR="00290139">
        <w:rPr>
          <w:rFonts w:ascii="Georgia" w:hAnsi="Georgia" w:cstheme="minorHAnsi"/>
          <w:b/>
          <w:bCs/>
        </w:rPr>
        <w:t>. </w:t>
      </w:r>
      <w:r w:rsidR="004703E4" w:rsidRPr="00290139">
        <w:rPr>
          <w:rFonts w:ascii="Georgia" w:hAnsi="Georgia" w:cstheme="minorHAnsi"/>
          <w:b/>
          <w:bCs/>
        </w:rPr>
        <w:t xml:space="preserve">Genotoxicity </w:t>
      </w:r>
      <w:r w:rsidR="00B02A65" w:rsidRPr="00290139">
        <w:rPr>
          <w:rFonts w:ascii="Georgia" w:hAnsi="Georgia" w:cstheme="minorHAnsi"/>
          <w:b/>
          <w:bCs/>
        </w:rPr>
        <w:t>t</w:t>
      </w:r>
      <w:r w:rsidR="00D7472D" w:rsidRPr="00290139">
        <w:rPr>
          <w:rFonts w:ascii="Georgia" w:hAnsi="Georgia" w:cstheme="minorHAnsi"/>
          <w:b/>
          <w:bCs/>
        </w:rPr>
        <w:t>esting</w:t>
      </w:r>
      <w:r w:rsidR="00D7472D" w:rsidRPr="00290139">
        <w:rPr>
          <w:rFonts w:ascii="Georgia" w:hAnsi="Georgia"/>
        </w:rPr>
        <w:t xml:space="preserve"> - </w:t>
      </w:r>
      <w:r w:rsidR="00B02A65" w:rsidRPr="00866886">
        <w:rPr>
          <w:rFonts w:ascii="Georgia" w:hAnsi="Georgia"/>
          <w:b/>
          <w:bCs/>
        </w:rPr>
        <w:t>r</w:t>
      </w:r>
      <w:r w:rsidR="00D7472D" w:rsidRPr="00290139">
        <w:rPr>
          <w:rFonts w:ascii="Georgia" w:hAnsi="Georgia" w:cstheme="minorHAnsi"/>
          <w:b/>
          <w:bCs/>
        </w:rPr>
        <w:t>everse-</w:t>
      </w:r>
      <w:r w:rsidR="00B02A65" w:rsidRPr="00290139">
        <w:rPr>
          <w:rFonts w:ascii="Georgia" w:hAnsi="Georgia" w:cstheme="minorHAnsi"/>
          <w:b/>
          <w:bCs/>
        </w:rPr>
        <w:t>m</w:t>
      </w:r>
      <w:r w:rsidR="00D7472D" w:rsidRPr="00290139">
        <w:rPr>
          <w:rFonts w:ascii="Georgia" w:hAnsi="Georgia" w:cstheme="minorHAnsi"/>
          <w:b/>
          <w:bCs/>
        </w:rPr>
        <w:t xml:space="preserve">utation </w:t>
      </w:r>
      <w:r w:rsidR="0020326C" w:rsidRPr="00290139">
        <w:rPr>
          <w:rFonts w:ascii="Georgia" w:hAnsi="Georgia" w:cstheme="minorHAnsi"/>
          <w:b/>
          <w:bCs/>
        </w:rPr>
        <w:t xml:space="preserve">Salmonella </w:t>
      </w:r>
      <w:r w:rsidR="00B02A65" w:rsidRPr="00290139">
        <w:rPr>
          <w:rFonts w:ascii="Georgia" w:hAnsi="Georgia" w:cstheme="minorHAnsi"/>
          <w:b/>
          <w:bCs/>
        </w:rPr>
        <w:t>t</w:t>
      </w:r>
      <w:r w:rsidR="00D7472D" w:rsidRPr="00290139">
        <w:rPr>
          <w:rFonts w:ascii="Georgia" w:hAnsi="Georgia" w:cstheme="minorHAnsi"/>
          <w:b/>
          <w:bCs/>
        </w:rPr>
        <w:t xml:space="preserve">yphimurium </w:t>
      </w:r>
      <w:r w:rsidR="0020326C" w:rsidRPr="00290139">
        <w:rPr>
          <w:rFonts w:ascii="Georgia" w:hAnsi="Georgia" w:cstheme="minorHAnsi"/>
          <w:b/>
          <w:bCs/>
        </w:rPr>
        <w:t xml:space="preserve">Ames </w:t>
      </w:r>
      <w:r w:rsidR="00B02A65" w:rsidRPr="00290139">
        <w:rPr>
          <w:rFonts w:ascii="Georgia" w:hAnsi="Georgia" w:cstheme="minorHAnsi"/>
          <w:b/>
          <w:bCs/>
        </w:rPr>
        <w:t>t</w:t>
      </w:r>
      <w:r w:rsidR="00D7472D" w:rsidRPr="00290139">
        <w:rPr>
          <w:rFonts w:ascii="Georgia" w:hAnsi="Georgia" w:cstheme="minorHAnsi"/>
          <w:b/>
          <w:bCs/>
        </w:rPr>
        <w:t>est</w:t>
      </w:r>
    </w:p>
    <w:p w14:paraId="65237608" w14:textId="77777777" w:rsidR="00A055C9" w:rsidRPr="00290139" w:rsidRDefault="00A055C9" w:rsidP="00B04AF1">
      <w:pPr>
        <w:spacing w:after="0" w:line="240" w:lineRule="auto"/>
        <w:ind w:left="-142"/>
        <w:jc w:val="both"/>
        <w:rPr>
          <w:rFonts w:ascii="Georgia" w:hAnsi="Georgia" w:cstheme="minorHAnsi"/>
          <w:b/>
          <w:bCs/>
        </w:rPr>
      </w:pPr>
    </w:p>
    <w:p w14:paraId="72C90234" w14:textId="52C8A9D3" w:rsidR="004703E4" w:rsidRPr="00B17FBB" w:rsidRDefault="0020326C" w:rsidP="00B04AF1">
      <w:pPr>
        <w:pStyle w:val="Odstavecseseznamem"/>
        <w:spacing w:after="0" w:line="240" w:lineRule="auto"/>
        <w:ind w:left="-142"/>
        <w:jc w:val="both"/>
        <w:rPr>
          <w:rFonts w:ascii="Georgia" w:hAnsi="Georgia" w:cstheme="minorHAnsi"/>
        </w:rPr>
      </w:pPr>
      <w:r w:rsidRPr="00B17FBB">
        <w:rPr>
          <w:rFonts w:ascii="Georgia" w:hAnsi="Georgia" w:cstheme="minorHAnsi"/>
        </w:rPr>
        <w:t xml:space="preserve">The mutagenic activity of MI-883 was detected using the commercially available Muta-ChromoPlate bacterial strain kit (ebpi, Mississauga, Ontario, Canada), which is a 96-well microplate version of the reverse-mutation </w:t>
      </w:r>
      <w:r w:rsidRPr="00866886">
        <w:rPr>
          <w:rFonts w:ascii="Georgia" w:hAnsi="Georgia" w:cstheme="minorHAnsi"/>
          <w:i/>
          <w:iCs/>
        </w:rPr>
        <w:t>Salmonella typhimurium</w:t>
      </w:r>
      <w:r w:rsidRPr="00B17FBB">
        <w:rPr>
          <w:rFonts w:ascii="Georgia" w:hAnsi="Georgia" w:cstheme="minorHAnsi"/>
        </w:rPr>
        <w:t xml:space="preserve"> Ames test</w:t>
      </w:r>
      <w:r w:rsidRPr="00B17FBB">
        <w:rPr>
          <w:rFonts w:ascii="Georgia" w:hAnsi="Georgia"/>
        </w:rPr>
        <w:t xml:space="preserve"> </w:t>
      </w:r>
      <w:r w:rsidRPr="00B17FBB">
        <w:rPr>
          <w:rFonts w:ascii="Georgia" w:hAnsi="Georgia" w:cstheme="minorHAnsi"/>
        </w:rPr>
        <w:t>with S9 rat-liver extract.</w:t>
      </w:r>
      <w:r w:rsidRPr="00B17FBB">
        <w:rPr>
          <w:rFonts w:ascii="Georgia" w:hAnsi="Georgia"/>
        </w:rPr>
        <w:t xml:space="preserve"> </w:t>
      </w:r>
      <w:r w:rsidRPr="00866886">
        <w:rPr>
          <w:rFonts w:ascii="Georgia" w:hAnsi="Georgia" w:cstheme="minorHAnsi"/>
          <w:i/>
          <w:iCs/>
        </w:rPr>
        <w:t>Salmonella typhimurium tester strains TA 98</w:t>
      </w:r>
      <w:r w:rsidRPr="00B17FBB">
        <w:rPr>
          <w:rFonts w:ascii="Georgia" w:hAnsi="Georgia" w:cstheme="minorHAnsi"/>
        </w:rPr>
        <w:t xml:space="preserve"> (detection of </w:t>
      </w:r>
      <w:r w:rsidR="005D3042">
        <w:rPr>
          <w:rFonts w:ascii="Georgia" w:hAnsi="Georgia" w:cstheme="minorHAnsi"/>
        </w:rPr>
        <w:t>frameshift</w:t>
      </w:r>
      <w:r w:rsidRPr="00B17FBB">
        <w:rPr>
          <w:rFonts w:ascii="Georgia" w:hAnsi="Georgia" w:cstheme="minorHAnsi"/>
        </w:rPr>
        <w:t xml:space="preserve"> mutagens) and </w:t>
      </w:r>
      <w:r w:rsidRPr="00866886">
        <w:rPr>
          <w:rFonts w:ascii="Georgia" w:hAnsi="Georgia" w:cstheme="minorHAnsi"/>
          <w:i/>
          <w:iCs/>
        </w:rPr>
        <w:t>TA 100</w:t>
      </w:r>
      <w:r w:rsidRPr="00B17FBB">
        <w:rPr>
          <w:rFonts w:ascii="Georgia" w:hAnsi="Georgia" w:cstheme="minorHAnsi"/>
        </w:rPr>
        <w:t xml:space="preserve"> (detection of base-exchange mutations) were used as we described before</w:t>
      </w:r>
      <w:r w:rsidRPr="00B17FBB">
        <w:rPr>
          <w:rFonts w:ascii="Georgia" w:hAnsi="Georgia" w:cstheme="minorHAnsi"/>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cstheme="minorHAnsi"/>
        </w:rPr>
        <w:instrText xml:space="preserve"> ADDIN EN.CITE </w:instrText>
      </w:r>
      <w:r w:rsidR="002F00CE">
        <w:rPr>
          <w:rFonts w:ascii="Georgia" w:hAnsi="Georgia" w:cstheme="minorHAnsi"/>
        </w:rPr>
        <w:fldChar w:fldCharType="begin">
          <w:fldData xml:space="preserve">PEVuZE5vdGU+PENpdGU+PEF1dGhvcj5NZWpkcm92YTwvQXV0aG9yPjxZZWFyPjIwMjM8L1llYXI+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</w:fldData>
        </w:fldChar>
      </w:r>
      <w:r w:rsidR="002F00CE">
        <w:rPr>
          <w:rFonts w:ascii="Georgia" w:hAnsi="Georgia" w:cstheme="minorHAnsi"/>
        </w:rPr>
        <w:instrText xml:space="preserve"> ADDIN EN.CITE.DATA </w:instrText>
      </w:r>
      <w:r w:rsidR="002F00CE">
        <w:rPr>
          <w:rFonts w:ascii="Georgia" w:hAnsi="Georgia" w:cstheme="minorHAnsi"/>
        </w:rPr>
      </w:r>
      <w:r w:rsidR="002F00CE">
        <w:rPr>
          <w:rFonts w:ascii="Georgia" w:hAnsi="Georgia" w:cstheme="minorHAnsi"/>
        </w:rPr>
        <w:fldChar w:fldCharType="end"/>
      </w:r>
      <w:r w:rsidRPr="00B17FBB">
        <w:rPr>
          <w:rFonts w:ascii="Georgia" w:hAnsi="Georgia" w:cstheme="minorHAnsi"/>
        </w:rPr>
      </w:r>
      <w:r w:rsidRPr="00B17FBB">
        <w:rPr>
          <w:rFonts w:ascii="Georgia" w:hAnsi="Georgia" w:cstheme="minorHAnsi"/>
        </w:rPr>
        <w:fldChar w:fldCharType="separate"/>
      </w:r>
      <w:r w:rsidR="005D3598" w:rsidRPr="005D3598">
        <w:rPr>
          <w:rFonts w:ascii="Georgia" w:hAnsi="Georgia" w:cstheme="minorHAnsi"/>
          <w:noProof/>
          <w:vertAlign w:val="superscript"/>
        </w:rPr>
        <w:t>1</w:t>
      </w:r>
      <w:r w:rsidRPr="00B17FBB">
        <w:rPr>
          <w:rFonts w:ascii="Georgia" w:hAnsi="Georgia" w:cstheme="minorHAnsi"/>
        </w:rPr>
        <w:fldChar w:fldCharType="end"/>
      </w:r>
      <w:r w:rsidRPr="00B17FBB">
        <w:rPr>
          <w:rFonts w:ascii="Georgia" w:hAnsi="Georgia" w:cstheme="minorHAnsi"/>
        </w:rPr>
        <w:t>.</w:t>
      </w:r>
    </w:p>
    <w:p w14:paraId="52A59D34" w14:textId="368CAAE2" w:rsidR="00ED6FEE" w:rsidRPr="00B17FBB" w:rsidRDefault="00ED6FEE" w:rsidP="00B04AF1">
      <w:pPr>
        <w:pStyle w:val="Odstavecseseznamem"/>
        <w:spacing w:after="0" w:line="240" w:lineRule="auto"/>
        <w:ind w:left="-142"/>
        <w:jc w:val="both"/>
        <w:rPr>
          <w:rFonts w:ascii="Georgia" w:hAnsi="Georgia" w:cstheme="minorHAnsi"/>
        </w:rPr>
      </w:pPr>
    </w:p>
    <w:p w14:paraId="1CE6CD0E" w14:textId="00805ABA" w:rsidR="00ED6FEE" w:rsidRPr="00B17FBB" w:rsidRDefault="00ED6FEE" w:rsidP="00B04AF1">
      <w:pPr>
        <w:spacing w:after="0" w:line="240" w:lineRule="auto"/>
        <w:ind w:left="-142"/>
        <w:jc w:val="both"/>
        <w:rPr>
          <w:rFonts w:ascii="Georgia" w:hAnsi="Georgia"/>
        </w:rPr>
      </w:pPr>
      <w:r w:rsidRPr="00B17FBB">
        <w:rPr>
          <w:rFonts w:ascii="Georgia" w:hAnsi="Georgia" w:cstheme="minorHAnsi"/>
        </w:rPr>
        <w:t xml:space="preserve">Consistently, Bacterial Reverse Mutation Test was performed as </w:t>
      </w:r>
      <w:r w:rsidR="005D3042">
        <w:rPr>
          <w:rFonts w:ascii="Georgia" w:hAnsi="Georgia" w:cstheme="minorHAnsi"/>
        </w:rPr>
        <w:t xml:space="preserve">a </w:t>
      </w:r>
      <w:r w:rsidR="0075240E" w:rsidRPr="00B17FBB">
        <w:rPr>
          <w:rFonts w:ascii="Georgia" w:hAnsi="Georgia" w:cstheme="minorHAnsi"/>
        </w:rPr>
        <w:t>service</w:t>
      </w:r>
      <w:r w:rsidRPr="00B17FBB">
        <w:rPr>
          <w:rFonts w:ascii="Georgia" w:hAnsi="Georgia" w:cstheme="minorHAnsi"/>
        </w:rPr>
        <w:t xml:space="preserve"> at Research Institute for Organic Syntheses Inc., (Pardubice, Czech Republic) in </w:t>
      </w:r>
      <w:r w:rsidRPr="00B17FBB">
        <w:rPr>
          <w:rFonts w:ascii="Georgia" w:hAnsi="Georgia" w:cstheme="minorHAnsi"/>
          <w:i/>
          <w:iCs/>
        </w:rPr>
        <w:t>Salmonella typhimurium</w:t>
      </w:r>
      <w:r w:rsidRPr="00B17FBB">
        <w:rPr>
          <w:rFonts w:ascii="Georgia" w:hAnsi="Georgia" w:cstheme="minorHAnsi"/>
        </w:rPr>
        <w:t xml:space="preserve"> strains TA 98, TA 100, TA 1535, TA 1537</w:t>
      </w:r>
      <w:r w:rsidR="005D3042">
        <w:rPr>
          <w:rFonts w:ascii="Georgia" w:hAnsi="Georgia" w:cstheme="minorHAnsi"/>
        </w:rPr>
        <w:t>,</w:t>
      </w:r>
      <w:r w:rsidRPr="00B17FBB">
        <w:rPr>
          <w:rFonts w:ascii="Georgia" w:hAnsi="Georgia" w:cstheme="minorHAnsi"/>
        </w:rPr>
        <w:t xml:space="preserve"> and one indicator </w:t>
      </w:r>
      <w:r w:rsidRPr="00B17FBB">
        <w:rPr>
          <w:rFonts w:ascii="Georgia" w:hAnsi="Georgia" w:cstheme="minorHAnsi"/>
          <w:i/>
          <w:iCs/>
        </w:rPr>
        <w:t>Escherichia coli WP2 uvrA</w:t>
      </w:r>
      <w:r w:rsidRPr="00B17FBB">
        <w:rPr>
          <w:rFonts w:ascii="Georgia" w:hAnsi="Georgia" w:cstheme="minorHAnsi"/>
        </w:rPr>
        <w:t xml:space="preserve"> strains. The report is available after request.</w:t>
      </w:r>
      <w:r w:rsidRPr="00B17FBB">
        <w:rPr>
          <w:rFonts w:ascii="Georgia" w:hAnsi="Georgia"/>
        </w:rPr>
        <w:t xml:space="preserve"> </w:t>
      </w:r>
    </w:p>
    <w:p w14:paraId="555A6A9A" w14:textId="4CC5444C" w:rsidR="00ED6FEE" w:rsidRPr="00B17FBB" w:rsidRDefault="00ED6FEE" w:rsidP="00B04AF1">
      <w:pPr>
        <w:spacing w:after="0" w:line="240" w:lineRule="auto"/>
        <w:ind w:left="-142"/>
        <w:jc w:val="both"/>
        <w:rPr>
          <w:rFonts w:ascii="Georgia" w:hAnsi="Georgia" w:cstheme="minorHAnsi"/>
        </w:rPr>
      </w:pPr>
      <w:r w:rsidRPr="00B17FBB">
        <w:rPr>
          <w:rFonts w:ascii="Georgia" w:hAnsi="Georgia"/>
        </w:rPr>
        <w:lastRenderedPageBreak/>
        <w:t>Conclusion: “</w:t>
      </w:r>
      <w:r w:rsidRPr="00B17FBB">
        <w:rPr>
          <w:rFonts w:ascii="Georgia" w:hAnsi="Georgia" w:cstheme="minorHAnsi"/>
        </w:rPr>
        <w:t xml:space="preserve">Under the above-described experimental design, the test item, MI-883, was </w:t>
      </w:r>
      <w:r w:rsidR="005D3042">
        <w:rPr>
          <w:rFonts w:ascii="Georgia" w:hAnsi="Georgia" w:cstheme="minorHAnsi"/>
        </w:rPr>
        <w:t>nonmutagenic</w:t>
      </w:r>
      <w:r w:rsidRPr="00B17FBB">
        <w:rPr>
          <w:rFonts w:ascii="Georgia" w:hAnsi="Georgia" w:cstheme="minorHAnsi"/>
        </w:rPr>
        <w:t xml:space="preserve"> for all the used indicator strains in experiments with and without metabolic activation.”</w:t>
      </w:r>
    </w:p>
    <w:p w14:paraId="2372D527" w14:textId="0767F87C" w:rsidR="0020326C" w:rsidRPr="00B17FBB" w:rsidRDefault="0020326C" w:rsidP="00B04AF1">
      <w:pPr>
        <w:pStyle w:val="Odstavecseseznamem"/>
        <w:spacing w:after="0" w:line="240" w:lineRule="auto"/>
        <w:ind w:left="-142"/>
        <w:jc w:val="both"/>
        <w:rPr>
          <w:rFonts w:ascii="Georgia" w:hAnsi="Georgia" w:cstheme="minorHAnsi"/>
        </w:rPr>
      </w:pPr>
    </w:p>
    <w:p w14:paraId="10C84255" w14:textId="7CC2BA09" w:rsidR="0020326C" w:rsidRPr="00290139" w:rsidRDefault="002F00CE" w:rsidP="00B04AF1">
      <w:pPr>
        <w:spacing w:after="0" w:line="240" w:lineRule="auto"/>
        <w:ind w:left="-142"/>
        <w:jc w:val="both"/>
        <w:rPr>
          <w:rFonts w:ascii="Georgia" w:hAnsi="Georgia" w:cstheme="minorHAnsi"/>
          <w:b/>
          <w:bCs/>
        </w:rPr>
      </w:pPr>
      <w:r>
        <w:rPr>
          <w:rFonts w:ascii="Georgia" w:hAnsi="Georgia" w:cstheme="minorHAnsi"/>
          <w:b/>
          <w:bCs/>
        </w:rPr>
        <w:t>18</w:t>
      </w:r>
      <w:r w:rsidR="00290139">
        <w:rPr>
          <w:rFonts w:ascii="Georgia" w:hAnsi="Georgia" w:cstheme="minorHAnsi"/>
          <w:b/>
          <w:bCs/>
        </w:rPr>
        <w:t>. </w:t>
      </w:r>
      <w:r w:rsidR="0020326C" w:rsidRPr="00290139">
        <w:rPr>
          <w:rFonts w:ascii="Georgia" w:hAnsi="Georgia" w:cstheme="minorHAnsi"/>
          <w:b/>
          <w:bCs/>
        </w:rPr>
        <w:t>NOAEL</w:t>
      </w:r>
      <w:r w:rsidR="00D7472D" w:rsidRPr="00290139">
        <w:rPr>
          <w:rFonts w:ascii="Georgia" w:hAnsi="Georgia" w:cstheme="minorHAnsi"/>
          <w:b/>
          <w:bCs/>
        </w:rPr>
        <w:t>-</w:t>
      </w:r>
      <w:r w:rsidR="0020326C" w:rsidRPr="00290139">
        <w:rPr>
          <w:rFonts w:ascii="Georgia" w:hAnsi="Georgia" w:cstheme="minorHAnsi"/>
          <w:b/>
          <w:bCs/>
        </w:rPr>
        <w:t xml:space="preserve">Repeated </w:t>
      </w:r>
      <w:r w:rsidR="00B02A65" w:rsidRPr="00290139">
        <w:rPr>
          <w:rFonts w:ascii="Georgia" w:hAnsi="Georgia" w:cstheme="minorHAnsi"/>
          <w:b/>
          <w:bCs/>
        </w:rPr>
        <w:t>d</w:t>
      </w:r>
      <w:r w:rsidR="00D7472D" w:rsidRPr="00290139">
        <w:rPr>
          <w:rFonts w:ascii="Georgia" w:hAnsi="Georgia" w:cstheme="minorHAnsi"/>
          <w:b/>
          <w:bCs/>
        </w:rPr>
        <w:t>ose 28-</w:t>
      </w:r>
      <w:r w:rsidR="00B02A65" w:rsidRPr="00290139">
        <w:rPr>
          <w:rFonts w:ascii="Georgia" w:hAnsi="Georgia" w:cstheme="minorHAnsi"/>
          <w:b/>
          <w:bCs/>
        </w:rPr>
        <w:t>d</w:t>
      </w:r>
      <w:r w:rsidR="00D7472D" w:rsidRPr="00290139">
        <w:rPr>
          <w:rFonts w:ascii="Georgia" w:hAnsi="Georgia" w:cstheme="minorHAnsi"/>
          <w:b/>
          <w:bCs/>
        </w:rPr>
        <w:t xml:space="preserve">ay </w:t>
      </w:r>
      <w:r w:rsidR="00B02A65" w:rsidRPr="00290139">
        <w:rPr>
          <w:rFonts w:ascii="Georgia" w:hAnsi="Georgia" w:cstheme="minorHAnsi"/>
          <w:b/>
          <w:bCs/>
        </w:rPr>
        <w:t>o</w:t>
      </w:r>
      <w:r w:rsidR="00D7472D" w:rsidRPr="00290139">
        <w:rPr>
          <w:rFonts w:ascii="Georgia" w:hAnsi="Georgia" w:cstheme="minorHAnsi"/>
          <w:b/>
          <w:bCs/>
        </w:rPr>
        <w:t xml:space="preserve">ral </w:t>
      </w:r>
      <w:r w:rsidR="00B02A65" w:rsidRPr="00290139">
        <w:rPr>
          <w:rFonts w:ascii="Georgia" w:hAnsi="Georgia" w:cstheme="minorHAnsi"/>
          <w:b/>
          <w:bCs/>
        </w:rPr>
        <w:t>t</w:t>
      </w:r>
      <w:r w:rsidR="00D7472D" w:rsidRPr="00290139">
        <w:rPr>
          <w:rFonts w:ascii="Georgia" w:hAnsi="Georgia" w:cstheme="minorHAnsi"/>
          <w:b/>
          <w:bCs/>
        </w:rPr>
        <w:t xml:space="preserve">oxicity </w:t>
      </w:r>
      <w:r w:rsidR="00B02A65" w:rsidRPr="00290139">
        <w:rPr>
          <w:rFonts w:ascii="Georgia" w:hAnsi="Georgia" w:cstheme="minorHAnsi"/>
          <w:b/>
          <w:bCs/>
        </w:rPr>
        <w:t>s</w:t>
      </w:r>
      <w:r w:rsidR="00D7472D" w:rsidRPr="00290139">
        <w:rPr>
          <w:rFonts w:ascii="Georgia" w:hAnsi="Georgia" w:cstheme="minorHAnsi"/>
          <w:b/>
          <w:bCs/>
        </w:rPr>
        <w:t xml:space="preserve">tudy in </w:t>
      </w:r>
      <w:r w:rsidR="00B02A65" w:rsidRPr="00290139">
        <w:rPr>
          <w:rFonts w:ascii="Georgia" w:hAnsi="Georgia" w:cstheme="minorHAnsi"/>
          <w:b/>
          <w:bCs/>
        </w:rPr>
        <w:t>r</w:t>
      </w:r>
      <w:r w:rsidR="0020326C" w:rsidRPr="00290139">
        <w:rPr>
          <w:rFonts w:ascii="Georgia" w:hAnsi="Georgia" w:cstheme="minorHAnsi"/>
          <w:b/>
          <w:bCs/>
        </w:rPr>
        <w:t>ats</w:t>
      </w:r>
      <w:r w:rsidR="006D2521" w:rsidRPr="00290139">
        <w:rPr>
          <w:rFonts w:ascii="Georgia" w:hAnsi="Georgia" w:cstheme="minorHAnsi"/>
          <w:b/>
          <w:bCs/>
        </w:rPr>
        <w:t xml:space="preserve"> (</w:t>
      </w:r>
      <w:r w:rsidR="0020326C" w:rsidRPr="00290139">
        <w:rPr>
          <w:rFonts w:ascii="Georgia" w:hAnsi="Georgia" w:cstheme="minorHAnsi"/>
          <w:b/>
          <w:bCs/>
        </w:rPr>
        <w:t xml:space="preserve">Non </w:t>
      </w:r>
      <w:r w:rsidR="00D7472D" w:rsidRPr="00290139">
        <w:rPr>
          <w:rFonts w:ascii="Georgia" w:hAnsi="Georgia" w:cstheme="minorHAnsi"/>
          <w:b/>
          <w:bCs/>
        </w:rPr>
        <w:t xml:space="preserve">– </w:t>
      </w:r>
      <w:r w:rsidR="0020326C" w:rsidRPr="00290139">
        <w:rPr>
          <w:rFonts w:ascii="Georgia" w:hAnsi="Georgia" w:cstheme="minorHAnsi"/>
          <w:b/>
          <w:bCs/>
        </w:rPr>
        <w:t>GLP Study</w:t>
      </w:r>
      <w:r w:rsidR="00D7472D" w:rsidRPr="00290139">
        <w:rPr>
          <w:rFonts w:ascii="Georgia" w:hAnsi="Georgia" w:cstheme="minorHAnsi"/>
          <w:b/>
          <w:bCs/>
        </w:rPr>
        <w:t>)</w:t>
      </w:r>
    </w:p>
    <w:p w14:paraId="58EBB698" w14:textId="77777777" w:rsidR="00ED6FEE" w:rsidRPr="00B17FBB" w:rsidRDefault="00ED6FEE" w:rsidP="00B04AF1">
      <w:pPr>
        <w:pStyle w:val="Odstavecseseznamem"/>
        <w:spacing w:after="0" w:line="240" w:lineRule="auto"/>
        <w:ind w:left="-142"/>
        <w:jc w:val="both"/>
        <w:rPr>
          <w:rFonts w:ascii="Georgia" w:hAnsi="Georgia" w:cstheme="minorHAnsi"/>
          <w:b/>
          <w:bCs/>
        </w:rPr>
      </w:pPr>
    </w:p>
    <w:p w14:paraId="655ECDEE" w14:textId="3275AFF6" w:rsidR="0020326C" w:rsidRPr="006F6866" w:rsidRDefault="00992C8F" w:rsidP="00B04AF1">
      <w:pPr>
        <w:spacing w:after="0" w:line="240" w:lineRule="auto"/>
        <w:ind w:left="-142"/>
        <w:jc w:val="both"/>
        <w:rPr>
          <w:rFonts w:ascii="Georgia" w:hAnsi="Georgia" w:cstheme="minorHAnsi"/>
          <w:color w:val="000000" w:themeColor="text1"/>
        </w:rPr>
      </w:pPr>
      <w:r>
        <w:rPr>
          <w:rFonts w:ascii="Georgia" w:hAnsi="Georgia" w:cstheme="minorHAnsi"/>
        </w:rPr>
        <w:t>A repeated</w:t>
      </w:r>
      <w:r w:rsidR="0020326C" w:rsidRPr="00B17FBB">
        <w:rPr>
          <w:rFonts w:ascii="Georgia" w:hAnsi="Georgia" w:cstheme="minorHAnsi"/>
        </w:rPr>
        <w:t xml:space="preserve"> dose 28-day oral toxicity study in Rats (</w:t>
      </w:r>
      <w:r w:rsidR="005D3042">
        <w:rPr>
          <w:rFonts w:ascii="Georgia" w:hAnsi="Georgia" w:cstheme="minorHAnsi"/>
        </w:rPr>
        <w:t>Non–GLP</w:t>
      </w:r>
      <w:r w:rsidR="0020326C" w:rsidRPr="00B17FBB">
        <w:rPr>
          <w:rFonts w:ascii="Georgia" w:hAnsi="Georgia" w:cstheme="minorHAnsi"/>
        </w:rPr>
        <w:t xml:space="preserve"> Study) was carried out according to OECD </w:t>
      </w:r>
      <w:r w:rsidR="00AA6CFA" w:rsidRPr="00B17FBB">
        <w:rPr>
          <w:rFonts w:ascii="Georgia" w:hAnsi="Georgia" w:cstheme="minorHAnsi"/>
        </w:rPr>
        <w:t>Guideline</w:t>
      </w:r>
      <w:r w:rsidR="0020326C" w:rsidRPr="00B17FBB">
        <w:rPr>
          <w:rFonts w:ascii="Georgia" w:hAnsi="Georgia" w:cstheme="minorHAnsi"/>
        </w:rPr>
        <w:t xml:space="preserve"> for Testing of Chemicals No. 407 and relevant Test Facility SOPs</w:t>
      </w:r>
      <w:r w:rsidR="00ED6FEE" w:rsidRPr="00B17FBB">
        <w:rPr>
          <w:rFonts w:ascii="Georgia" w:hAnsi="Georgia" w:cstheme="minorHAnsi"/>
        </w:rPr>
        <w:t xml:space="preserve"> at the Institute of Physiology, Academy of Sciences, Czech Republic as a service. The report is available after request.</w:t>
      </w:r>
      <w:r w:rsidR="0075240E">
        <w:rPr>
          <w:rFonts w:ascii="Georgia" w:hAnsi="Georgia" w:cstheme="minorHAnsi"/>
        </w:rPr>
        <w:t xml:space="preserve"> </w:t>
      </w:r>
      <w:r w:rsidR="00ED6FEE" w:rsidRPr="00B17FBB">
        <w:rPr>
          <w:rFonts w:ascii="Georgia" w:hAnsi="Georgia" w:cstheme="minorHAnsi"/>
        </w:rPr>
        <w:t xml:space="preserve">Conclusion: “No clinical signs of toxicity were observed in the animals of all dose groups treated repeatedly </w:t>
      </w:r>
      <w:r w:rsidR="005D3042" w:rsidRPr="005D3042">
        <w:rPr>
          <w:rFonts w:ascii="Georgia" w:hAnsi="Georgia" w:cstheme="minorHAnsi"/>
          <w:i/>
          <w:iCs/>
        </w:rPr>
        <w:t>per os</w:t>
      </w:r>
      <w:r w:rsidR="00ED6FEE" w:rsidRPr="00B17FBB">
        <w:rPr>
          <w:rFonts w:ascii="Georgia" w:hAnsi="Georgia" w:cstheme="minorHAnsi"/>
        </w:rPr>
        <w:t xml:space="preserve"> by MI833 for consecutive 28 days. No clinical changes were observed during the administration period or the recovery period in the two selected groups.</w:t>
      </w:r>
      <w:r w:rsidR="0075240E">
        <w:rPr>
          <w:rFonts w:ascii="Georgia" w:hAnsi="Georgia" w:cstheme="minorHAnsi"/>
        </w:rPr>
        <w:t xml:space="preserve"> </w:t>
      </w:r>
      <w:r w:rsidR="00ED6FEE" w:rsidRPr="00B17FBB">
        <w:rPr>
          <w:rFonts w:ascii="Georgia" w:hAnsi="Georgia" w:cstheme="minorHAnsi"/>
        </w:rPr>
        <w:t>MI833, orally administered to rats in the highest dose of 10 mg/kg using two groups did not cause gross or histopathological changes compared to the control group.</w:t>
      </w:r>
      <w:r w:rsidR="00030D0C">
        <w:rPr>
          <w:rFonts w:ascii="Georgia" w:hAnsi="Georgia" w:cstheme="minorHAnsi"/>
        </w:rPr>
        <w:t xml:space="preserve"> </w:t>
      </w:r>
      <w:r w:rsidR="00ED6FEE" w:rsidRPr="00B17FBB">
        <w:rPr>
          <w:rFonts w:ascii="Georgia" w:hAnsi="Georgia" w:cstheme="minorHAnsi"/>
        </w:rPr>
        <w:t xml:space="preserve">NOAEL is </w:t>
      </w:r>
      <w:r w:rsidR="00ED6FEE" w:rsidRPr="006F6866">
        <w:rPr>
          <w:rFonts w:ascii="Georgia" w:hAnsi="Georgia" w:cstheme="minorHAnsi"/>
          <w:color w:val="000000" w:themeColor="text1"/>
        </w:rPr>
        <w:t>defined as the highest dose level that does not produce a significant increase in adverse effects in comparison to the control group. Based on the results of this study, it can only be stated that the NOAEL is higher than 10 mg/kg under conditions used in this study.”</w:t>
      </w:r>
    </w:p>
    <w:p w14:paraId="5F48776D" w14:textId="77777777" w:rsidR="00E51AE5" w:rsidRPr="006F6866" w:rsidRDefault="00E51AE5" w:rsidP="00B04AF1">
      <w:pPr>
        <w:pStyle w:val="Odstavecseseznamem"/>
        <w:spacing w:after="0" w:line="240" w:lineRule="auto"/>
        <w:ind w:left="-142"/>
        <w:jc w:val="both"/>
        <w:rPr>
          <w:rFonts w:ascii="Georgia" w:hAnsi="Georgia" w:cstheme="minorHAnsi"/>
          <w:color w:val="000000" w:themeColor="text1"/>
        </w:rPr>
      </w:pPr>
    </w:p>
    <w:p w14:paraId="06945C36" w14:textId="2E13DBE8" w:rsidR="001823D7" w:rsidRPr="00B04AF1" w:rsidRDefault="002F00CE" w:rsidP="00B04AF1">
      <w:pPr>
        <w:spacing w:after="0" w:line="240" w:lineRule="auto"/>
        <w:ind w:left="-142"/>
        <w:jc w:val="both"/>
        <w:rPr>
          <w:rFonts w:ascii="Georgia" w:hAnsi="Georgia" w:cstheme="minorHAnsi"/>
          <w:b/>
          <w:bCs/>
          <w:color w:val="000000" w:themeColor="text1"/>
        </w:rPr>
      </w:pPr>
      <w:r>
        <w:rPr>
          <w:rFonts w:ascii="Georgia" w:hAnsi="Georgia" w:cstheme="minorHAnsi"/>
          <w:b/>
          <w:bCs/>
          <w:color w:val="000000" w:themeColor="text1"/>
        </w:rPr>
        <w:t>19</w:t>
      </w:r>
      <w:r w:rsidR="00B04AF1">
        <w:rPr>
          <w:rFonts w:ascii="Georgia" w:hAnsi="Georgia" w:cstheme="minorHAnsi"/>
          <w:b/>
          <w:bCs/>
          <w:color w:val="000000" w:themeColor="text1"/>
        </w:rPr>
        <w:t>. </w:t>
      </w:r>
      <w:r w:rsidR="001823D7" w:rsidRPr="00B04AF1">
        <w:rPr>
          <w:rFonts w:ascii="Georgia" w:hAnsi="Georgia" w:cstheme="minorHAnsi"/>
          <w:b/>
          <w:bCs/>
          <w:color w:val="000000" w:themeColor="text1"/>
        </w:rPr>
        <w:t xml:space="preserve">Metabolomic analysis of plasma from mice treated with </w:t>
      </w:r>
      <w:r w:rsidR="00D902C5" w:rsidRPr="00B04AF1">
        <w:rPr>
          <w:rFonts w:ascii="Georgia" w:hAnsi="Georgia" w:cstheme="minorHAnsi"/>
          <w:b/>
          <w:bCs/>
          <w:color w:val="000000" w:themeColor="text1"/>
        </w:rPr>
        <w:t>MI-883</w:t>
      </w:r>
      <w:r w:rsidR="001823D7" w:rsidRPr="00B04AF1">
        <w:rPr>
          <w:rFonts w:ascii="Georgia" w:hAnsi="Georgia" w:cstheme="minorHAnsi"/>
          <w:b/>
          <w:bCs/>
          <w:color w:val="000000" w:themeColor="text1"/>
        </w:rPr>
        <w:t xml:space="preserve"> </w:t>
      </w:r>
      <w:r w:rsidR="004A4F1F" w:rsidRPr="00B04AF1">
        <w:rPr>
          <w:rFonts w:ascii="Georgia" w:hAnsi="Georgia" w:cstheme="minorHAnsi"/>
          <w:b/>
          <w:bCs/>
          <w:color w:val="000000" w:themeColor="text1"/>
        </w:rPr>
        <w:t xml:space="preserve">and </w:t>
      </w:r>
      <w:r w:rsidR="001823D7" w:rsidRPr="00B04AF1">
        <w:rPr>
          <w:rFonts w:ascii="Georgia" w:hAnsi="Georgia" w:cstheme="minorHAnsi"/>
          <w:b/>
          <w:bCs/>
          <w:color w:val="000000" w:themeColor="text1"/>
        </w:rPr>
        <w:t xml:space="preserve">fed </w:t>
      </w:r>
      <w:r w:rsidR="00D902C5" w:rsidRPr="00B04AF1">
        <w:rPr>
          <w:rFonts w:ascii="Georgia" w:hAnsi="Georgia" w:cstheme="minorHAnsi"/>
          <w:b/>
          <w:bCs/>
          <w:color w:val="000000" w:themeColor="text1"/>
        </w:rPr>
        <w:t>high-fat</w:t>
      </w:r>
      <w:r w:rsidR="001823D7" w:rsidRPr="00B04AF1">
        <w:rPr>
          <w:rFonts w:ascii="Georgia" w:hAnsi="Georgia" w:cstheme="minorHAnsi"/>
          <w:b/>
          <w:bCs/>
          <w:color w:val="000000" w:themeColor="text1"/>
        </w:rPr>
        <w:t xml:space="preserve"> diet (HFD)</w:t>
      </w:r>
    </w:p>
    <w:p w14:paraId="1D2E3517" w14:textId="46DC934B" w:rsidR="001823D7" w:rsidRPr="006F6866" w:rsidRDefault="002B229A" w:rsidP="00B04AF1">
      <w:pPr>
        <w:pStyle w:val="Normlnweb"/>
        <w:ind w:left="-142"/>
        <w:jc w:val="both"/>
        <w:rPr>
          <w:rFonts w:ascii="Georgia" w:hAnsi="Georgia"/>
          <w:color w:val="000000" w:themeColor="text1"/>
          <w:sz w:val="22"/>
          <w:szCs w:val="22"/>
          <w:lang w:val="en-US"/>
        </w:rPr>
      </w:pPr>
      <w:r w:rsidRPr="006F6866">
        <w:rPr>
          <w:rFonts w:ascii="Georgia" w:hAnsi="Georgia"/>
          <w:color w:val="000000" w:themeColor="text1"/>
          <w:sz w:val="22"/>
          <w:szCs w:val="22"/>
          <w:lang w:val="en-US"/>
        </w:rPr>
        <w:t>Metabolomic plasma analysis was performed using plasma samples from male PXR/CAR/CYP3A4 mice (n=5) treated with MI-883 in the proof-of-concept study involving a high-fat diet</w:t>
      </w:r>
      <w:r w:rsidR="00660DAC" w:rsidRPr="006F6866">
        <w:rPr>
          <w:rFonts w:ascii="Georgia" w:hAnsi="Georgia"/>
          <w:color w:val="000000" w:themeColor="text1"/>
          <w:sz w:val="22"/>
          <w:szCs w:val="22"/>
          <w:lang w:val="en-US"/>
        </w:rPr>
        <w:fldChar w:fldCharType="begin"/>
      </w:r>
      <w:r w:rsidR="002F00CE">
        <w:rPr>
          <w:rFonts w:ascii="Georgia" w:hAnsi="Georgia"/>
          <w:color w:val="000000" w:themeColor="text1"/>
          <w:sz w:val="22"/>
          <w:szCs w:val="22"/>
          <w:lang w:val="en-US"/>
        </w:rPr>
        <w:instrText xml:space="preserve"> ADDIN EN.CITE &lt;EndNote&gt;&lt;Cite&gt;&lt;Author&gt;Jang&lt;/Author&gt;&lt;Year&gt;2018&lt;/Year&gt;&lt;RecNum&gt;121&lt;/RecNum&gt;&lt;DisplayText&gt;&lt;style face="superscript"&gt;23&lt;/style&gt;&lt;/DisplayText&gt;&lt;record&gt;&lt;rec-number&gt;121&lt;/rec-number&gt;&lt;foreign-keys&gt;&lt;key app="EN" db-id="9s99sezf5fez9me0webvzd00wap5pdw09tet" timestamp="1725957034"&gt;121&lt;/key&gt;&lt;/foreign-keys&gt;&lt;ref-type name="Journal Article"&gt;17&lt;/ref-type&gt;&lt;contributors&gt;&lt;authors&gt;&lt;author&gt;Jang, C.&lt;/author&gt;&lt;author&gt;Chen, L.&lt;/author&gt;&lt;author&gt;Rabinowitz, J. D.&lt;/author&gt;&lt;/authors&gt;&lt;/contributors&gt;&lt;auth-address&gt;Lewis Sigler Institute for Integrative Genomics and Department of Chemistry, Princeton University, Washington Rd, Princeton, NJ 08544, USA.&amp;#xD;Lewis Sigler Institute for Integrative Genomics and Department of Chemistry, Princeton University, Washington Rd, Princeton, NJ 08544, USA. Electronic address: joshr@princeton.edu.&lt;/auth-address&gt;&lt;titles&gt;&lt;title&gt;Metabolomics and Isotope Tracing&lt;/title&gt;&lt;secondary-title&gt;Cell&lt;/secondary-title&gt;&lt;/titles&gt;&lt;periodical&gt;&lt;full-title&gt;Cell&lt;/full-title&gt;&lt;/periodical&gt;&lt;pages&gt;822-837&lt;/pages&gt;&lt;volume&gt;173&lt;/volume&gt;&lt;number&gt;4&lt;/number&gt;&lt;keywords&gt;&lt;keyword&gt;Chromatography, High Pressure Liquid&lt;/keyword&gt;&lt;keyword&gt;Glycolysis&lt;/keyword&gt;&lt;keyword&gt;Humans&lt;/keyword&gt;&lt;keyword&gt;Isotope Labeling&lt;/keyword&gt;&lt;keyword&gt;Mass Spectrometry&lt;/keyword&gt;&lt;keyword&gt;*Metabolome&lt;/keyword&gt;&lt;keyword&gt;Metabolomics/*methods&lt;/keyword&gt;&lt;keyword&gt;Mitochondria/metabolism&lt;/keyword&gt;&lt;keyword&gt;Principal Component Analysis&lt;/keyword&gt;&lt;/keywords&gt;&lt;dates&gt;&lt;year&gt;2018&lt;/year&gt;&lt;pub-dates&gt;&lt;date&gt;May 3&lt;/date&gt;&lt;/pub-dates&gt;&lt;/dates&gt;&lt;isbn&gt;1097-4172 (Electronic)&amp;#xD;0092-8674 (Print)&amp;#xD;0092-8674 (Linking)&lt;/isbn&gt;&lt;accession-num&gt;29727671&lt;/accession-num&gt;&lt;urls&gt;&lt;related-urls&gt;&lt;url&gt;https://www.ncbi.nlm.nih.gov/pubmed/29727671&lt;/url&gt;&lt;/related-urls&gt;&lt;/urls&gt;&lt;custom2&gt;PMC6034115&lt;/custom2&gt;&lt;electronic-resource-num&gt;10.1016/j.cell.2018.03.055&lt;/electronic-resource-num&gt;&lt;remote-database-name&gt;Medline&lt;/remote-database-name&gt;&lt;remote-database-provider&gt;NLM&lt;/remote-database-provider&gt;&lt;/record&gt;&lt;/Cite&gt;&lt;/EndNote&gt;</w:instrText>
      </w:r>
      <w:r w:rsidR="00660DAC" w:rsidRPr="006F6866">
        <w:rPr>
          <w:rFonts w:ascii="Georgia" w:hAnsi="Georgia"/>
          <w:color w:val="000000" w:themeColor="text1"/>
          <w:sz w:val="22"/>
          <w:szCs w:val="22"/>
          <w:lang w:val="en-US"/>
        </w:rPr>
        <w:fldChar w:fldCharType="separate"/>
      </w:r>
      <w:r w:rsidR="002F00CE" w:rsidRPr="002F00CE">
        <w:rPr>
          <w:rFonts w:ascii="Georgia" w:hAnsi="Georgia"/>
          <w:noProof/>
          <w:color w:val="000000" w:themeColor="text1"/>
          <w:sz w:val="22"/>
          <w:szCs w:val="22"/>
          <w:vertAlign w:val="superscript"/>
          <w:lang w:val="en-US"/>
        </w:rPr>
        <w:t>23</w:t>
      </w:r>
      <w:r w:rsidR="00660DAC" w:rsidRPr="006F6866">
        <w:rPr>
          <w:rFonts w:ascii="Georgia" w:hAnsi="Georgia"/>
          <w:color w:val="000000" w:themeColor="text1"/>
          <w:sz w:val="22"/>
          <w:szCs w:val="22"/>
          <w:lang w:val="en-US"/>
        </w:rPr>
        <w:fldChar w:fldCharType="end"/>
      </w:r>
      <w:r w:rsidR="00A3600C" w:rsidRPr="006F6866">
        <w:rPr>
          <w:rFonts w:ascii="Georgia" w:hAnsi="Georgia"/>
          <w:color w:val="000000" w:themeColor="text1"/>
          <w:sz w:val="22"/>
          <w:szCs w:val="22"/>
          <w:lang w:val="en-US"/>
        </w:rPr>
        <w:t xml:space="preserve">. </w:t>
      </w:r>
      <w:r w:rsidR="001823D7" w:rsidRPr="006F6866">
        <w:rPr>
          <w:rFonts w:ascii="Georgia" w:hAnsi="Georgia"/>
          <w:color w:val="000000" w:themeColor="text1"/>
          <w:sz w:val="22"/>
          <w:szCs w:val="22"/>
          <w:lang w:val="en-US"/>
        </w:rPr>
        <w:t>Plasma samples were prepared on ice, and each sample was separated into two 20 μl aliquots. All prepared aliquots were then frozen and stored at −80°C until analysis. Plasma aliquots were thawed, and protein precipitation was performed by adding 60 μl of a mixture containing 40% methanol, 40% acetonitrile, and 20% water. Samples were mixed, incubated for 12 hours at -20°C, and then centrifuged at 20,000 g for 10 minutes. The supernatants were collected for analysis by LC-MS/MS. A pooled quality control sample was prepared by mixing 10 μl from each sample. LC separation was performed on an iHILIC® Classic column (</w:t>
      </w:r>
      <w:r w:rsidR="005E1514" w:rsidRPr="006F6866">
        <w:rPr>
          <w:rFonts w:ascii="Georgia" w:hAnsi="Georgia"/>
          <w:color w:val="000000" w:themeColor="text1"/>
          <w:sz w:val="22"/>
          <w:szCs w:val="22"/>
          <w:lang w:val="en-US"/>
        </w:rPr>
        <w:t>iHILIC®-(P) Classic,</w:t>
      </w:r>
      <w:r w:rsidR="00016D0E" w:rsidRPr="006F6866">
        <w:rPr>
          <w:rFonts w:ascii="Georgia" w:hAnsi="Georgia"/>
          <w:color w:val="000000" w:themeColor="text1"/>
          <w:sz w:val="22"/>
          <w:szCs w:val="22"/>
          <w:lang w:val="en-US"/>
        </w:rPr>
        <w:t xml:space="preserve"> </w:t>
      </w:r>
      <w:r w:rsidR="005E1514" w:rsidRPr="006F6866">
        <w:rPr>
          <w:rFonts w:ascii="Georgia" w:hAnsi="Georgia"/>
          <w:color w:val="000000" w:themeColor="text1"/>
          <w:sz w:val="22"/>
          <w:szCs w:val="22"/>
          <w:lang w:val="en-US"/>
        </w:rPr>
        <w:t>HILIC Column,</w:t>
      </w:r>
      <w:r w:rsidR="00016D0E" w:rsidRPr="006F6866">
        <w:rPr>
          <w:rFonts w:ascii="Georgia" w:hAnsi="Georgia"/>
          <w:color w:val="000000" w:themeColor="text1"/>
          <w:sz w:val="22"/>
          <w:szCs w:val="22"/>
          <w:lang w:val="en-US"/>
        </w:rPr>
        <w:t xml:space="preserve"> </w:t>
      </w:r>
      <w:r w:rsidR="005E1514" w:rsidRPr="006F6866">
        <w:rPr>
          <w:rFonts w:ascii="Georgia" w:hAnsi="Georgia"/>
          <w:color w:val="000000" w:themeColor="text1"/>
          <w:sz w:val="22"/>
          <w:szCs w:val="22"/>
          <w:lang w:val="en-US"/>
        </w:rPr>
        <w:t>PEEK,100x2.1mm,</w:t>
      </w:r>
      <w:r w:rsidR="00016D0E" w:rsidRPr="006F6866">
        <w:rPr>
          <w:rFonts w:ascii="Georgia" w:hAnsi="Georgia"/>
          <w:color w:val="000000" w:themeColor="text1"/>
          <w:sz w:val="22"/>
          <w:szCs w:val="22"/>
          <w:lang w:val="en-US"/>
        </w:rPr>
        <w:t xml:space="preserve"> </w:t>
      </w:r>
      <w:r w:rsidR="005E1514" w:rsidRPr="006F6866">
        <w:rPr>
          <w:rFonts w:ascii="Georgia" w:hAnsi="Georgia"/>
          <w:color w:val="000000" w:themeColor="text1"/>
          <w:sz w:val="22"/>
          <w:szCs w:val="22"/>
          <w:lang w:val="en-US"/>
        </w:rPr>
        <w:t>5µm,</w:t>
      </w:r>
      <w:r w:rsidR="00016D0E" w:rsidRPr="006F6866">
        <w:rPr>
          <w:rFonts w:ascii="Georgia" w:hAnsi="Georgia"/>
          <w:color w:val="000000" w:themeColor="text1"/>
          <w:sz w:val="22"/>
          <w:szCs w:val="22"/>
          <w:lang w:val="en-US"/>
        </w:rPr>
        <w:t xml:space="preserve"> </w:t>
      </w:r>
      <w:r w:rsidR="005E1514" w:rsidRPr="006F6866">
        <w:rPr>
          <w:rFonts w:ascii="Georgia" w:hAnsi="Georgia"/>
          <w:color w:val="000000" w:themeColor="text1"/>
          <w:sz w:val="22"/>
          <w:szCs w:val="22"/>
          <w:lang w:val="en-US"/>
        </w:rPr>
        <w:t xml:space="preserve">200Å, </w:t>
      </w:r>
      <w:r w:rsidR="001823D7" w:rsidRPr="006F6866">
        <w:rPr>
          <w:rFonts w:ascii="Georgia" w:hAnsi="Georgia"/>
          <w:color w:val="000000" w:themeColor="text1"/>
          <w:sz w:val="22"/>
          <w:szCs w:val="22"/>
          <w:lang w:val="en-US"/>
        </w:rPr>
        <w:t>Hilicon, Umeå, Sweden) using a water/acetonitrile gradient with 10 mM ammonium formate, starting from 95% to 42% over 15 minutes in both polarities. LC-MS/MS analysis was conducted on the ID-X Orbitrap Tribrid Mass Spectrometer (ThermoFisher Scientific).</w:t>
      </w:r>
    </w:p>
    <w:p w14:paraId="5D01EC72" w14:textId="30671BA4" w:rsidR="001823D7" w:rsidRPr="006F6866" w:rsidRDefault="002F00CE" w:rsidP="00B04AF1">
      <w:pPr>
        <w:pStyle w:val="Normlnweb"/>
        <w:ind w:left="-142"/>
        <w:jc w:val="both"/>
        <w:rPr>
          <w:rFonts w:ascii="Georgia" w:hAnsi="Georgia"/>
          <w:b/>
          <w:bCs/>
          <w:color w:val="000000" w:themeColor="text1"/>
          <w:sz w:val="22"/>
          <w:szCs w:val="22"/>
          <w:lang w:val="en-US"/>
        </w:rPr>
      </w:pPr>
      <w:r>
        <w:rPr>
          <w:rFonts w:ascii="Georgia" w:hAnsi="Georgia"/>
          <w:b/>
          <w:bCs/>
          <w:color w:val="000000" w:themeColor="text1"/>
          <w:sz w:val="22"/>
          <w:szCs w:val="22"/>
          <w:lang w:val="en-US"/>
        </w:rPr>
        <w:t>19</w:t>
      </w:r>
      <w:r w:rsidR="00290139" w:rsidRPr="006F6866">
        <w:rPr>
          <w:rFonts w:ascii="Georgia" w:hAnsi="Georgia"/>
          <w:b/>
          <w:bCs/>
          <w:color w:val="000000" w:themeColor="text1"/>
          <w:sz w:val="22"/>
          <w:szCs w:val="22"/>
          <w:lang w:val="en-US"/>
        </w:rPr>
        <w:t>.1. </w:t>
      </w:r>
      <w:r w:rsidR="00B62C9E" w:rsidRPr="006F6866">
        <w:rPr>
          <w:rFonts w:ascii="Georgia" w:hAnsi="Georgia"/>
          <w:b/>
          <w:bCs/>
          <w:color w:val="000000" w:themeColor="text1"/>
          <w:sz w:val="22"/>
          <w:szCs w:val="22"/>
          <w:lang w:val="en-US"/>
        </w:rPr>
        <w:t>Metabolomic d</w:t>
      </w:r>
      <w:r w:rsidR="001823D7" w:rsidRPr="006F6866">
        <w:rPr>
          <w:rFonts w:ascii="Georgia" w:hAnsi="Georgia"/>
          <w:b/>
          <w:bCs/>
          <w:color w:val="000000" w:themeColor="text1"/>
          <w:sz w:val="22"/>
          <w:szCs w:val="22"/>
          <w:lang w:val="en-US"/>
        </w:rPr>
        <w:t>ata processing</w:t>
      </w:r>
    </w:p>
    <w:p w14:paraId="03290DF5" w14:textId="777491F8" w:rsidR="00E37173" w:rsidRPr="006F6866" w:rsidRDefault="001823D7" w:rsidP="00B04AF1">
      <w:pPr>
        <w:pStyle w:val="Normlnweb"/>
        <w:spacing w:before="0" w:beforeAutospacing="0" w:after="0" w:afterAutospacing="0"/>
        <w:ind w:left="-142"/>
        <w:jc w:val="both"/>
        <w:rPr>
          <w:rFonts w:ascii="Georgia" w:hAnsi="Georgia"/>
          <w:color w:val="000000" w:themeColor="text1"/>
          <w:sz w:val="22"/>
          <w:szCs w:val="22"/>
          <w:lang w:val="en-US"/>
        </w:rPr>
      </w:pPr>
      <w:r w:rsidRPr="006F6866">
        <w:rPr>
          <w:rFonts w:ascii="Georgia" w:hAnsi="Georgia"/>
          <w:color w:val="000000" w:themeColor="text1"/>
          <w:sz w:val="22"/>
          <w:szCs w:val="22"/>
          <w:lang w:val="en-US"/>
        </w:rPr>
        <w:t>Xcalibur software (Thermo Fisher Scientific, v4.3) was used for data acquisition, and Compound Discoverer 3.2 was used for data analysis. Raw data were aligned by retention time, features were merged, and data were grouped into experimental groups. A QC mix sample was used for the identification of metabolites by annotating MS/MS spectra using mzCloud, mzLogic, and a custom mass list database with retention time. After annotation, the data were analyzed using descriptive and differential analysis.</w:t>
      </w:r>
      <w:r w:rsidR="00B422B1" w:rsidRPr="006F6866">
        <w:rPr>
          <w:rFonts w:ascii="Georgia" w:hAnsi="Georgia"/>
          <w:color w:val="000000" w:themeColor="text1"/>
          <w:sz w:val="22"/>
          <w:szCs w:val="22"/>
          <w:lang w:val="en-US"/>
        </w:rPr>
        <w:t xml:space="preserve"> </w:t>
      </w:r>
      <w:r w:rsidR="002B229A" w:rsidRPr="006F6866">
        <w:rPr>
          <w:rFonts w:ascii="Georgia" w:hAnsi="Georgia"/>
          <w:color w:val="000000" w:themeColor="text1"/>
          <w:sz w:val="22"/>
          <w:szCs w:val="22"/>
          <w:lang w:val="en-US"/>
        </w:rPr>
        <w:t>The r</w:t>
      </w:r>
      <w:r w:rsidR="00B422B1" w:rsidRPr="006F6866">
        <w:rPr>
          <w:rFonts w:ascii="Georgia" w:hAnsi="Georgia"/>
          <w:color w:val="000000" w:themeColor="text1"/>
          <w:sz w:val="22"/>
          <w:szCs w:val="22"/>
          <w:lang w:val="en-US"/>
        </w:rPr>
        <w:t>elative levels of analytes were determined based on peak areas.</w:t>
      </w:r>
    </w:p>
    <w:p w14:paraId="2FE36061" w14:textId="11C79B06" w:rsidR="002D2B63" w:rsidRPr="006F6866" w:rsidRDefault="001823D7" w:rsidP="00B04AF1">
      <w:pPr>
        <w:pStyle w:val="Normlnweb"/>
        <w:spacing w:before="0" w:beforeAutospacing="0" w:after="0" w:afterAutospacing="0"/>
        <w:ind w:left="-142"/>
        <w:jc w:val="both"/>
        <w:rPr>
          <w:rFonts w:ascii="Georgia" w:hAnsi="Georgia"/>
          <w:color w:val="000000" w:themeColor="text1"/>
          <w:sz w:val="22"/>
          <w:szCs w:val="22"/>
          <w:lang w:val="en-US"/>
        </w:rPr>
      </w:pPr>
      <w:r w:rsidRPr="006F6866">
        <w:rPr>
          <w:rFonts w:ascii="Georgia" w:hAnsi="Georgia"/>
          <w:color w:val="000000" w:themeColor="text1"/>
          <w:sz w:val="22"/>
          <w:szCs w:val="22"/>
          <w:lang w:val="en-US"/>
        </w:rPr>
        <w:t xml:space="preserve">Raw data are available </w:t>
      </w:r>
      <w:r w:rsidR="002D2B63" w:rsidRPr="006F6866">
        <w:rPr>
          <w:rFonts w:ascii="Georgia" w:hAnsi="Georgia"/>
          <w:color w:val="000000" w:themeColor="text1"/>
          <w:sz w:val="22"/>
          <w:szCs w:val="22"/>
          <w:lang w:val="en-US"/>
        </w:rPr>
        <w:t>as a supplementary Excel file to the manuscript</w:t>
      </w:r>
      <w:r w:rsidR="00E37173" w:rsidRPr="006F6866">
        <w:rPr>
          <w:rFonts w:ascii="Georgia" w:hAnsi="Georgia"/>
          <w:color w:val="000000" w:themeColor="text1"/>
          <w:sz w:val="22"/>
          <w:szCs w:val="22"/>
          <w:lang w:val="en-US"/>
        </w:rPr>
        <w:t xml:space="preserve"> in the public repository</w:t>
      </w:r>
      <w:r w:rsidR="002D2B63" w:rsidRPr="006F6866">
        <w:rPr>
          <w:rFonts w:ascii="Georgia" w:hAnsi="Georgia"/>
          <w:color w:val="000000" w:themeColor="text1"/>
          <w:sz w:val="22"/>
          <w:szCs w:val="22"/>
          <w:lang w:val="en-US"/>
        </w:rPr>
        <w:t>.</w:t>
      </w:r>
    </w:p>
    <w:p w14:paraId="5C5216E2" w14:textId="77777777" w:rsidR="00E37173" w:rsidRPr="006F6866" w:rsidRDefault="00E37173" w:rsidP="00B04AF1">
      <w:pPr>
        <w:pStyle w:val="Normlnweb"/>
        <w:spacing w:before="0" w:beforeAutospacing="0" w:after="0" w:afterAutospacing="0"/>
        <w:ind w:left="-142"/>
        <w:jc w:val="both"/>
        <w:rPr>
          <w:rFonts w:ascii="Georgia" w:hAnsi="Georgia"/>
          <w:color w:val="000000" w:themeColor="text1"/>
          <w:sz w:val="22"/>
          <w:szCs w:val="22"/>
          <w:lang w:val="en-US"/>
        </w:rPr>
      </w:pPr>
    </w:p>
    <w:p w14:paraId="565BD903" w14:textId="6EEC9841" w:rsidR="002D2B63" w:rsidRPr="006F6866" w:rsidRDefault="002F00CE" w:rsidP="00B04AF1">
      <w:pPr>
        <w:spacing w:after="240"/>
        <w:ind w:left="-142"/>
        <w:jc w:val="both"/>
        <w:rPr>
          <w:rFonts w:ascii="Georgia" w:eastAsia="Times New Roman" w:hAnsi="Georgia"/>
          <w:b/>
          <w:bCs/>
          <w:color w:val="000000" w:themeColor="text1"/>
        </w:rPr>
      </w:pPr>
      <w:r>
        <w:rPr>
          <w:rFonts w:ascii="Georgia" w:eastAsia="Times New Roman" w:hAnsi="Georgia"/>
          <w:b/>
          <w:bCs/>
          <w:color w:val="000000" w:themeColor="text1"/>
        </w:rPr>
        <w:t>19</w:t>
      </w:r>
      <w:r w:rsidR="00290139" w:rsidRPr="006F6866">
        <w:rPr>
          <w:rFonts w:ascii="Georgia" w:eastAsia="Times New Roman" w:hAnsi="Georgia"/>
          <w:b/>
          <w:bCs/>
          <w:color w:val="000000" w:themeColor="text1"/>
        </w:rPr>
        <w:t>.2. </w:t>
      </w:r>
      <w:r w:rsidR="002D2B63" w:rsidRPr="006F6866">
        <w:rPr>
          <w:rFonts w:ascii="Georgia" w:eastAsia="Times New Roman" w:hAnsi="Georgia"/>
          <w:b/>
          <w:bCs/>
          <w:color w:val="000000" w:themeColor="text1"/>
        </w:rPr>
        <w:t>Plasma metabolomic data</w:t>
      </w:r>
    </w:p>
    <w:p w14:paraId="17823E3A" w14:textId="77DA1994" w:rsidR="008A3F55" w:rsidRPr="006F6866" w:rsidRDefault="00720EA3" w:rsidP="00B04AF1">
      <w:pPr>
        <w:spacing w:after="240"/>
        <w:ind w:left="-142"/>
        <w:jc w:val="both"/>
        <w:rPr>
          <w:rFonts w:ascii="Georgia" w:eastAsia="Times New Roman" w:hAnsi="Georgia"/>
          <w:color w:val="000000" w:themeColor="text1"/>
        </w:rPr>
      </w:pPr>
      <w:r w:rsidRPr="006F6866">
        <w:rPr>
          <w:rFonts w:ascii="Georgia" w:eastAsia="Times New Roman" w:hAnsi="Georgia"/>
          <w:color w:val="000000" w:themeColor="text1"/>
        </w:rPr>
        <w:t>In the metabolomic analysis, principal component analysis (PCA) and heatmap visualizations of metabolite level changes following MI-883 treatment indicate no significant effect of MI-883 on the plasma metabolome (</w:t>
      </w:r>
      <w:r w:rsidR="00D832D3">
        <w:rPr>
          <w:rFonts w:ascii="Georgia" w:eastAsia="Times New Roman" w:hAnsi="Georgia"/>
          <w:color w:val="000000" w:themeColor="text1"/>
        </w:rPr>
        <w:t xml:space="preserve">Supplementary </w:t>
      </w:r>
      <w:r w:rsidRPr="00D832D3">
        <w:rPr>
          <w:rFonts w:ascii="Georgia" w:eastAsia="Times New Roman" w:hAnsi="Georgia"/>
          <w:color w:val="7030A0"/>
        </w:rPr>
        <w:t>Fig. 18a, b</w:t>
      </w:r>
      <w:r w:rsidRPr="006F6866">
        <w:rPr>
          <w:rFonts w:ascii="Georgia" w:eastAsia="Times New Roman" w:hAnsi="Georgia"/>
          <w:color w:val="000000" w:themeColor="text1"/>
        </w:rPr>
        <w:t>). The only notable findings were significant increases in plasma levels of isoleucine (1.638-fold, P=0.0285), 2-hydroxy-3-oxopropanoate (1.595-fold, P=0.0499), and 5-aminopentanoic acid (or 5-aminovalerate) (1.375-fold, P=0.018). No other metabolites or analytes showed significant changes in MI-883-treated mice during the proof-of-concept study.</w:t>
      </w:r>
      <w:r w:rsidR="008A3F55" w:rsidRPr="006F6866">
        <w:rPr>
          <w:rFonts w:ascii="Georgia" w:eastAsia="Times New Roman" w:hAnsi="Georgia"/>
          <w:color w:val="000000" w:themeColor="text1"/>
        </w:rPr>
        <w:t xml:space="preserve"> </w:t>
      </w:r>
    </w:p>
    <w:p w14:paraId="1BFDB906" w14:textId="041E15C7" w:rsidR="002D2B63" w:rsidRPr="006F6866" w:rsidRDefault="002D2B63" w:rsidP="00B04AF1">
      <w:pPr>
        <w:spacing w:after="240"/>
        <w:ind w:left="-142"/>
        <w:jc w:val="both"/>
        <w:rPr>
          <w:rFonts w:ascii="Georgia" w:eastAsia="Times New Roman" w:hAnsi="Georgia"/>
          <w:color w:val="000000" w:themeColor="text1"/>
        </w:rPr>
      </w:pPr>
      <w:r w:rsidRPr="006F6866">
        <w:rPr>
          <w:rFonts w:ascii="Georgia" w:eastAsia="Times New Roman" w:hAnsi="Georgia"/>
          <w:color w:val="000000" w:themeColor="text1"/>
        </w:rPr>
        <w:lastRenderedPageBreak/>
        <w:t>Isoleucine, which is pro-glucogenic and ketogenic, is one of three branched-chain amino acids (BCAAs) together with leucine and valine</w:t>
      </w:r>
      <w:r w:rsidRPr="006F6866">
        <w:rPr>
          <w:rFonts w:ascii="Georgia" w:eastAsia="Times New Roman" w:hAnsi="Georgia" w:cstheme="minorHAnsi"/>
          <w:color w:val="000000" w:themeColor="text1"/>
        </w:rPr>
        <w:t xml:space="preserve">. </w:t>
      </w:r>
      <w:r w:rsidRPr="006F6866">
        <w:rPr>
          <w:rFonts w:ascii="Georgia" w:hAnsi="Georgia" w:cstheme="minorHAnsi"/>
          <w:color w:val="000000" w:themeColor="text1"/>
        </w:rPr>
        <w:t>Mice undergoing fasting showed increased </w:t>
      </w:r>
      <w:hyperlink r:id="rId30" w:tooltip="Learn more about plasma levels from ScienceDirect's AI-generated Topic Pages" w:history="1">
        <w:r w:rsidRPr="006F6866">
          <w:rPr>
            <w:rFonts w:ascii="Georgia" w:hAnsi="Georgia" w:cstheme="minorHAnsi"/>
            <w:color w:val="000000" w:themeColor="text1"/>
          </w:rPr>
          <w:t>plasma levels</w:t>
        </w:r>
      </w:hyperlink>
      <w:r w:rsidRPr="006F6866">
        <w:rPr>
          <w:rFonts w:ascii="Georgia" w:hAnsi="Georgia" w:cstheme="minorHAnsi"/>
          <w:color w:val="000000" w:themeColor="text1"/>
        </w:rPr>
        <w:t xml:space="preserve"> of </w:t>
      </w:r>
      <w:r w:rsidRPr="006F6866">
        <w:rPr>
          <w:rFonts w:ascii="Georgia" w:hAnsi="Georgia" w:cstheme="minorHAnsi"/>
          <w:color w:val="000000" w:themeColor="text1"/>
          <w:u w:val="single"/>
        </w:rPr>
        <w:t>all three BCAAs</w:t>
      </w:r>
      <w:r w:rsidRPr="006F6866">
        <w:rPr>
          <w:rFonts w:ascii="Georgia" w:hAnsi="Georgia" w:cstheme="minorHAnsi"/>
          <w:color w:val="000000" w:themeColor="text1"/>
        </w:rPr>
        <w:t xml:space="preserve"> which </w:t>
      </w:r>
      <w:r w:rsidRPr="006F6866">
        <w:rPr>
          <w:rFonts w:ascii="Georgia" w:eastAsia="Times New Roman" w:hAnsi="Georgia" w:cstheme="minorHAnsi"/>
          <w:color w:val="000000" w:themeColor="text1"/>
        </w:rPr>
        <w:t>are known as fasting markers</w:t>
      </w:r>
      <w:r w:rsidR="00555727" w:rsidRPr="006F6866">
        <w:rPr>
          <w:rFonts w:ascii="Georgia" w:eastAsia="Times New Roman" w:hAnsi="Georgia" w:cstheme="minorHAnsi"/>
          <w:color w:val="000000" w:themeColor="text1"/>
        </w:rPr>
        <w:t xml:space="preserve"> </w:t>
      </w:r>
      <w:r w:rsidR="00555727" w:rsidRPr="006F6866">
        <w:rPr>
          <w:rFonts w:ascii="Georgia" w:hAnsi="Georgia" w:cstheme="minorHAnsi"/>
          <w:color w:val="000000" w:themeColor="text1"/>
        </w:rPr>
        <w:fldChar w:fldCharType="begin"/>
      </w:r>
      <w:r w:rsidR="002F00CE">
        <w:rPr>
          <w:rFonts w:ascii="Georgia" w:hAnsi="Georgia" w:cstheme="minorHAnsi"/>
          <w:color w:val="000000" w:themeColor="text1"/>
        </w:rPr>
        <w:instrText xml:space="preserve"> ADDIN EN.CITE &lt;EndNote&gt;&lt;Cite&gt;&lt;Author&gt;Canfield&lt;/Author&gt;&lt;Year&gt;2019&lt;/Year&gt;&lt;RecNum&gt;778&lt;/RecNum&gt;&lt;DisplayText&gt;&lt;style face="superscript"&gt;24&lt;/style&gt;&lt;/DisplayText&gt;&lt;record&gt;&lt;rec-number&gt;778&lt;/rec-number&gt;&lt;foreign-keys&gt;&lt;key app="EN" db-id="520tfsxxiftsvzevzwmvewvkvp0rxdzrttae" timestamp="1724864357"&gt;778&lt;/key&gt;&lt;/foreign-keys&gt;&lt;ref-type name="Journal Article"&gt;17&lt;/ref-type&gt;&lt;contributors&gt;&lt;authors&gt;&lt;author&gt;Canfield, C. A.&lt;/author&gt;&lt;author&gt;Bradshaw, P. C.&lt;/author&gt;&lt;/authors&gt;&lt;/contributors&gt;&lt;titles&gt;&lt;title&gt;Amino acids in the regulation of aging and aging-related diseases&lt;/title&gt;&lt;secondary-title&gt;Translational Medicine of Aging&lt;/secondary-title&gt;&lt;/titles&gt;&lt;periodical&gt;&lt;full-title&gt;Translational Medicine of Aging&lt;/full-title&gt;&lt;/periodical&gt;&lt;pages&gt;70-89&lt;/pages&gt;&lt;volume&gt;3&lt;/volume&gt;&lt;dates&gt;&lt;year&gt;2019&lt;/year&gt;&lt;/dates&gt;&lt;urls&gt;&lt;/urls&gt;&lt;/record&gt;&lt;/Cite&gt;&lt;/EndNote&gt;</w:instrText>
      </w:r>
      <w:r w:rsidR="00555727" w:rsidRPr="006F6866">
        <w:rPr>
          <w:rFonts w:ascii="Georgia" w:hAnsi="Georgia" w:cstheme="minorHAnsi"/>
          <w:color w:val="000000" w:themeColor="text1"/>
        </w:rPr>
        <w:fldChar w:fldCharType="separate"/>
      </w:r>
      <w:r w:rsidR="002F00CE" w:rsidRPr="002F00CE">
        <w:rPr>
          <w:rFonts w:ascii="Georgia" w:hAnsi="Georgia" w:cstheme="minorHAnsi"/>
          <w:noProof/>
          <w:color w:val="000000" w:themeColor="text1"/>
          <w:vertAlign w:val="superscript"/>
        </w:rPr>
        <w:t>24</w:t>
      </w:r>
      <w:r w:rsidR="00555727" w:rsidRPr="006F6866">
        <w:rPr>
          <w:rFonts w:ascii="Georgia" w:hAnsi="Georgia" w:cstheme="minorHAnsi"/>
          <w:color w:val="000000" w:themeColor="text1"/>
        </w:rPr>
        <w:fldChar w:fldCharType="end"/>
      </w:r>
      <w:r w:rsidRPr="006F6866">
        <w:rPr>
          <w:rFonts w:ascii="Georgia" w:hAnsi="Georgia" w:cstheme="minorHAnsi"/>
          <w:color w:val="000000" w:themeColor="text1"/>
        </w:rPr>
        <w:t>.</w:t>
      </w:r>
      <w:r w:rsidR="00555727" w:rsidRPr="006F6866">
        <w:rPr>
          <w:rFonts w:ascii="Georgia" w:hAnsi="Georgia" w:cstheme="minorHAnsi"/>
          <w:color w:val="000000" w:themeColor="text1"/>
        </w:rPr>
        <w:t xml:space="preserve"> </w:t>
      </w:r>
      <w:r w:rsidRPr="006F6866">
        <w:rPr>
          <w:rFonts w:ascii="Georgia" w:eastAsia="Times New Roman" w:hAnsi="Georgia"/>
          <w:color w:val="000000" w:themeColor="text1"/>
        </w:rPr>
        <w:t xml:space="preserve">In addition, blood levels of the BCAAs have long been connected with peripheral and hepatic insulin sensitivity </w:t>
      </w:r>
      <w:r w:rsidRPr="006F6866">
        <w:rPr>
          <w:rFonts w:ascii="Georgia" w:eastAsia="Times New Roman" w:hAnsi="Georgia" w:cstheme="minorHAnsi"/>
          <w:color w:val="000000" w:themeColor="text1"/>
        </w:rPr>
        <w:t>mainly by activating gluconeogenesis</w:t>
      </w:r>
      <w:r w:rsidR="00555727" w:rsidRPr="006F6866">
        <w:rPr>
          <w:rFonts w:ascii="Georgia" w:eastAsia="Times New Roman" w:hAnsi="Georgia" w:cstheme="minorHAnsi"/>
          <w:color w:val="000000" w:themeColor="text1"/>
        </w:rPr>
        <w:fldChar w:fldCharType="begin">
          <w:fldData xml:space="preserve">PEVuZE5vdGU+PENpdGU+PEF1dGhvcj5MeW5jaDwvQXV0aG9yPjxZZWFyPjIwMTQ8L1llYXI+PFJl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</w:fldData>
        </w:fldChar>
      </w:r>
      <w:r w:rsidR="002F00CE">
        <w:rPr>
          <w:rFonts w:ascii="Georgia" w:eastAsia="Times New Roman" w:hAnsi="Georgia" w:cstheme="minorHAnsi"/>
          <w:color w:val="000000" w:themeColor="text1"/>
        </w:rPr>
        <w:instrText xml:space="preserve"> ADDIN EN.CITE </w:instrText>
      </w:r>
      <w:r w:rsidR="002F00CE">
        <w:rPr>
          <w:rFonts w:ascii="Georgia" w:eastAsia="Times New Roman" w:hAnsi="Georgia" w:cstheme="minorHAnsi"/>
          <w:color w:val="000000" w:themeColor="text1"/>
        </w:rPr>
        <w:fldChar w:fldCharType="begin">
          <w:fldData xml:space="preserve">PEVuZE5vdGU+PENpdGU+PEF1dGhvcj5MeW5jaDwvQXV0aG9yPjxZZWFyPjIwMTQ8L1llYXI+PFJl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</w:fldData>
        </w:fldChar>
      </w:r>
      <w:r w:rsidR="002F00CE">
        <w:rPr>
          <w:rFonts w:ascii="Georgia" w:eastAsia="Times New Roman" w:hAnsi="Georgia" w:cstheme="minorHAnsi"/>
          <w:color w:val="000000" w:themeColor="text1"/>
        </w:rPr>
        <w:instrText xml:space="preserve"> ADDIN EN.CITE.DATA </w:instrText>
      </w:r>
      <w:r w:rsidR="002F00CE">
        <w:rPr>
          <w:rFonts w:ascii="Georgia" w:eastAsia="Times New Roman" w:hAnsi="Georgia" w:cstheme="minorHAnsi"/>
          <w:color w:val="000000" w:themeColor="text1"/>
        </w:rPr>
      </w:r>
      <w:r w:rsidR="002F00CE">
        <w:rPr>
          <w:rFonts w:ascii="Georgia" w:eastAsia="Times New Roman" w:hAnsi="Georgia" w:cstheme="minorHAnsi"/>
          <w:color w:val="000000" w:themeColor="text1"/>
        </w:rPr>
        <w:fldChar w:fldCharType="end"/>
      </w:r>
      <w:r w:rsidR="00555727" w:rsidRPr="006F6866">
        <w:rPr>
          <w:rFonts w:ascii="Georgia" w:eastAsia="Times New Roman" w:hAnsi="Georgia" w:cstheme="minorHAnsi"/>
          <w:color w:val="000000" w:themeColor="text1"/>
        </w:rPr>
      </w:r>
      <w:r w:rsidR="00555727" w:rsidRPr="006F6866">
        <w:rPr>
          <w:rFonts w:ascii="Georgia" w:eastAsia="Times New Roman" w:hAnsi="Georgia" w:cstheme="minorHAnsi"/>
          <w:color w:val="000000" w:themeColor="text1"/>
        </w:rPr>
        <w:fldChar w:fldCharType="separate"/>
      </w:r>
      <w:r w:rsidR="002F00CE" w:rsidRPr="002F00CE">
        <w:rPr>
          <w:rFonts w:ascii="Georgia" w:eastAsia="Times New Roman" w:hAnsi="Georgia" w:cstheme="minorHAnsi"/>
          <w:noProof/>
          <w:color w:val="000000" w:themeColor="text1"/>
          <w:vertAlign w:val="superscript"/>
        </w:rPr>
        <w:t>25</w:t>
      </w:r>
      <w:r w:rsidR="00555727" w:rsidRPr="006F6866">
        <w:rPr>
          <w:rFonts w:ascii="Georgia" w:eastAsia="Times New Roman" w:hAnsi="Georgia" w:cstheme="minorHAnsi"/>
          <w:color w:val="000000" w:themeColor="text1"/>
        </w:rPr>
        <w:fldChar w:fldCharType="end"/>
      </w:r>
      <w:r w:rsidRPr="006F6866">
        <w:rPr>
          <w:rFonts w:ascii="Georgia" w:eastAsia="Times New Roman" w:hAnsi="Georgia" w:cstheme="minorHAnsi"/>
          <w:color w:val="000000" w:themeColor="text1"/>
        </w:rPr>
        <w:t>.</w:t>
      </w:r>
      <w:r w:rsidR="009F1659" w:rsidRPr="006F6866">
        <w:rPr>
          <w:rFonts w:ascii="Georgia" w:eastAsia="Times New Roman" w:hAnsi="Georgia" w:cstheme="minorHAnsi"/>
          <w:color w:val="000000" w:themeColor="text1"/>
        </w:rPr>
        <w:t xml:space="preserve"> </w:t>
      </w:r>
      <w:r w:rsidRPr="006F6866">
        <w:rPr>
          <w:rFonts w:ascii="Georgia" w:eastAsia="Times New Roman" w:hAnsi="Georgia"/>
          <w:color w:val="000000" w:themeColor="text1"/>
        </w:rPr>
        <w:t xml:space="preserve">In our proof-of-concept study, however, we observed only a significant upregulation of plasmatic isoleucine concentration (1.6-fold), but not leucine and valine (see </w:t>
      </w:r>
      <w:r w:rsidR="00D832D3">
        <w:rPr>
          <w:rFonts w:ascii="Georgia" w:eastAsia="Times New Roman" w:hAnsi="Georgia"/>
          <w:color w:val="000000" w:themeColor="text1"/>
        </w:rPr>
        <w:t xml:space="preserve">Supplementary </w:t>
      </w:r>
      <w:r w:rsidR="00B62C9E" w:rsidRPr="00D832D3">
        <w:rPr>
          <w:rFonts w:ascii="Georgia" w:eastAsia="Times New Roman" w:hAnsi="Georgia"/>
          <w:color w:val="7030A0"/>
        </w:rPr>
        <w:t>Fig</w:t>
      </w:r>
      <w:r w:rsidR="00D832D3" w:rsidRPr="00D832D3">
        <w:rPr>
          <w:rFonts w:ascii="Georgia" w:eastAsia="Times New Roman" w:hAnsi="Georgia"/>
          <w:color w:val="7030A0"/>
        </w:rPr>
        <w:t>.</w:t>
      </w:r>
      <w:r w:rsidR="00B62C9E" w:rsidRPr="00D832D3">
        <w:rPr>
          <w:rFonts w:ascii="Georgia" w:eastAsia="Times New Roman" w:hAnsi="Georgia"/>
          <w:color w:val="7030A0"/>
        </w:rPr>
        <w:t xml:space="preserve"> </w:t>
      </w:r>
      <w:r w:rsidR="009F1659" w:rsidRPr="00D832D3">
        <w:rPr>
          <w:rFonts w:ascii="Georgia" w:eastAsia="Times New Roman" w:hAnsi="Georgia"/>
          <w:color w:val="7030A0"/>
        </w:rPr>
        <w:t>1</w:t>
      </w:r>
      <w:r w:rsidR="00B00582" w:rsidRPr="00D832D3">
        <w:rPr>
          <w:rFonts w:ascii="Georgia" w:eastAsia="Times New Roman" w:hAnsi="Georgia"/>
          <w:color w:val="7030A0"/>
        </w:rPr>
        <w:t>8</w:t>
      </w:r>
      <w:r w:rsidRPr="006F6866">
        <w:rPr>
          <w:rFonts w:ascii="Georgia" w:eastAsia="Times New Roman" w:hAnsi="Georgia"/>
          <w:color w:val="000000" w:themeColor="text1"/>
        </w:rPr>
        <w:t>).</w:t>
      </w:r>
    </w:p>
    <w:p w14:paraId="5DF4A65B" w14:textId="410A592F" w:rsidR="003D3DAD" w:rsidRPr="006F6866" w:rsidRDefault="003D3DAD" w:rsidP="00B04AF1">
      <w:pPr>
        <w:spacing w:after="240"/>
        <w:ind w:left="-142"/>
        <w:jc w:val="both"/>
        <w:rPr>
          <w:rFonts w:ascii="Georgia" w:eastAsia="Times New Roman" w:hAnsi="Georgia"/>
          <w:color w:val="000000" w:themeColor="text1"/>
        </w:rPr>
      </w:pPr>
    </w:p>
    <w:p w14:paraId="145CDA51" w14:textId="4DC10ABF" w:rsidR="002D2B63" w:rsidRPr="00D2402D" w:rsidRDefault="004A4F1F" w:rsidP="00B04AF1">
      <w:pPr>
        <w:ind w:left="-142"/>
        <w:rPr>
          <w:rFonts w:ascii="Georgia" w:hAnsi="Georgia"/>
        </w:rPr>
      </w:pPr>
      <w:r>
        <w:rPr>
          <w:rFonts w:ascii="Georgia" w:hAnsi="Georgia"/>
          <w:noProof/>
        </w:rPr>
        <w:drawing>
          <wp:inline distT="0" distB="0" distL="0" distR="0" wp14:anchorId="01C626B2" wp14:editId="7924DA4A">
            <wp:extent cx="5760720" cy="5009515"/>
            <wp:effectExtent l="0" t="0" r="0" b="635"/>
            <wp:docPr id="1225855351" name="Obrázek 2" descr="Obsah obrázku text, diagram,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855351" name="Obrázek 2" descr="Obsah obrázku text, diagram, snímek obrazovky&#10;&#10;Popis byl vytvořen automaticky"/>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720" cy="5009515"/>
                    </a:xfrm>
                    <a:prstGeom prst="rect">
                      <a:avLst/>
                    </a:prstGeom>
                  </pic:spPr>
                </pic:pic>
              </a:graphicData>
            </a:graphic>
          </wp:inline>
        </w:drawing>
      </w:r>
    </w:p>
    <w:p w14:paraId="49300FB8" w14:textId="580E2EFE" w:rsidR="002D2B63" w:rsidRPr="006F6866" w:rsidRDefault="008239DB" w:rsidP="00B04AF1">
      <w:pPr>
        <w:ind w:left="-142"/>
        <w:jc w:val="both"/>
        <w:rPr>
          <w:rFonts w:ascii="Georgia" w:hAnsi="Georgia"/>
          <w:color w:val="000000" w:themeColor="text1"/>
        </w:rPr>
      </w:pPr>
      <w:r>
        <w:rPr>
          <w:rFonts w:ascii="Georgia" w:hAnsi="Georgia"/>
          <w:b/>
          <w:bCs/>
          <w:color w:val="000000" w:themeColor="text1"/>
        </w:rPr>
        <w:t xml:space="preserve">Supplementary </w:t>
      </w:r>
      <w:r w:rsidR="002D2B63" w:rsidRPr="006F6866">
        <w:rPr>
          <w:rFonts w:ascii="Georgia" w:hAnsi="Georgia"/>
          <w:b/>
          <w:bCs/>
          <w:color w:val="000000" w:themeColor="text1"/>
        </w:rPr>
        <w:t xml:space="preserve">Figure </w:t>
      </w:r>
      <w:r w:rsidR="00B62C9E" w:rsidRPr="006F6866">
        <w:rPr>
          <w:rFonts w:ascii="Georgia" w:hAnsi="Georgia"/>
          <w:b/>
          <w:bCs/>
          <w:color w:val="000000" w:themeColor="text1"/>
        </w:rPr>
        <w:t>1</w:t>
      </w:r>
      <w:r w:rsidR="006B7194" w:rsidRPr="006F6866">
        <w:rPr>
          <w:rFonts w:ascii="Georgia" w:hAnsi="Georgia"/>
          <w:b/>
          <w:bCs/>
          <w:color w:val="000000" w:themeColor="text1"/>
        </w:rPr>
        <w:t>8</w:t>
      </w:r>
      <w:r w:rsidR="002D2B63" w:rsidRPr="006F6866">
        <w:rPr>
          <w:rFonts w:ascii="Georgia" w:hAnsi="Georgia"/>
          <w:b/>
          <w:bCs/>
          <w:color w:val="000000" w:themeColor="text1"/>
        </w:rPr>
        <w:t>.</w:t>
      </w:r>
      <w:r w:rsidR="002D2B63" w:rsidRPr="006F6866">
        <w:rPr>
          <w:rFonts w:ascii="Georgia" w:hAnsi="Georgia"/>
          <w:color w:val="000000" w:themeColor="text1"/>
        </w:rPr>
        <w:t xml:space="preserve"> </w:t>
      </w:r>
      <w:r w:rsidR="00E24A31" w:rsidRPr="006F6866">
        <w:rPr>
          <w:rFonts w:ascii="Georgia" w:hAnsi="Georgia"/>
          <w:color w:val="000000" w:themeColor="text1"/>
        </w:rPr>
        <w:t xml:space="preserve">Metabolomics of plasma samples and </w:t>
      </w:r>
      <w:r w:rsidR="004C3763" w:rsidRPr="006F6866">
        <w:rPr>
          <w:rFonts w:ascii="Georgia" w:hAnsi="Georgia"/>
          <w:color w:val="000000" w:themeColor="text1"/>
        </w:rPr>
        <w:t xml:space="preserve">relative </w:t>
      </w:r>
      <w:r w:rsidR="00E24A31" w:rsidRPr="006F6866">
        <w:rPr>
          <w:rFonts w:ascii="Georgia" w:hAnsi="Georgia"/>
          <w:color w:val="000000" w:themeColor="text1"/>
        </w:rPr>
        <w:t>plasma levels of branched-chain amino acids (BCAAs) after treatment with MI-883 in the proof-of-concept studies. (</w:t>
      </w:r>
      <w:r w:rsidR="00E37173" w:rsidRPr="008239DB">
        <w:rPr>
          <w:rFonts w:ascii="Georgia" w:hAnsi="Georgia"/>
          <w:b/>
          <w:bCs/>
          <w:color w:val="000000" w:themeColor="text1"/>
        </w:rPr>
        <w:t>a</w:t>
      </w:r>
      <w:r w:rsidR="00E24A31" w:rsidRPr="006F6866">
        <w:rPr>
          <w:rFonts w:ascii="Georgia" w:hAnsi="Georgia"/>
          <w:color w:val="000000" w:themeColor="text1"/>
        </w:rPr>
        <w:t xml:space="preserve">) </w:t>
      </w:r>
      <w:bookmarkStart w:id="24" w:name="_Hlk176885402"/>
      <w:r w:rsidR="00E24A31" w:rsidRPr="006F6866">
        <w:rPr>
          <w:rFonts w:ascii="Georgia" w:hAnsi="Georgia"/>
          <w:color w:val="000000" w:themeColor="text1"/>
        </w:rPr>
        <w:t>Principal component analysis and (</w:t>
      </w:r>
      <w:r w:rsidR="00E37173" w:rsidRPr="008239DB">
        <w:rPr>
          <w:rFonts w:ascii="Georgia" w:hAnsi="Georgia"/>
          <w:b/>
          <w:bCs/>
          <w:color w:val="000000" w:themeColor="text1"/>
        </w:rPr>
        <w:t>b</w:t>
      </w:r>
      <w:r w:rsidR="00E24A31" w:rsidRPr="006F6866">
        <w:rPr>
          <w:rFonts w:ascii="Georgia" w:hAnsi="Georgia"/>
          <w:color w:val="000000" w:themeColor="text1"/>
        </w:rPr>
        <w:t xml:space="preserve">) heatmap of metabolite concentration changes after </w:t>
      </w:r>
      <w:r w:rsidR="00D902C5" w:rsidRPr="006F6866">
        <w:rPr>
          <w:rFonts w:ascii="Georgia" w:hAnsi="Georgia"/>
          <w:color w:val="000000" w:themeColor="text1"/>
        </w:rPr>
        <w:t>MI-883</w:t>
      </w:r>
      <w:r w:rsidR="00E24A31" w:rsidRPr="006F6866">
        <w:rPr>
          <w:rFonts w:ascii="Georgia" w:hAnsi="Georgia"/>
          <w:color w:val="000000" w:themeColor="text1"/>
        </w:rPr>
        <w:t xml:space="preserve"> treatment. </w:t>
      </w:r>
      <w:bookmarkEnd w:id="24"/>
      <w:r w:rsidR="00E24A31" w:rsidRPr="006F6866">
        <w:rPr>
          <w:rFonts w:ascii="Georgia" w:hAnsi="Georgia"/>
          <w:color w:val="000000" w:themeColor="text1"/>
        </w:rPr>
        <w:t>(</w:t>
      </w:r>
      <w:r w:rsidR="00E37173" w:rsidRPr="008239DB">
        <w:rPr>
          <w:rFonts w:ascii="Georgia" w:hAnsi="Georgia"/>
          <w:b/>
          <w:bCs/>
          <w:color w:val="000000" w:themeColor="text1"/>
        </w:rPr>
        <w:t>c</w:t>
      </w:r>
      <w:r w:rsidR="00E24A31" w:rsidRPr="006F6866">
        <w:rPr>
          <w:rFonts w:ascii="Georgia" w:hAnsi="Georgia"/>
          <w:color w:val="000000" w:themeColor="text1"/>
        </w:rPr>
        <w:t>) Bar graph showing data for a specific metabolite, isoleucine, leucine</w:t>
      </w:r>
      <w:r w:rsidR="004C3763" w:rsidRPr="006F6866">
        <w:rPr>
          <w:rFonts w:ascii="Georgia" w:hAnsi="Georgia"/>
          <w:color w:val="000000" w:themeColor="text1"/>
        </w:rPr>
        <w:t>,</w:t>
      </w:r>
      <w:r w:rsidR="00E24A31" w:rsidRPr="006F6866">
        <w:rPr>
          <w:rFonts w:ascii="Georgia" w:hAnsi="Georgia"/>
          <w:color w:val="000000" w:themeColor="text1"/>
        </w:rPr>
        <w:t xml:space="preserve"> and valine, in the plasma of male humanized PXR/CAR/CYP3A mice treated with </w:t>
      </w:r>
      <w:r w:rsidR="00D902C5" w:rsidRPr="006F6866">
        <w:rPr>
          <w:rFonts w:ascii="Georgia" w:hAnsi="Georgia"/>
          <w:color w:val="000000" w:themeColor="text1"/>
        </w:rPr>
        <w:t>MI-883</w:t>
      </w:r>
      <w:r w:rsidR="00E24A31" w:rsidRPr="006F6866">
        <w:rPr>
          <w:rFonts w:ascii="Georgia" w:hAnsi="Georgia"/>
          <w:color w:val="000000" w:themeColor="text1"/>
        </w:rPr>
        <w:t xml:space="preserve"> in the proof-of-concept study with high-fat diet. *</w:t>
      </w:r>
      <w:r w:rsidR="00E24A31" w:rsidRPr="008239DB">
        <w:rPr>
          <w:rFonts w:ascii="Georgia" w:hAnsi="Georgia"/>
          <w:i/>
          <w:iCs/>
          <w:color w:val="000000" w:themeColor="text1"/>
        </w:rPr>
        <w:t>P</w:t>
      </w:r>
      <w:bookmarkStart w:id="25" w:name="_Hlk176855099"/>
      <w:r>
        <w:rPr>
          <w:rFonts w:ascii="Georgia" w:hAnsi="Georgia"/>
          <w:color w:val="000000" w:themeColor="text1"/>
        </w:rPr>
        <w:t xml:space="preserve"> value </w:t>
      </w:r>
      <w:r w:rsidR="00E24A31" w:rsidRPr="006F6866">
        <w:rPr>
          <w:rFonts w:cstheme="minorHAnsi"/>
          <w:bCs/>
          <w:color w:val="000000" w:themeColor="text1"/>
        </w:rPr>
        <w:sym w:font="Symbol" w:char="F03C"/>
      </w:r>
      <w:bookmarkEnd w:id="25"/>
      <w:r w:rsidR="00E24A31" w:rsidRPr="006F6866">
        <w:rPr>
          <w:rFonts w:ascii="Georgia" w:hAnsi="Georgia"/>
          <w:color w:val="000000" w:themeColor="text1"/>
        </w:rPr>
        <w:t>0.05 (Mann-Whitney U test).</w:t>
      </w:r>
    </w:p>
    <w:p w14:paraId="59D1D6DB" w14:textId="77777777" w:rsidR="00E37173" w:rsidRPr="006F6866" w:rsidRDefault="00E37173" w:rsidP="00B04AF1">
      <w:pPr>
        <w:ind w:left="-142"/>
        <w:jc w:val="both"/>
        <w:rPr>
          <w:rFonts w:ascii="Georgia" w:eastAsia="Times New Roman" w:hAnsi="Georgia"/>
          <w:color w:val="000000" w:themeColor="text1"/>
        </w:rPr>
      </w:pPr>
    </w:p>
    <w:p w14:paraId="21976291" w14:textId="02B44BF0" w:rsidR="002D2B63" w:rsidRPr="006F6866" w:rsidRDefault="004C3763" w:rsidP="00B04AF1">
      <w:pPr>
        <w:spacing w:after="0"/>
        <w:ind w:left="-142"/>
        <w:jc w:val="both"/>
        <w:rPr>
          <w:rFonts w:ascii="Georgia" w:eastAsia="Times New Roman" w:hAnsi="Georgia"/>
          <w:color w:val="000000" w:themeColor="text1"/>
        </w:rPr>
      </w:pPr>
      <w:r w:rsidRPr="006F6866">
        <w:rPr>
          <w:rFonts w:ascii="Georgia" w:eastAsia="Times New Roman" w:hAnsi="Georgia"/>
          <w:color w:val="000000" w:themeColor="text1"/>
        </w:rPr>
        <w:t>The prognostic</w:t>
      </w:r>
      <w:r w:rsidR="002D2B63" w:rsidRPr="006F6866">
        <w:rPr>
          <w:rFonts w:ascii="Georgia" w:eastAsia="Times New Roman" w:hAnsi="Georgia"/>
          <w:color w:val="000000" w:themeColor="text1"/>
        </w:rPr>
        <w:t xml:space="preserve"> value of an increased 2-hydroxy-3-oxopropanoate</w:t>
      </w:r>
      <w:r w:rsidR="002D2B63" w:rsidRPr="006F6866">
        <w:rPr>
          <w:rFonts w:ascii="Georgia" w:eastAsia="Times New Roman" w:hAnsi="Georgia"/>
          <w:color w:val="000000" w:themeColor="text1"/>
        </w:rPr>
        <w:tab/>
        <w:t>(1.595-fold, P=0.0498) is not known from the literature.</w:t>
      </w:r>
      <w:r w:rsidR="002D2B63" w:rsidRPr="006F6866">
        <w:rPr>
          <w:rFonts w:ascii="Georgia" w:hAnsi="Georgia"/>
          <w:color w:val="000000" w:themeColor="text1"/>
        </w:rPr>
        <w:t xml:space="preserve"> </w:t>
      </w:r>
      <w:r w:rsidR="002D2B63" w:rsidRPr="006F6866">
        <w:rPr>
          <w:rFonts w:ascii="Georgia" w:eastAsia="Times New Roman" w:hAnsi="Georgia"/>
          <w:color w:val="000000" w:themeColor="text1"/>
        </w:rPr>
        <w:t xml:space="preserve">2-hydroxy-3-oxopropanoate (syn. tartronate semialdehyde) is involved in ascorbate and aldarate metabolism, and glyoxylate and dicarboxylate metabolism </w:t>
      </w:r>
      <w:r w:rsidR="002D2B63" w:rsidRPr="006F6866">
        <w:rPr>
          <w:rFonts w:ascii="Georgia" w:eastAsia="Times New Roman" w:hAnsi="Georgia"/>
          <w:color w:val="000000" w:themeColor="text1"/>
        </w:rPr>
        <w:lastRenderedPageBreak/>
        <w:t>(KEGG). The Human Metabolome Database (HMDB) indicates that tartronate semialdehyde is a potential biomarker for the consumption of some foods, which is however, irrelevant for our study.</w:t>
      </w:r>
    </w:p>
    <w:p w14:paraId="63383EBC" w14:textId="0913267E" w:rsidR="009F1659" w:rsidRPr="006F6866" w:rsidRDefault="009F1659" w:rsidP="00B04AF1">
      <w:pPr>
        <w:spacing w:after="240"/>
        <w:ind w:left="-142"/>
        <w:jc w:val="both"/>
        <w:rPr>
          <w:rFonts w:ascii="Georgia" w:eastAsia="Times New Roman" w:hAnsi="Georgia"/>
          <w:color w:val="000000" w:themeColor="text1"/>
        </w:rPr>
      </w:pPr>
      <w:bookmarkStart w:id="26" w:name="_Hlk175765006"/>
      <w:r w:rsidRPr="006F6866">
        <w:rPr>
          <w:rFonts w:ascii="Georgia" w:eastAsia="Times New Roman" w:hAnsi="Georgia"/>
          <w:color w:val="000000" w:themeColor="text1"/>
        </w:rPr>
        <w:t xml:space="preserve">5-Aminopentanoic acid (or 5-aminovalerate) is a lysine degradation product. Endogenous 5-aminopentanoic acid is thought to be primarily a microbial </w:t>
      </w:r>
      <w:r w:rsidRPr="006F6866">
        <w:rPr>
          <w:rFonts w:ascii="Georgia" w:eastAsia="Times New Roman" w:hAnsi="Georgia" w:cstheme="minorHAnsi"/>
          <w:color w:val="000000" w:themeColor="text1"/>
        </w:rPr>
        <w:t xml:space="preserve">metabolite </w:t>
      </w:r>
      <w:r w:rsidRPr="006F6866">
        <w:rPr>
          <w:rFonts w:ascii="Georgia" w:hAnsi="Georgia" w:cstheme="minorHAnsi"/>
          <w:color w:val="000000" w:themeColor="text1"/>
          <w:shd w:val="clear" w:color="auto" w:fill="FFFFFF"/>
        </w:rPr>
        <w:t>of lysine catabolism</w:t>
      </w:r>
      <w:r w:rsidRPr="006F6866">
        <w:rPr>
          <w:rFonts w:ascii="Georgia" w:eastAsia="Times New Roman" w:hAnsi="Georgia"/>
          <w:color w:val="000000" w:themeColor="text1"/>
        </w:rPr>
        <w:t xml:space="preserve"> produced by the gut microbiome or oral microflora, although it can also be produced in endogenous metabolism (https://hmdb.ca/metabolites/HMDB0003355).</w:t>
      </w:r>
    </w:p>
    <w:bookmarkEnd w:id="26"/>
    <w:p w14:paraId="5B38621A" w14:textId="79D21A36" w:rsidR="00AA462D" w:rsidRPr="006F6866" w:rsidRDefault="00290139" w:rsidP="00B04AF1">
      <w:pPr>
        <w:spacing w:after="0" w:line="240" w:lineRule="auto"/>
        <w:ind w:left="-142"/>
        <w:jc w:val="both"/>
        <w:rPr>
          <w:rFonts w:ascii="Georgia" w:hAnsi="Georgia"/>
          <w:b/>
          <w:bCs/>
          <w:color w:val="000000" w:themeColor="text1"/>
        </w:rPr>
      </w:pPr>
      <w:r w:rsidRPr="006F6866">
        <w:rPr>
          <w:rFonts w:ascii="Georgia" w:hAnsi="Georgia"/>
          <w:b/>
          <w:bCs/>
          <w:color w:val="000000" w:themeColor="text1"/>
        </w:rPr>
        <w:t>2</w:t>
      </w:r>
      <w:r w:rsidR="002F00CE">
        <w:rPr>
          <w:rFonts w:ascii="Georgia" w:hAnsi="Georgia"/>
          <w:b/>
          <w:bCs/>
          <w:color w:val="000000" w:themeColor="text1"/>
        </w:rPr>
        <w:t>0</w:t>
      </w:r>
      <w:r w:rsidRPr="006F6866">
        <w:rPr>
          <w:rFonts w:ascii="Georgia" w:hAnsi="Georgia"/>
          <w:b/>
          <w:bCs/>
          <w:color w:val="000000" w:themeColor="text1"/>
        </w:rPr>
        <w:t>. </w:t>
      </w:r>
      <w:r w:rsidR="003A5F98" w:rsidRPr="006F6866">
        <w:rPr>
          <w:rFonts w:ascii="Georgia" w:hAnsi="Georgia"/>
          <w:b/>
          <w:bCs/>
          <w:color w:val="000000" w:themeColor="text1"/>
        </w:rPr>
        <w:t>References</w:t>
      </w:r>
    </w:p>
    <w:p w14:paraId="099D3275" w14:textId="77777777" w:rsidR="003A5F98" w:rsidRPr="00090CFA" w:rsidRDefault="003A5F98" w:rsidP="00B04AF1">
      <w:pPr>
        <w:spacing w:after="0" w:line="240" w:lineRule="auto"/>
        <w:ind w:left="-142"/>
        <w:jc w:val="both"/>
        <w:rPr>
          <w:rFonts w:ascii="Georgia" w:hAnsi="Georgia"/>
          <w:sz w:val="24"/>
          <w:szCs w:val="24"/>
        </w:rPr>
      </w:pPr>
    </w:p>
    <w:p w14:paraId="6ACA4CB7" w14:textId="77777777" w:rsidR="00992C8F" w:rsidRPr="00992C8F" w:rsidRDefault="00AA462D" w:rsidP="00992C8F">
      <w:pPr>
        <w:pStyle w:val="EndNoteBibliography"/>
        <w:spacing w:after="0"/>
        <w:ind w:left="720" w:hanging="720"/>
      </w:pPr>
      <w:r w:rsidRPr="00326E6A">
        <w:rPr>
          <w:rFonts w:ascii="Georgia" w:hAnsi="Georgia"/>
          <w:sz w:val="24"/>
          <w:szCs w:val="24"/>
        </w:rPr>
        <w:fldChar w:fldCharType="begin"/>
      </w:r>
      <w:r w:rsidRPr="00326E6A">
        <w:rPr>
          <w:rFonts w:ascii="Georgia" w:hAnsi="Georgia"/>
          <w:sz w:val="24"/>
          <w:szCs w:val="24"/>
        </w:rPr>
        <w:instrText xml:space="preserve"> ADDIN EN.REFLIST </w:instrText>
      </w:r>
      <w:r w:rsidRPr="00326E6A">
        <w:rPr>
          <w:rFonts w:ascii="Georgia" w:hAnsi="Georgia"/>
          <w:sz w:val="24"/>
          <w:szCs w:val="24"/>
        </w:rPr>
        <w:fldChar w:fldCharType="separate"/>
      </w:r>
      <w:r w:rsidR="00992C8F" w:rsidRPr="00992C8F">
        <w:t>1</w:t>
      </w:r>
      <w:r w:rsidR="00992C8F" w:rsidRPr="00992C8F">
        <w:tab/>
        <w:t>Mejdrova, I.</w:t>
      </w:r>
      <w:r w:rsidR="00992C8F" w:rsidRPr="00992C8F">
        <w:rPr>
          <w:i/>
        </w:rPr>
        <w:t xml:space="preserve"> et al.</w:t>
      </w:r>
      <w:r w:rsidR="00992C8F" w:rsidRPr="00992C8F">
        <w:t xml:space="preserve"> Discovery of Novel Human Constitutive Androstane Receptor Agonists with the Imidazo[1,2-a]pyridine Structure. </w:t>
      </w:r>
      <w:r w:rsidR="00992C8F" w:rsidRPr="00992C8F">
        <w:rPr>
          <w:i/>
        </w:rPr>
        <w:t>J Med Chem</w:t>
      </w:r>
      <w:r w:rsidR="00992C8F" w:rsidRPr="00992C8F">
        <w:t xml:space="preserve"> (2023). </w:t>
      </w:r>
    </w:p>
    <w:p w14:paraId="05588F8F" w14:textId="77777777" w:rsidR="00992C8F" w:rsidRPr="00992C8F" w:rsidRDefault="00992C8F" w:rsidP="00992C8F">
      <w:pPr>
        <w:pStyle w:val="EndNoteBibliography"/>
        <w:spacing w:after="0"/>
        <w:ind w:left="720" w:hanging="720"/>
      </w:pPr>
      <w:r w:rsidRPr="00992C8F">
        <w:t>2</w:t>
      </w:r>
      <w:r w:rsidRPr="00992C8F">
        <w:tab/>
        <w:t>Burk, O.</w:t>
      </w:r>
      <w:r w:rsidRPr="00992C8F">
        <w:rPr>
          <w:i/>
        </w:rPr>
        <w:t xml:space="preserve"> et al.</w:t>
      </w:r>
      <w:r w:rsidRPr="00992C8F">
        <w:t xml:space="preserve"> Identification of approved drugs as potent inhibitors of pregnane X receptor activation with differential receptor interaction profiles. </w:t>
      </w:r>
      <w:r w:rsidRPr="00992C8F">
        <w:rPr>
          <w:i/>
        </w:rPr>
        <w:t>Archives of toxicology</w:t>
      </w:r>
      <w:r w:rsidRPr="00992C8F">
        <w:t xml:space="preserve"> </w:t>
      </w:r>
      <w:r w:rsidRPr="00992C8F">
        <w:rPr>
          <w:b/>
        </w:rPr>
        <w:t>92</w:t>
      </w:r>
      <w:r w:rsidRPr="00992C8F">
        <w:t xml:space="preserve">, 1435-1451 (2018). </w:t>
      </w:r>
    </w:p>
    <w:p w14:paraId="038B99F8" w14:textId="77777777" w:rsidR="00992C8F" w:rsidRPr="00992C8F" w:rsidRDefault="00992C8F" w:rsidP="00992C8F">
      <w:pPr>
        <w:pStyle w:val="EndNoteBibliography"/>
        <w:spacing w:after="0"/>
        <w:ind w:left="720" w:hanging="720"/>
      </w:pPr>
      <w:r w:rsidRPr="00992C8F">
        <w:t>3</w:t>
      </w:r>
      <w:r w:rsidRPr="00992C8F">
        <w:tab/>
        <w:t xml:space="preserve">Geick, A., Eichelbaum, M. &amp; Burk, O. Nuclear receptor response elements mediate induction of intestinal MDR1 by rifampin. </w:t>
      </w:r>
      <w:r w:rsidRPr="00992C8F">
        <w:rPr>
          <w:i/>
        </w:rPr>
        <w:t>The Journal of biological chemistry</w:t>
      </w:r>
      <w:r w:rsidRPr="00992C8F">
        <w:t xml:space="preserve"> </w:t>
      </w:r>
      <w:r w:rsidRPr="00992C8F">
        <w:rPr>
          <w:b/>
        </w:rPr>
        <w:t>276</w:t>
      </w:r>
      <w:r w:rsidRPr="00992C8F">
        <w:t xml:space="preserve">, 14581-14587 (2001). </w:t>
      </w:r>
    </w:p>
    <w:p w14:paraId="63E5CDF7" w14:textId="77777777" w:rsidR="00992C8F" w:rsidRPr="00992C8F" w:rsidRDefault="00992C8F" w:rsidP="00992C8F">
      <w:pPr>
        <w:pStyle w:val="EndNoteBibliography"/>
        <w:spacing w:after="0"/>
        <w:ind w:left="720" w:hanging="720"/>
      </w:pPr>
      <w:r w:rsidRPr="00992C8F">
        <w:t>4</w:t>
      </w:r>
      <w:r w:rsidRPr="00992C8F">
        <w:tab/>
        <w:t>Mathas, M.</w:t>
      </w:r>
      <w:r w:rsidRPr="00992C8F">
        <w:rPr>
          <w:i/>
        </w:rPr>
        <w:t xml:space="preserve"> et al.</w:t>
      </w:r>
      <w:r w:rsidRPr="00992C8F">
        <w:t xml:space="preserve"> Evolutionary history and functional characterization of the amphibian xenosensor CAR. </w:t>
      </w:r>
      <w:r w:rsidRPr="00992C8F">
        <w:rPr>
          <w:i/>
        </w:rPr>
        <w:t>Mol Endocrinol</w:t>
      </w:r>
      <w:r w:rsidRPr="00992C8F">
        <w:t xml:space="preserve"> </w:t>
      </w:r>
      <w:r w:rsidRPr="00992C8F">
        <w:rPr>
          <w:b/>
        </w:rPr>
        <w:t>26</w:t>
      </w:r>
      <w:r w:rsidRPr="00992C8F">
        <w:t xml:space="preserve">, 14-26 (2012). </w:t>
      </w:r>
    </w:p>
    <w:p w14:paraId="4DA87DF6" w14:textId="77777777" w:rsidR="00992C8F" w:rsidRPr="00992C8F" w:rsidRDefault="00992C8F" w:rsidP="00992C8F">
      <w:pPr>
        <w:pStyle w:val="EndNoteBibliography"/>
        <w:spacing w:after="0"/>
        <w:ind w:left="720" w:hanging="720"/>
      </w:pPr>
      <w:r w:rsidRPr="00992C8F">
        <w:t>5</w:t>
      </w:r>
      <w:r w:rsidRPr="00992C8F">
        <w:tab/>
        <w:t>Bitter, A.</w:t>
      </w:r>
      <w:r w:rsidRPr="00992C8F">
        <w:rPr>
          <w:i/>
        </w:rPr>
        <w:t xml:space="preserve"> et al.</w:t>
      </w:r>
      <w:r w:rsidRPr="00992C8F">
        <w:t xml:space="preserve"> Pregnane X receptor activation and silencing promote steatosis of human hepatic cells by distinct lipogenic mechanisms. </w:t>
      </w:r>
      <w:r w:rsidRPr="00992C8F">
        <w:rPr>
          <w:i/>
        </w:rPr>
        <w:t>Archives of toxicology</w:t>
      </w:r>
      <w:r w:rsidRPr="00992C8F">
        <w:t xml:space="preserve"> </w:t>
      </w:r>
      <w:r w:rsidRPr="00992C8F">
        <w:rPr>
          <w:b/>
        </w:rPr>
        <w:t>89</w:t>
      </w:r>
      <w:r w:rsidRPr="00992C8F">
        <w:t xml:space="preserve">, 2089-2103 (2015). </w:t>
      </w:r>
    </w:p>
    <w:p w14:paraId="7DECE268" w14:textId="77777777" w:rsidR="00992C8F" w:rsidRPr="00992C8F" w:rsidRDefault="00992C8F" w:rsidP="00992C8F">
      <w:pPr>
        <w:pStyle w:val="EndNoteBibliography"/>
        <w:spacing w:after="0"/>
        <w:ind w:left="720" w:hanging="720"/>
      </w:pPr>
      <w:r w:rsidRPr="00992C8F">
        <w:t>6</w:t>
      </w:r>
      <w:r w:rsidRPr="00992C8F">
        <w:tab/>
        <w:t>Xu, R. X.</w:t>
      </w:r>
      <w:r w:rsidRPr="00992C8F">
        <w:rPr>
          <w:i/>
        </w:rPr>
        <w:t xml:space="preserve"> et al.</w:t>
      </w:r>
      <w:r w:rsidRPr="00992C8F">
        <w:t xml:space="preserve"> A structural basis for constitutive activity in the human CAR/RXRalpha heterodimer. </w:t>
      </w:r>
      <w:r w:rsidRPr="00992C8F">
        <w:rPr>
          <w:i/>
        </w:rPr>
        <w:t>Molecular cell</w:t>
      </w:r>
      <w:r w:rsidRPr="00992C8F">
        <w:t xml:space="preserve"> </w:t>
      </w:r>
      <w:r w:rsidRPr="00992C8F">
        <w:rPr>
          <w:b/>
        </w:rPr>
        <w:t>16</w:t>
      </w:r>
      <w:r w:rsidRPr="00992C8F">
        <w:t xml:space="preserve">, 919-928 (2004). </w:t>
      </w:r>
    </w:p>
    <w:p w14:paraId="7F0F2A4F" w14:textId="77777777" w:rsidR="00992C8F" w:rsidRPr="00992C8F" w:rsidRDefault="00992C8F" w:rsidP="00992C8F">
      <w:pPr>
        <w:pStyle w:val="EndNoteBibliography"/>
        <w:spacing w:after="0"/>
        <w:ind w:left="720" w:hanging="720"/>
      </w:pPr>
      <w:r w:rsidRPr="00992C8F">
        <w:t>7</w:t>
      </w:r>
      <w:r w:rsidRPr="00992C8F">
        <w:tab/>
        <w:t>Huber, A. D.</w:t>
      </w:r>
      <w:r w:rsidRPr="00992C8F">
        <w:rPr>
          <w:i/>
        </w:rPr>
        <w:t xml:space="preserve"> et al.</w:t>
      </w:r>
      <w:r w:rsidRPr="00992C8F">
        <w:t xml:space="preserve"> Mutation of a single amino acid of pregnane X receptor switches an antagonist to agonist by altering AF-2 helix positioning. </w:t>
      </w:r>
      <w:r w:rsidRPr="00992C8F">
        <w:rPr>
          <w:i/>
        </w:rPr>
        <w:t>Cell Mol Life Sci</w:t>
      </w:r>
      <w:r w:rsidRPr="00992C8F">
        <w:t xml:space="preserve"> </w:t>
      </w:r>
      <w:r w:rsidRPr="00992C8F">
        <w:rPr>
          <w:b/>
        </w:rPr>
        <w:t>78</w:t>
      </w:r>
      <w:r w:rsidRPr="00992C8F">
        <w:t xml:space="preserve">, 317-335 (2021). </w:t>
      </w:r>
    </w:p>
    <w:p w14:paraId="2C5E97B0" w14:textId="77777777" w:rsidR="00992C8F" w:rsidRPr="00992C8F" w:rsidRDefault="00992C8F" w:rsidP="00992C8F">
      <w:pPr>
        <w:pStyle w:val="EndNoteBibliography"/>
        <w:spacing w:after="0"/>
        <w:ind w:left="720" w:hanging="720"/>
      </w:pPr>
      <w:r w:rsidRPr="00992C8F">
        <w:t>8</w:t>
      </w:r>
      <w:r w:rsidRPr="00992C8F">
        <w:tab/>
        <w:t>Ngan, C. H.</w:t>
      </w:r>
      <w:r w:rsidRPr="00992C8F">
        <w:rPr>
          <w:i/>
        </w:rPr>
        <w:t xml:space="preserve"> et al.</w:t>
      </w:r>
      <w:r w:rsidRPr="00992C8F">
        <w:t xml:space="preserve"> The structural basis of pregnane X receptor binding promiscuity. </w:t>
      </w:r>
      <w:r w:rsidRPr="00992C8F">
        <w:rPr>
          <w:i/>
        </w:rPr>
        <w:t>Biochemistry</w:t>
      </w:r>
      <w:r w:rsidRPr="00992C8F">
        <w:t xml:space="preserve"> </w:t>
      </w:r>
      <w:r w:rsidRPr="00992C8F">
        <w:rPr>
          <w:b/>
        </w:rPr>
        <w:t>48</w:t>
      </w:r>
      <w:r w:rsidRPr="00992C8F">
        <w:t xml:space="preserve">, 11572-11581 (2009). </w:t>
      </w:r>
    </w:p>
    <w:p w14:paraId="1CCB888F" w14:textId="77777777" w:rsidR="00992C8F" w:rsidRPr="00992C8F" w:rsidRDefault="00992C8F" w:rsidP="00992C8F">
      <w:pPr>
        <w:pStyle w:val="EndNoteBibliography"/>
        <w:spacing w:after="0"/>
        <w:ind w:left="720" w:hanging="720"/>
      </w:pPr>
      <w:r w:rsidRPr="00992C8F">
        <w:t>9</w:t>
      </w:r>
      <w:r w:rsidRPr="00992C8F">
        <w:tab/>
        <w:t xml:space="preserve">Schuster, D. &amp; Langer, T. The identification of ligand features essential for PXR activation by pharmacophore modeling. </w:t>
      </w:r>
      <w:r w:rsidRPr="00992C8F">
        <w:rPr>
          <w:i/>
        </w:rPr>
        <w:t>Journal of chemical information and modeling</w:t>
      </w:r>
      <w:r w:rsidRPr="00992C8F">
        <w:t xml:space="preserve"> </w:t>
      </w:r>
      <w:r w:rsidRPr="00992C8F">
        <w:rPr>
          <w:b/>
        </w:rPr>
        <w:t>45</w:t>
      </w:r>
      <w:r w:rsidRPr="00992C8F">
        <w:t xml:space="preserve">, 431-439 (2005). </w:t>
      </w:r>
    </w:p>
    <w:p w14:paraId="7E1B552C" w14:textId="77777777" w:rsidR="00992C8F" w:rsidRPr="00992C8F" w:rsidRDefault="00992C8F" w:rsidP="00992C8F">
      <w:pPr>
        <w:pStyle w:val="EndNoteBibliography"/>
        <w:spacing w:after="0"/>
        <w:ind w:left="720" w:hanging="720"/>
      </w:pPr>
      <w:r w:rsidRPr="00992C8F">
        <w:t>10</w:t>
      </w:r>
      <w:r w:rsidRPr="00992C8F">
        <w:tab/>
        <w:t>Rashidian, A.</w:t>
      </w:r>
      <w:r w:rsidRPr="00992C8F">
        <w:rPr>
          <w:i/>
        </w:rPr>
        <w:t xml:space="preserve"> et al.</w:t>
      </w:r>
      <w:r w:rsidRPr="00992C8F">
        <w:t xml:space="preserve"> Discrepancy in interactions and conformational dynamics of pregnane X receptor (PXR) bound to an agonist and a novel competitive antagonist. </w:t>
      </w:r>
      <w:r w:rsidRPr="00992C8F">
        <w:rPr>
          <w:i/>
        </w:rPr>
        <w:t>Comput Struct Biotechnol J</w:t>
      </w:r>
      <w:r w:rsidRPr="00992C8F">
        <w:t xml:space="preserve"> </w:t>
      </w:r>
      <w:r w:rsidRPr="00992C8F">
        <w:rPr>
          <w:b/>
        </w:rPr>
        <w:t>20</w:t>
      </w:r>
      <w:r w:rsidRPr="00992C8F">
        <w:t xml:space="preserve">, 3004-3018 (2022). </w:t>
      </w:r>
    </w:p>
    <w:p w14:paraId="43F8D1ED" w14:textId="77777777" w:rsidR="00992C8F" w:rsidRPr="00992C8F" w:rsidRDefault="00992C8F" w:rsidP="00992C8F">
      <w:pPr>
        <w:pStyle w:val="EndNoteBibliography"/>
        <w:spacing w:after="0"/>
        <w:ind w:left="720" w:hanging="720"/>
      </w:pPr>
      <w:r w:rsidRPr="00992C8F">
        <w:t>11</w:t>
      </w:r>
      <w:r w:rsidRPr="00992C8F">
        <w:tab/>
        <w:t xml:space="preserve">Teotico, D. G., Bischof, J. J., Peng, L., Kliewer, S. A. &amp; Redinbo, M. R. Structural basis of human pregnane X receptor activation by the hops constituent colupulone. </w:t>
      </w:r>
      <w:r w:rsidRPr="00992C8F">
        <w:rPr>
          <w:i/>
        </w:rPr>
        <w:t>Molecular pharmacology</w:t>
      </w:r>
      <w:r w:rsidRPr="00992C8F">
        <w:t xml:space="preserve"> </w:t>
      </w:r>
      <w:r w:rsidRPr="00992C8F">
        <w:rPr>
          <w:b/>
        </w:rPr>
        <w:t>74</w:t>
      </w:r>
      <w:r w:rsidRPr="00992C8F">
        <w:t xml:space="preserve">, 1512-1520 (2008). </w:t>
      </w:r>
    </w:p>
    <w:p w14:paraId="367380BE" w14:textId="77777777" w:rsidR="00992C8F" w:rsidRPr="00992C8F" w:rsidRDefault="00992C8F" w:rsidP="00992C8F">
      <w:pPr>
        <w:pStyle w:val="EndNoteBibliography"/>
        <w:spacing w:after="0"/>
        <w:ind w:left="720" w:hanging="720"/>
      </w:pPr>
      <w:r w:rsidRPr="00992C8F">
        <w:t>12</w:t>
      </w:r>
      <w:r w:rsidRPr="00992C8F">
        <w:tab/>
        <w:t xml:space="preserve">Motta, S., Callea, L., Giani Tagliabue, S. &amp; Bonati, L. Exploring the PXR ligand binding mechanism with advanced Molecular Dynamics methods. </w:t>
      </w:r>
      <w:r w:rsidRPr="00992C8F">
        <w:rPr>
          <w:i/>
        </w:rPr>
        <w:t>Sci Rep</w:t>
      </w:r>
      <w:r w:rsidRPr="00992C8F">
        <w:t xml:space="preserve"> </w:t>
      </w:r>
      <w:r w:rsidRPr="00992C8F">
        <w:rPr>
          <w:b/>
        </w:rPr>
        <w:t>8</w:t>
      </w:r>
      <w:r w:rsidRPr="00992C8F">
        <w:t xml:space="preserve">, 16207 (2018). </w:t>
      </w:r>
    </w:p>
    <w:p w14:paraId="4B105B88" w14:textId="77777777" w:rsidR="00992C8F" w:rsidRPr="00992C8F" w:rsidRDefault="00992C8F" w:rsidP="00992C8F">
      <w:pPr>
        <w:pStyle w:val="EndNoteBibliography"/>
        <w:spacing w:after="0"/>
        <w:ind w:left="720" w:hanging="720"/>
      </w:pPr>
      <w:r w:rsidRPr="00992C8F">
        <w:t>13</w:t>
      </w:r>
      <w:r w:rsidRPr="00992C8F">
        <w:tab/>
        <w:t>Beekmann, K.</w:t>
      </w:r>
      <w:r w:rsidRPr="00992C8F">
        <w:rPr>
          <w:i/>
        </w:rPr>
        <w:t xml:space="preserve"> et al.</w:t>
      </w:r>
      <w:r w:rsidRPr="00992C8F">
        <w:t xml:space="preserve"> The effect of glucuronidation on isoflavone induced estrogen receptor (ER)alpha and ERbeta mediated coregulator interactions. </w:t>
      </w:r>
      <w:r w:rsidRPr="00992C8F">
        <w:rPr>
          <w:i/>
        </w:rPr>
        <w:t>J Steroid Biochem Mol Biol</w:t>
      </w:r>
      <w:r w:rsidRPr="00992C8F">
        <w:t xml:space="preserve"> </w:t>
      </w:r>
      <w:r w:rsidRPr="00992C8F">
        <w:rPr>
          <w:b/>
        </w:rPr>
        <w:t>154</w:t>
      </w:r>
      <w:r w:rsidRPr="00992C8F">
        <w:t xml:space="preserve">, 245-253 (2015). </w:t>
      </w:r>
    </w:p>
    <w:p w14:paraId="4AB7FE2A" w14:textId="77777777" w:rsidR="00992C8F" w:rsidRPr="00992C8F" w:rsidRDefault="00992C8F" w:rsidP="00992C8F">
      <w:pPr>
        <w:pStyle w:val="EndNoteBibliography"/>
        <w:spacing w:after="0"/>
        <w:ind w:left="720" w:hanging="720"/>
      </w:pPr>
      <w:r w:rsidRPr="00992C8F">
        <w:t>14</w:t>
      </w:r>
      <w:r w:rsidRPr="00992C8F">
        <w:tab/>
        <w:t>Koppen, A.</w:t>
      </w:r>
      <w:r w:rsidRPr="00992C8F">
        <w:rPr>
          <w:i/>
        </w:rPr>
        <w:t xml:space="preserve"> et al.</w:t>
      </w:r>
      <w:r w:rsidRPr="00992C8F">
        <w:t xml:space="preserve"> Nuclear receptor-coregulator interaction profiling identifies TRIP3 as a novel peroxisome proliferator-activated receptor gamma cofactor. </w:t>
      </w:r>
      <w:r w:rsidRPr="00992C8F">
        <w:rPr>
          <w:i/>
        </w:rPr>
        <w:t>Mol Cell Proteomics</w:t>
      </w:r>
      <w:r w:rsidRPr="00992C8F">
        <w:t xml:space="preserve"> </w:t>
      </w:r>
      <w:r w:rsidRPr="00992C8F">
        <w:rPr>
          <w:b/>
        </w:rPr>
        <w:t>8</w:t>
      </w:r>
      <w:r w:rsidRPr="00992C8F">
        <w:t xml:space="preserve">, 2212-2226 (2009). </w:t>
      </w:r>
    </w:p>
    <w:p w14:paraId="4F3DB212" w14:textId="77777777" w:rsidR="00992C8F" w:rsidRPr="00992C8F" w:rsidRDefault="00992C8F" w:rsidP="00992C8F">
      <w:pPr>
        <w:pStyle w:val="EndNoteBibliography"/>
        <w:spacing w:after="0"/>
        <w:ind w:left="720" w:hanging="720"/>
      </w:pPr>
      <w:r w:rsidRPr="00992C8F">
        <w:t>15</w:t>
      </w:r>
      <w:r w:rsidRPr="00992C8F">
        <w:tab/>
        <w:t xml:space="preserve">Carr, R. M. &amp; Ahima, R. S. Pathophysiology of lipid droplet proteins in liver diseases. </w:t>
      </w:r>
      <w:r w:rsidRPr="00992C8F">
        <w:rPr>
          <w:i/>
        </w:rPr>
        <w:t>Exp Cell Res</w:t>
      </w:r>
      <w:r w:rsidRPr="00992C8F">
        <w:t xml:space="preserve"> </w:t>
      </w:r>
      <w:r w:rsidRPr="00992C8F">
        <w:rPr>
          <w:b/>
        </w:rPr>
        <w:t>340</w:t>
      </w:r>
      <w:r w:rsidRPr="00992C8F">
        <w:t xml:space="preserve">, 187-192 (2016). </w:t>
      </w:r>
    </w:p>
    <w:p w14:paraId="504FD9D1" w14:textId="77777777" w:rsidR="00992C8F" w:rsidRPr="00992C8F" w:rsidRDefault="00992C8F" w:rsidP="00992C8F">
      <w:pPr>
        <w:pStyle w:val="EndNoteBibliography"/>
        <w:spacing w:after="0"/>
        <w:ind w:left="720" w:hanging="720"/>
      </w:pPr>
      <w:r w:rsidRPr="00992C8F">
        <w:t>16</w:t>
      </w:r>
      <w:r w:rsidRPr="00992C8F">
        <w:tab/>
        <w:t>Lastuvkova, H.</w:t>
      </w:r>
      <w:r w:rsidRPr="00992C8F">
        <w:rPr>
          <w:i/>
        </w:rPr>
        <w:t xml:space="preserve"> et al.</w:t>
      </w:r>
      <w:r w:rsidRPr="00992C8F">
        <w:t xml:space="preserve"> Carvedilol impairs bile acid homeostasis in mice: implication for nonalcoholic steatohepatitis. </w:t>
      </w:r>
      <w:r w:rsidRPr="00992C8F">
        <w:rPr>
          <w:i/>
        </w:rPr>
        <w:t>Toxicol Sci</w:t>
      </w:r>
      <w:r w:rsidRPr="00992C8F">
        <w:t xml:space="preserve"> </w:t>
      </w:r>
      <w:r w:rsidRPr="00992C8F">
        <w:rPr>
          <w:b/>
        </w:rPr>
        <w:t>196</w:t>
      </w:r>
      <w:r w:rsidRPr="00992C8F">
        <w:t xml:space="preserve">, 200-217 (2023). </w:t>
      </w:r>
    </w:p>
    <w:p w14:paraId="4690D74E" w14:textId="77777777" w:rsidR="00992C8F" w:rsidRPr="00992C8F" w:rsidRDefault="00992C8F" w:rsidP="00992C8F">
      <w:pPr>
        <w:pStyle w:val="EndNoteBibliography"/>
        <w:spacing w:after="0"/>
        <w:ind w:left="720" w:hanging="720"/>
      </w:pPr>
      <w:r w:rsidRPr="00992C8F">
        <w:t>17</w:t>
      </w:r>
      <w:r w:rsidRPr="00992C8F">
        <w:tab/>
        <w:t>Skoda, J.</w:t>
      </w:r>
      <w:r w:rsidRPr="00992C8F">
        <w:rPr>
          <w:i/>
        </w:rPr>
        <w:t xml:space="preserve"> et al.</w:t>
      </w:r>
      <w:r w:rsidRPr="00992C8F">
        <w:t xml:space="preserve"> Diazepam Promotes Translocation of Human Constitutive Androstane Receptor (CAR) via Direct Interaction with the Ligand-Binding Domain. </w:t>
      </w:r>
      <w:r w:rsidRPr="00992C8F">
        <w:rPr>
          <w:i/>
        </w:rPr>
        <w:t>Cells</w:t>
      </w:r>
      <w:r w:rsidRPr="00992C8F">
        <w:t xml:space="preserve"> </w:t>
      </w:r>
      <w:r w:rsidRPr="00992C8F">
        <w:rPr>
          <w:b/>
        </w:rPr>
        <w:t>9</w:t>
      </w:r>
      <w:r w:rsidRPr="00992C8F">
        <w:t xml:space="preserve"> (2020). </w:t>
      </w:r>
    </w:p>
    <w:p w14:paraId="5097D7E7" w14:textId="77777777" w:rsidR="00992C8F" w:rsidRPr="00992C8F" w:rsidRDefault="00992C8F" w:rsidP="00992C8F">
      <w:pPr>
        <w:pStyle w:val="EndNoteBibliography"/>
        <w:spacing w:after="0"/>
        <w:ind w:left="720" w:hanging="720"/>
      </w:pPr>
      <w:r w:rsidRPr="00992C8F">
        <w:t>18</w:t>
      </w:r>
      <w:r w:rsidRPr="00992C8F">
        <w:tab/>
        <w:t>Pavek, P.</w:t>
      </w:r>
      <w:r w:rsidRPr="00992C8F">
        <w:rPr>
          <w:i/>
        </w:rPr>
        <w:t xml:space="preserve"> et al.</w:t>
      </w:r>
      <w:r w:rsidRPr="00992C8F">
        <w:t xml:space="preserve"> Gene Expression Profiling of 1alpha,25(OH)(2) D(3) Treatment in 2D/3D Human Hepatocyte Models Reveals CYP3A4 Induction but Minor Changes in Other Xenobiotic-Metabolizing Genes. </w:t>
      </w:r>
      <w:r w:rsidRPr="00992C8F">
        <w:rPr>
          <w:i/>
        </w:rPr>
        <w:t>Mol Nutr Food Res</w:t>
      </w:r>
      <w:r w:rsidRPr="00992C8F">
        <w:t xml:space="preserve"> </w:t>
      </w:r>
      <w:r w:rsidRPr="00992C8F">
        <w:rPr>
          <w:b/>
        </w:rPr>
        <w:t>66</w:t>
      </w:r>
      <w:r w:rsidRPr="00992C8F">
        <w:t xml:space="preserve">, e2200070 (2022). </w:t>
      </w:r>
    </w:p>
    <w:p w14:paraId="47753CA7" w14:textId="77777777" w:rsidR="00992C8F" w:rsidRPr="00992C8F" w:rsidRDefault="00992C8F" w:rsidP="00992C8F">
      <w:pPr>
        <w:pStyle w:val="EndNoteBibliography"/>
        <w:spacing w:after="0"/>
        <w:ind w:left="720" w:hanging="720"/>
      </w:pPr>
      <w:r w:rsidRPr="00992C8F">
        <w:lastRenderedPageBreak/>
        <w:t>19</w:t>
      </w:r>
      <w:r w:rsidRPr="00992C8F">
        <w:tab/>
        <w:t>Skoda, J.</w:t>
      </w:r>
      <w:r w:rsidRPr="00992C8F">
        <w:rPr>
          <w:i/>
        </w:rPr>
        <w:t xml:space="preserve"> et al.</w:t>
      </w:r>
      <w:r w:rsidRPr="00992C8F">
        <w:t xml:space="preserve"> Off-target lipid metabolism disruption by the mouse constitutive androstane receptor ligand TCPOBOP in humanized mice. </w:t>
      </w:r>
      <w:r w:rsidRPr="00992C8F">
        <w:rPr>
          <w:i/>
        </w:rPr>
        <w:t>Biochemical pharmacology</w:t>
      </w:r>
      <w:r w:rsidRPr="00992C8F">
        <w:t xml:space="preserve"> </w:t>
      </w:r>
      <w:r w:rsidRPr="00992C8F">
        <w:rPr>
          <w:b/>
        </w:rPr>
        <w:t>197</w:t>
      </w:r>
      <w:r w:rsidRPr="00992C8F">
        <w:t xml:space="preserve">, 114905 (2022). </w:t>
      </w:r>
    </w:p>
    <w:p w14:paraId="055AD34E" w14:textId="77777777" w:rsidR="00992C8F" w:rsidRPr="00992C8F" w:rsidRDefault="00992C8F" w:rsidP="00992C8F">
      <w:pPr>
        <w:pStyle w:val="EndNoteBibliography"/>
        <w:spacing w:after="0"/>
        <w:ind w:left="720" w:hanging="720"/>
      </w:pPr>
      <w:r w:rsidRPr="00992C8F">
        <w:t>20</w:t>
      </w:r>
      <w:r w:rsidRPr="00992C8F">
        <w:tab/>
        <w:t>Cohen, A.</w:t>
      </w:r>
      <w:r w:rsidRPr="00992C8F">
        <w:rPr>
          <w:i/>
        </w:rPr>
        <w:t xml:space="preserve"> et al.</w:t>
      </w:r>
      <w:r w:rsidRPr="00992C8F">
        <w:t xml:space="preserve"> Total serum cholesterol by isotope dilution/mass spectrometry: a candidate definitive method. </w:t>
      </w:r>
      <w:r w:rsidRPr="00992C8F">
        <w:rPr>
          <w:i/>
        </w:rPr>
        <w:t>Clinical chemistry</w:t>
      </w:r>
      <w:r w:rsidRPr="00992C8F">
        <w:t xml:space="preserve"> </w:t>
      </w:r>
      <w:r w:rsidRPr="00992C8F">
        <w:rPr>
          <w:b/>
        </w:rPr>
        <w:t>26</w:t>
      </w:r>
      <w:r w:rsidRPr="00992C8F">
        <w:t xml:space="preserve">, 854-860 (1980). </w:t>
      </w:r>
    </w:p>
    <w:p w14:paraId="51A05B58" w14:textId="77777777" w:rsidR="00992C8F" w:rsidRPr="00992C8F" w:rsidRDefault="00992C8F" w:rsidP="00992C8F">
      <w:pPr>
        <w:pStyle w:val="EndNoteBibliography"/>
        <w:spacing w:after="0"/>
        <w:ind w:left="720" w:hanging="720"/>
      </w:pPr>
      <w:r w:rsidRPr="00992C8F">
        <w:t>21</w:t>
      </w:r>
      <w:r w:rsidRPr="00992C8F">
        <w:tab/>
        <w:t>Lenicek, M.</w:t>
      </w:r>
      <w:r w:rsidRPr="00992C8F">
        <w:rPr>
          <w:i/>
        </w:rPr>
        <w:t xml:space="preserve"> et al.</w:t>
      </w:r>
      <w:r w:rsidRPr="00992C8F">
        <w:t xml:space="preserve"> Improved HPLC analysis of serum 7alpha-hydroxycholest-4-en-3-one, a marker of bile acid malabsorption. </w:t>
      </w:r>
      <w:r w:rsidRPr="00992C8F">
        <w:rPr>
          <w:i/>
        </w:rPr>
        <w:t>Clinical chemistry</w:t>
      </w:r>
      <w:r w:rsidRPr="00992C8F">
        <w:t xml:space="preserve"> </w:t>
      </w:r>
      <w:r w:rsidRPr="00992C8F">
        <w:rPr>
          <w:b/>
        </w:rPr>
        <w:t>54</w:t>
      </w:r>
      <w:r w:rsidRPr="00992C8F">
        <w:t xml:space="preserve">, 1087-1088 (2008). </w:t>
      </w:r>
    </w:p>
    <w:p w14:paraId="4C7BD078" w14:textId="3D761765" w:rsidR="00992C8F" w:rsidRPr="00992C8F" w:rsidRDefault="00992C8F" w:rsidP="00992C8F">
      <w:pPr>
        <w:pStyle w:val="EndNoteBibliography"/>
        <w:spacing w:after="0"/>
        <w:ind w:left="720" w:hanging="720"/>
      </w:pPr>
      <w:r w:rsidRPr="00992C8F">
        <w:t>22</w:t>
      </w:r>
      <w:r w:rsidRPr="00992C8F">
        <w:tab/>
        <w:t xml:space="preserve">Leníček, M., Vecka, M., Žížalová, K. &amp; Vítek, L. Comparison of simple extraction procedures in liquid </w:t>
      </w:r>
      <w:r>
        <w:t>chromatography-mass</w:t>
      </w:r>
      <w:r w:rsidRPr="00992C8F">
        <w:t xml:space="preserve"> spectrometry based determination of serum 7α-hydroxy-4-cholesten-3-one, a surrogate marker of bile acid synthesis. </w:t>
      </w:r>
      <w:r w:rsidRPr="00992C8F">
        <w:rPr>
          <w:i/>
        </w:rPr>
        <w:t>Journal of Chromatography B</w:t>
      </w:r>
      <w:r w:rsidRPr="00992C8F">
        <w:t xml:space="preserve"> </w:t>
      </w:r>
      <w:r w:rsidRPr="00992C8F">
        <w:rPr>
          <w:b/>
        </w:rPr>
        <w:t>1033-1034</w:t>
      </w:r>
      <w:r w:rsidRPr="00992C8F">
        <w:t xml:space="preserve">, 317-320 (2016). </w:t>
      </w:r>
    </w:p>
    <w:p w14:paraId="1BB33450" w14:textId="77777777" w:rsidR="00992C8F" w:rsidRPr="00992C8F" w:rsidRDefault="00992C8F" w:rsidP="00992C8F">
      <w:pPr>
        <w:pStyle w:val="EndNoteBibliography"/>
        <w:spacing w:after="0"/>
        <w:ind w:left="720" w:hanging="720"/>
      </w:pPr>
      <w:r w:rsidRPr="00992C8F">
        <w:t>23</w:t>
      </w:r>
      <w:r w:rsidRPr="00992C8F">
        <w:tab/>
        <w:t xml:space="preserve">Jang, C., Chen, L. &amp; Rabinowitz, J. D. Metabolomics and Isotope Tracing. </w:t>
      </w:r>
      <w:r w:rsidRPr="00992C8F">
        <w:rPr>
          <w:i/>
        </w:rPr>
        <w:t>Cell</w:t>
      </w:r>
      <w:r w:rsidRPr="00992C8F">
        <w:t xml:space="preserve"> </w:t>
      </w:r>
      <w:r w:rsidRPr="00992C8F">
        <w:rPr>
          <w:b/>
        </w:rPr>
        <w:t>173</w:t>
      </w:r>
      <w:r w:rsidRPr="00992C8F">
        <w:t xml:space="preserve">, 822-837 (2018). </w:t>
      </w:r>
    </w:p>
    <w:p w14:paraId="767C61DD" w14:textId="77777777" w:rsidR="00992C8F" w:rsidRPr="00992C8F" w:rsidRDefault="00992C8F" w:rsidP="00992C8F">
      <w:pPr>
        <w:pStyle w:val="EndNoteBibliography"/>
        <w:spacing w:after="0"/>
        <w:ind w:left="720" w:hanging="720"/>
      </w:pPr>
      <w:r w:rsidRPr="00992C8F">
        <w:t>24</w:t>
      </w:r>
      <w:r w:rsidRPr="00992C8F">
        <w:tab/>
        <w:t xml:space="preserve">Canfield, C. A. &amp; Bradshaw, P. C. Amino acids in the regulation of aging and aging-related diseases. </w:t>
      </w:r>
      <w:r w:rsidRPr="00992C8F">
        <w:rPr>
          <w:i/>
        </w:rPr>
        <w:t>Translational Medicine of Aging</w:t>
      </w:r>
      <w:r w:rsidRPr="00992C8F">
        <w:t xml:space="preserve"> </w:t>
      </w:r>
      <w:r w:rsidRPr="00992C8F">
        <w:rPr>
          <w:b/>
        </w:rPr>
        <w:t>3</w:t>
      </w:r>
      <w:r w:rsidRPr="00992C8F">
        <w:t xml:space="preserve">, 70-89 (2019). </w:t>
      </w:r>
    </w:p>
    <w:p w14:paraId="6F47B7E5" w14:textId="77777777" w:rsidR="00992C8F" w:rsidRPr="00992C8F" w:rsidRDefault="00992C8F" w:rsidP="00992C8F">
      <w:pPr>
        <w:pStyle w:val="EndNoteBibliography"/>
        <w:ind w:left="720" w:hanging="720"/>
      </w:pPr>
      <w:r w:rsidRPr="00992C8F">
        <w:t>25</w:t>
      </w:r>
      <w:r w:rsidRPr="00992C8F">
        <w:tab/>
        <w:t xml:space="preserve">Lynch, C. J. &amp; Adams, S. H. Branched-chain amino acids in metabolic signalling and insulin resistance. </w:t>
      </w:r>
      <w:r w:rsidRPr="00992C8F">
        <w:rPr>
          <w:i/>
        </w:rPr>
        <w:t>Nat Rev Endocrinol</w:t>
      </w:r>
      <w:r w:rsidRPr="00992C8F">
        <w:t xml:space="preserve"> </w:t>
      </w:r>
      <w:r w:rsidRPr="00992C8F">
        <w:rPr>
          <w:b/>
        </w:rPr>
        <w:t>10</w:t>
      </w:r>
      <w:r w:rsidRPr="00992C8F">
        <w:t xml:space="preserve">, 723-736 (2014). </w:t>
      </w:r>
    </w:p>
    <w:p w14:paraId="79592229" w14:textId="0A04A557" w:rsidR="006C2436" w:rsidRPr="00326E6A" w:rsidRDefault="00AA462D" w:rsidP="00B04AF1">
      <w:pPr>
        <w:spacing w:after="0" w:line="240" w:lineRule="auto"/>
        <w:ind w:left="-142"/>
        <w:jc w:val="both"/>
        <w:rPr>
          <w:rFonts w:ascii="Georgia" w:hAnsi="Georgia"/>
          <w:sz w:val="24"/>
          <w:szCs w:val="24"/>
        </w:rPr>
      </w:pPr>
      <w:r w:rsidRPr="00326E6A">
        <w:rPr>
          <w:rFonts w:ascii="Georgia" w:hAnsi="Georgia"/>
          <w:sz w:val="24"/>
          <w:szCs w:val="24"/>
        </w:rPr>
        <w:fldChar w:fldCharType="end"/>
      </w:r>
    </w:p>
    <w:sectPr w:rsidR="006C2436" w:rsidRPr="00326E6A">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ED703" w14:textId="77777777" w:rsidR="00D61B7E" w:rsidRDefault="00D61B7E" w:rsidP="004703E4">
      <w:pPr>
        <w:spacing w:after="0" w:line="240" w:lineRule="auto"/>
      </w:pPr>
      <w:r>
        <w:separator/>
      </w:r>
    </w:p>
  </w:endnote>
  <w:endnote w:type="continuationSeparator" w:id="0">
    <w:p w14:paraId="16EF488F" w14:textId="77777777" w:rsidR="00D61B7E" w:rsidRDefault="00D61B7E" w:rsidP="00470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AdvGulliv-R">
    <w:altName w:val="Calibri"/>
    <w:panose1 w:val="00000000000000000000"/>
    <w:charset w:val="EE"/>
    <w:family w:val="auto"/>
    <w:notTrueType/>
    <w:pitch w:val="default"/>
    <w:sig w:usb0="00000005" w:usb1="00000000" w:usb2="00000000" w:usb3="00000000" w:csb0="00000002" w:csb1="00000000"/>
  </w:font>
  <w:font w:name="AdvPSMP13">
    <w:altName w:val="Calibri"/>
    <w:panose1 w:val="00000000000000000000"/>
    <w:charset w:val="00"/>
    <w:family w:val="swiss"/>
    <w:notTrueType/>
    <w:pitch w:val="default"/>
    <w:sig w:usb0="00000003" w:usb1="00000000" w:usb2="00000000" w:usb3="00000000" w:csb0="00000001" w:csb1="00000000"/>
  </w:font>
  <w:font w:name="AdvP4C4E74">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2519601"/>
      <w:docPartObj>
        <w:docPartGallery w:val="Page Numbers (Bottom of Page)"/>
        <w:docPartUnique/>
      </w:docPartObj>
    </w:sdtPr>
    <w:sdtContent>
      <w:p w14:paraId="6BFB19C6" w14:textId="16E63855" w:rsidR="002E6872" w:rsidRDefault="002E6872">
        <w:pPr>
          <w:pStyle w:val="Zpat"/>
          <w:jc w:val="center"/>
        </w:pPr>
        <w:r>
          <w:fldChar w:fldCharType="begin"/>
        </w:r>
        <w:r>
          <w:instrText>PAGE   \* MERGEFORMAT</w:instrText>
        </w:r>
        <w:r>
          <w:fldChar w:fldCharType="separate"/>
        </w:r>
        <w:r w:rsidR="00191975" w:rsidRPr="00191975">
          <w:rPr>
            <w:noProof/>
            <w:lang w:val="cs-CZ"/>
          </w:rPr>
          <w:t>21</w:t>
        </w:r>
        <w:r>
          <w:fldChar w:fldCharType="end"/>
        </w:r>
      </w:p>
    </w:sdtContent>
  </w:sdt>
  <w:p w14:paraId="6584324C" w14:textId="77777777" w:rsidR="002E6872" w:rsidRDefault="002E687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396F8" w14:textId="77777777" w:rsidR="00D61B7E" w:rsidRDefault="00D61B7E" w:rsidP="004703E4">
      <w:pPr>
        <w:spacing w:after="0" w:line="240" w:lineRule="auto"/>
      </w:pPr>
      <w:r>
        <w:separator/>
      </w:r>
    </w:p>
  </w:footnote>
  <w:footnote w:type="continuationSeparator" w:id="0">
    <w:p w14:paraId="4DD2E10D" w14:textId="77777777" w:rsidR="00D61B7E" w:rsidRDefault="00D61B7E" w:rsidP="00470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3935"/>
    <w:multiLevelType w:val="hybridMultilevel"/>
    <w:tmpl w:val="38B4C8F4"/>
    <w:lvl w:ilvl="0" w:tplc="CC184C7C">
      <w:start w:val="1"/>
      <w:numFmt w:val="decimal"/>
      <w:pStyle w:val="Podnadpis"/>
      <w:lvlText w:val="%1."/>
      <w:lvlJc w:val="left"/>
      <w:pPr>
        <w:ind w:left="360" w:hanging="360"/>
      </w:pPr>
    </w:lvl>
    <w:lvl w:ilvl="1" w:tplc="04090019">
      <w:start w:val="1"/>
      <w:numFmt w:val="lowerLetter"/>
      <w:lvlText w:val="%2."/>
      <w:lvlJc w:val="left"/>
      <w:pPr>
        <w:ind w:left="3195"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013947"/>
    <w:multiLevelType w:val="hybridMultilevel"/>
    <w:tmpl w:val="7B446A48"/>
    <w:lvl w:ilvl="0" w:tplc="2EB2E6F8">
      <w:start w:val="99"/>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635AB8"/>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EA54E5"/>
    <w:multiLevelType w:val="hybridMultilevel"/>
    <w:tmpl w:val="90C2D456"/>
    <w:lvl w:ilvl="0" w:tplc="F98AD972">
      <w:start w:val="1"/>
      <w:numFmt w:val="lowerLetter"/>
      <w:lvlText w:val="(%1)"/>
      <w:lvlJc w:val="left"/>
      <w:pPr>
        <w:ind w:left="218" w:hanging="360"/>
      </w:pPr>
      <w:rPr>
        <w:rFonts w:asciiTheme="minorHAnsi" w:hAnsiTheme="minorHAnsi" w:hint="default"/>
      </w:rPr>
    </w:lvl>
    <w:lvl w:ilvl="1" w:tplc="04050019" w:tentative="1">
      <w:start w:val="1"/>
      <w:numFmt w:val="lowerLetter"/>
      <w:lvlText w:val="%2."/>
      <w:lvlJc w:val="left"/>
      <w:pPr>
        <w:ind w:left="938" w:hanging="360"/>
      </w:pPr>
    </w:lvl>
    <w:lvl w:ilvl="2" w:tplc="0405001B" w:tentative="1">
      <w:start w:val="1"/>
      <w:numFmt w:val="lowerRoman"/>
      <w:lvlText w:val="%3."/>
      <w:lvlJc w:val="right"/>
      <w:pPr>
        <w:ind w:left="1658" w:hanging="180"/>
      </w:pPr>
    </w:lvl>
    <w:lvl w:ilvl="3" w:tplc="0405000F" w:tentative="1">
      <w:start w:val="1"/>
      <w:numFmt w:val="decimal"/>
      <w:lvlText w:val="%4."/>
      <w:lvlJc w:val="left"/>
      <w:pPr>
        <w:ind w:left="2378" w:hanging="360"/>
      </w:pPr>
    </w:lvl>
    <w:lvl w:ilvl="4" w:tplc="04050019" w:tentative="1">
      <w:start w:val="1"/>
      <w:numFmt w:val="lowerLetter"/>
      <w:lvlText w:val="%5."/>
      <w:lvlJc w:val="left"/>
      <w:pPr>
        <w:ind w:left="3098" w:hanging="360"/>
      </w:pPr>
    </w:lvl>
    <w:lvl w:ilvl="5" w:tplc="0405001B" w:tentative="1">
      <w:start w:val="1"/>
      <w:numFmt w:val="lowerRoman"/>
      <w:lvlText w:val="%6."/>
      <w:lvlJc w:val="right"/>
      <w:pPr>
        <w:ind w:left="3818" w:hanging="180"/>
      </w:pPr>
    </w:lvl>
    <w:lvl w:ilvl="6" w:tplc="0405000F" w:tentative="1">
      <w:start w:val="1"/>
      <w:numFmt w:val="decimal"/>
      <w:lvlText w:val="%7."/>
      <w:lvlJc w:val="left"/>
      <w:pPr>
        <w:ind w:left="4538" w:hanging="360"/>
      </w:pPr>
    </w:lvl>
    <w:lvl w:ilvl="7" w:tplc="04050019" w:tentative="1">
      <w:start w:val="1"/>
      <w:numFmt w:val="lowerLetter"/>
      <w:lvlText w:val="%8."/>
      <w:lvlJc w:val="left"/>
      <w:pPr>
        <w:ind w:left="5258" w:hanging="360"/>
      </w:pPr>
    </w:lvl>
    <w:lvl w:ilvl="8" w:tplc="0405001B" w:tentative="1">
      <w:start w:val="1"/>
      <w:numFmt w:val="lowerRoman"/>
      <w:lvlText w:val="%9."/>
      <w:lvlJc w:val="right"/>
      <w:pPr>
        <w:ind w:left="5978" w:hanging="180"/>
      </w:pPr>
    </w:lvl>
  </w:abstractNum>
  <w:abstractNum w:abstractNumId="4" w15:restartNumberingAfterBreak="0">
    <w:nsid w:val="08D74F3B"/>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A050390"/>
    <w:multiLevelType w:val="multilevel"/>
    <w:tmpl w:val="9F5AB612"/>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A2E4604"/>
    <w:multiLevelType w:val="multilevel"/>
    <w:tmpl w:val="8620DE2A"/>
    <w:lvl w:ilvl="0">
      <w:start w:val="5"/>
      <w:numFmt w:val="decimal"/>
      <w:lvlText w:val="%1."/>
      <w:lvlJc w:val="left"/>
      <w:pPr>
        <w:ind w:left="420" w:hanging="42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4D4375A"/>
    <w:multiLevelType w:val="multilevel"/>
    <w:tmpl w:val="7E6ECE3A"/>
    <w:lvl w:ilvl="0">
      <w:start w:val="19"/>
      <w:numFmt w:val="decimal"/>
      <w:lvlText w:val="%1."/>
      <w:lvlJc w:val="left"/>
      <w:pPr>
        <w:ind w:left="510" w:hanging="510"/>
      </w:pPr>
      <w:rPr>
        <w:rFonts w:hint="default"/>
        <w:color w:val="000000" w:themeColor="text1"/>
      </w:rPr>
    </w:lvl>
    <w:lvl w:ilvl="1">
      <w:start w:val="1"/>
      <w:numFmt w:val="decimal"/>
      <w:lvlText w:val="%1.%2."/>
      <w:lvlJc w:val="left"/>
      <w:pPr>
        <w:ind w:left="1724" w:hanging="720"/>
      </w:pPr>
      <w:rPr>
        <w:rFonts w:hint="default"/>
        <w:color w:val="000000" w:themeColor="text1"/>
      </w:rPr>
    </w:lvl>
    <w:lvl w:ilvl="2">
      <w:start w:val="1"/>
      <w:numFmt w:val="decimal"/>
      <w:lvlText w:val="%1.%2.%3."/>
      <w:lvlJc w:val="left"/>
      <w:pPr>
        <w:ind w:left="2728" w:hanging="720"/>
      </w:pPr>
      <w:rPr>
        <w:rFonts w:hint="default"/>
        <w:color w:val="000000" w:themeColor="text1"/>
      </w:rPr>
    </w:lvl>
    <w:lvl w:ilvl="3">
      <w:start w:val="1"/>
      <w:numFmt w:val="decimal"/>
      <w:lvlText w:val="%1.%2.%3.%4."/>
      <w:lvlJc w:val="left"/>
      <w:pPr>
        <w:ind w:left="4092" w:hanging="1080"/>
      </w:pPr>
      <w:rPr>
        <w:rFonts w:hint="default"/>
        <w:color w:val="000000" w:themeColor="text1"/>
      </w:rPr>
    </w:lvl>
    <w:lvl w:ilvl="4">
      <w:start w:val="1"/>
      <w:numFmt w:val="decimal"/>
      <w:lvlText w:val="%1.%2.%3.%4.%5."/>
      <w:lvlJc w:val="left"/>
      <w:pPr>
        <w:ind w:left="5456" w:hanging="1440"/>
      </w:pPr>
      <w:rPr>
        <w:rFonts w:hint="default"/>
        <w:color w:val="000000" w:themeColor="text1"/>
      </w:rPr>
    </w:lvl>
    <w:lvl w:ilvl="5">
      <w:start w:val="1"/>
      <w:numFmt w:val="decimal"/>
      <w:lvlText w:val="%1.%2.%3.%4.%5.%6."/>
      <w:lvlJc w:val="left"/>
      <w:pPr>
        <w:ind w:left="6460" w:hanging="1440"/>
      </w:pPr>
      <w:rPr>
        <w:rFonts w:hint="default"/>
        <w:color w:val="000000" w:themeColor="text1"/>
      </w:rPr>
    </w:lvl>
    <w:lvl w:ilvl="6">
      <w:start w:val="1"/>
      <w:numFmt w:val="decimal"/>
      <w:lvlText w:val="%1.%2.%3.%4.%5.%6.%7."/>
      <w:lvlJc w:val="left"/>
      <w:pPr>
        <w:ind w:left="7824" w:hanging="1800"/>
      </w:pPr>
      <w:rPr>
        <w:rFonts w:hint="default"/>
        <w:color w:val="000000" w:themeColor="text1"/>
      </w:rPr>
    </w:lvl>
    <w:lvl w:ilvl="7">
      <w:start w:val="1"/>
      <w:numFmt w:val="decimal"/>
      <w:lvlText w:val="%1.%2.%3.%4.%5.%6.%7.%8."/>
      <w:lvlJc w:val="left"/>
      <w:pPr>
        <w:ind w:left="9188" w:hanging="2160"/>
      </w:pPr>
      <w:rPr>
        <w:rFonts w:hint="default"/>
        <w:color w:val="000000" w:themeColor="text1"/>
      </w:rPr>
    </w:lvl>
    <w:lvl w:ilvl="8">
      <w:start w:val="1"/>
      <w:numFmt w:val="decimal"/>
      <w:lvlText w:val="%1.%2.%3.%4.%5.%6.%7.%8.%9."/>
      <w:lvlJc w:val="left"/>
      <w:pPr>
        <w:ind w:left="10192" w:hanging="2160"/>
      </w:pPr>
      <w:rPr>
        <w:rFonts w:hint="default"/>
        <w:color w:val="000000" w:themeColor="text1"/>
      </w:rPr>
    </w:lvl>
  </w:abstractNum>
  <w:abstractNum w:abstractNumId="8" w15:restartNumberingAfterBreak="0">
    <w:nsid w:val="1CFA5A16"/>
    <w:multiLevelType w:val="hybridMultilevel"/>
    <w:tmpl w:val="B15A628C"/>
    <w:lvl w:ilvl="0" w:tplc="51440B60">
      <w:start w:val="5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0202EF"/>
    <w:multiLevelType w:val="hybridMultilevel"/>
    <w:tmpl w:val="7AAA5CC6"/>
    <w:lvl w:ilvl="0" w:tplc="C52E1DB8">
      <w:start w:val="1001"/>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34E66B7"/>
    <w:multiLevelType w:val="hybridMultilevel"/>
    <w:tmpl w:val="37C6F2E2"/>
    <w:lvl w:ilvl="0" w:tplc="0405000F">
      <w:start w:val="2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0D73B09"/>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F83344"/>
    <w:multiLevelType w:val="hybridMultilevel"/>
    <w:tmpl w:val="CB48053E"/>
    <w:lvl w:ilvl="0" w:tplc="1ABAACC0">
      <w:start w:val="3"/>
      <w:numFmt w:val="bullet"/>
      <w:lvlText w:val=""/>
      <w:lvlJc w:val="left"/>
      <w:pPr>
        <w:ind w:left="465" w:hanging="360"/>
      </w:pPr>
      <w:rPr>
        <w:rFonts w:ascii="Symbol" w:eastAsiaTheme="minorHAnsi" w:hAnsi="Symbol" w:cstheme="minorBidi" w:hint="default"/>
      </w:rPr>
    </w:lvl>
    <w:lvl w:ilvl="1" w:tplc="04050003" w:tentative="1">
      <w:start w:val="1"/>
      <w:numFmt w:val="bullet"/>
      <w:lvlText w:val="o"/>
      <w:lvlJc w:val="left"/>
      <w:pPr>
        <w:ind w:left="1185" w:hanging="360"/>
      </w:pPr>
      <w:rPr>
        <w:rFonts w:ascii="Courier New" w:hAnsi="Courier New" w:cs="Courier New" w:hint="default"/>
      </w:rPr>
    </w:lvl>
    <w:lvl w:ilvl="2" w:tplc="04050005" w:tentative="1">
      <w:start w:val="1"/>
      <w:numFmt w:val="bullet"/>
      <w:lvlText w:val=""/>
      <w:lvlJc w:val="left"/>
      <w:pPr>
        <w:ind w:left="1905" w:hanging="360"/>
      </w:pPr>
      <w:rPr>
        <w:rFonts w:ascii="Wingdings" w:hAnsi="Wingdings" w:hint="default"/>
      </w:rPr>
    </w:lvl>
    <w:lvl w:ilvl="3" w:tplc="04050001" w:tentative="1">
      <w:start w:val="1"/>
      <w:numFmt w:val="bullet"/>
      <w:lvlText w:val=""/>
      <w:lvlJc w:val="left"/>
      <w:pPr>
        <w:ind w:left="2625" w:hanging="360"/>
      </w:pPr>
      <w:rPr>
        <w:rFonts w:ascii="Symbol" w:hAnsi="Symbol" w:hint="default"/>
      </w:rPr>
    </w:lvl>
    <w:lvl w:ilvl="4" w:tplc="04050003" w:tentative="1">
      <w:start w:val="1"/>
      <w:numFmt w:val="bullet"/>
      <w:lvlText w:val="o"/>
      <w:lvlJc w:val="left"/>
      <w:pPr>
        <w:ind w:left="3345" w:hanging="360"/>
      </w:pPr>
      <w:rPr>
        <w:rFonts w:ascii="Courier New" w:hAnsi="Courier New" w:cs="Courier New" w:hint="default"/>
      </w:rPr>
    </w:lvl>
    <w:lvl w:ilvl="5" w:tplc="04050005" w:tentative="1">
      <w:start w:val="1"/>
      <w:numFmt w:val="bullet"/>
      <w:lvlText w:val=""/>
      <w:lvlJc w:val="left"/>
      <w:pPr>
        <w:ind w:left="4065" w:hanging="360"/>
      </w:pPr>
      <w:rPr>
        <w:rFonts w:ascii="Wingdings" w:hAnsi="Wingdings" w:hint="default"/>
      </w:rPr>
    </w:lvl>
    <w:lvl w:ilvl="6" w:tplc="04050001" w:tentative="1">
      <w:start w:val="1"/>
      <w:numFmt w:val="bullet"/>
      <w:lvlText w:val=""/>
      <w:lvlJc w:val="left"/>
      <w:pPr>
        <w:ind w:left="4785" w:hanging="360"/>
      </w:pPr>
      <w:rPr>
        <w:rFonts w:ascii="Symbol" w:hAnsi="Symbol" w:hint="default"/>
      </w:rPr>
    </w:lvl>
    <w:lvl w:ilvl="7" w:tplc="04050003" w:tentative="1">
      <w:start w:val="1"/>
      <w:numFmt w:val="bullet"/>
      <w:lvlText w:val="o"/>
      <w:lvlJc w:val="left"/>
      <w:pPr>
        <w:ind w:left="5505" w:hanging="360"/>
      </w:pPr>
      <w:rPr>
        <w:rFonts w:ascii="Courier New" w:hAnsi="Courier New" w:cs="Courier New" w:hint="default"/>
      </w:rPr>
    </w:lvl>
    <w:lvl w:ilvl="8" w:tplc="04050005" w:tentative="1">
      <w:start w:val="1"/>
      <w:numFmt w:val="bullet"/>
      <w:lvlText w:val=""/>
      <w:lvlJc w:val="left"/>
      <w:pPr>
        <w:ind w:left="6225" w:hanging="360"/>
      </w:pPr>
      <w:rPr>
        <w:rFonts w:ascii="Wingdings" w:hAnsi="Wingdings" w:hint="default"/>
      </w:rPr>
    </w:lvl>
  </w:abstractNum>
  <w:abstractNum w:abstractNumId="13" w15:restartNumberingAfterBreak="0">
    <w:nsid w:val="42200829"/>
    <w:multiLevelType w:val="multilevel"/>
    <w:tmpl w:val="E5046C7E"/>
    <w:lvl w:ilvl="0">
      <w:start w:val="11"/>
      <w:numFmt w:val="decimal"/>
      <w:lvlText w:val="%1."/>
      <w:lvlJc w:val="left"/>
      <w:pPr>
        <w:ind w:left="644" w:hanging="360"/>
      </w:pPr>
      <w:rPr>
        <w:rFonts w:hint="default"/>
        <w:b/>
        <w:i/>
      </w:rPr>
    </w:lvl>
    <w:lvl w:ilvl="1">
      <w:start w:val="1"/>
      <w:numFmt w:val="decimal"/>
      <w:isLgl/>
      <w:lvlText w:val="%1.%2."/>
      <w:lvlJc w:val="left"/>
      <w:pPr>
        <w:ind w:left="1080" w:hanging="720"/>
      </w:pPr>
      <w:rPr>
        <w:rFonts w:hint="default"/>
        <w:b/>
        <w:i/>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800" w:hanging="1440"/>
      </w:pPr>
      <w:rPr>
        <w:rFonts w:hint="default"/>
        <w:b/>
        <w:i/>
      </w:rPr>
    </w:lvl>
    <w:lvl w:ilvl="6">
      <w:start w:val="1"/>
      <w:numFmt w:val="decimal"/>
      <w:isLgl/>
      <w:lvlText w:val="%1.%2.%3.%4.%5.%6.%7."/>
      <w:lvlJc w:val="left"/>
      <w:pPr>
        <w:ind w:left="1800" w:hanging="1440"/>
      </w:pPr>
      <w:rPr>
        <w:rFonts w:hint="default"/>
        <w:b/>
        <w:i/>
      </w:rPr>
    </w:lvl>
    <w:lvl w:ilvl="7">
      <w:start w:val="1"/>
      <w:numFmt w:val="decimal"/>
      <w:isLgl/>
      <w:lvlText w:val="%1.%2.%3.%4.%5.%6.%7.%8."/>
      <w:lvlJc w:val="left"/>
      <w:pPr>
        <w:ind w:left="2160" w:hanging="1800"/>
      </w:pPr>
      <w:rPr>
        <w:rFonts w:hint="default"/>
        <w:b/>
        <w:i/>
      </w:rPr>
    </w:lvl>
    <w:lvl w:ilvl="8">
      <w:start w:val="1"/>
      <w:numFmt w:val="decimal"/>
      <w:isLgl/>
      <w:lvlText w:val="%1.%2.%3.%4.%5.%6.%7.%8.%9."/>
      <w:lvlJc w:val="left"/>
      <w:pPr>
        <w:ind w:left="2520" w:hanging="2160"/>
      </w:pPr>
      <w:rPr>
        <w:rFonts w:hint="default"/>
        <w:b/>
        <w:i/>
      </w:rPr>
    </w:lvl>
  </w:abstractNum>
  <w:abstractNum w:abstractNumId="14" w15:restartNumberingAfterBreak="0">
    <w:nsid w:val="45865B13"/>
    <w:multiLevelType w:val="multilevel"/>
    <w:tmpl w:val="E5046C7E"/>
    <w:lvl w:ilvl="0">
      <w:start w:val="11"/>
      <w:numFmt w:val="decimal"/>
      <w:lvlText w:val="%1."/>
      <w:lvlJc w:val="left"/>
      <w:pPr>
        <w:ind w:left="644" w:hanging="360"/>
      </w:pPr>
      <w:rPr>
        <w:rFonts w:hint="default"/>
        <w:b/>
        <w:i/>
      </w:rPr>
    </w:lvl>
    <w:lvl w:ilvl="1">
      <w:start w:val="1"/>
      <w:numFmt w:val="decimal"/>
      <w:isLgl/>
      <w:lvlText w:val="%1.%2."/>
      <w:lvlJc w:val="left"/>
      <w:pPr>
        <w:ind w:left="1080" w:hanging="720"/>
      </w:pPr>
      <w:rPr>
        <w:rFonts w:hint="default"/>
        <w:b/>
        <w:i/>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800" w:hanging="1440"/>
      </w:pPr>
      <w:rPr>
        <w:rFonts w:hint="default"/>
        <w:b/>
        <w:i/>
      </w:rPr>
    </w:lvl>
    <w:lvl w:ilvl="6">
      <w:start w:val="1"/>
      <w:numFmt w:val="decimal"/>
      <w:isLgl/>
      <w:lvlText w:val="%1.%2.%3.%4.%5.%6.%7."/>
      <w:lvlJc w:val="left"/>
      <w:pPr>
        <w:ind w:left="1800" w:hanging="1440"/>
      </w:pPr>
      <w:rPr>
        <w:rFonts w:hint="default"/>
        <w:b/>
        <w:i/>
      </w:rPr>
    </w:lvl>
    <w:lvl w:ilvl="7">
      <w:start w:val="1"/>
      <w:numFmt w:val="decimal"/>
      <w:isLgl/>
      <w:lvlText w:val="%1.%2.%3.%4.%5.%6.%7.%8."/>
      <w:lvlJc w:val="left"/>
      <w:pPr>
        <w:ind w:left="2160" w:hanging="1800"/>
      </w:pPr>
      <w:rPr>
        <w:rFonts w:hint="default"/>
        <w:b/>
        <w:i/>
      </w:rPr>
    </w:lvl>
    <w:lvl w:ilvl="8">
      <w:start w:val="1"/>
      <w:numFmt w:val="decimal"/>
      <w:isLgl/>
      <w:lvlText w:val="%1.%2.%3.%4.%5.%6.%7.%8.%9."/>
      <w:lvlJc w:val="left"/>
      <w:pPr>
        <w:ind w:left="2520" w:hanging="2160"/>
      </w:pPr>
      <w:rPr>
        <w:rFonts w:hint="default"/>
        <w:b/>
        <w:i/>
      </w:rPr>
    </w:lvl>
  </w:abstractNum>
  <w:abstractNum w:abstractNumId="15" w15:restartNumberingAfterBreak="0">
    <w:nsid w:val="458D638B"/>
    <w:multiLevelType w:val="multilevel"/>
    <w:tmpl w:val="52200308"/>
    <w:lvl w:ilvl="0">
      <w:start w:val="1"/>
      <w:numFmt w:val="decimal"/>
      <w:lvlText w:val="%1."/>
      <w:lvlJc w:val="left"/>
      <w:pPr>
        <w:ind w:left="360" w:hanging="36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87B5A68"/>
    <w:multiLevelType w:val="multilevel"/>
    <w:tmpl w:val="E5046C7E"/>
    <w:lvl w:ilvl="0">
      <w:start w:val="11"/>
      <w:numFmt w:val="decimal"/>
      <w:lvlText w:val="%1."/>
      <w:lvlJc w:val="left"/>
      <w:pPr>
        <w:ind w:left="644" w:hanging="360"/>
      </w:pPr>
      <w:rPr>
        <w:rFonts w:hint="default"/>
        <w:b/>
        <w:i/>
      </w:rPr>
    </w:lvl>
    <w:lvl w:ilvl="1">
      <w:start w:val="1"/>
      <w:numFmt w:val="decimal"/>
      <w:isLgl/>
      <w:lvlText w:val="%1.%2."/>
      <w:lvlJc w:val="left"/>
      <w:pPr>
        <w:ind w:left="1080" w:hanging="720"/>
      </w:pPr>
      <w:rPr>
        <w:rFonts w:hint="default"/>
        <w:b/>
        <w:i/>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800" w:hanging="1440"/>
      </w:pPr>
      <w:rPr>
        <w:rFonts w:hint="default"/>
        <w:b/>
        <w:i/>
      </w:rPr>
    </w:lvl>
    <w:lvl w:ilvl="6">
      <w:start w:val="1"/>
      <w:numFmt w:val="decimal"/>
      <w:isLgl/>
      <w:lvlText w:val="%1.%2.%3.%4.%5.%6.%7."/>
      <w:lvlJc w:val="left"/>
      <w:pPr>
        <w:ind w:left="1800" w:hanging="1440"/>
      </w:pPr>
      <w:rPr>
        <w:rFonts w:hint="default"/>
        <w:b/>
        <w:i/>
      </w:rPr>
    </w:lvl>
    <w:lvl w:ilvl="7">
      <w:start w:val="1"/>
      <w:numFmt w:val="decimal"/>
      <w:isLgl/>
      <w:lvlText w:val="%1.%2.%3.%4.%5.%6.%7.%8."/>
      <w:lvlJc w:val="left"/>
      <w:pPr>
        <w:ind w:left="2160" w:hanging="1800"/>
      </w:pPr>
      <w:rPr>
        <w:rFonts w:hint="default"/>
        <w:b/>
        <w:i/>
      </w:rPr>
    </w:lvl>
    <w:lvl w:ilvl="8">
      <w:start w:val="1"/>
      <w:numFmt w:val="decimal"/>
      <w:isLgl/>
      <w:lvlText w:val="%1.%2.%3.%4.%5.%6.%7.%8.%9."/>
      <w:lvlJc w:val="left"/>
      <w:pPr>
        <w:ind w:left="2520" w:hanging="2160"/>
      </w:pPr>
      <w:rPr>
        <w:rFonts w:hint="default"/>
        <w:b/>
        <w:i/>
      </w:rPr>
    </w:lvl>
  </w:abstractNum>
  <w:abstractNum w:abstractNumId="17" w15:restartNumberingAfterBreak="0">
    <w:nsid w:val="4B553DD5"/>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D673185"/>
    <w:multiLevelType w:val="multilevel"/>
    <w:tmpl w:val="E5046C7E"/>
    <w:lvl w:ilvl="0">
      <w:start w:val="11"/>
      <w:numFmt w:val="decimal"/>
      <w:lvlText w:val="%1."/>
      <w:lvlJc w:val="left"/>
      <w:pPr>
        <w:ind w:left="720" w:hanging="360"/>
      </w:pPr>
      <w:rPr>
        <w:rFonts w:hint="default"/>
        <w:b/>
        <w:i/>
      </w:rPr>
    </w:lvl>
    <w:lvl w:ilvl="1">
      <w:start w:val="1"/>
      <w:numFmt w:val="decimal"/>
      <w:isLgl/>
      <w:lvlText w:val="%1.%2."/>
      <w:lvlJc w:val="left"/>
      <w:pPr>
        <w:ind w:left="1080" w:hanging="720"/>
      </w:pPr>
      <w:rPr>
        <w:rFonts w:hint="default"/>
        <w:b/>
        <w:i/>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800" w:hanging="1440"/>
      </w:pPr>
      <w:rPr>
        <w:rFonts w:hint="default"/>
        <w:b/>
        <w:i/>
      </w:rPr>
    </w:lvl>
    <w:lvl w:ilvl="6">
      <w:start w:val="1"/>
      <w:numFmt w:val="decimal"/>
      <w:isLgl/>
      <w:lvlText w:val="%1.%2.%3.%4.%5.%6.%7."/>
      <w:lvlJc w:val="left"/>
      <w:pPr>
        <w:ind w:left="1800" w:hanging="1440"/>
      </w:pPr>
      <w:rPr>
        <w:rFonts w:hint="default"/>
        <w:b/>
        <w:i/>
      </w:rPr>
    </w:lvl>
    <w:lvl w:ilvl="7">
      <w:start w:val="1"/>
      <w:numFmt w:val="decimal"/>
      <w:isLgl/>
      <w:lvlText w:val="%1.%2.%3.%4.%5.%6.%7.%8."/>
      <w:lvlJc w:val="left"/>
      <w:pPr>
        <w:ind w:left="2160" w:hanging="1800"/>
      </w:pPr>
      <w:rPr>
        <w:rFonts w:hint="default"/>
        <w:b/>
        <w:i/>
      </w:rPr>
    </w:lvl>
    <w:lvl w:ilvl="8">
      <w:start w:val="1"/>
      <w:numFmt w:val="decimal"/>
      <w:isLgl/>
      <w:lvlText w:val="%1.%2.%3.%4.%5.%6.%7.%8.%9."/>
      <w:lvlJc w:val="left"/>
      <w:pPr>
        <w:ind w:left="2520" w:hanging="2160"/>
      </w:pPr>
      <w:rPr>
        <w:rFonts w:hint="default"/>
        <w:b/>
        <w:i/>
      </w:rPr>
    </w:lvl>
  </w:abstractNum>
  <w:abstractNum w:abstractNumId="19" w15:restartNumberingAfterBreak="0">
    <w:nsid w:val="4E8F1CCE"/>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1E3423B"/>
    <w:multiLevelType w:val="multilevel"/>
    <w:tmpl w:val="3EB8A7A8"/>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444" w:hanging="2160"/>
      </w:pPr>
      <w:rPr>
        <w:rFonts w:hint="default"/>
      </w:rPr>
    </w:lvl>
  </w:abstractNum>
  <w:abstractNum w:abstractNumId="21" w15:restartNumberingAfterBreak="0">
    <w:nsid w:val="54551594"/>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55D0CE2"/>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0D2229"/>
    <w:multiLevelType w:val="hybridMultilevel"/>
    <w:tmpl w:val="74729F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9CD4E60"/>
    <w:multiLevelType w:val="multilevel"/>
    <w:tmpl w:val="855478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DEC0138"/>
    <w:multiLevelType w:val="multilevel"/>
    <w:tmpl w:val="E7DC8E52"/>
    <w:lvl w:ilvl="0">
      <w:start w:val="5"/>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655D722C"/>
    <w:multiLevelType w:val="hybridMultilevel"/>
    <w:tmpl w:val="DF822E38"/>
    <w:lvl w:ilvl="0" w:tplc="0405000F">
      <w:start w:val="2"/>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5733B28"/>
    <w:multiLevelType w:val="hybridMultilevel"/>
    <w:tmpl w:val="5E626408"/>
    <w:lvl w:ilvl="0" w:tplc="552E2338">
      <w:start w:val="1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F0F57F2"/>
    <w:multiLevelType w:val="hybridMultilevel"/>
    <w:tmpl w:val="75C44D9A"/>
    <w:lvl w:ilvl="0" w:tplc="9B9415AA">
      <w:start w:val="1"/>
      <w:numFmt w:val="decimal"/>
      <w:lvlText w:val="%1."/>
      <w:lvlJc w:val="left"/>
      <w:pPr>
        <w:ind w:left="720" w:hanging="360"/>
      </w:pPr>
      <w:rPr>
        <w:rFonts w:hint="default"/>
        <w:b/>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0DD0C31"/>
    <w:multiLevelType w:val="hybridMultilevel"/>
    <w:tmpl w:val="9F842BC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33B6E62"/>
    <w:multiLevelType w:val="hybridMultilevel"/>
    <w:tmpl w:val="9CACEE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A5561C0"/>
    <w:multiLevelType w:val="hybridMultilevel"/>
    <w:tmpl w:val="BE72C604"/>
    <w:lvl w:ilvl="0" w:tplc="0405000F">
      <w:start w:val="2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95774302">
    <w:abstractNumId w:val="28"/>
  </w:num>
  <w:num w:numId="2" w16cid:durableId="1390421764">
    <w:abstractNumId w:val="1"/>
  </w:num>
  <w:num w:numId="3" w16cid:durableId="1681196317">
    <w:abstractNumId w:val="11"/>
  </w:num>
  <w:num w:numId="4" w16cid:durableId="1756897930">
    <w:abstractNumId w:val="29"/>
  </w:num>
  <w:num w:numId="5" w16cid:durableId="918096465">
    <w:abstractNumId w:val="26"/>
  </w:num>
  <w:num w:numId="6" w16cid:durableId="1528909342">
    <w:abstractNumId w:val="30"/>
  </w:num>
  <w:num w:numId="7" w16cid:durableId="1203858256">
    <w:abstractNumId w:val="20"/>
  </w:num>
  <w:num w:numId="8" w16cid:durableId="1091858362">
    <w:abstractNumId w:val="27"/>
  </w:num>
  <w:num w:numId="9" w16cid:durableId="721251097">
    <w:abstractNumId w:val="8"/>
  </w:num>
  <w:num w:numId="10" w16cid:durableId="2029023867">
    <w:abstractNumId w:val="0"/>
  </w:num>
  <w:num w:numId="11" w16cid:durableId="2033414851">
    <w:abstractNumId w:val="19"/>
  </w:num>
  <w:num w:numId="12" w16cid:durableId="1816333869">
    <w:abstractNumId w:val="5"/>
  </w:num>
  <w:num w:numId="13" w16cid:durableId="429280662">
    <w:abstractNumId w:val="25"/>
  </w:num>
  <w:num w:numId="14" w16cid:durableId="664093769">
    <w:abstractNumId w:val="16"/>
  </w:num>
  <w:num w:numId="15" w16cid:durableId="259460649">
    <w:abstractNumId w:val="18"/>
  </w:num>
  <w:num w:numId="16" w16cid:durableId="2024478706">
    <w:abstractNumId w:val="13"/>
  </w:num>
  <w:num w:numId="17" w16cid:durableId="1087995257">
    <w:abstractNumId w:val="21"/>
  </w:num>
  <w:num w:numId="18" w16cid:durableId="861817442">
    <w:abstractNumId w:val="4"/>
  </w:num>
  <w:num w:numId="19" w16cid:durableId="977228488">
    <w:abstractNumId w:val="24"/>
  </w:num>
  <w:num w:numId="20" w16cid:durableId="316881224">
    <w:abstractNumId w:val="14"/>
  </w:num>
  <w:num w:numId="21" w16cid:durableId="1341616085">
    <w:abstractNumId w:val="22"/>
  </w:num>
  <w:num w:numId="22" w16cid:durableId="807363056">
    <w:abstractNumId w:val="12"/>
  </w:num>
  <w:num w:numId="23" w16cid:durableId="1473060061">
    <w:abstractNumId w:val="17"/>
  </w:num>
  <w:num w:numId="24" w16cid:durableId="1707295995">
    <w:abstractNumId w:val="2"/>
  </w:num>
  <w:num w:numId="25" w16cid:durableId="743723094">
    <w:abstractNumId w:val="15"/>
  </w:num>
  <w:num w:numId="26" w16cid:durableId="2099524281">
    <w:abstractNumId w:val="7"/>
  </w:num>
  <w:num w:numId="27" w16cid:durableId="123305848">
    <w:abstractNumId w:val="10"/>
  </w:num>
  <w:num w:numId="28" w16cid:durableId="1511793662">
    <w:abstractNumId w:val="31"/>
  </w:num>
  <w:num w:numId="29" w16cid:durableId="844054471">
    <w:abstractNumId w:val="23"/>
  </w:num>
  <w:num w:numId="30" w16cid:durableId="1438866491">
    <w:abstractNumId w:val="9"/>
  </w:num>
  <w:num w:numId="31" w16cid:durableId="1108738311">
    <w:abstractNumId w:val="6"/>
  </w:num>
  <w:num w:numId="32" w16cid:durableId="1326085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0tfsxxiftsvzevzwmvewvkvp0rxdzrttae&quot;&gt;CAR-Converted&lt;record-ids&gt;&lt;item&gt;28&lt;/item&gt;&lt;item&gt;466&lt;/item&gt;&lt;item&gt;626&lt;/item&gt;&lt;item&gt;665&lt;/item&gt;&lt;item&gt;675&lt;/item&gt;&lt;item&gt;692&lt;/item&gt;&lt;item&gt;695&lt;/item&gt;&lt;item&gt;696&lt;/item&gt;&lt;item&gt;697&lt;/item&gt;&lt;item&gt;698&lt;/item&gt;&lt;item&gt;699&lt;/item&gt;&lt;item&gt;730&lt;/item&gt;&lt;item&gt;733&lt;/item&gt;&lt;item&gt;734&lt;/item&gt;&lt;item&gt;737&lt;/item&gt;&lt;item&gt;769&lt;/item&gt;&lt;item&gt;773&lt;/item&gt;&lt;item&gt;778&lt;/item&gt;&lt;item&gt;779&lt;/item&gt;&lt;item&gt;798&lt;/item&gt;&lt;item&gt;799&lt;/item&gt;&lt;/record-ids&gt;&lt;/item&gt;&lt;/Libraries&gt;"/>
  </w:docVars>
  <w:rsids>
    <w:rsidRoot w:val="009D4595"/>
    <w:rsid w:val="000017A3"/>
    <w:rsid w:val="00013DE0"/>
    <w:rsid w:val="0001447E"/>
    <w:rsid w:val="00016D0E"/>
    <w:rsid w:val="00021865"/>
    <w:rsid w:val="000225D0"/>
    <w:rsid w:val="000256DB"/>
    <w:rsid w:val="00030D0C"/>
    <w:rsid w:val="00034200"/>
    <w:rsid w:val="0003603A"/>
    <w:rsid w:val="000367C2"/>
    <w:rsid w:val="00037DFE"/>
    <w:rsid w:val="000463F3"/>
    <w:rsid w:val="000521B8"/>
    <w:rsid w:val="00062CEA"/>
    <w:rsid w:val="0007197A"/>
    <w:rsid w:val="00072E79"/>
    <w:rsid w:val="0007334A"/>
    <w:rsid w:val="00074A9D"/>
    <w:rsid w:val="000778B2"/>
    <w:rsid w:val="0008053F"/>
    <w:rsid w:val="00080C73"/>
    <w:rsid w:val="00085D51"/>
    <w:rsid w:val="00090012"/>
    <w:rsid w:val="00090CFA"/>
    <w:rsid w:val="00094220"/>
    <w:rsid w:val="00095ACB"/>
    <w:rsid w:val="0009798E"/>
    <w:rsid w:val="000A412F"/>
    <w:rsid w:val="000B2087"/>
    <w:rsid w:val="000B552A"/>
    <w:rsid w:val="000B6B29"/>
    <w:rsid w:val="000C3717"/>
    <w:rsid w:val="000E40B5"/>
    <w:rsid w:val="000E41BA"/>
    <w:rsid w:val="000E56E4"/>
    <w:rsid w:val="00101301"/>
    <w:rsid w:val="0011001C"/>
    <w:rsid w:val="00112B2B"/>
    <w:rsid w:val="00113FD3"/>
    <w:rsid w:val="00114C89"/>
    <w:rsid w:val="001201B3"/>
    <w:rsid w:val="00130C34"/>
    <w:rsid w:val="00130FAA"/>
    <w:rsid w:val="001328AD"/>
    <w:rsid w:val="001459D0"/>
    <w:rsid w:val="00145AE7"/>
    <w:rsid w:val="00147780"/>
    <w:rsid w:val="00147E84"/>
    <w:rsid w:val="00161571"/>
    <w:rsid w:val="0016483C"/>
    <w:rsid w:val="00164DBE"/>
    <w:rsid w:val="001722FB"/>
    <w:rsid w:val="0017304F"/>
    <w:rsid w:val="001761D3"/>
    <w:rsid w:val="001767D6"/>
    <w:rsid w:val="00180A00"/>
    <w:rsid w:val="001823D7"/>
    <w:rsid w:val="00186F14"/>
    <w:rsid w:val="00187C54"/>
    <w:rsid w:val="0019097C"/>
    <w:rsid w:val="00191975"/>
    <w:rsid w:val="00195958"/>
    <w:rsid w:val="001A0639"/>
    <w:rsid w:val="001A362A"/>
    <w:rsid w:val="001A5B0D"/>
    <w:rsid w:val="001B4E1B"/>
    <w:rsid w:val="001B7EC6"/>
    <w:rsid w:val="001C297C"/>
    <w:rsid w:val="001D1159"/>
    <w:rsid w:val="001D1A2E"/>
    <w:rsid w:val="001D6495"/>
    <w:rsid w:val="001E08D5"/>
    <w:rsid w:val="001F3B85"/>
    <w:rsid w:val="001F3FC1"/>
    <w:rsid w:val="00200139"/>
    <w:rsid w:val="00202FD1"/>
    <w:rsid w:val="0020315F"/>
    <w:rsid w:val="0020326C"/>
    <w:rsid w:val="00210A61"/>
    <w:rsid w:val="00213249"/>
    <w:rsid w:val="00217B74"/>
    <w:rsid w:val="00220706"/>
    <w:rsid w:val="002311BA"/>
    <w:rsid w:val="00231D7C"/>
    <w:rsid w:val="00237C4B"/>
    <w:rsid w:val="0024150B"/>
    <w:rsid w:val="00254B81"/>
    <w:rsid w:val="00257F35"/>
    <w:rsid w:val="00262FBA"/>
    <w:rsid w:val="002714A9"/>
    <w:rsid w:val="00274B99"/>
    <w:rsid w:val="00281ED4"/>
    <w:rsid w:val="00286CF1"/>
    <w:rsid w:val="002874AA"/>
    <w:rsid w:val="00290139"/>
    <w:rsid w:val="002976DC"/>
    <w:rsid w:val="002A17BB"/>
    <w:rsid w:val="002B229A"/>
    <w:rsid w:val="002B2E0D"/>
    <w:rsid w:val="002C1576"/>
    <w:rsid w:val="002C6B41"/>
    <w:rsid w:val="002D2B63"/>
    <w:rsid w:val="002D586A"/>
    <w:rsid w:val="002D5DA8"/>
    <w:rsid w:val="002E0EDA"/>
    <w:rsid w:val="002E6872"/>
    <w:rsid w:val="002E76BD"/>
    <w:rsid w:val="002F00CE"/>
    <w:rsid w:val="002F5CCA"/>
    <w:rsid w:val="002F6FA7"/>
    <w:rsid w:val="00305979"/>
    <w:rsid w:val="00325155"/>
    <w:rsid w:val="003268FB"/>
    <w:rsid w:val="00326E6A"/>
    <w:rsid w:val="003316CA"/>
    <w:rsid w:val="0034310F"/>
    <w:rsid w:val="00346334"/>
    <w:rsid w:val="003478F6"/>
    <w:rsid w:val="0035414D"/>
    <w:rsid w:val="003712B5"/>
    <w:rsid w:val="00376DFF"/>
    <w:rsid w:val="00377BF8"/>
    <w:rsid w:val="00385219"/>
    <w:rsid w:val="00391B73"/>
    <w:rsid w:val="003933FF"/>
    <w:rsid w:val="003A484B"/>
    <w:rsid w:val="003A5F98"/>
    <w:rsid w:val="003A7E47"/>
    <w:rsid w:val="003C26D6"/>
    <w:rsid w:val="003C4EAC"/>
    <w:rsid w:val="003C67C6"/>
    <w:rsid w:val="003D3DAD"/>
    <w:rsid w:val="003D56CA"/>
    <w:rsid w:val="003D74C6"/>
    <w:rsid w:val="003D7532"/>
    <w:rsid w:val="003F1215"/>
    <w:rsid w:val="003F4345"/>
    <w:rsid w:val="00417898"/>
    <w:rsid w:val="00424207"/>
    <w:rsid w:val="00432B4C"/>
    <w:rsid w:val="00433F6A"/>
    <w:rsid w:val="0043531E"/>
    <w:rsid w:val="00444EBC"/>
    <w:rsid w:val="00445B2C"/>
    <w:rsid w:val="004519D6"/>
    <w:rsid w:val="004570C0"/>
    <w:rsid w:val="00461113"/>
    <w:rsid w:val="004674FB"/>
    <w:rsid w:val="00467D37"/>
    <w:rsid w:val="004703E4"/>
    <w:rsid w:val="004743AD"/>
    <w:rsid w:val="00474C7B"/>
    <w:rsid w:val="004765D5"/>
    <w:rsid w:val="00477D82"/>
    <w:rsid w:val="004912D0"/>
    <w:rsid w:val="0049350D"/>
    <w:rsid w:val="00494282"/>
    <w:rsid w:val="00496CFF"/>
    <w:rsid w:val="004A4F1F"/>
    <w:rsid w:val="004B1EA8"/>
    <w:rsid w:val="004C16CE"/>
    <w:rsid w:val="004C280D"/>
    <w:rsid w:val="004C2D78"/>
    <w:rsid w:val="004C3763"/>
    <w:rsid w:val="004C64D6"/>
    <w:rsid w:val="004D40BA"/>
    <w:rsid w:val="004D4DD0"/>
    <w:rsid w:val="004F1780"/>
    <w:rsid w:val="00502481"/>
    <w:rsid w:val="00516088"/>
    <w:rsid w:val="00523AF9"/>
    <w:rsid w:val="005352E1"/>
    <w:rsid w:val="00545357"/>
    <w:rsid w:val="00552BF0"/>
    <w:rsid w:val="005534A9"/>
    <w:rsid w:val="00555727"/>
    <w:rsid w:val="00564B32"/>
    <w:rsid w:val="005675D6"/>
    <w:rsid w:val="005706B1"/>
    <w:rsid w:val="00571C89"/>
    <w:rsid w:val="0058152E"/>
    <w:rsid w:val="005A09A1"/>
    <w:rsid w:val="005A0E4E"/>
    <w:rsid w:val="005A5EDD"/>
    <w:rsid w:val="005B476C"/>
    <w:rsid w:val="005B5639"/>
    <w:rsid w:val="005C1CAD"/>
    <w:rsid w:val="005C6A67"/>
    <w:rsid w:val="005D3042"/>
    <w:rsid w:val="005D3598"/>
    <w:rsid w:val="005D3E96"/>
    <w:rsid w:val="005E1514"/>
    <w:rsid w:val="005E192B"/>
    <w:rsid w:val="005E1B85"/>
    <w:rsid w:val="005E1E99"/>
    <w:rsid w:val="005E6159"/>
    <w:rsid w:val="005E7729"/>
    <w:rsid w:val="005F0870"/>
    <w:rsid w:val="005F2DB2"/>
    <w:rsid w:val="005F2FEE"/>
    <w:rsid w:val="00614083"/>
    <w:rsid w:val="00615AE4"/>
    <w:rsid w:val="006237FB"/>
    <w:rsid w:val="006342D8"/>
    <w:rsid w:val="006371A3"/>
    <w:rsid w:val="0064121C"/>
    <w:rsid w:val="006447DD"/>
    <w:rsid w:val="006479BE"/>
    <w:rsid w:val="00647A65"/>
    <w:rsid w:val="00653B1F"/>
    <w:rsid w:val="00660DAC"/>
    <w:rsid w:val="00663A52"/>
    <w:rsid w:val="00663D32"/>
    <w:rsid w:val="00667CFF"/>
    <w:rsid w:val="00671D31"/>
    <w:rsid w:val="006751D9"/>
    <w:rsid w:val="00683117"/>
    <w:rsid w:val="006857AD"/>
    <w:rsid w:val="006909D0"/>
    <w:rsid w:val="006A6CB7"/>
    <w:rsid w:val="006B32A5"/>
    <w:rsid w:val="006B6112"/>
    <w:rsid w:val="006B7194"/>
    <w:rsid w:val="006B783F"/>
    <w:rsid w:val="006C23A0"/>
    <w:rsid w:val="006C2436"/>
    <w:rsid w:val="006D2521"/>
    <w:rsid w:val="006D4027"/>
    <w:rsid w:val="006D49E8"/>
    <w:rsid w:val="006F6866"/>
    <w:rsid w:val="0070337F"/>
    <w:rsid w:val="00704995"/>
    <w:rsid w:val="00705C4F"/>
    <w:rsid w:val="00712D2B"/>
    <w:rsid w:val="00720116"/>
    <w:rsid w:val="00720EA3"/>
    <w:rsid w:val="0072268B"/>
    <w:rsid w:val="00730928"/>
    <w:rsid w:val="00731613"/>
    <w:rsid w:val="0073665B"/>
    <w:rsid w:val="0074125F"/>
    <w:rsid w:val="00751273"/>
    <w:rsid w:val="0075240E"/>
    <w:rsid w:val="00752AC2"/>
    <w:rsid w:val="00756713"/>
    <w:rsid w:val="00771E19"/>
    <w:rsid w:val="00774AB4"/>
    <w:rsid w:val="00780AB0"/>
    <w:rsid w:val="00784E6B"/>
    <w:rsid w:val="00791DE1"/>
    <w:rsid w:val="007944A0"/>
    <w:rsid w:val="007A2971"/>
    <w:rsid w:val="007C08FD"/>
    <w:rsid w:val="007C113B"/>
    <w:rsid w:val="007D7180"/>
    <w:rsid w:val="007E0954"/>
    <w:rsid w:val="007E656D"/>
    <w:rsid w:val="007E6D71"/>
    <w:rsid w:val="007F1B9D"/>
    <w:rsid w:val="007F27F5"/>
    <w:rsid w:val="007F3267"/>
    <w:rsid w:val="007F4B2A"/>
    <w:rsid w:val="00802D2A"/>
    <w:rsid w:val="00803BF3"/>
    <w:rsid w:val="0080695B"/>
    <w:rsid w:val="008073E2"/>
    <w:rsid w:val="008239DB"/>
    <w:rsid w:val="00823C29"/>
    <w:rsid w:val="008265ED"/>
    <w:rsid w:val="0083057E"/>
    <w:rsid w:val="0083785D"/>
    <w:rsid w:val="008457A4"/>
    <w:rsid w:val="008500CA"/>
    <w:rsid w:val="00857F58"/>
    <w:rsid w:val="00866886"/>
    <w:rsid w:val="00870FD3"/>
    <w:rsid w:val="008766E4"/>
    <w:rsid w:val="008827CB"/>
    <w:rsid w:val="00885BC3"/>
    <w:rsid w:val="00887747"/>
    <w:rsid w:val="0089398B"/>
    <w:rsid w:val="008A1B1D"/>
    <w:rsid w:val="008A3F55"/>
    <w:rsid w:val="008A75F6"/>
    <w:rsid w:val="008B4C95"/>
    <w:rsid w:val="008B64E7"/>
    <w:rsid w:val="008D2A12"/>
    <w:rsid w:val="008D399A"/>
    <w:rsid w:val="008D4B24"/>
    <w:rsid w:val="008D53CA"/>
    <w:rsid w:val="008D7E8F"/>
    <w:rsid w:val="008E644F"/>
    <w:rsid w:val="008F1D9A"/>
    <w:rsid w:val="008F4F27"/>
    <w:rsid w:val="00901E8D"/>
    <w:rsid w:val="009075E7"/>
    <w:rsid w:val="00923DAC"/>
    <w:rsid w:val="009329A1"/>
    <w:rsid w:val="00941398"/>
    <w:rsid w:val="009418D7"/>
    <w:rsid w:val="0094577B"/>
    <w:rsid w:val="009471EC"/>
    <w:rsid w:val="009511F8"/>
    <w:rsid w:val="0095725C"/>
    <w:rsid w:val="00966AA9"/>
    <w:rsid w:val="00975E7C"/>
    <w:rsid w:val="00983AD5"/>
    <w:rsid w:val="00990981"/>
    <w:rsid w:val="00992C8F"/>
    <w:rsid w:val="00995E9A"/>
    <w:rsid w:val="009974E9"/>
    <w:rsid w:val="009A6EA1"/>
    <w:rsid w:val="009B6881"/>
    <w:rsid w:val="009C0F5E"/>
    <w:rsid w:val="009D4595"/>
    <w:rsid w:val="009D57F7"/>
    <w:rsid w:val="009D6272"/>
    <w:rsid w:val="009E2606"/>
    <w:rsid w:val="009F0333"/>
    <w:rsid w:val="009F1659"/>
    <w:rsid w:val="009F3AE0"/>
    <w:rsid w:val="009F5B28"/>
    <w:rsid w:val="00A02102"/>
    <w:rsid w:val="00A055C9"/>
    <w:rsid w:val="00A14798"/>
    <w:rsid w:val="00A171A2"/>
    <w:rsid w:val="00A228AE"/>
    <w:rsid w:val="00A234D9"/>
    <w:rsid w:val="00A260D0"/>
    <w:rsid w:val="00A31628"/>
    <w:rsid w:val="00A328E9"/>
    <w:rsid w:val="00A32A64"/>
    <w:rsid w:val="00A3600C"/>
    <w:rsid w:val="00A40419"/>
    <w:rsid w:val="00A4250A"/>
    <w:rsid w:val="00A47FB5"/>
    <w:rsid w:val="00A51B18"/>
    <w:rsid w:val="00A543E4"/>
    <w:rsid w:val="00A557BE"/>
    <w:rsid w:val="00A64866"/>
    <w:rsid w:val="00A72660"/>
    <w:rsid w:val="00A74A8A"/>
    <w:rsid w:val="00A75649"/>
    <w:rsid w:val="00A76F92"/>
    <w:rsid w:val="00A90367"/>
    <w:rsid w:val="00A97140"/>
    <w:rsid w:val="00AA0079"/>
    <w:rsid w:val="00AA1809"/>
    <w:rsid w:val="00AA4496"/>
    <w:rsid w:val="00AA462D"/>
    <w:rsid w:val="00AA62FD"/>
    <w:rsid w:val="00AA6CFA"/>
    <w:rsid w:val="00AB1C6F"/>
    <w:rsid w:val="00AB6DD5"/>
    <w:rsid w:val="00AB7B14"/>
    <w:rsid w:val="00AB7FEB"/>
    <w:rsid w:val="00AC2B05"/>
    <w:rsid w:val="00AC59D5"/>
    <w:rsid w:val="00AD3192"/>
    <w:rsid w:val="00AE40CF"/>
    <w:rsid w:val="00AE4443"/>
    <w:rsid w:val="00AF6F7E"/>
    <w:rsid w:val="00B00582"/>
    <w:rsid w:val="00B02A65"/>
    <w:rsid w:val="00B03833"/>
    <w:rsid w:val="00B04AF1"/>
    <w:rsid w:val="00B11AEE"/>
    <w:rsid w:val="00B17FBB"/>
    <w:rsid w:val="00B228F0"/>
    <w:rsid w:val="00B2347F"/>
    <w:rsid w:val="00B2508C"/>
    <w:rsid w:val="00B266DB"/>
    <w:rsid w:val="00B37126"/>
    <w:rsid w:val="00B37EDA"/>
    <w:rsid w:val="00B422B1"/>
    <w:rsid w:val="00B44816"/>
    <w:rsid w:val="00B448AE"/>
    <w:rsid w:val="00B455DD"/>
    <w:rsid w:val="00B557FA"/>
    <w:rsid w:val="00B62C9E"/>
    <w:rsid w:val="00B74617"/>
    <w:rsid w:val="00B77266"/>
    <w:rsid w:val="00B82B73"/>
    <w:rsid w:val="00B84506"/>
    <w:rsid w:val="00B90F75"/>
    <w:rsid w:val="00B94BF6"/>
    <w:rsid w:val="00BA0DDD"/>
    <w:rsid w:val="00BA233F"/>
    <w:rsid w:val="00BA4C62"/>
    <w:rsid w:val="00BB15F2"/>
    <w:rsid w:val="00BB30E8"/>
    <w:rsid w:val="00BB39B1"/>
    <w:rsid w:val="00BB4145"/>
    <w:rsid w:val="00BB6643"/>
    <w:rsid w:val="00BC5233"/>
    <w:rsid w:val="00BC7028"/>
    <w:rsid w:val="00BD0BB5"/>
    <w:rsid w:val="00BD0EF3"/>
    <w:rsid w:val="00BD2859"/>
    <w:rsid w:val="00BE48E1"/>
    <w:rsid w:val="00BE577B"/>
    <w:rsid w:val="00BE70F5"/>
    <w:rsid w:val="00C031AB"/>
    <w:rsid w:val="00C03F16"/>
    <w:rsid w:val="00C1292A"/>
    <w:rsid w:val="00C169D4"/>
    <w:rsid w:val="00C202FC"/>
    <w:rsid w:val="00C21E28"/>
    <w:rsid w:val="00C30476"/>
    <w:rsid w:val="00C429EB"/>
    <w:rsid w:val="00C44D23"/>
    <w:rsid w:val="00C6024D"/>
    <w:rsid w:val="00C61FA3"/>
    <w:rsid w:val="00C63D44"/>
    <w:rsid w:val="00C732FB"/>
    <w:rsid w:val="00C856FD"/>
    <w:rsid w:val="00C85FF0"/>
    <w:rsid w:val="00C87004"/>
    <w:rsid w:val="00C902DE"/>
    <w:rsid w:val="00C90C37"/>
    <w:rsid w:val="00C93602"/>
    <w:rsid w:val="00CA26BF"/>
    <w:rsid w:val="00CB005B"/>
    <w:rsid w:val="00CB7BB1"/>
    <w:rsid w:val="00CC5529"/>
    <w:rsid w:val="00CC7817"/>
    <w:rsid w:val="00CD0F7E"/>
    <w:rsid w:val="00CD4B14"/>
    <w:rsid w:val="00CE506F"/>
    <w:rsid w:val="00CE65FA"/>
    <w:rsid w:val="00CE7178"/>
    <w:rsid w:val="00CF6FEB"/>
    <w:rsid w:val="00CF77F4"/>
    <w:rsid w:val="00D0424B"/>
    <w:rsid w:val="00D2402D"/>
    <w:rsid w:val="00D348D7"/>
    <w:rsid w:val="00D361B4"/>
    <w:rsid w:val="00D418D2"/>
    <w:rsid w:val="00D43349"/>
    <w:rsid w:val="00D441FF"/>
    <w:rsid w:val="00D4624A"/>
    <w:rsid w:val="00D50DB5"/>
    <w:rsid w:val="00D51AA6"/>
    <w:rsid w:val="00D545C5"/>
    <w:rsid w:val="00D603AB"/>
    <w:rsid w:val="00D61B7E"/>
    <w:rsid w:val="00D7472D"/>
    <w:rsid w:val="00D832D3"/>
    <w:rsid w:val="00D835B5"/>
    <w:rsid w:val="00D902C5"/>
    <w:rsid w:val="00DA02E5"/>
    <w:rsid w:val="00DA25A0"/>
    <w:rsid w:val="00DA6CDC"/>
    <w:rsid w:val="00DB6A6B"/>
    <w:rsid w:val="00DC1F83"/>
    <w:rsid w:val="00DC59BB"/>
    <w:rsid w:val="00DD0D49"/>
    <w:rsid w:val="00DE7C85"/>
    <w:rsid w:val="00E03B28"/>
    <w:rsid w:val="00E04103"/>
    <w:rsid w:val="00E066B1"/>
    <w:rsid w:val="00E20C26"/>
    <w:rsid w:val="00E24A31"/>
    <w:rsid w:val="00E313A5"/>
    <w:rsid w:val="00E35C19"/>
    <w:rsid w:val="00E37173"/>
    <w:rsid w:val="00E461ED"/>
    <w:rsid w:val="00E51AE5"/>
    <w:rsid w:val="00E52794"/>
    <w:rsid w:val="00E52F01"/>
    <w:rsid w:val="00E540ED"/>
    <w:rsid w:val="00E6065B"/>
    <w:rsid w:val="00E65A33"/>
    <w:rsid w:val="00E671BC"/>
    <w:rsid w:val="00E85667"/>
    <w:rsid w:val="00E92FCB"/>
    <w:rsid w:val="00E93165"/>
    <w:rsid w:val="00E9420B"/>
    <w:rsid w:val="00EA1FD6"/>
    <w:rsid w:val="00ED60F4"/>
    <w:rsid w:val="00ED6FEE"/>
    <w:rsid w:val="00EE1981"/>
    <w:rsid w:val="00EE48C8"/>
    <w:rsid w:val="00EE5E77"/>
    <w:rsid w:val="00EF3506"/>
    <w:rsid w:val="00F0474A"/>
    <w:rsid w:val="00F06BA9"/>
    <w:rsid w:val="00F06DAD"/>
    <w:rsid w:val="00F10121"/>
    <w:rsid w:val="00F12B16"/>
    <w:rsid w:val="00F145C3"/>
    <w:rsid w:val="00F15CA9"/>
    <w:rsid w:val="00F15F3A"/>
    <w:rsid w:val="00F20993"/>
    <w:rsid w:val="00F2445C"/>
    <w:rsid w:val="00F32ABC"/>
    <w:rsid w:val="00F41BE5"/>
    <w:rsid w:val="00F51C13"/>
    <w:rsid w:val="00F52B40"/>
    <w:rsid w:val="00F56297"/>
    <w:rsid w:val="00F6406F"/>
    <w:rsid w:val="00F64705"/>
    <w:rsid w:val="00F6561B"/>
    <w:rsid w:val="00F65D89"/>
    <w:rsid w:val="00F9033A"/>
    <w:rsid w:val="00FA6FD6"/>
    <w:rsid w:val="00FB087E"/>
    <w:rsid w:val="00FB0FA4"/>
    <w:rsid w:val="00FC0BA3"/>
    <w:rsid w:val="00FC104D"/>
    <w:rsid w:val="00FC2BC7"/>
    <w:rsid w:val="00FC6F01"/>
    <w:rsid w:val="00FD0ADA"/>
    <w:rsid w:val="00FD2BB6"/>
    <w:rsid w:val="00FE14B2"/>
    <w:rsid w:val="00FE16CA"/>
    <w:rsid w:val="00FE33EC"/>
    <w:rsid w:val="00FE45A7"/>
    <w:rsid w:val="00FE6711"/>
    <w:rsid w:val="00FF0638"/>
    <w:rsid w:val="00FF06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F5CC1"/>
  <w15:chartTrackingRefBased/>
  <w15:docId w15:val="{28EFCF99-B66D-4B20-9B1B-D599CBE5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A0210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02102"/>
    <w:rPr>
      <w:rFonts w:ascii="Segoe UI" w:hAnsi="Segoe UI" w:cs="Segoe UI"/>
      <w:sz w:val="18"/>
      <w:szCs w:val="18"/>
      <w:lang w:val="en-US"/>
    </w:rPr>
  </w:style>
  <w:style w:type="paragraph" w:styleId="Odstavecseseznamem">
    <w:name w:val="List Paragraph"/>
    <w:basedOn w:val="Normln"/>
    <w:uiPriority w:val="34"/>
    <w:qFormat/>
    <w:rsid w:val="00E85667"/>
    <w:pPr>
      <w:ind w:left="720"/>
      <w:contextualSpacing/>
    </w:pPr>
  </w:style>
  <w:style w:type="table" w:styleId="Mkatabulky">
    <w:name w:val="Table Grid"/>
    <w:basedOn w:val="Normlntabulka"/>
    <w:uiPriority w:val="59"/>
    <w:rsid w:val="00FC1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70337F"/>
    <w:pPr>
      <w:autoSpaceDE w:val="0"/>
      <w:autoSpaceDN w:val="0"/>
      <w:adjustRightInd w:val="0"/>
      <w:spacing w:after="0" w:line="240" w:lineRule="auto"/>
    </w:pPr>
    <w:rPr>
      <w:rFonts w:ascii="Times New Roman" w:hAnsi="Times New Roman" w:cs="Times New Roman"/>
      <w:color w:val="000000"/>
      <w:sz w:val="24"/>
      <w:szCs w:val="24"/>
      <w:lang w:val="cs-CZ"/>
    </w:rPr>
  </w:style>
  <w:style w:type="character" w:styleId="Zstupntext">
    <w:name w:val="Placeholder Text"/>
    <w:basedOn w:val="Standardnpsmoodstavce"/>
    <w:uiPriority w:val="99"/>
    <w:semiHidden/>
    <w:rsid w:val="0070337F"/>
    <w:rPr>
      <w:color w:val="808080"/>
    </w:rPr>
  </w:style>
  <w:style w:type="paragraph" w:customStyle="1" w:styleId="TAMainText">
    <w:name w:val="TA_Main_Text"/>
    <w:basedOn w:val="Normln"/>
    <w:link w:val="TAMainTextChar"/>
    <w:rsid w:val="006C2436"/>
    <w:pPr>
      <w:spacing w:after="0" w:line="480" w:lineRule="auto"/>
      <w:ind w:firstLine="202"/>
      <w:jc w:val="both"/>
    </w:pPr>
    <w:rPr>
      <w:rFonts w:ascii="Times" w:eastAsia="Times New Roman" w:hAnsi="Times" w:cs="Times New Roman"/>
      <w:sz w:val="24"/>
      <w:szCs w:val="20"/>
    </w:rPr>
  </w:style>
  <w:style w:type="character" w:customStyle="1" w:styleId="TAMainTextChar">
    <w:name w:val="TA_Main_Text Char"/>
    <w:basedOn w:val="Standardnpsmoodstavce"/>
    <w:link w:val="TAMainText"/>
    <w:rsid w:val="006C2436"/>
    <w:rPr>
      <w:rFonts w:ascii="Times" w:eastAsia="Times New Roman" w:hAnsi="Times" w:cs="Times New Roman"/>
      <w:sz w:val="24"/>
      <w:szCs w:val="20"/>
      <w:lang w:val="en-US"/>
    </w:rPr>
  </w:style>
  <w:style w:type="paragraph" w:customStyle="1" w:styleId="BCAuthorAddress">
    <w:name w:val="BC_Author_Address"/>
    <w:basedOn w:val="Normln"/>
    <w:next w:val="BIEmailAddress"/>
    <w:rsid w:val="007C08FD"/>
    <w:pPr>
      <w:spacing w:after="240" w:line="480" w:lineRule="auto"/>
      <w:jc w:val="center"/>
    </w:pPr>
    <w:rPr>
      <w:rFonts w:ascii="Times" w:eastAsia="Times New Roman" w:hAnsi="Times" w:cs="Times New Roman"/>
      <w:sz w:val="24"/>
      <w:szCs w:val="20"/>
    </w:rPr>
  </w:style>
  <w:style w:type="paragraph" w:customStyle="1" w:styleId="BIEmailAddress">
    <w:name w:val="BI_Email_Address"/>
    <w:basedOn w:val="Normln"/>
    <w:next w:val="Normln"/>
    <w:rsid w:val="007C08FD"/>
    <w:pPr>
      <w:spacing w:line="480" w:lineRule="auto"/>
      <w:jc w:val="both"/>
    </w:pPr>
    <w:rPr>
      <w:rFonts w:ascii="Times" w:eastAsia="Times New Roman" w:hAnsi="Times" w:cs="Times New Roman"/>
      <w:sz w:val="24"/>
      <w:szCs w:val="20"/>
    </w:rPr>
  </w:style>
  <w:style w:type="paragraph" w:customStyle="1" w:styleId="VAFigureCaption">
    <w:name w:val="VA_Figure_Caption"/>
    <w:basedOn w:val="Normln"/>
    <w:next w:val="Normln"/>
    <w:rsid w:val="007C08FD"/>
    <w:pPr>
      <w:spacing w:line="480" w:lineRule="auto"/>
      <w:jc w:val="both"/>
    </w:pPr>
    <w:rPr>
      <w:rFonts w:ascii="Times" w:eastAsia="Times New Roman" w:hAnsi="Times" w:cs="Times New Roman"/>
      <w:sz w:val="24"/>
      <w:szCs w:val="20"/>
    </w:rPr>
  </w:style>
  <w:style w:type="paragraph" w:customStyle="1" w:styleId="FDSchemeFootnote">
    <w:name w:val="FD_Scheme_Footnote"/>
    <w:basedOn w:val="Normln"/>
    <w:next w:val="Normln"/>
    <w:rsid w:val="007C08FD"/>
    <w:pPr>
      <w:spacing w:line="240" w:lineRule="auto"/>
      <w:ind w:firstLine="187"/>
      <w:jc w:val="both"/>
    </w:pPr>
    <w:rPr>
      <w:rFonts w:ascii="Times" w:eastAsia="Times New Roman" w:hAnsi="Times" w:cs="Times New Roman"/>
      <w:sz w:val="24"/>
      <w:szCs w:val="20"/>
    </w:rPr>
  </w:style>
  <w:style w:type="paragraph" w:customStyle="1" w:styleId="SNSynopsisTOC">
    <w:name w:val="SN_Synopsis_TOC"/>
    <w:basedOn w:val="Normln"/>
    <w:rsid w:val="007C08FD"/>
    <w:pPr>
      <w:spacing w:line="480" w:lineRule="auto"/>
      <w:jc w:val="both"/>
    </w:pPr>
    <w:rPr>
      <w:rFonts w:ascii="Times" w:eastAsia="Times New Roman" w:hAnsi="Times" w:cs="Times New Roman"/>
      <w:sz w:val="24"/>
      <w:szCs w:val="20"/>
    </w:rPr>
  </w:style>
  <w:style w:type="paragraph" w:customStyle="1" w:styleId="BHBriefs">
    <w:name w:val="BH_Briefs"/>
    <w:basedOn w:val="Normln"/>
    <w:rsid w:val="007C08FD"/>
    <w:pPr>
      <w:spacing w:line="480" w:lineRule="auto"/>
      <w:jc w:val="both"/>
    </w:pPr>
    <w:rPr>
      <w:rFonts w:ascii="Times" w:eastAsia="Times New Roman" w:hAnsi="Times" w:cs="Times New Roman"/>
      <w:sz w:val="24"/>
      <w:szCs w:val="20"/>
    </w:rPr>
  </w:style>
  <w:style w:type="paragraph" w:customStyle="1" w:styleId="EndNoteBibliographyTitle">
    <w:name w:val="EndNote Bibliography Title"/>
    <w:basedOn w:val="Normln"/>
    <w:link w:val="EndNoteBibliographyTitleChar"/>
    <w:rsid w:val="00AA462D"/>
    <w:pPr>
      <w:spacing w:after="0"/>
      <w:jc w:val="center"/>
    </w:pPr>
    <w:rPr>
      <w:rFonts w:ascii="Calibri" w:hAnsi="Calibri" w:cs="Calibri"/>
      <w:noProof/>
    </w:rPr>
  </w:style>
  <w:style w:type="character" w:customStyle="1" w:styleId="EndNoteBibliographyTitleChar">
    <w:name w:val="EndNote Bibliography Title Char"/>
    <w:basedOn w:val="Standardnpsmoodstavce"/>
    <w:link w:val="EndNoteBibliographyTitle"/>
    <w:rsid w:val="00AA462D"/>
    <w:rPr>
      <w:rFonts w:ascii="Calibri" w:hAnsi="Calibri" w:cs="Calibri"/>
      <w:noProof/>
      <w:lang w:val="en-US"/>
    </w:rPr>
  </w:style>
  <w:style w:type="paragraph" w:customStyle="1" w:styleId="EndNoteBibliography">
    <w:name w:val="EndNote Bibliography"/>
    <w:basedOn w:val="Normln"/>
    <w:link w:val="EndNoteBibliographyChar"/>
    <w:rsid w:val="00AA462D"/>
    <w:pPr>
      <w:spacing w:line="240" w:lineRule="auto"/>
      <w:jc w:val="both"/>
    </w:pPr>
    <w:rPr>
      <w:rFonts w:ascii="Calibri" w:hAnsi="Calibri" w:cs="Calibri"/>
      <w:noProof/>
    </w:rPr>
  </w:style>
  <w:style w:type="character" w:customStyle="1" w:styleId="EndNoteBibliographyChar">
    <w:name w:val="EndNote Bibliography Char"/>
    <w:basedOn w:val="Standardnpsmoodstavce"/>
    <w:link w:val="EndNoteBibliography"/>
    <w:rsid w:val="00AA462D"/>
    <w:rPr>
      <w:rFonts w:ascii="Calibri" w:hAnsi="Calibri" w:cs="Calibri"/>
      <w:noProof/>
      <w:lang w:val="en-US"/>
    </w:rPr>
  </w:style>
  <w:style w:type="character" w:styleId="Siln">
    <w:name w:val="Strong"/>
    <w:basedOn w:val="Standardnpsmoodstavce"/>
    <w:uiPriority w:val="22"/>
    <w:qFormat/>
    <w:rsid w:val="008D399A"/>
    <w:rPr>
      <w:b/>
      <w:bCs/>
    </w:rPr>
  </w:style>
  <w:style w:type="character" w:customStyle="1" w:styleId="markedcontent">
    <w:name w:val="markedcontent"/>
    <w:basedOn w:val="Standardnpsmoodstavce"/>
    <w:rsid w:val="001459D0"/>
  </w:style>
  <w:style w:type="character" w:customStyle="1" w:styleId="DefaultChar">
    <w:name w:val="Default Char"/>
    <w:basedOn w:val="Standardnpsmoodstavce"/>
    <w:link w:val="Default"/>
    <w:rsid w:val="00A90367"/>
    <w:rPr>
      <w:rFonts w:ascii="Times New Roman" w:hAnsi="Times New Roman" w:cs="Times New Roman"/>
      <w:color w:val="000000"/>
      <w:sz w:val="24"/>
      <w:szCs w:val="24"/>
      <w:lang w:val="cs-CZ"/>
    </w:rPr>
  </w:style>
  <w:style w:type="character" w:styleId="Hypertextovodkaz">
    <w:name w:val="Hyperlink"/>
    <w:basedOn w:val="Standardnpsmoodstavce"/>
    <w:uiPriority w:val="99"/>
    <w:unhideWhenUsed/>
    <w:rsid w:val="00A90367"/>
    <w:rPr>
      <w:color w:val="0000FF"/>
      <w:u w:val="single"/>
    </w:rPr>
  </w:style>
  <w:style w:type="paragraph" w:styleId="Podnadpis">
    <w:name w:val="Subtitle"/>
    <w:basedOn w:val="Normln"/>
    <w:next w:val="Normln"/>
    <w:link w:val="PodnadpisChar"/>
    <w:uiPriority w:val="11"/>
    <w:qFormat/>
    <w:rsid w:val="00C429EB"/>
    <w:pPr>
      <w:numPr>
        <w:numId w:val="10"/>
      </w:numPr>
      <w:spacing w:before="120" w:after="0" w:line="259" w:lineRule="auto"/>
    </w:pPr>
    <w:rPr>
      <w:rFonts w:eastAsiaTheme="minorEastAsia"/>
      <w:b/>
      <w:sz w:val="24"/>
      <w:lang w:val="cs-CZ"/>
    </w:rPr>
  </w:style>
  <w:style w:type="character" w:customStyle="1" w:styleId="PodnadpisChar">
    <w:name w:val="Podnadpis Char"/>
    <w:basedOn w:val="Standardnpsmoodstavce"/>
    <w:link w:val="Podnadpis"/>
    <w:uiPriority w:val="11"/>
    <w:rsid w:val="00C429EB"/>
    <w:rPr>
      <w:rFonts w:eastAsiaTheme="minorEastAsia"/>
      <w:b/>
      <w:sz w:val="24"/>
      <w:lang w:val="cs-CZ"/>
    </w:rPr>
  </w:style>
  <w:style w:type="paragraph" w:styleId="Normlnweb">
    <w:name w:val="Normal (Web)"/>
    <w:basedOn w:val="Normln"/>
    <w:link w:val="NormlnwebChar"/>
    <w:uiPriority w:val="99"/>
    <w:unhideWhenUsed/>
    <w:rsid w:val="00305979"/>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character" w:customStyle="1" w:styleId="NormlnwebChar">
    <w:name w:val="Normální (web) Char"/>
    <w:basedOn w:val="Standardnpsmoodstavce"/>
    <w:link w:val="Normlnweb"/>
    <w:uiPriority w:val="99"/>
    <w:rsid w:val="00305979"/>
    <w:rPr>
      <w:rFonts w:ascii="Times New Roman" w:eastAsia="Times New Roman" w:hAnsi="Times New Roman" w:cs="Times New Roman"/>
      <w:sz w:val="24"/>
      <w:szCs w:val="24"/>
      <w:lang w:val="cs-CZ" w:eastAsia="cs-CZ"/>
    </w:rPr>
  </w:style>
  <w:style w:type="character" w:styleId="Odkaznakoment">
    <w:name w:val="annotation reference"/>
    <w:basedOn w:val="Standardnpsmoodstavce"/>
    <w:uiPriority w:val="99"/>
    <w:semiHidden/>
    <w:unhideWhenUsed/>
    <w:rsid w:val="00305979"/>
    <w:rPr>
      <w:sz w:val="16"/>
      <w:szCs w:val="16"/>
    </w:rPr>
  </w:style>
  <w:style w:type="paragraph" w:styleId="Textkomente">
    <w:name w:val="annotation text"/>
    <w:basedOn w:val="Normln"/>
    <w:link w:val="TextkomenteChar"/>
    <w:uiPriority w:val="99"/>
    <w:unhideWhenUsed/>
    <w:rsid w:val="00305979"/>
    <w:pPr>
      <w:spacing w:after="160" w:line="240" w:lineRule="auto"/>
    </w:pPr>
    <w:rPr>
      <w:sz w:val="20"/>
      <w:szCs w:val="20"/>
      <w:lang w:val="cs-CZ"/>
    </w:rPr>
  </w:style>
  <w:style w:type="character" w:customStyle="1" w:styleId="TextkomenteChar">
    <w:name w:val="Text komentáře Char"/>
    <w:basedOn w:val="Standardnpsmoodstavce"/>
    <w:link w:val="Textkomente"/>
    <w:uiPriority w:val="99"/>
    <w:rsid w:val="00305979"/>
    <w:rPr>
      <w:sz w:val="20"/>
      <w:szCs w:val="20"/>
      <w:lang w:val="cs-CZ"/>
    </w:rPr>
  </w:style>
  <w:style w:type="character" w:styleId="Sledovanodkaz">
    <w:name w:val="FollowedHyperlink"/>
    <w:basedOn w:val="Standardnpsmoodstavce"/>
    <w:uiPriority w:val="99"/>
    <w:semiHidden/>
    <w:unhideWhenUsed/>
    <w:rsid w:val="00474C7B"/>
    <w:rPr>
      <w:color w:val="954F72"/>
      <w:u w:val="single"/>
    </w:rPr>
  </w:style>
  <w:style w:type="paragraph" w:customStyle="1" w:styleId="msonormal0">
    <w:name w:val="msonormal"/>
    <w:basedOn w:val="Normln"/>
    <w:rsid w:val="00474C7B"/>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paragraph" w:customStyle="1" w:styleId="xl65">
    <w:name w:val="xl65"/>
    <w:basedOn w:val="Normln"/>
    <w:rsid w:val="00474C7B"/>
    <w:pPr>
      <w:spacing w:before="100" w:beforeAutospacing="1" w:after="100" w:afterAutospacing="1" w:line="240" w:lineRule="auto"/>
    </w:pPr>
    <w:rPr>
      <w:rFonts w:ascii="Times New Roman" w:eastAsia="Times New Roman" w:hAnsi="Times New Roman" w:cs="Times New Roman"/>
      <w:b/>
      <w:bCs/>
      <w:sz w:val="24"/>
      <w:szCs w:val="24"/>
      <w:lang w:val="cs-CZ" w:eastAsia="cs-CZ"/>
    </w:rPr>
  </w:style>
  <w:style w:type="paragraph" w:customStyle="1" w:styleId="xl66">
    <w:name w:val="xl66"/>
    <w:basedOn w:val="Normln"/>
    <w:rsid w:val="00474C7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val="cs-CZ" w:eastAsia="cs-CZ"/>
    </w:rPr>
  </w:style>
  <w:style w:type="paragraph" w:customStyle="1" w:styleId="xl67">
    <w:name w:val="xl67"/>
    <w:basedOn w:val="Normln"/>
    <w:rsid w:val="00474C7B"/>
    <w:pPr>
      <w:spacing w:before="100" w:beforeAutospacing="1" w:after="100" w:afterAutospacing="1" w:line="240" w:lineRule="auto"/>
    </w:pPr>
    <w:rPr>
      <w:rFonts w:ascii="Times New Roman" w:eastAsia="Times New Roman" w:hAnsi="Times New Roman" w:cs="Times New Roman"/>
      <w:color w:val="FF0000"/>
      <w:sz w:val="24"/>
      <w:szCs w:val="24"/>
      <w:lang w:val="cs-CZ" w:eastAsia="cs-CZ"/>
    </w:rPr>
  </w:style>
  <w:style w:type="paragraph" w:customStyle="1" w:styleId="xl68">
    <w:name w:val="xl68"/>
    <w:basedOn w:val="Normln"/>
    <w:rsid w:val="00474C7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69">
    <w:name w:val="xl69"/>
    <w:basedOn w:val="Normln"/>
    <w:rsid w:val="00474C7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70">
    <w:name w:val="xl70"/>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71">
    <w:name w:val="xl71"/>
    <w:basedOn w:val="Normln"/>
    <w:rsid w:val="00474C7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cs-CZ" w:eastAsia="cs-CZ"/>
    </w:rPr>
  </w:style>
  <w:style w:type="paragraph" w:customStyle="1" w:styleId="xl72">
    <w:name w:val="xl72"/>
    <w:basedOn w:val="Normln"/>
    <w:rsid w:val="00474C7B"/>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73">
    <w:name w:val="xl73"/>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cs-CZ" w:eastAsia="cs-CZ"/>
    </w:rPr>
  </w:style>
  <w:style w:type="paragraph" w:customStyle="1" w:styleId="xl74">
    <w:name w:val="xl74"/>
    <w:basedOn w:val="Normln"/>
    <w:rsid w:val="00474C7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75">
    <w:name w:val="xl75"/>
    <w:basedOn w:val="Normln"/>
    <w:rsid w:val="00474C7B"/>
    <w:pPr>
      <w:spacing w:before="100" w:beforeAutospacing="1" w:after="100" w:afterAutospacing="1" w:line="240" w:lineRule="auto"/>
      <w:jc w:val="center"/>
    </w:pPr>
    <w:rPr>
      <w:rFonts w:ascii="Times New Roman" w:eastAsia="Times New Roman" w:hAnsi="Times New Roman" w:cs="Times New Roman"/>
      <w:sz w:val="24"/>
      <w:szCs w:val="24"/>
      <w:lang w:val="cs-CZ" w:eastAsia="cs-CZ"/>
    </w:rPr>
  </w:style>
  <w:style w:type="paragraph" w:customStyle="1" w:styleId="xl76">
    <w:name w:val="xl76"/>
    <w:basedOn w:val="Normln"/>
    <w:rsid w:val="00474C7B"/>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cs-CZ" w:eastAsia="cs-CZ"/>
    </w:rPr>
  </w:style>
  <w:style w:type="paragraph" w:customStyle="1" w:styleId="xl77">
    <w:name w:val="xl77"/>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78">
    <w:name w:val="xl78"/>
    <w:basedOn w:val="Normln"/>
    <w:rsid w:val="00474C7B"/>
    <w:pPr>
      <w:spacing w:before="100" w:beforeAutospacing="1" w:after="100" w:afterAutospacing="1" w:line="240" w:lineRule="auto"/>
      <w:jc w:val="center"/>
    </w:pPr>
    <w:rPr>
      <w:rFonts w:ascii="Times New Roman" w:eastAsia="Times New Roman" w:hAnsi="Times New Roman" w:cs="Times New Roman"/>
      <w:b/>
      <w:bCs/>
      <w:sz w:val="24"/>
      <w:szCs w:val="24"/>
      <w:lang w:val="cs-CZ" w:eastAsia="cs-CZ"/>
    </w:rPr>
  </w:style>
  <w:style w:type="paragraph" w:customStyle="1" w:styleId="xl79">
    <w:name w:val="xl79"/>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cs-CZ" w:eastAsia="cs-CZ"/>
    </w:rPr>
  </w:style>
  <w:style w:type="paragraph" w:customStyle="1" w:styleId="xl80">
    <w:name w:val="xl80"/>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color w:val="333333"/>
      <w:sz w:val="24"/>
      <w:szCs w:val="24"/>
      <w:lang w:val="cs-CZ" w:eastAsia="cs-CZ"/>
    </w:rPr>
  </w:style>
  <w:style w:type="paragraph" w:customStyle="1" w:styleId="xl81">
    <w:name w:val="xl81"/>
    <w:basedOn w:val="Normln"/>
    <w:rsid w:val="00474C7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82">
    <w:name w:val="xl82"/>
    <w:basedOn w:val="Normln"/>
    <w:rsid w:val="00474C7B"/>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83">
    <w:name w:val="xl83"/>
    <w:basedOn w:val="Normln"/>
    <w:rsid w:val="00474C7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84">
    <w:name w:val="xl84"/>
    <w:basedOn w:val="Normln"/>
    <w:rsid w:val="00474C7B"/>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cs-CZ" w:eastAsia="cs-CZ"/>
    </w:rPr>
  </w:style>
  <w:style w:type="paragraph" w:customStyle="1" w:styleId="xl85">
    <w:name w:val="xl85"/>
    <w:basedOn w:val="Normln"/>
    <w:rsid w:val="00474C7B"/>
    <w:pPr>
      <w:pBdr>
        <w:bottom w:val="single" w:sz="8" w:space="0" w:color="CCCCCC"/>
      </w:pBdr>
      <w:shd w:val="clear" w:color="000000" w:fill="FFFFFF"/>
      <w:spacing w:before="100" w:beforeAutospacing="1" w:after="100" w:afterAutospacing="1" w:line="240" w:lineRule="auto"/>
      <w:jc w:val="right"/>
      <w:textAlignment w:val="top"/>
    </w:pPr>
    <w:rPr>
      <w:rFonts w:ascii="Arial" w:eastAsia="Times New Roman" w:hAnsi="Arial" w:cs="Arial"/>
      <w:color w:val="333333"/>
      <w:sz w:val="24"/>
      <w:szCs w:val="24"/>
      <w:lang w:val="cs-CZ" w:eastAsia="cs-CZ"/>
    </w:rPr>
  </w:style>
  <w:style w:type="paragraph" w:customStyle="1" w:styleId="xl86">
    <w:name w:val="xl86"/>
    <w:basedOn w:val="Normln"/>
    <w:rsid w:val="00474C7B"/>
    <w:pPr>
      <w:shd w:val="clear" w:color="000000" w:fill="FFFFFF"/>
      <w:spacing w:before="100" w:beforeAutospacing="1" w:after="100" w:afterAutospacing="1" w:line="240" w:lineRule="auto"/>
      <w:jc w:val="right"/>
      <w:textAlignment w:val="top"/>
    </w:pPr>
    <w:rPr>
      <w:rFonts w:ascii="Arial" w:eastAsia="Times New Roman" w:hAnsi="Arial" w:cs="Arial"/>
      <w:color w:val="333333"/>
      <w:sz w:val="24"/>
      <w:szCs w:val="24"/>
      <w:lang w:val="cs-CZ" w:eastAsia="cs-CZ"/>
    </w:rPr>
  </w:style>
  <w:style w:type="paragraph" w:customStyle="1" w:styleId="xl87">
    <w:name w:val="xl87"/>
    <w:basedOn w:val="Normln"/>
    <w:rsid w:val="00474C7B"/>
    <w:pPr>
      <w:spacing w:before="100" w:beforeAutospacing="1" w:after="100" w:afterAutospacing="1" w:line="240" w:lineRule="auto"/>
    </w:pPr>
    <w:rPr>
      <w:rFonts w:ascii="Arial" w:eastAsia="Times New Roman" w:hAnsi="Arial" w:cs="Arial"/>
      <w:color w:val="333333"/>
      <w:sz w:val="24"/>
      <w:szCs w:val="24"/>
      <w:lang w:val="cs-CZ" w:eastAsia="cs-CZ"/>
    </w:rPr>
  </w:style>
  <w:style w:type="paragraph" w:customStyle="1" w:styleId="xl88">
    <w:name w:val="xl88"/>
    <w:basedOn w:val="Normln"/>
    <w:rsid w:val="00474C7B"/>
    <w:pP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333333"/>
      <w:sz w:val="24"/>
      <w:szCs w:val="24"/>
      <w:lang w:val="cs-CZ" w:eastAsia="cs-CZ"/>
    </w:rPr>
  </w:style>
  <w:style w:type="paragraph" w:customStyle="1" w:styleId="xl89">
    <w:name w:val="xl89"/>
    <w:basedOn w:val="Normln"/>
    <w:rsid w:val="00474C7B"/>
    <w:pPr>
      <w:spacing w:before="100" w:beforeAutospacing="1" w:after="100" w:afterAutospacing="1" w:line="240" w:lineRule="auto"/>
    </w:pPr>
    <w:rPr>
      <w:rFonts w:ascii="Times New Roman" w:eastAsia="Times New Roman" w:hAnsi="Times New Roman" w:cs="Times New Roman"/>
      <w:color w:val="333333"/>
      <w:sz w:val="24"/>
      <w:szCs w:val="24"/>
      <w:lang w:val="cs-CZ" w:eastAsia="cs-CZ"/>
    </w:rPr>
  </w:style>
  <w:style w:type="paragraph" w:customStyle="1" w:styleId="xl90">
    <w:name w:val="xl90"/>
    <w:basedOn w:val="Normln"/>
    <w:rsid w:val="00474C7B"/>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91">
    <w:name w:val="xl91"/>
    <w:basedOn w:val="Normln"/>
    <w:rsid w:val="00474C7B"/>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cs-CZ" w:eastAsia="cs-CZ"/>
    </w:rPr>
  </w:style>
  <w:style w:type="paragraph" w:customStyle="1" w:styleId="xl92">
    <w:name w:val="xl92"/>
    <w:basedOn w:val="Normln"/>
    <w:rsid w:val="00474C7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93">
    <w:name w:val="xl93"/>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color w:val="00B0F0"/>
      <w:sz w:val="24"/>
      <w:szCs w:val="24"/>
      <w:lang w:val="cs-CZ" w:eastAsia="cs-CZ"/>
    </w:rPr>
  </w:style>
  <w:style w:type="paragraph" w:customStyle="1" w:styleId="xl94">
    <w:name w:val="xl94"/>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b/>
      <w:bCs/>
      <w:color w:val="00B0F0"/>
      <w:sz w:val="24"/>
      <w:szCs w:val="24"/>
      <w:lang w:val="cs-CZ" w:eastAsia="cs-CZ"/>
    </w:rPr>
  </w:style>
  <w:style w:type="paragraph" w:customStyle="1" w:styleId="xl95">
    <w:name w:val="xl95"/>
    <w:basedOn w:val="Normln"/>
    <w:rsid w:val="00474C7B"/>
    <w:pPr>
      <w:spacing w:before="100" w:beforeAutospacing="1" w:after="100" w:afterAutospacing="1" w:line="240" w:lineRule="auto"/>
      <w:jc w:val="center"/>
      <w:textAlignment w:val="center"/>
    </w:pPr>
    <w:rPr>
      <w:rFonts w:ascii="Arial" w:eastAsia="Times New Roman" w:hAnsi="Arial" w:cs="Arial"/>
      <w:b/>
      <w:bCs/>
      <w:sz w:val="20"/>
      <w:szCs w:val="20"/>
      <w:lang w:val="cs-CZ" w:eastAsia="cs-CZ"/>
    </w:rPr>
  </w:style>
  <w:style w:type="paragraph" w:customStyle="1" w:styleId="xl96">
    <w:name w:val="xl96"/>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97">
    <w:name w:val="xl97"/>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cs-CZ" w:eastAsia="cs-CZ"/>
    </w:rPr>
  </w:style>
  <w:style w:type="paragraph" w:customStyle="1" w:styleId="xl98">
    <w:name w:val="xl98"/>
    <w:basedOn w:val="Normln"/>
    <w:rsid w:val="00474C7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99">
    <w:name w:val="xl99"/>
    <w:basedOn w:val="Normln"/>
    <w:rsid w:val="00474C7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cs-CZ" w:eastAsia="cs-CZ"/>
    </w:rPr>
  </w:style>
  <w:style w:type="paragraph" w:customStyle="1" w:styleId="xl100">
    <w:name w:val="xl100"/>
    <w:basedOn w:val="Normln"/>
    <w:rsid w:val="00474C7B"/>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101">
    <w:name w:val="xl101"/>
    <w:basedOn w:val="Normln"/>
    <w:rsid w:val="00474C7B"/>
    <w:pPr>
      <w:pBdr>
        <w:right w:val="single" w:sz="8" w:space="0" w:color="auto"/>
      </w:pBdr>
      <w:spacing w:before="100" w:beforeAutospacing="1" w:after="100" w:afterAutospacing="1" w:line="240" w:lineRule="auto"/>
      <w:jc w:val="center"/>
    </w:pPr>
    <w:rPr>
      <w:rFonts w:ascii="Times New Roman" w:eastAsia="Times New Roman" w:hAnsi="Times New Roman" w:cs="Times New Roman"/>
      <w:color w:val="00B0F0"/>
      <w:sz w:val="24"/>
      <w:szCs w:val="24"/>
      <w:lang w:val="cs-CZ" w:eastAsia="cs-CZ"/>
    </w:rPr>
  </w:style>
  <w:style w:type="paragraph" w:customStyle="1" w:styleId="xl102">
    <w:name w:val="xl102"/>
    <w:basedOn w:val="Normln"/>
    <w:rsid w:val="00474C7B"/>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cs-CZ" w:eastAsia="cs-CZ"/>
    </w:rPr>
  </w:style>
  <w:style w:type="paragraph" w:customStyle="1" w:styleId="xl103">
    <w:name w:val="xl103"/>
    <w:basedOn w:val="Normln"/>
    <w:rsid w:val="00474C7B"/>
    <w:pPr>
      <w:spacing w:before="100" w:beforeAutospacing="1" w:after="100" w:afterAutospacing="1" w:line="240" w:lineRule="auto"/>
      <w:jc w:val="center"/>
    </w:pPr>
    <w:rPr>
      <w:rFonts w:ascii="Arial" w:eastAsia="Times New Roman" w:hAnsi="Arial" w:cs="Arial"/>
      <w:color w:val="333333"/>
      <w:sz w:val="24"/>
      <w:szCs w:val="24"/>
      <w:lang w:val="cs-CZ" w:eastAsia="cs-CZ"/>
    </w:rPr>
  </w:style>
  <w:style w:type="paragraph" w:customStyle="1" w:styleId="xl104">
    <w:name w:val="xl104"/>
    <w:basedOn w:val="Normln"/>
    <w:rsid w:val="00474C7B"/>
    <w:pPr>
      <w:spacing w:before="100" w:beforeAutospacing="1" w:after="100" w:afterAutospacing="1" w:line="240" w:lineRule="auto"/>
      <w:jc w:val="center"/>
      <w:textAlignment w:val="center"/>
    </w:pPr>
    <w:rPr>
      <w:rFonts w:ascii="Arial" w:eastAsia="Times New Roman" w:hAnsi="Arial" w:cs="Arial"/>
      <w:sz w:val="20"/>
      <w:szCs w:val="20"/>
      <w:lang w:val="cs-CZ" w:eastAsia="cs-CZ"/>
    </w:rPr>
  </w:style>
  <w:style w:type="paragraph" w:customStyle="1" w:styleId="xl105">
    <w:name w:val="xl105"/>
    <w:basedOn w:val="Normln"/>
    <w:rsid w:val="00474C7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cs-CZ" w:eastAsia="cs-CZ"/>
    </w:rPr>
  </w:style>
  <w:style w:type="paragraph" w:customStyle="1" w:styleId="xl106">
    <w:name w:val="xl106"/>
    <w:basedOn w:val="Normln"/>
    <w:rsid w:val="00474C7B"/>
    <w:pPr>
      <w:spacing w:before="100" w:beforeAutospacing="1" w:after="100" w:afterAutospacing="1" w:line="240" w:lineRule="auto"/>
      <w:jc w:val="center"/>
    </w:pPr>
    <w:rPr>
      <w:rFonts w:ascii="Times New Roman" w:eastAsia="Times New Roman" w:hAnsi="Times New Roman" w:cs="Times New Roman"/>
      <w:color w:val="FF0000"/>
      <w:sz w:val="24"/>
      <w:szCs w:val="24"/>
      <w:lang w:val="cs-CZ" w:eastAsia="cs-CZ"/>
    </w:rPr>
  </w:style>
  <w:style w:type="paragraph" w:customStyle="1" w:styleId="xl107">
    <w:name w:val="xl107"/>
    <w:basedOn w:val="Normln"/>
    <w:rsid w:val="00474C7B"/>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cs-CZ" w:eastAsia="cs-CZ"/>
    </w:rPr>
  </w:style>
  <w:style w:type="paragraph" w:customStyle="1" w:styleId="xl108">
    <w:name w:val="xl108"/>
    <w:basedOn w:val="Normln"/>
    <w:rsid w:val="00474C7B"/>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val="cs-CZ" w:eastAsia="cs-CZ"/>
    </w:rPr>
  </w:style>
  <w:style w:type="paragraph" w:customStyle="1" w:styleId="xl109">
    <w:name w:val="xl109"/>
    <w:basedOn w:val="Normln"/>
    <w:rsid w:val="00474C7B"/>
    <w:pPr>
      <w:pBdr>
        <w:bottom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cs-CZ" w:eastAsia="cs-CZ"/>
    </w:rPr>
  </w:style>
  <w:style w:type="paragraph" w:customStyle="1" w:styleId="xl110">
    <w:name w:val="xl110"/>
    <w:basedOn w:val="Normln"/>
    <w:rsid w:val="00474C7B"/>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val="cs-CZ" w:eastAsia="cs-CZ"/>
    </w:rPr>
  </w:style>
  <w:style w:type="paragraph" w:customStyle="1" w:styleId="xl111">
    <w:name w:val="xl111"/>
    <w:basedOn w:val="Normln"/>
    <w:rsid w:val="00474C7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cs-CZ" w:eastAsia="cs-CZ"/>
    </w:rPr>
  </w:style>
  <w:style w:type="paragraph" w:customStyle="1" w:styleId="xl112">
    <w:name w:val="xl112"/>
    <w:basedOn w:val="Normln"/>
    <w:rsid w:val="00474C7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lang w:val="cs-CZ" w:eastAsia="cs-CZ"/>
    </w:rPr>
  </w:style>
  <w:style w:type="paragraph" w:styleId="Zhlav">
    <w:name w:val="header"/>
    <w:basedOn w:val="Normln"/>
    <w:link w:val="ZhlavChar"/>
    <w:uiPriority w:val="99"/>
    <w:unhideWhenUsed/>
    <w:rsid w:val="004703E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703E4"/>
    <w:rPr>
      <w:lang w:val="en-US"/>
    </w:rPr>
  </w:style>
  <w:style w:type="paragraph" w:styleId="Zpat">
    <w:name w:val="footer"/>
    <w:basedOn w:val="Normln"/>
    <w:link w:val="ZpatChar"/>
    <w:uiPriority w:val="99"/>
    <w:unhideWhenUsed/>
    <w:rsid w:val="004703E4"/>
    <w:pPr>
      <w:tabs>
        <w:tab w:val="center" w:pos="4536"/>
        <w:tab w:val="right" w:pos="9072"/>
      </w:tabs>
      <w:spacing w:after="0" w:line="240" w:lineRule="auto"/>
    </w:pPr>
  </w:style>
  <w:style w:type="character" w:customStyle="1" w:styleId="ZpatChar">
    <w:name w:val="Zápatí Char"/>
    <w:basedOn w:val="Standardnpsmoodstavce"/>
    <w:link w:val="Zpat"/>
    <w:uiPriority w:val="99"/>
    <w:rsid w:val="004703E4"/>
    <w:rPr>
      <w:lang w:val="en-US"/>
    </w:rPr>
  </w:style>
  <w:style w:type="paragraph" w:styleId="Revize">
    <w:name w:val="Revision"/>
    <w:hidden/>
    <w:uiPriority w:val="99"/>
    <w:semiHidden/>
    <w:rsid w:val="00EE48C8"/>
    <w:pPr>
      <w:spacing w:after="0" w:line="240" w:lineRule="auto"/>
    </w:pPr>
    <w:rPr>
      <w:lang w:val="en-US"/>
    </w:rPr>
  </w:style>
  <w:style w:type="paragraph" w:styleId="Pedmtkomente">
    <w:name w:val="annotation subject"/>
    <w:basedOn w:val="Textkomente"/>
    <w:next w:val="Textkomente"/>
    <w:link w:val="PedmtkomenteChar"/>
    <w:uiPriority w:val="99"/>
    <w:semiHidden/>
    <w:unhideWhenUsed/>
    <w:rsid w:val="00EE48C8"/>
    <w:pPr>
      <w:spacing w:after="200"/>
    </w:pPr>
    <w:rPr>
      <w:b/>
      <w:bCs/>
      <w:lang w:val="en-US"/>
    </w:rPr>
  </w:style>
  <w:style w:type="character" w:customStyle="1" w:styleId="PedmtkomenteChar">
    <w:name w:val="Předmět komentáře Char"/>
    <w:basedOn w:val="TextkomenteChar"/>
    <w:link w:val="Pedmtkomente"/>
    <w:uiPriority w:val="99"/>
    <w:semiHidden/>
    <w:rsid w:val="00EE48C8"/>
    <w:rPr>
      <w:b/>
      <w:bCs/>
      <w:sz w:val="20"/>
      <w:szCs w:val="20"/>
      <w:lang w:val="en-US"/>
    </w:rPr>
  </w:style>
  <w:style w:type="character" w:customStyle="1" w:styleId="Nevyeenzmnka1">
    <w:name w:val="Nevyřešená zmínka1"/>
    <w:basedOn w:val="Standardnpsmoodstavce"/>
    <w:uiPriority w:val="99"/>
    <w:semiHidden/>
    <w:unhideWhenUsed/>
    <w:rsid w:val="005D35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38195">
      <w:bodyDiv w:val="1"/>
      <w:marLeft w:val="0"/>
      <w:marRight w:val="0"/>
      <w:marTop w:val="0"/>
      <w:marBottom w:val="0"/>
      <w:divBdr>
        <w:top w:val="none" w:sz="0" w:space="0" w:color="auto"/>
        <w:left w:val="none" w:sz="0" w:space="0" w:color="auto"/>
        <w:bottom w:val="none" w:sz="0" w:space="0" w:color="auto"/>
        <w:right w:val="none" w:sz="0" w:space="0" w:color="auto"/>
      </w:divBdr>
    </w:div>
    <w:div w:id="389350564">
      <w:bodyDiv w:val="1"/>
      <w:marLeft w:val="0"/>
      <w:marRight w:val="0"/>
      <w:marTop w:val="0"/>
      <w:marBottom w:val="0"/>
      <w:divBdr>
        <w:top w:val="none" w:sz="0" w:space="0" w:color="auto"/>
        <w:left w:val="none" w:sz="0" w:space="0" w:color="auto"/>
        <w:bottom w:val="none" w:sz="0" w:space="0" w:color="auto"/>
        <w:right w:val="none" w:sz="0" w:space="0" w:color="auto"/>
      </w:divBdr>
    </w:div>
    <w:div w:id="613708012">
      <w:bodyDiv w:val="1"/>
      <w:marLeft w:val="0"/>
      <w:marRight w:val="0"/>
      <w:marTop w:val="0"/>
      <w:marBottom w:val="0"/>
      <w:divBdr>
        <w:top w:val="none" w:sz="0" w:space="0" w:color="auto"/>
        <w:left w:val="none" w:sz="0" w:space="0" w:color="auto"/>
        <w:bottom w:val="none" w:sz="0" w:space="0" w:color="auto"/>
        <w:right w:val="none" w:sz="0" w:space="0" w:color="auto"/>
      </w:divBdr>
    </w:div>
    <w:div w:id="704259451">
      <w:bodyDiv w:val="1"/>
      <w:marLeft w:val="0"/>
      <w:marRight w:val="0"/>
      <w:marTop w:val="0"/>
      <w:marBottom w:val="0"/>
      <w:divBdr>
        <w:top w:val="none" w:sz="0" w:space="0" w:color="auto"/>
        <w:left w:val="none" w:sz="0" w:space="0" w:color="auto"/>
        <w:bottom w:val="none" w:sz="0" w:space="0" w:color="auto"/>
        <w:right w:val="none" w:sz="0" w:space="0" w:color="auto"/>
      </w:divBdr>
    </w:div>
    <w:div w:id="852106751">
      <w:bodyDiv w:val="1"/>
      <w:marLeft w:val="0"/>
      <w:marRight w:val="0"/>
      <w:marTop w:val="0"/>
      <w:marBottom w:val="0"/>
      <w:divBdr>
        <w:top w:val="none" w:sz="0" w:space="0" w:color="auto"/>
        <w:left w:val="none" w:sz="0" w:space="0" w:color="auto"/>
        <w:bottom w:val="none" w:sz="0" w:space="0" w:color="auto"/>
        <w:right w:val="none" w:sz="0" w:space="0" w:color="auto"/>
      </w:divBdr>
    </w:div>
    <w:div w:id="957176738">
      <w:bodyDiv w:val="1"/>
      <w:marLeft w:val="0"/>
      <w:marRight w:val="0"/>
      <w:marTop w:val="0"/>
      <w:marBottom w:val="0"/>
      <w:divBdr>
        <w:top w:val="none" w:sz="0" w:space="0" w:color="auto"/>
        <w:left w:val="none" w:sz="0" w:space="0" w:color="auto"/>
        <w:bottom w:val="none" w:sz="0" w:space="0" w:color="auto"/>
        <w:right w:val="none" w:sz="0" w:space="0" w:color="auto"/>
      </w:divBdr>
    </w:div>
    <w:div w:id="1491630122">
      <w:bodyDiv w:val="1"/>
      <w:marLeft w:val="0"/>
      <w:marRight w:val="0"/>
      <w:marTop w:val="0"/>
      <w:marBottom w:val="0"/>
      <w:divBdr>
        <w:top w:val="none" w:sz="0" w:space="0" w:color="auto"/>
        <w:left w:val="none" w:sz="0" w:space="0" w:color="auto"/>
        <w:bottom w:val="none" w:sz="0" w:space="0" w:color="auto"/>
        <w:right w:val="none" w:sz="0" w:space="0" w:color="auto"/>
      </w:divBdr>
    </w:div>
    <w:div w:id="1639797236">
      <w:bodyDiv w:val="1"/>
      <w:marLeft w:val="0"/>
      <w:marRight w:val="0"/>
      <w:marTop w:val="0"/>
      <w:marBottom w:val="0"/>
      <w:divBdr>
        <w:top w:val="none" w:sz="0" w:space="0" w:color="auto"/>
        <w:left w:val="none" w:sz="0" w:space="0" w:color="auto"/>
        <w:bottom w:val="none" w:sz="0" w:space="0" w:color="auto"/>
        <w:right w:val="none" w:sz="0" w:space="0" w:color="auto"/>
      </w:divBdr>
    </w:div>
    <w:div w:id="1895460306">
      <w:bodyDiv w:val="1"/>
      <w:marLeft w:val="0"/>
      <w:marRight w:val="0"/>
      <w:marTop w:val="0"/>
      <w:marBottom w:val="0"/>
      <w:divBdr>
        <w:top w:val="none" w:sz="0" w:space="0" w:color="auto"/>
        <w:left w:val="none" w:sz="0" w:space="0" w:color="auto"/>
        <w:bottom w:val="none" w:sz="0" w:space="0" w:color="auto"/>
        <w:right w:val="none" w:sz="0" w:space="0" w:color="auto"/>
      </w:divBdr>
    </w:div>
    <w:div w:id="194295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ek@faf.cuni.cz" TargetMode="External"/><Relationship Id="rId13" Type="http://schemas.openxmlformats.org/officeDocument/2006/relationships/image" Target="media/image3.tif"/><Relationship Id="rId18" Type="http://schemas.openxmlformats.org/officeDocument/2006/relationships/image" Target="media/image8.png"/><Relationship Id="rId26" Type="http://schemas.openxmlformats.org/officeDocument/2006/relationships/image" Target="media/image16.tiff"/><Relationship Id="rId3" Type="http://schemas.openxmlformats.org/officeDocument/2006/relationships/styles" Target="styles.xml"/><Relationship Id="rId21" Type="http://schemas.openxmlformats.org/officeDocument/2006/relationships/image" Target="media/image11.ti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tif"/><Relationship Id="rId17" Type="http://schemas.openxmlformats.org/officeDocument/2006/relationships/image" Target="media/image7.png"/><Relationship Id="rId25" Type="http://schemas.openxmlformats.org/officeDocument/2006/relationships/image" Target="media/image15.tif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tif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4.tif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tiff"/><Relationship Id="rId28" Type="http://schemas.openxmlformats.org/officeDocument/2006/relationships/image" Target="media/image18.tiff"/><Relationship Id="rId10" Type="http://schemas.openxmlformats.org/officeDocument/2006/relationships/image" Target="media/image1.emf"/><Relationship Id="rId19" Type="http://schemas.openxmlformats.org/officeDocument/2006/relationships/image" Target="media/image9.png"/><Relationship Id="rId31" Type="http://schemas.openxmlformats.org/officeDocument/2006/relationships/image" Target="media/image20.tiff"/><Relationship Id="rId4" Type="http://schemas.openxmlformats.org/officeDocument/2006/relationships/settings" Target="settings.xml"/><Relationship Id="rId9" Type="http://schemas.openxmlformats.org/officeDocument/2006/relationships/hyperlink" Target="mailto:radim.nencka@uochb.cas.cz" TargetMode="External"/><Relationship Id="rId14" Type="http://schemas.openxmlformats.org/officeDocument/2006/relationships/image" Target="media/image4.tif"/><Relationship Id="rId22" Type="http://schemas.openxmlformats.org/officeDocument/2006/relationships/image" Target="media/image12.tiff"/><Relationship Id="rId27" Type="http://schemas.openxmlformats.org/officeDocument/2006/relationships/image" Target="media/image17.tif"/><Relationship Id="rId30" Type="http://schemas.openxmlformats.org/officeDocument/2006/relationships/hyperlink" Target="https://www.sciencedirect.com/topics/biochemistry-genetics-and-molecular-biology/blood-leve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02098-80A2-4723-853A-FD0557F4E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11971</Words>
  <Characters>68958</Characters>
  <Application>Microsoft Office Word</Application>
  <DocSecurity>0</DocSecurity>
  <Lines>1532</Lines>
  <Paragraphs>586</Paragraphs>
  <ScaleCrop>false</ScaleCrop>
  <HeadingPairs>
    <vt:vector size="6" baseType="variant">
      <vt:variant>
        <vt:lpstr>Název</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Robert-Bosch-Krankenhaus</Company>
  <LinksUpToDate>false</LinksUpToDate>
  <CharactersWithSpaces>80343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 Oliver (IKP)</dc:creator>
  <cp:keywords/>
  <dc:description/>
  <cp:lastModifiedBy>Petr Pávek</cp:lastModifiedBy>
  <cp:revision>3</cp:revision>
  <cp:lastPrinted>2024-12-23T22:23:00Z</cp:lastPrinted>
  <dcterms:created xsi:type="dcterms:W3CDTF">2025-01-31T16:46:00Z</dcterms:created>
  <dcterms:modified xsi:type="dcterms:W3CDTF">2025-02-03T19:05:00Z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b56060a3f39848d8a3ecb2fd3c6e49439a71b23ed549eaef688091f87e26a2fc</vt:lpwstr>
  </property>
</Properties>
</file>