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Chitinase2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DIG-labelled probe covering positions 1069-1278 of the Chitnase2 ORF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Avidin-like SABER-FISH oligos for probe synthesis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13.1</w:t>
        <w:tab/>
        <w:t xml:space="preserve">GTTTAACTTGGACATCATGTAGATTTTCTGTTTTCTTTTTAATACTCTC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13.2</w:t>
        <w:tab/>
        <w:t xml:space="preserve">GCTGGTGCGTTGAGTGTGTTGTTTGCTTTCTGTCCATTTAATACTCTC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13.3</w:t>
        <w:tab/>
        <w:t xml:space="preserve">TCACTGCTGTACAATACTTCCCGACCAAATTTCTTCCTTTTTTTAATACTCTC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13.4</w:t>
        <w:tab/>
        <w:t xml:space="preserve">GGAAATTTTGTCTTTGCTCGTGTAGGTCACAACCCATTTTAATACTCTC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13.5</w:t>
        <w:tab/>
        <w:t xml:space="preserve">GTCAAGGTCCATGTAGTGAGTATGACTTGTTTTCCAGCTTTTTTAATACTCTC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Prisilkin-39 SABER-FISH oligos for probe synthesis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30.1 GGTGGATATGGATATGGACACAAAGCATATGGTGACCCTTTAATACTCTC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30.2 TATGGAGGTGTAACTGGCGGATATGGTGGATATGGATTTAATACTCTC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30.3 AAGTGGACATGGAAGTTGATATGGAAGTGGAAGTGGATACGGTTTAATACTCTC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30.4 TTATTCCTGCTTCGTTTGGAACAAAAGTTGACACAGTGAACTTTAATACTCTC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30.5 ACGGTTTGTTGAGCATGAAAGCGATACAAAATTTCTTTGCCTTTAATACTCTC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