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3053D" w14:textId="77777777" w:rsidR="00EA771A" w:rsidRDefault="00F15A1D" w:rsidP="00DC5097">
      <w:pPr>
        <w:spacing w:line="480" w:lineRule="auto"/>
        <w:jc w:val="center"/>
        <w:rPr>
          <w:rFonts w:ascii="Times New Roman" w:hAnsi="Times New Roman" w:cs="Times New Roman"/>
          <w:b/>
          <w:sz w:val="32"/>
          <w:szCs w:val="32"/>
        </w:rPr>
      </w:pPr>
      <w:r>
        <w:rPr>
          <w:rFonts w:ascii="Times New Roman" w:hAnsi="Times New Roman" w:cs="Times New Roman"/>
          <w:b/>
          <w:sz w:val="32"/>
          <w:szCs w:val="32"/>
        </w:rPr>
        <w:t>Supplementary information</w:t>
      </w:r>
    </w:p>
    <w:p w14:paraId="3211FBC4" w14:textId="3288B7DE" w:rsidR="00E0444A" w:rsidRDefault="00F15A1D" w:rsidP="00DC5097">
      <w:pPr>
        <w:spacing w:line="480" w:lineRule="auto"/>
        <w:jc w:val="center"/>
        <w:rPr>
          <w:rFonts w:ascii="Times New Roman" w:hAnsi="Times New Roman" w:cs="Times New Roman"/>
          <w:b/>
          <w:sz w:val="32"/>
          <w:szCs w:val="32"/>
        </w:rPr>
      </w:pPr>
      <w:r>
        <w:rPr>
          <w:rFonts w:ascii="Times New Roman" w:hAnsi="Times New Roman" w:cs="Times New Roman"/>
          <w:b/>
          <w:sz w:val="32"/>
          <w:szCs w:val="32"/>
        </w:rPr>
        <w:t xml:space="preserve"> </w:t>
      </w:r>
      <w:proofErr w:type="spellStart"/>
      <w:r w:rsidR="00E0444A">
        <w:rPr>
          <w:rFonts w:ascii="Times New Roman" w:hAnsi="Times New Roman" w:cs="Times New Roman" w:hint="eastAsia"/>
          <w:b/>
          <w:sz w:val="32"/>
          <w:szCs w:val="32"/>
        </w:rPr>
        <w:t>Metasurface</w:t>
      </w:r>
      <w:proofErr w:type="spellEnd"/>
      <w:r w:rsidR="00E0444A">
        <w:rPr>
          <w:rFonts w:ascii="Times New Roman" w:hAnsi="Times New Roman" w:cs="Times New Roman" w:hint="eastAsia"/>
          <w:b/>
          <w:sz w:val="32"/>
          <w:szCs w:val="32"/>
        </w:rPr>
        <w:t xml:space="preserve"> Enabled High-order Differentiator</w:t>
      </w:r>
    </w:p>
    <w:p w14:paraId="5EF1ECF7" w14:textId="78893503" w:rsidR="00F15A1D" w:rsidRPr="006B6C1E" w:rsidRDefault="00F15A1D" w:rsidP="00F15A1D">
      <w:pPr>
        <w:spacing w:line="480" w:lineRule="auto"/>
        <w:jc w:val="center"/>
        <w:rPr>
          <w:rFonts w:ascii="Times New Roman" w:hAnsi="Times New Roman" w:cs="Times New Roman"/>
          <w:b/>
          <w:sz w:val="32"/>
          <w:szCs w:val="32"/>
        </w:rPr>
      </w:pPr>
    </w:p>
    <w:p w14:paraId="79207405" w14:textId="77777777" w:rsidR="00EA771A" w:rsidRDefault="00EA771A" w:rsidP="00EA771A">
      <w:pPr>
        <w:spacing w:line="360" w:lineRule="auto"/>
        <w:jc w:val="center"/>
        <w:rPr>
          <w:rFonts w:ascii="Times New Roman" w:hAnsi="Times New Roman" w:cs="Times New Roman"/>
          <w:color w:val="333333"/>
          <w:sz w:val="24"/>
          <w:szCs w:val="24"/>
          <w:shd w:val="clear" w:color="auto" w:fill="FFFFFF"/>
          <w:vertAlign w:val="superscript"/>
        </w:rPr>
      </w:pPr>
      <w:bookmarkStart w:id="0" w:name="_Hlk161178933"/>
      <w:r w:rsidRPr="004278BA">
        <w:rPr>
          <w:rFonts w:ascii="Times New Roman" w:hAnsi="Times New Roman" w:cs="Times New Roman"/>
          <w:sz w:val="24"/>
          <w:szCs w:val="24"/>
        </w:rPr>
        <w:t>Xiaodong Qiu</w:t>
      </w:r>
      <w:proofErr w:type="gramStart"/>
      <w:r>
        <w:rPr>
          <w:rFonts w:ascii="Times New Roman" w:hAnsi="Times New Roman" w:cs="Times New Roman" w:hint="eastAsia"/>
          <w:color w:val="333333"/>
          <w:sz w:val="24"/>
          <w:szCs w:val="24"/>
          <w:shd w:val="clear" w:color="auto" w:fill="FFFFFF"/>
          <w:vertAlign w:val="superscript"/>
        </w:rPr>
        <w:t>1,</w:t>
      </w:r>
      <w:r w:rsidRPr="004278BA">
        <w:rPr>
          <w:rFonts w:ascii="Times New Roman" w:hAnsi="Times New Roman" w:cs="Times New Roman"/>
          <w:color w:val="333333"/>
          <w:sz w:val="24"/>
          <w:szCs w:val="24"/>
          <w:shd w:val="clear" w:color="auto" w:fill="FFFFFF"/>
          <w:vertAlign w:val="superscript"/>
        </w:rPr>
        <w:t>†</w:t>
      </w:r>
      <w:proofErr w:type="gramEnd"/>
      <w:r w:rsidRPr="004278BA">
        <w:rPr>
          <w:rFonts w:ascii="Times New Roman" w:hAnsi="Times New Roman" w:cs="Times New Roman"/>
          <w:sz w:val="24"/>
          <w:szCs w:val="24"/>
        </w:rPr>
        <w:t xml:space="preserve">, </w:t>
      </w:r>
      <w:proofErr w:type="spellStart"/>
      <w:r>
        <w:rPr>
          <w:rFonts w:ascii="Times New Roman" w:hAnsi="Times New Roman" w:cs="Times New Roman"/>
          <w:sz w:val="24"/>
          <w:szCs w:val="24"/>
        </w:rPr>
        <w:t>Jingcheng</w:t>
      </w:r>
      <w:proofErr w:type="spellEnd"/>
      <w:r>
        <w:rPr>
          <w:rFonts w:ascii="Times New Roman" w:hAnsi="Times New Roman" w:cs="Times New Roman"/>
          <w:sz w:val="24"/>
          <w:szCs w:val="24"/>
        </w:rPr>
        <w:t xml:space="preserve"> Zhang</w:t>
      </w:r>
      <w:r>
        <w:rPr>
          <w:rFonts w:ascii="Times New Roman" w:hAnsi="Times New Roman" w:cs="Times New Roman" w:hint="eastAsia"/>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vertAlign w:val="superscript"/>
        </w:rPr>
        <w:t>,</w:t>
      </w:r>
      <w:r w:rsidRPr="004278BA">
        <w:rPr>
          <w:rFonts w:ascii="Times New Roman" w:hAnsi="Times New Roman" w:cs="Times New Roman"/>
          <w:color w:val="333333"/>
          <w:sz w:val="24"/>
          <w:szCs w:val="24"/>
          <w:shd w:val="clear" w:color="auto" w:fill="FFFFFF"/>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Yubin</w:t>
      </w:r>
      <w:proofErr w:type="spellEnd"/>
      <w:r>
        <w:rPr>
          <w:rFonts w:ascii="Times New Roman" w:hAnsi="Times New Roman" w:cs="Times New Roman"/>
          <w:sz w:val="24"/>
          <w:szCs w:val="24"/>
        </w:rPr>
        <w:t xml:space="preserve"> Fan</w:t>
      </w:r>
      <w:r>
        <w:rPr>
          <w:rFonts w:ascii="Times New Roman" w:hAnsi="Times New Roman" w:cs="Times New Roman" w:hint="eastAsia"/>
          <w:color w:val="333333"/>
          <w:sz w:val="24"/>
          <w:szCs w:val="24"/>
          <w:shd w:val="clear" w:color="auto" w:fill="FFFFFF"/>
          <w:vertAlign w:val="superscript"/>
        </w:rPr>
        <w:t>1</w:t>
      </w:r>
      <w:r>
        <w:rPr>
          <w:rFonts w:ascii="Times New Roman" w:hAnsi="Times New Roman" w:cs="Times New Roman"/>
          <w:sz w:val="24"/>
          <w:szCs w:val="24"/>
        </w:rPr>
        <w:t>,</w:t>
      </w:r>
      <w:r>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Junxiao</w:t>
      </w:r>
      <w:proofErr w:type="spellEnd"/>
      <w:r>
        <w:rPr>
          <w:rFonts w:ascii="Times New Roman" w:hAnsi="Times New Roman" w:cs="Times New Roman" w:hint="eastAsia"/>
          <w:sz w:val="24"/>
          <w:szCs w:val="24"/>
        </w:rPr>
        <w:t xml:space="preserve"> Zhou</w:t>
      </w:r>
      <w:r>
        <w:rPr>
          <w:rFonts w:ascii="Times New Roman" w:hAnsi="Times New Roman" w:cs="Times New Roman" w:hint="eastAsia"/>
          <w:color w:val="333333"/>
          <w:sz w:val="24"/>
          <w:szCs w:val="24"/>
          <w:shd w:val="clear" w:color="auto" w:fill="FFFFFF"/>
          <w:vertAlign w:val="superscript"/>
        </w:rPr>
        <w:t>1</w:t>
      </w:r>
      <w:r>
        <w:rPr>
          <w:rFonts w:ascii="Times New Roman" w:hAnsi="Times New Roman" w:cs="Times New Roman"/>
          <w:sz w:val="24"/>
          <w:szCs w:val="24"/>
        </w:rPr>
        <w:t>,</w:t>
      </w:r>
      <w:r>
        <w:rPr>
          <w:rFonts w:ascii="Times New Roman" w:hAnsi="Times New Roman" w:cs="Times New Roman" w:hint="eastAsia"/>
          <w:sz w:val="24"/>
          <w:szCs w:val="24"/>
        </w:rPr>
        <w:t xml:space="preserve"> </w:t>
      </w:r>
      <w:proofErr w:type="spellStart"/>
      <w:r w:rsidRPr="004278BA">
        <w:rPr>
          <w:rFonts w:ascii="Times New Roman" w:hAnsi="Times New Roman" w:cs="Times New Roman"/>
          <w:sz w:val="24"/>
          <w:szCs w:val="24"/>
        </w:rPr>
        <w:t>Lixiang</w:t>
      </w:r>
      <w:proofErr w:type="spellEnd"/>
      <w:r w:rsidRPr="004278BA">
        <w:rPr>
          <w:rFonts w:ascii="Times New Roman" w:hAnsi="Times New Roman" w:cs="Times New Roman"/>
          <w:sz w:val="24"/>
          <w:szCs w:val="24"/>
        </w:rPr>
        <w:t xml:space="preserve"> Chen</w:t>
      </w:r>
      <w:r>
        <w:rPr>
          <w:rFonts w:ascii="Times New Roman" w:hAnsi="Times New Roman" w:cs="Times New Roman" w:hint="eastAsia"/>
          <w:color w:val="333333"/>
          <w:sz w:val="24"/>
          <w:szCs w:val="24"/>
          <w:shd w:val="clear" w:color="auto" w:fill="FFFFFF"/>
          <w:vertAlign w:val="superscript"/>
        </w:rPr>
        <w:t>2</w:t>
      </w:r>
      <w:r>
        <w:rPr>
          <w:rFonts w:ascii="Times New Roman" w:hAnsi="Times New Roman" w:cs="Times New Roman"/>
          <w:color w:val="333333"/>
          <w:sz w:val="24"/>
          <w:szCs w:val="24"/>
          <w:shd w:val="clear" w:color="auto" w:fill="FFFFFF"/>
          <w:vertAlign w:val="superscript"/>
        </w:rPr>
        <w:t>,</w:t>
      </w:r>
      <w:r w:rsidRPr="005B3E56">
        <w:rPr>
          <w:rFonts w:ascii="Times New Roman" w:hAnsi="Times New Roman" w:cs="Times New Roman"/>
          <w:color w:val="333333"/>
          <w:sz w:val="24"/>
          <w:szCs w:val="24"/>
          <w:shd w:val="clear" w:color="auto" w:fill="FFFFFF"/>
          <w:vertAlign w:val="superscript"/>
        </w:rPr>
        <w:t xml:space="preserve"> </w:t>
      </w:r>
      <w:r>
        <w:rPr>
          <w:rFonts w:ascii="Times New Roman" w:hAnsi="Times New Roman" w:cs="Times New Roman"/>
          <w:color w:val="333333"/>
          <w:sz w:val="24"/>
          <w:szCs w:val="24"/>
          <w:shd w:val="clear" w:color="auto" w:fill="FFFFFF"/>
          <w:vertAlign w:val="superscript"/>
        </w:rPr>
        <w:t>*</w:t>
      </w:r>
      <w:r>
        <w:rPr>
          <w:rFonts w:ascii="Times New Roman" w:hAnsi="Times New Roman" w:cs="Times New Roman" w:hint="eastAsia"/>
          <w:color w:val="333333"/>
          <w:sz w:val="24"/>
          <w:szCs w:val="24"/>
          <w:shd w:val="clear" w:color="auto" w:fill="FFFFFF"/>
        </w:rPr>
        <w:t xml:space="preserve">, and </w:t>
      </w:r>
      <w:r>
        <w:rPr>
          <w:rFonts w:ascii="Times New Roman" w:hAnsi="Times New Roman" w:cs="Times New Roman"/>
          <w:sz w:val="24"/>
          <w:szCs w:val="24"/>
        </w:rPr>
        <w:t>Din Ping Tsai</w:t>
      </w:r>
      <w:r>
        <w:rPr>
          <w:rFonts w:ascii="Times New Roman" w:hAnsi="Times New Roman" w:cs="Times New Roman" w:hint="eastAsia"/>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vertAlign w:val="superscript"/>
        </w:rPr>
        <w:t>,</w:t>
      </w:r>
      <w:r>
        <w:rPr>
          <w:rFonts w:ascii="Times New Roman" w:hAnsi="Times New Roman" w:cs="Times New Roman" w:hint="eastAsia"/>
          <w:color w:val="333333"/>
          <w:sz w:val="24"/>
          <w:szCs w:val="24"/>
          <w:shd w:val="clear" w:color="auto" w:fill="FFFFFF"/>
          <w:vertAlign w:val="superscript"/>
        </w:rPr>
        <w:t>3</w:t>
      </w:r>
      <w:r>
        <w:rPr>
          <w:rFonts w:ascii="Times New Roman" w:hAnsi="Times New Roman" w:cs="Times New Roman"/>
          <w:color w:val="333333"/>
          <w:sz w:val="24"/>
          <w:szCs w:val="24"/>
          <w:shd w:val="clear" w:color="auto" w:fill="FFFFFF"/>
          <w:vertAlign w:val="superscript"/>
        </w:rPr>
        <w:t>,</w:t>
      </w:r>
      <w:r>
        <w:rPr>
          <w:rFonts w:ascii="Times New Roman" w:hAnsi="Times New Roman" w:cs="Times New Roman" w:hint="eastAsia"/>
          <w:color w:val="333333"/>
          <w:sz w:val="24"/>
          <w:szCs w:val="24"/>
          <w:shd w:val="clear" w:color="auto" w:fill="FFFFFF"/>
          <w:vertAlign w:val="superscript"/>
        </w:rPr>
        <w:t>4</w:t>
      </w:r>
      <w:r>
        <w:rPr>
          <w:rFonts w:ascii="Times New Roman" w:hAnsi="Times New Roman" w:cs="Times New Roman"/>
          <w:color w:val="333333"/>
          <w:sz w:val="24"/>
          <w:szCs w:val="24"/>
          <w:shd w:val="clear" w:color="auto" w:fill="FFFFFF"/>
          <w:vertAlign w:val="superscript"/>
        </w:rPr>
        <w:t>,*</w:t>
      </w:r>
      <w:r>
        <w:rPr>
          <w:rFonts w:ascii="Times New Roman" w:hAnsi="Times New Roman" w:cs="Times New Roman"/>
          <w:sz w:val="24"/>
          <w:szCs w:val="24"/>
        </w:rPr>
        <w:t xml:space="preserve"> </w:t>
      </w:r>
    </w:p>
    <w:p w14:paraId="6D0FEDC2" w14:textId="77777777" w:rsidR="00EA771A" w:rsidRDefault="00EA771A" w:rsidP="00EA771A">
      <w:pPr>
        <w:spacing w:line="360" w:lineRule="auto"/>
        <w:jc w:val="center"/>
        <w:rPr>
          <w:rFonts w:ascii="Times New Roman" w:hAnsi="Times New Roman" w:cs="Times New Roman"/>
          <w:color w:val="333333"/>
          <w:sz w:val="24"/>
          <w:szCs w:val="24"/>
          <w:shd w:val="clear" w:color="auto" w:fill="FFFFFF"/>
        </w:rPr>
      </w:pPr>
    </w:p>
    <w:p w14:paraId="172114C1" w14:textId="3117FBC5" w:rsidR="00EA771A" w:rsidRDefault="00EA771A" w:rsidP="00EA771A">
      <w:pPr>
        <w:spacing w:line="360" w:lineRule="auto"/>
        <w:jc w:val="center"/>
        <w:rPr>
          <w:rFonts w:ascii="Times New Roman" w:hAnsi="Times New Roman" w:cs="Times New Roman"/>
          <w:i/>
          <w:iCs/>
          <w:color w:val="333333"/>
          <w:sz w:val="24"/>
          <w:szCs w:val="24"/>
          <w:shd w:val="clear" w:color="auto" w:fill="FFFFFF"/>
        </w:rPr>
      </w:pPr>
      <w:r>
        <w:rPr>
          <w:rFonts w:ascii="Times New Roman" w:hAnsi="Times New Roman" w:cs="Times New Roman" w:hint="eastAsia"/>
          <w:color w:val="333333"/>
          <w:sz w:val="24"/>
          <w:szCs w:val="24"/>
          <w:shd w:val="clear" w:color="auto" w:fill="FFFFFF"/>
          <w:vertAlign w:val="superscript"/>
        </w:rPr>
        <w:t>1</w:t>
      </w:r>
      <w:r w:rsidRPr="005B3E56">
        <w:rPr>
          <w:rFonts w:ascii="Times New Roman" w:hAnsi="Times New Roman" w:cs="Times New Roman"/>
          <w:color w:val="333333"/>
          <w:sz w:val="24"/>
          <w:szCs w:val="24"/>
          <w:shd w:val="clear" w:color="auto" w:fill="FFFFFF"/>
        </w:rPr>
        <w:t xml:space="preserve"> </w:t>
      </w:r>
      <w:r w:rsidRPr="005B3E56">
        <w:rPr>
          <w:rFonts w:ascii="Times New Roman" w:hAnsi="Times New Roman" w:cs="Times New Roman"/>
          <w:i/>
          <w:iCs/>
          <w:color w:val="333333"/>
          <w:sz w:val="24"/>
          <w:szCs w:val="24"/>
          <w:shd w:val="clear" w:color="auto" w:fill="FFFFFF"/>
        </w:rPr>
        <w:t>Department of Electrical Engineering, City University of Hong Kong, Kowloon, Hong Kong SAR</w:t>
      </w:r>
      <w:r w:rsidR="00856C03">
        <w:rPr>
          <w:rFonts w:ascii="Times New Roman" w:hAnsi="Times New Roman" w:cs="Times New Roman" w:hint="eastAsia"/>
          <w:i/>
          <w:iCs/>
          <w:color w:val="333333"/>
          <w:sz w:val="24"/>
          <w:szCs w:val="24"/>
          <w:shd w:val="clear" w:color="auto" w:fill="FFFFFF"/>
        </w:rPr>
        <w:t xml:space="preserve"> 999077</w:t>
      </w:r>
      <w:r w:rsidRPr="005B3E56">
        <w:rPr>
          <w:rFonts w:ascii="Times New Roman" w:hAnsi="Times New Roman" w:cs="Times New Roman"/>
          <w:i/>
          <w:iCs/>
          <w:color w:val="333333"/>
          <w:sz w:val="24"/>
          <w:szCs w:val="24"/>
          <w:shd w:val="clear" w:color="auto" w:fill="FFFFFF"/>
        </w:rPr>
        <w:t>, China</w:t>
      </w:r>
    </w:p>
    <w:p w14:paraId="6B25EB87" w14:textId="77777777" w:rsidR="00EA771A" w:rsidRPr="00F10648" w:rsidRDefault="00EA771A" w:rsidP="00EA771A">
      <w:pPr>
        <w:spacing w:line="360" w:lineRule="auto"/>
        <w:jc w:val="center"/>
        <w:rPr>
          <w:rFonts w:ascii="Times New Roman" w:hAnsi="Times New Roman" w:cs="Times New Roman"/>
          <w:color w:val="333333"/>
          <w:sz w:val="24"/>
          <w:szCs w:val="24"/>
          <w:shd w:val="clear" w:color="auto" w:fill="FFFFFF"/>
        </w:rPr>
      </w:pPr>
      <w:r>
        <w:rPr>
          <w:rFonts w:ascii="Times New Roman" w:hAnsi="Times New Roman" w:cs="Times New Roman" w:hint="eastAsia"/>
          <w:color w:val="333333"/>
          <w:sz w:val="24"/>
          <w:szCs w:val="24"/>
          <w:shd w:val="clear" w:color="auto" w:fill="FFFFFF"/>
          <w:vertAlign w:val="superscript"/>
        </w:rPr>
        <w:t>2</w:t>
      </w:r>
      <w:r>
        <w:rPr>
          <w:rFonts w:ascii="Times New Roman" w:hAnsi="Times New Roman" w:cs="Times New Roman"/>
          <w:color w:val="333333"/>
          <w:sz w:val="24"/>
          <w:szCs w:val="24"/>
          <w:shd w:val="clear" w:color="auto" w:fill="FFFFFF"/>
          <w:vertAlign w:val="superscript"/>
        </w:rPr>
        <w:t xml:space="preserve"> </w:t>
      </w:r>
      <w:r w:rsidRPr="00166F99">
        <w:rPr>
          <w:rFonts w:ascii="Times New Roman" w:hAnsi="Times New Roman" w:cs="Times New Roman"/>
          <w:bCs/>
          <w:i/>
          <w:iCs/>
          <w:noProof/>
          <w:sz w:val="24"/>
          <w:szCs w:val="24"/>
        </w:rPr>
        <w:t>Department of Physics, Xiamen University, Xiamen 361005, China</w:t>
      </w:r>
    </w:p>
    <w:p w14:paraId="28C99BD2" w14:textId="47F66195" w:rsidR="00EA771A" w:rsidRPr="005B3E56" w:rsidRDefault="00EA771A" w:rsidP="00EA771A">
      <w:pPr>
        <w:spacing w:line="360" w:lineRule="auto"/>
        <w:jc w:val="center"/>
        <w:rPr>
          <w:rFonts w:ascii="Times New Roman" w:hAnsi="Times New Roman" w:cs="Times New Roman"/>
          <w:color w:val="333333"/>
          <w:sz w:val="24"/>
          <w:szCs w:val="24"/>
          <w:shd w:val="clear" w:color="auto" w:fill="FFFFFF"/>
        </w:rPr>
      </w:pPr>
      <w:bookmarkStart w:id="1" w:name="_Hlk92470001"/>
      <w:r>
        <w:rPr>
          <w:rFonts w:ascii="Times New Roman" w:hAnsi="Times New Roman" w:cs="Times New Roman"/>
          <w:color w:val="333333"/>
          <w:sz w:val="24"/>
          <w:szCs w:val="24"/>
          <w:shd w:val="clear" w:color="auto" w:fill="FFFFFF"/>
          <w:vertAlign w:val="superscript"/>
        </w:rPr>
        <w:t>3</w:t>
      </w:r>
      <w:r w:rsidRPr="005B3E56">
        <w:rPr>
          <w:rFonts w:ascii="Times New Roman" w:hAnsi="Times New Roman" w:cs="Times New Roman"/>
          <w:color w:val="333333"/>
          <w:sz w:val="24"/>
          <w:szCs w:val="24"/>
          <w:shd w:val="clear" w:color="auto" w:fill="FFFFFF"/>
          <w:vertAlign w:val="superscript"/>
        </w:rPr>
        <w:t xml:space="preserve"> </w:t>
      </w:r>
      <w:r w:rsidRPr="005B3E56">
        <w:rPr>
          <w:rFonts w:ascii="Times New Roman" w:hAnsi="Times New Roman" w:cs="Times New Roman"/>
          <w:i/>
          <w:iCs/>
          <w:color w:val="333333"/>
          <w:sz w:val="24"/>
          <w:szCs w:val="24"/>
          <w:shd w:val="clear" w:color="auto" w:fill="FFFFFF"/>
        </w:rPr>
        <w:t xml:space="preserve">State Key Laboratory of Terahertz and Millimeter Waves, </w:t>
      </w:r>
      <w:bookmarkEnd w:id="1"/>
      <w:r w:rsidRPr="005B3E56">
        <w:rPr>
          <w:rFonts w:ascii="Times New Roman" w:hAnsi="Times New Roman" w:cs="Times New Roman"/>
          <w:i/>
          <w:iCs/>
          <w:color w:val="333333"/>
          <w:sz w:val="24"/>
          <w:szCs w:val="24"/>
          <w:shd w:val="clear" w:color="auto" w:fill="FFFFFF"/>
        </w:rPr>
        <w:t>City University of Hong Kong, Kowloon, Hong Kong SAR</w:t>
      </w:r>
      <w:r w:rsidR="00856C03">
        <w:rPr>
          <w:rFonts w:ascii="Times New Roman" w:hAnsi="Times New Roman" w:cs="Times New Roman" w:hint="eastAsia"/>
          <w:i/>
          <w:iCs/>
          <w:color w:val="333333"/>
          <w:sz w:val="24"/>
          <w:szCs w:val="24"/>
          <w:shd w:val="clear" w:color="auto" w:fill="FFFFFF"/>
        </w:rPr>
        <w:t xml:space="preserve"> 999077</w:t>
      </w:r>
      <w:r w:rsidRPr="005B3E56">
        <w:rPr>
          <w:rFonts w:ascii="Times New Roman" w:hAnsi="Times New Roman" w:cs="Times New Roman"/>
          <w:i/>
          <w:iCs/>
          <w:color w:val="333333"/>
          <w:sz w:val="24"/>
          <w:szCs w:val="24"/>
          <w:shd w:val="clear" w:color="auto" w:fill="FFFFFF"/>
        </w:rPr>
        <w:t>, China</w:t>
      </w:r>
    </w:p>
    <w:p w14:paraId="596B91D7" w14:textId="3CA757F0" w:rsidR="00EA771A" w:rsidRPr="002D48DC" w:rsidRDefault="00EA771A" w:rsidP="00EA771A">
      <w:pPr>
        <w:spacing w:line="360" w:lineRule="auto"/>
        <w:jc w:val="center"/>
        <w:rPr>
          <w:rFonts w:ascii="Times New Roman" w:hAnsi="Times New Roman" w:cs="Times New Roman"/>
          <w:i/>
          <w:iCs/>
          <w:color w:val="333333"/>
          <w:sz w:val="24"/>
          <w:szCs w:val="24"/>
          <w:shd w:val="clear" w:color="auto" w:fill="FFFFFF"/>
        </w:rPr>
      </w:pPr>
      <w:r>
        <w:rPr>
          <w:rFonts w:ascii="Times New Roman" w:hAnsi="Times New Roman" w:cs="Times New Roman"/>
          <w:color w:val="333333"/>
          <w:sz w:val="24"/>
          <w:szCs w:val="24"/>
          <w:shd w:val="clear" w:color="auto" w:fill="FFFFFF"/>
          <w:vertAlign w:val="superscript"/>
        </w:rPr>
        <w:t>4</w:t>
      </w:r>
      <w:r w:rsidRPr="005B3E56">
        <w:rPr>
          <w:rFonts w:ascii="Times New Roman" w:hAnsi="Times New Roman" w:cs="Times New Roman"/>
          <w:color w:val="333333"/>
          <w:sz w:val="24"/>
          <w:szCs w:val="24"/>
          <w:shd w:val="clear" w:color="auto" w:fill="FFFFFF"/>
          <w:vertAlign w:val="superscript"/>
        </w:rPr>
        <w:t xml:space="preserve"> </w:t>
      </w:r>
      <w:r w:rsidRPr="005B3E56">
        <w:rPr>
          <w:rFonts w:ascii="Times New Roman" w:hAnsi="Times New Roman" w:cs="Times New Roman"/>
          <w:i/>
          <w:iCs/>
          <w:color w:val="333333"/>
          <w:sz w:val="24"/>
          <w:szCs w:val="24"/>
          <w:shd w:val="clear" w:color="auto" w:fill="FFFFFF"/>
        </w:rPr>
        <w:t>Centre for Biosystems, Neuroscience, and Nanotechnology, City University of Hong Kong, Kowloon, Hong Kong SAR</w:t>
      </w:r>
      <w:r w:rsidR="00856C03">
        <w:rPr>
          <w:rFonts w:ascii="Times New Roman" w:hAnsi="Times New Roman" w:cs="Times New Roman" w:hint="eastAsia"/>
          <w:i/>
          <w:iCs/>
          <w:color w:val="333333"/>
          <w:sz w:val="24"/>
          <w:szCs w:val="24"/>
          <w:shd w:val="clear" w:color="auto" w:fill="FFFFFF"/>
        </w:rPr>
        <w:t xml:space="preserve"> 999077</w:t>
      </w:r>
      <w:r w:rsidRPr="005B3E56">
        <w:rPr>
          <w:rFonts w:ascii="Times New Roman" w:hAnsi="Times New Roman" w:cs="Times New Roman"/>
          <w:i/>
          <w:iCs/>
          <w:color w:val="333333"/>
          <w:sz w:val="24"/>
          <w:szCs w:val="24"/>
          <w:shd w:val="clear" w:color="auto" w:fill="FFFFFF"/>
        </w:rPr>
        <w:t>, China</w:t>
      </w:r>
    </w:p>
    <w:p w14:paraId="0EC6DB0C" w14:textId="77777777" w:rsidR="00EA771A" w:rsidRDefault="00EA771A" w:rsidP="00EA771A">
      <w:pPr>
        <w:spacing w:line="360" w:lineRule="auto"/>
        <w:rPr>
          <w:rFonts w:ascii="Times New Roman" w:hAnsi="Times New Roman" w:cs="Times New Roman"/>
          <w:bCs/>
          <w:i/>
          <w:iCs/>
          <w:noProof/>
          <w:sz w:val="24"/>
          <w:szCs w:val="24"/>
        </w:rPr>
      </w:pPr>
    </w:p>
    <w:p w14:paraId="7DCE0B16" w14:textId="77777777" w:rsidR="00EA771A" w:rsidRDefault="00EA771A" w:rsidP="00EA771A">
      <w:pPr>
        <w:widowControl/>
        <w:snapToGrid w:val="0"/>
        <w:spacing w:line="360" w:lineRule="auto"/>
        <w:jc w:val="center"/>
        <w:rPr>
          <w:rFonts w:ascii="Times New Roman" w:eastAsia="Times New Roman" w:hAnsi="Times New Roman" w:cs="Times New Roman"/>
          <w:i/>
          <w:iCs/>
          <w:kern w:val="0"/>
          <w:sz w:val="24"/>
          <w:szCs w:val="24"/>
          <w:lang w:eastAsia="en-US"/>
        </w:rPr>
      </w:pPr>
      <w:r>
        <w:rPr>
          <w:rFonts w:ascii="Times New Roman" w:hAnsi="Times New Roman" w:cs="Times New Roman"/>
          <w:color w:val="333333"/>
          <w:sz w:val="24"/>
          <w:szCs w:val="24"/>
          <w:shd w:val="clear" w:color="auto" w:fill="FFFFFF"/>
          <w:vertAlign w:val="superscript"/>
        </w:rPr>
        <w:t>*</w:t>
      </w:r>
      <w:hyperlink r:id="rId7" w:history="1">
        <w:r w:rsidRPr="00B65A37">
          <w:rPr>
            <w:rFonts w:ascii="Times New Roman" w:eastAsia="Times New Roman" w:hAnsi="Times New Roman" w:cs="Times New Roman"/>
            <w:i/>
            <w:iCs/>
            <w:kern w:val="0"/>
            <w:sz w:val="24"/>
            <w:szCs w:val="24"/>
            <w:lang w:eastAsia="en-US"/>
          </w:rPr>
          <w:t>chenlx@xmu.edu.cn</w:t>
        </w:r>
      </w:hyperlink>
    </w:p>
    <w:p w14:paraId="648C3FE1" w14:textId="77777777" w:rsidR="00EA771A" w:rsidRDefault="00EA771A" w:rsidP="00EA771A">
      <w:pPr>
        <w:widowControl/>
        <w:snapToGrid w:val="0"/>
        <w:spacing w:line="360" w:lineRule="auto"/>
        <w:jc w:val="center"/>
        <w:rPr>
          <w:rFonts w:ascii="Times New Roman" w:hAnsi="Times New Roman" w:cs="Times New Roman"/>
          <w:i/>
          <w:iCs/>
          <w:kern w:val="0"/>
          <w:sz w:val="24"/>
          <w:szCs w:val="24"/>
        </w:rPr>
      </w:pPr>
      <w:r>
        <w:rPr>
          <w:rFonts w:ascii="Times New Roman" w:hAnsi="Times New Roman" w:cs="Times New Roman"/>
          <w:color w:val="333333"/>
          <w:sz w:val="24"/>
          <w:szCs w:val="24"/>
          <w:shd w:val="clear" w:color="auto" w:fill="FFFFFF"/>
          <w:vertAlign w:val="superscript"/>
        </w:rPr>
        <w:t>*</w:t>
      </w:r>
      <w:r>
        <w:rPr>
          <w:rFonts w:ascii="Times New Roman" w:hAnsi="Times New Roman" w:cs="Times New Roman" w:hint="eastAsia"/>
          <w:i/>
          <w:iCs/>
          <w:kern w:val="0"/>
          <w:sz w:val="24"/>
          <w:szCs w:val="24"/>
        </w:rPr>
        <w:t>d</w:t>
      </w:r>
      <w:r>
        <w:rPr>
          <w:rFonts w:ascii="Times New Roman" w:hAnsi="Times New Roman" w:cs="Times New Roman"/>
          <w:i/>
          <w:iCs/>
          <w:kern w:val="0"/>
          <w:sz w:val="24"/>
          <w:szCs w:val="24"/>
        </w:rPr>
        <w:t>ptsai@cityu.edu.hk</w:t>
      </w:r>
    </w:p>
    <w:p w14:paraId="7D70A9CE" w14:textId="339AE9A0" w:rsidR="00EA771A" w:rsidRPr="00EA771A" w:rsidRDefault="00EA771A" w:rsidP="00EA771A">
      <w:pPr>
        <w:widowControl/>
        <w:snapToGrid w:val="0"/>
        <w:spacing w:line="360" w:lineRule="auto"/>
        <w:jc w:val="center"/>
        <w:rPr>
          <w:rFonts w:ascii="Times New Roman" w:hAnsi="Times New Roman" w:cs="Times New Roman"/>
          <w:i/>
          <w:iCs/>
          <w:kern w:val="0"/>
          <w:sz w:val="24"/>
          <w:szCs w:val="24"/>
        </w:rPr>
      </w:pPr>
      <w:r w:rsidRPr="004278BA">
        <w:rPr>
          <w:rFonts w:ascii="Times New Roman" w:hAnsi="Times New Roman" w:cs="Times New Roman"/>
          <w:color w:val="333333"/>
          <w:sz w:val="24"/>
          <w:szCs w:val="24"/>
          <w:shd w:val="clear" w:color="auto" w:fill="FFFFFF"/>
          <w:vertAlign w:val="superscript"/>
        </w:rPr>
        <w:t>†</w:t>
      </w:r>
      <w:r w:rsidRPr="00FB5A7C">
        <w:rPr>
          <w:rFonts w:ascii="Times New Roman" w:hAnsi="Times New Roman" w:cs="Times New Roman" w:hint="eastAsia"/>
          <w:i/>
          <w:iCs/>
          <w:kern w:val="0"/>
          <w:sz w:val="24"/>
          <w:szCs w:val="24"/>
        </w:rPr>
        <w:t>These authors contributed equally to this work</w:t>
      </w:r>
    </w:p>
    <w:bookmarkEnd w:id="0"/>
    <w:p w14:paraId="2D4E5618" w14:textId="3149AB04" w:rsidR="00C64B05" w:rsidRPr="00EA771A" w:rsidRDefault="00561F51" w:rsidP="00561F51">
      <w:pPr>
        <w:widowControl/>
        <w:jc w:val="left"/>
      </w:pPr>
      <w:r>
        <w:rPr>
          <w:rFonts w:hint="eastAsia"/>
        </w:rPr>
        <w:br w:type="page"/>
      </w:r>
    </w:p>
    <w:p w14:paraId="6A953881" w14:textId="79A58C18" w:rsidR="006622E9" w:rsidRDefault="00EA771A" w:rsidP="0021474D">
      <w:pPr>
        <w:spacing w:line="480" w:lineRule="auto"/>
        <w:rPr>
          <w:rFonts w:ascii="Times New Roman" w:hAnsi="Times New Roman" w:cs="Times New Roman"/>
          <w:b/>
          <w:bCs/>
          <w:sz w:val="24"/>
          <w:szCs w:val="24"/>
        </w:rPr>
      </w:pPr>
      <w:r w:rsidRPr="00BF52C2">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 xml:space="preserve">Note </w:t>
      </w:r>
      <w:r w:rsidRPr="00AA17EC">
        <w:rPr>
          <w:rFonts w:ascii="Times New Roman" w:hAnsi="Times New Roman" w:cs="Times New Roman"/>
          <w:b/>
          <w:bCs/>
          <w:sz w:val="24"/>
          <w:szCs w:val="24"/>
        </w:rPr>
        <w:t>1</w:t>
      </w:r>
      <w:r w:rsidR="00AA17EC" w:rsidRPr="00AA17EC">
        <w:rPr>
          <w:rFonts w:ascii="Times New Roman" w:hAnsi="Times New Roman" w:cs="Times New Roman"/>
          <w:b/>
          <w:bCs/>
          <w:sz w:val="24"/>
          <w:szCs w:val="24"/>
        </w:rPr>
        <w:t>.</w:t>
      </w:r>
      <w:r w:rsidR="00AA17EC">
        <w:rPr>
          <w:rFonts w:ascii="Times New Roman" w:hAnsi="Times New Roman" w:cs="Times New Roman"/>
          <w:b/>
          <w:bCs/>
          <w:sz w:val="24"/>
          <w:szCs w:val="24"/>
        </w:rPr>
        <w:t xml:space="preserve"> </w:t>
      </w:r>
      <w:r w:rsidR="00387AB5">
        <w:rPr>
          <w:rFonts w:ascii="Times New Roman" w:hAnsi="Times New Roman" w:cs="Times New Roman" w:hint="eastAsia"/>
          <w:b/>
          <w:bCs/>
          <w:sz w:val="24"/>
          <w:szCs w:val="24"/>
        </w:rPr>
        <w:t>D</w:t>
      </w:r>
      <w:r w:rsidR="00AC3683">
        <w:rPr>
          <w:rFonts w:ascii="Times New Roman" w:hAnsi="Times New Roman" w:cs="Times New Roman" w:hint="eastAsia"/>
          <w:b/>
          <w:bCs/>
          <w:sz w:val="24"/>
          <w:szCs w:val="24"/>
        </w:rPr>
        <w:t xml:space="preserve">ifferentiation operations for </w:t>
      </w:r>
      <w:r w:rsidR="00AC3683">
        <w:rPr>
          <w:rFonts w:ascii="Times New Roman" w:hAnsi="Times New Roman" w:cs="Times New Roman"/>
          <w:b/>
          <w:bCs/>
          <w:sz w:val="24"/>
          <w:szCs w:val="24"/>
        </w:rPr>
        <w:t>onion</w:t>
      </w:r>
      <w:r w:rsidR="00FD0BD6">
        <w:rPr>
          <w:rFonts w:ascii="Times New Roman" w:hAnsi="Times New Roman" w:cs="Times New Roman" w:hint="eastAsia"/>
          <w:b/>
          <w:bCs/>
          <w:sz w:val="24"/>
          <w:szCs w:val="24"/>
        </w:rPr>
        <w:t xml:space="preserve"> epidermal</w:t>
      </w:r>
      <w:r w:rsidR="00AC3683">
        <w:rPr>
          <w:rFonts w:ascii="Times New Roman" w:hAnsi="Times New Roman" w:cs="Times New Roman" w:hint="eastAsia"/>
          <w:b/>
          <w:bCs/>
          <w:sz w:val="24"/>
          <w:szCs w:val="24"/>
        </w:rPr>
        <w:t xml:space="preserve"> cells.</w:t>
      </w:r>
    </w:p>
    <w:p w14:paraId="0A9E4C4E" w14:textId="215C23EB" w:rsidR="00561F51" w:rsidRPr="00980FA5" w:rsidRDefault="002E56C7" w:rsidP="00561F51">
      <w:pPr>
        <w:spacing w:before="240" w:line="360" w:lineRule="auto"/>
        <w:jc w:val="center"/>
        <w:rPr>
          <w:rFonts w:ascii="Times New Roman" w:hAnsi="Times New Roman" w:cs="Times New Roman"/>
          <w:sz w:val="24"/>
          <w:szCs w:val="24"/>
        </w:rPr>
      </w:pPr>
      <w:r>
        <w:rPr>
          <w:noProof/>
        </w:rPr>
        <w:drawing>
          <wp:inline distT="0" distB="0" distL="0" distR="0" wp14:anchorId="6F77A1BA" wp14:editId="56CC7BEB">
            <wp:extent cx="5274310" cy="6494780"/>
            <wp:effectExtent l="0" t="0" r="2540" b="1270"/>
            <wp:docPr id="18432996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494780"/>
                    </a:xfrm>
                    <a:prstGeom prst="rect">
                      <a:avLst/>
                    </a:prstGeom>
                    <a:noFill/>
                    <a:ln>
                      <a:noFill/>
                    </a:ln>
                  </pic:spPr>
                </pic:pic>
              </a:graphicData>
            </a:graphic>
          </wp:inline>
        </w:drawing>
      </w:r>
    </w:p>
    <w:p w14:paraId="2510A533" w14:textId="56184D19" w:rsidR="00561F51" w:rsidRPr="00561F51" w:rsidRDefault="00561F51" w:rsidP="00B4094B">
      <w:pPr>
        <w:spacing w:after="240" w:line="360" w:lineRule="auto"/>
        <w:rPr>
          <w:rFonts w:ascii="Times New Roman" w:hAnsi="Times New Roman" w:cs="Times New Roman"/>
          <w:szCs w:val="21"/>
        </w:rPr>
      </w:pPr>
      <w:r>
        <w:rPr>
          <w:rFonts w:ascii="Times New Roman" w:hAnsi="Times New Roman" w:cs="Times New Roman" w:hint="eastAsia"/>
          <w:b/>
          <w:szCs w:val="21"/>
        </w:rPr>
        <w:t xml:space="preserve">Supplementary </w:t>
      </w:r>
      <w:r w:rsidRPr="003A3906">
        <w:rPr>
          <w:rFonts w:ascii="Times New Roman" w:hAnsi="Times New Roman" w:cs="Times New Roman"/>
          <w:b/>
          <w:szCs w:val="21"/>
        </w:rPr>
        <w:t xml:space="preserve">Fig. </w:t>
      </w:r>
      <w:r>
        <w:rPr>
          <w:rFonts w:ascii="Times New Roman" w:hAnsi="Times New Roman" w:cs="Times New Roman"/>
          <w:b/>
          <w:szCs w:val="21"/>
        </w:rPr>
        <w:t>1.</w:t>
      </w:r>
      <w:r>
        <w:rPr>
          <w:rFonts w:ascii="Times New Roman" w:hAnsi="Times New Roman" w:cs="Times New Roman" w:hint="eastAsia"/>
          <w:b/>
          <w:szCs w:val="21"/>
        </w:rPr>
        <w:t xml:space="preserve"> High-order differentiation operations for onion epidermal cells</w:t>
      </w:r>
      <w:r w:rsidRPr="002A1B87">
        <w:rPr>
          <w:rFonts w:ascii="Times New Roman" w:hAnsi="Times New Roman" w:cs="Times New Roman"/>
          <w:b/>
          <w:szCs w:val="21"/>
        </w:rPr>
        <w:t>.</w:t>
      </w:r>
      <w:r w:rsidRPr="002A1B87">
        <w:rPr>
          <w:rFonts w:ascii="Times New Roman" w:hAnsi="Times New Roman" w:cs="Times New Roman"/>
          <w:szCs w:val="21"/>
        </w:rPr>
        <w:t xml:space="preserve"> </w:t>
      </w:r>
      <w:r w:rsidRPr="00A70712">
        <w:rPr>
          <w:rFonts w:ascii="Times New Roman" w:hAnsi="Times New Roman" w:cs="Times New Roman"/>
          <w:b/>
          <w:bCs/>
          <w:szCs w:val="21"/>
        </w:rPr>
        <w:t>a</w:t>
      </w:r>
      <w:r>
        <w:rPr>
          <w:rFonts w:ascii="Times New Roman" w:hAnsi="Times New Roman" w:cs="Times New Roman" w:hint="eastAsia"/>
          <w:szCs w:val="21"/>
        </w:rPr>
        <w:t xml:space="preserve"> illustrates the </w:t>
      </w:r>
      <w:r>
        <w:rPr>
          <w:rFonts w:ascii="Times New Roman" w:hAnsi="Times New Roman" w:cs="Times New Roman"/>
          <w:szCs w:val="21"/>
        </w:rPr>
        <w:t>experimental</w:t>
      </w:r>
      <w:r>
        <w:rPr>
          <w:rFonts w:ascii="Times New Roman" w:hAnsi="Times New Roman" w:cs="Times New Roman" w:hint="eastAsia"/>
          <w:szCs w:val="21"/>
        </w:rPr>
        <w:t xml:space="preserve"> setup. </w:t>
      </w:r>
      <w:bookmarkStart w:id="2" w:name="OLE_LINK1"/>
      <w:r w:rsidRPr="00A70712">
        <w:rPr>
          <w:rFonts w:ascii="Times New Roman" w:hAnsi="Times New Roman" w:cs="Times New Roman"/>
          <w:b/>
          <w:bCs/>
          <w:szCs w:val="21"/>
        </w:rPr>
        <w:t>b</w:t>
      </w:r>
      <w:r>
        <w:rPr>
          <w:rFonts w:ascii="Arial" w:hAnsi="Arial" w:cs="Arial" w:hint="eastAsia"/>
          <w:b/>
          <w:bCs/>
          <w:szCs w:val="21"/>
        </w:rPr>
        <w:t xml:space="preserve"> </w:t>
      </w:r>
      <w:r w:rsidRPr="00EC40B4">
        <w:rPr>
          <w:rFonts w:ascii="Times New Roman" w:hAnsi="Times New Roman" w:cs="Times New Roman"/>
          <w:szCs w:val="21"/>
        </w:rPr>
        <w:t>and</w:t>
      </w:r>
      <w:r>
        <w:rPr>
          <w:rFonts w:ascii="Arial" w:hAnsi="Arial" w:cs="Arial" w:hint="eastAsia"/>
          <w:b/>
          <w:bCs/>
          <w:szCs w:val="21"/>
        </w:rPr>
        <w:t xml:space="preserve"> </w:t>
      </w:r>
      <w:r w:rsidRPr="00A70712">
        <w:rPr>
          <w:rFonts w:ascii="Times New Roman" w:hAnsi="Times New Roman" w:cs="Times New Roman"/>
          <w:b/>
          <w:bCs/>
          <w:szCs w:val="21"/>
        </w:rPr>
        <w:t>d</w:t>
      </w:r>
      <w:bookmarkEnd w:id="2"/>
      <w:r>
        <w:rPr>
          <w:rFonts w:ascii="Arial" w:hAnsi="Arial" w:cs="Arial" w:hint="eastAsia"/>
          <w:b/>
          <w:bCs/>
          <w:szCs w:val="21"/>
        </w:rPr>
        <w:t xml:space="preserve"> </w:t>
      </w:r>
      <w:r w:rsidRPr="00EC40B4">
        <w:rPr>
          <w:rFonts w:ascii="Times New Roman" w:hAnsi="Times New Roman" w:cs="Times New Roman"/>
          <w:szCs w:val="21"/>
        </w:rPr>
        <w:t xml:space="preserve">the </w:t>
      </w:r>
      <w:r>
        <w:rPr>
          <w:rFonts w:ascii="Times New Roman" w:hAnsi="Times New Roman" w:cs="Times New Roman"/>
          <w:szCs w:val="21"/>
        </w:rPr>
        <w:t>experimental</w:t>
      </w:r>
      <w:r>
        <w:rPr>
          <w:rFonts w:ascii="Times New Roman" w:hAnsi="Times New Roman" w:cs="Times New Roman" w:hint="eastAsia"/>
          <w:szCs w:val="21"/>
        </w:rPr>
        <w:t xml:space="preserve"> bright filed images of </w:t>
      </w:r>
      <w:r>
        <w:rPr>
          <w:rFonts w:ascii="Times New Roman" w:hAnsi="Times New Roman" w:cs="Times New Roman"/>
          <w:szCs w:val="21"/>
        </w:rPr>
        <w:t>onion</w:t>
      </w:r>
      <w:r>
        <w:rPr>
          <w:rFonts w:ascii="Times New Roman" w:hAnsi="Times New Roman" w:cs="Times New Roman" w:hint="eastAsia"/>
          <w:szCs w:val="21"/>
        </w:rPr>
        <w:t xml:space="preserve"> epidermal cells. </w:t>
      </w:r>
      <w:r w:rsidRPr="00A70712">
        <w:rPr>
          <w:rFonts w:ascii="Times New Roman" w:hAnsi="Times New Roman" w:cs="Times New Roman"/>
          <w:b/>
          <w:bCs/>
          <w:szCs w:val="21"/>
        </w:rPr>
        <w:t>c</w:t>
      </w:r>
      <w:r>
        <w:rPr>
          <w:rFonts w:ascii="Arial" w:hAnsi="Arial" w:cs="Arial" w:hint="eastAsia"/>
          <w:b/>
          <w:bCs/>
          <w:szCs w:val="21"/>
        </w:rPr>
        <w:t xml:space="preserve"> </w:t>
      </w:r>
      <w:r w:rsidRPr="00EC40B4">
        <w:rPr>
          <w:rFonts w:ascii="Times New Roman" w:hAnsi="Times New Roman" w:cs="Times New Roman"/>
          <w:szCs w:val="21"/>
        </w:rPr>
        <w:t>and</w:t>
      </w:r>
      <w:r>
        <w:rPr>
          <w:rFonts w:ascii="Arial" w:hAnsi="Arial" w:cs="Arial" w:hint="eastAsia"/>
          <w:b/>
          <w:bCs/>
          <w:szCs w:val="21"/>
        </w:rPr>
        <w:t xml:space="preserve"> </w:t>
      </w:r>
      <w:r w:rsidRPr="00A70712">
        <w:rPr>
          <w:rFonts w:ascii="Times New Roman" w:hAnsi="Times New Roman" w:cs="Times New Roman"/>
          <w:b/>
          <w:bCs/>
          <w:szCs w:val="21"/>
        </w:rPr>
        <w:t>e</w:t>
      </w:r>
      <w:r>
        <w:rPr>
          <w:rFonts w:ascii="Arial" w:hAnsi="Arial" w:cs="Arial" w:hint="eastAsia"/>
          <w:b/>
          <w:bCs/>
          <w:szCs w:val="21"/>
        </w:rPr>
        <w:t xml:space="preserve"> </w:t>
      </w:r>
      <w:r>
        <w:rPr>
          <w:rFonts w:ascii="Times New Roman" w:hAnsi="Times New Roman" w:cs="Times New Roman" w:hint="eastAsia"/>
          <w:szCs w:val="21"/>
        </w:rPr>
        <w:t>the corresponding first-order and second-order differentiated images</w:t>
      </w:r>
      <w:r w:rsidRPr="002A1B87">
        <w:rPr>
          <w:rFonts w:ascii="Times New Roman" w:hAnsi="Times New Roman" w:cs="Times New Roman"/>
          <w:szCs w:val="21"/>
        </w:rPr>
        <w:t>, respectively.</w:t>
      </w:r>
      <w:r>
        <w:rPr>
          <w:rFonts w:ascii="Times New Roman" w:hAnsi="Times New Roman" w:cs="Times New Roman" w:hint="eastAsia"/>
          <w:szCs w:val="21"/>
        </w:rPr>
        <w:t xml:space="preserve"> The white scale bar represents 100</w:t>
      </w:r>
      <w:r w:rsidRPr="00561F51">
        <w:rPr>
          <w:rFonts w:ascii="Times New Roman" w:hAnsi="Times New Roman" w:cs="Times New Roman" w:hint="eastAsia"/>
          <w:szCs w:val="21"/>
        </w:rPr>
        <w:t>µm</w:t>
      </w:r>
      <w:r>
        <w:rPr>
          <w:rFonts w:ascii="Times New Roman" w:hAnsi="Times New Roman" w:cs="Times New Roman" w:hint="eastAsia"/>
          <w:szCs w:val="21"/>
        </w:rPr>
        <w:t xml:space="preserve">. </w:t>
      </w:r>
      <w:r w:rsidR="002948E2">
        <w:rPr>
          <w:rFonts w:ascii="Times New Roman" w:hAnsi="Times New Roman" w:cs="Times New Roman" w:hint="eastAsia"/>
          <w:szCs w:val="21"/>
        </w:rPr>
        <w:t>T</w:t>
      </w:r>
      <w:r>
        <w:rPr>
          <w:rFonts w:ascii="Times New Roman" w:hAnsi="Times New Roman" w:cs="Times New Roman" w:hint="eastAsia"/>
          <w:szCs w:val="21"/>
        </w:rPr>
        <w:t>he m</w:t>
      </w:r>
      <w:r w:rsidRPr="00561F51">
        <w:rPr>
          <w:rFonts w:ascii="Times New Roman" w:hAnsi="Times New Roman" w:cs="Times New Roman"/>
          <w:szCs w:val="21"/>
        </w:rPr>
        <w:t>agnification</w:t>
      </w:r>
      <w:r>
        <w:rPr>
          <w:rFonts w:ascii="Times New Roman" w:hAnsi="Times New Roman" w:cs="Times New Roman" w:hint="eastAsia"/>
          <w:szCs w:val="21"/>
        </w:rPr>
        <w:t xml:space="preserve"> of O1 and O2 are 20</w:t>
      </w:r>
      <w:r w:rsidRPr="00561F51">
        <w:rPr>
          <w:rFonts w:ascii="Times New Roman" w:hAnsi="Times New Roman" w:cs="Times New Roman" w:hint="eastAsia"/>
          <w:szCs w:val="21"/>
        </w:rPr>
        <w:t>X</w:t>
      </w:r>
      <w:r>
        <w:rPr>
          <w:rFonts w:ascii="Times New Roman" w:hAnsi="Times New Roman" w:cs="Times New Roman" w:hint="eastAsia"/>
          <w:szCs w:val="21"/>
        </w:rPr>
        <w:t xml:space="preserve"> and 10</w:t>
      </w:r>
      <w:r w:rsidRPr="00561F51">
        <w:rPr>
          <w:rFonts w:ascii="Times New Roman" w:hAnsi="Times New Roman" w:cs="Times New Roman" w:hint="eastAsia"/>
          <w:szCs w:val="21"/>
        </w:rPr>
        <w:t>X</w:t>
      </w:r>
      <w:r>
        <w:rPr>
          <w:rFonts w:ascii="Times New Roman" w:hAnsi="Times New Roman" w:cs="Times New Roman" w:hint="eastAsia"/>
          <w:szCs w:val="21"/>
        </w:rPr>
        <w:t>, respectively.</w:t>
      </w:r>
      <w:r w:rsidR="00CB4E18" w:rsidRPr="00CB4E18">
        <w:rPr>
          <w:rFonts w:ascii="Arial" w:hAnsi="Arial" w:cs="Arial"/>
          <w:sz w:val="24"/>
          <w:szCs w:val="24"/>
        </w:rPr>
        <w:t xml:space="preserve"> </w:t>
      </w:r>
      <w:r w:rsidR="00CB4E18" w:rsidRPr="00494F59">
        <w:rPr>
          <w:rFonts w:ascii="Times New Roman" w:hAnsi="Times New Roman" w:cs="Times New Roman"/>
          <w:szCs w:val="21"/>
        </w:rPr>
        <w:t>White circles are used to mark the onion cell nuclei</w:t>
      </w:r>
      <w:r w:rsidR="00CB4E18" w:rsidRPr="00494F59">
        <w:rPr>
          <w:rFonts w:ascii="Times New Roman" w:hAnsi="Times New Roman" w:cs="Times New Roman" w:hint="eastAsia"/>
          <w:szCs w:val="21"/>
        </w:rPr>
        <w:t>.</w:t>
      </w:r>
    </w:p>
    <w:p w14:paraId="2029700B" w14:textId="2011BD79" w:rsidR="00E709E7" w:rsidRDefault="00E709E7" w:rsidP="00CB4E18">
      <w:pPr>
        <w:spacing w:after="240" w:line="480" w:lineRule="auto"/>
        <w:rPr>
          <w:rFonts w:ascii="Times New Roman" w:hAnsi="Times New Roman" w:cs="Times New Roman"/>
          <w:bCs/>
          <w:color w:val="000000" w:themeColor="text1"/>
          <w:sz w:val="24"/>
          <w:szCs w:val="24"/>
        </w:rPr>
      </w:pPr>
      <w:r>
        <w:rPr>
          <w:rFonts w:ascii="Times New Roman" w:hAnsi="Times New Roman" w:cs="Times New Roman" w:hint="eastAsia"/>
          <w:sz w:val="24"/>
          <w:szCs w:val="24"/>
        </w:rPr>
        <w:lastRenderedPageBreak/>
        <w:t xml:space="preserve">As is well known, the target information of a biological sample is generally embedded in the phase distribution, </w:t>
      </w:r>
      <w:r>
        <w:rPr>
          <w:rFonts w:ascii="Times New Roman" w:hAnsi="Times New Roman" w:cs="Times New Roman"/>
          <w:sz w:val="24"/>
          <w:szCs w:val="24"/>
        </w:rPr>
        <w:t>which</w:t>
      </w:r>
      <w:r>
        <w:rPr>
          <w:rFonts w:ascii="Times New Roman" w:hAnsi="Times New Roman" w:cs="Times New Roman" w:hint="eastAsia"/>
          <w:sz w:val="24"/>
          <w:szCs w:val="24"/>
        </w:rPr>
        <w:t xml:space="preserve"> thus cannot be detected through directly bright field imaging. </w:t>
      </w:r>
      <w:r w:rsidR="00A87076">
        <w:rPr>
          <w:rFonts w:ascii="Times New Roman" w:hAnsi="Times New Roman" w:cs="Times New Roman" w:hint="eastAsia"/>
          <w:sz w:val="24"/>
          <w:szCs w:val="24"/>
        </w:rPr>
        <w:t>In order to</w:t>
      </w:r>
      <w:r w:rsidR="000E2ACD">
        <w:rPr>
          <w:rFonts w:ascii="Times New Roman" w:hAnsi="Times New Roman" w:cs="Times New Roman" w:hint="eastAsia"/>
          <w:sz w:val="24"/>
          <w:szCs w:val="24"/>
        </w:rPr>
        <w:t xml:space="preserve"> </w:t>
      </w:r>
      <w:r w:rsidR="000B591C">
        <w:rPr>
          <w:rFonts w:ascii="Times New Roman" w:hAnsi="Times New Roman" w:cs="Times New Roman" w:hint="eastAsia"/>
          <w:sz w:val="24"/>
          <w:szCs w:val="24"/>
        </w:rPr>
        <w:t>evaluat</w:t>
      </w:r>
      <w:r w:rsidR="00A87076">
        <w:rPr>
          <w:rFonts w:ascii="Times New Roman" w:hAnsi="Times New Roman" w:cs="Times New Roman" w:hint="eastAsia"/>
          <w:sz w:val="24"/>
          <w:szCs w:val="24"/>
        </w:rPr>
        <w:t>e</w:t>
      </w:r>
      <w:r w:rsidR="000B591C">
        <w:rPr>
          <w:rFonts w:ascii="Times New Roman" w:hAnsi="Times New Roman" w:cs="Times New Roman" w:hint="eastAsia"/>
          <w:sz w:val="24"/>
          <w:szCs w:val="24"/>
        </w:rPr>
        <w:t xml:space="preserve"> the potential of our proposed scheme and the fabricated </w:t>
      </w:r>
      <w:proofErr w:type="spellStart"/>
      <w:r w:rsidR="000B591C">
        <w:rPr>
          <w:rFonts w:ascii="Times New Roman" w:hAnsi="Times New Roman" w:cs="Times New Roman" w:hint="eastAsia"/>
          <w:sz w:val="24"/>
          <w:szCs w:val="24"/>
        </w:rPr>
        <w:t>metasurface</w:t>
      </w:r>
      <w:proofErr w:type="spellEnd"/>
      <w:r w:rsidR="000B591C">
        <w:rPr>
          <w:rFonts w:ascii="Times New Roman" w:hAnsi="Times New Roman" w:cs="Times New Roman" w:hint="eastAsia"/>
          <w:sz w:val="24"/>
          <w:szCs w:val="24"/>
        </w:rPr>
        <w:t xml:space="preserve"> for</w:t>
      </w:r>
      <w:r>
        <w:rPr>
          <w:rFonts w:ascii="Times New Roman" w:hAnsi="Times New Roman" w:cs="Times New Roman" w:hint="eastAsia"/>
          <w:sz w:val="24"/>
          <w:szCs w:val="24"/>
        </w:rPr>
        <w:t xml:space="preserve"> revealing the edge information of the</w:t>
      </w:r>
      <w:r w:rsidR="000B591C">
        <w:rPr>
          <w:rFonts w:ascii="Times New Roman" w:hAnsi="Times New Roman" w:cs="Times New Roman" w:hint="eastAsia"/>
          <w:sz w:val="24"/>
          <w:szCs w:val="24"/>
        </w:rPr>
        <w:t xml:space="preserve"> biological</w:t>
      </w:r>
      <w:r>
        <w:rPr>
          <w:rFonts w:ascii="Times New Roman" w:hAnsi="Times New Roman" w:cs="Times New Roman" w:hint="eastAsia"/>
          <w:sz w:val="24"/>
          <w:szCs w:val="24"/>
        </w:rPr>
        <w:t xml:space="preserve"> sample, </w:t>
      </w:r>
      <w:r w:rsidR="000B591C">
        <w:rPr>
          <w:rFonts w:ascii="Times New Roman" w:hAnsi="Times New Roman" w:cs="Times New Roman" w:hint="eastAsia"/>
          <w:sz w:val="24"/>
          <w:szCs w:val="24"/>
        </w:rPr>
        <w:t xml:space="preserve">we conduct </w:t>
      </w:r>
      <w:r>
        <w:rPr>
          <w:rFonts w:ascii="Times New Roman" w:hAnsi="Times New Roman" w:cs="Times New Roman" w:hint="eastAsia"/>
          <w:sz w:val="24"/>
          <w:szCs w:val="24"/>
        </w:rPr>
        <w:t>an</w:t>
      </w:r>
      <w:r w:rsidR="000B591C">
        <w:rPr>
          <w:rFonts w:ascii="Times New Roman" w:hAnsi="Times New Roman" w:cs="Times New Roman" w:hint="eastAsia"/>
          <w:sz w:val="24"/>
          <w:szCs w:val="24"/>
        </w:rPr>
        <w:t xml:space="preserve"> experiment using onion epidermal cells, </w:t>
      </w:r>
      <w:r>
        <w:rPr>
          <w:rFonts w:ascii="Times New Roman" w:hAnsi="Times New Roman" w:cs="Times New Roman" w:hint="eastAsia"/>
          <w:sz w:val="24"/>
          <w:szCs w:val="24"/>
        </w:rPr>
        <w:t>wh</w:t>
      </w:r>
      <w:r w:rsidR="005A3BF8">
        <w:rPr>
          <w:rFonts w:ascii="Times New Roman" w:hAnsi="Times New Roman" w:cs="Times New Roman" w:hint="eastAsia"/>
          <w:sz w:val="24"/>
          <w:szCs w:val="24"/>
        </w:rPr>
        <w:t>o</w:t>
      </w:r>
      <w:r>
        <w:rPr>
          <w:rFonts w:ascii="Times New Roman" w:hAnsi="Times New Roman" w:cs="Times New Roman" w:hint="eastAsia"/>
          <w:sz w:val="24"/>
          <w:szCs w:val="24"/>
        </w:rPr>
        <w:t>se</w:t>
      </w:r>
      <w:r w:rsidR="000B591C">
        <w:rPr>
          <w:rFonts w:ascii="Times New Roman" w:hAnsi="Times New Roman" w:cs="Times New Roman" w:hint="eastAsia"/>
          <w:sz w:val="24"/>
          <w:szCs w:val="24"/>
        </w:rPr>
        <w:t xml:space="preserve"> characteristics</w:t>
      </w:r>
      <w:r w:rsidR="002922E7">
        <w:rPr>
          <w:rFonts w:ascii="Times New Roman" w:hAnsi="Times New Roman" w:cs="Times New Roman" w:hint="eastAsia"/>
          <w:sz w:val="24"/>
          <w:szCs w:val="24"/>
        </w:rPr>
        <w:t xml:space="preserve"> are</w:t>
      </w:r>
      <w:r w:rsidR="000B591C">
        <w:rPr>
          <w:rFonts w:ascii="Times New Roman" w:hAnsi="Times New Roman" w:cs="Times New Roman" w:hint="eastAsia"/>
          <w:sz w:val="24"/>
          <w:szCs w:val="24"/>
        </w:rPr>
        <w:t xml:space="preserve"> embedded in the phase information.</w:t>
      </w:r>
      <w:r w:rsidR="00C316F0">
        <w:rPr>
          <w:rFonts w:ascii="Times New Roman" w:hAnsi="Times New Roman" w:cs="Times New Roman" w:hint="eastAsia"/>
          <w:sz w:val="24"/>
          <w:szCs w:val="24"/>
        </w:rPr>
        <w:t xml:space="preserve"> For</w:t>
      </w:r>
      <w:r w:rsidR="00C316F0" w:rsidRPr="00C316F0">
        <w:rPr>
          <w:rFonts w:ascii="Times New Roman" w:hAnsi="Times New Roman" w:cs="Times New Roman" w:hint="eastAsia"/>
          <w:sz w:val="24"/>
          <w:szCs w:val="24"/>
        </w:rPr>
        <w:t xml:space="preserve"> prepar</w:t>
      </w:r>
      <w:r w:rsidR="00C316F0">
        <w:rPr>
          <w:rFonts w:ascii="Times New Roman" w:hAnsi="Times New Roman" w:cs="Times New Roman" w:hint="eastAsia"/>
          <w:sz w:val="24"/>
          <w:szCs w:val="24"/>
        </w:rPr>
        <w:t>ing</w:t>
      </w:r>
      <w:r w:rsidR="00C316F0" w:rsidRPr="00C316F0">
        <w:rPr>
          <w:rFonts w:ascii="Times New Roman" w:hAnsi="Times New Roman" w:cs="Times New Roman" w:hint="eastAsia"/>
          <w:sz w:val="24"/>
          <w:szCs w:val="24"/>
        </w:rPr>
        <w:t xml:space="preserve"> the onion epidermal cell samples, we </w:t>
      </w:r>
      <w:r w:rsidR="00C316F0">
        <w:rPr>
          <w:rFonts w:ascii="Times New Roman" w:hAnsi="Times New Roman" w:cs="Times New Roman" w:hint="eastAsia"/>
          <w:sz w:val="24"/>
          <w:szCs w:val="24"/>
        </w:rPr>
        <w:t>utilize</w:t>
      </w:r>
      <w:r w:rsidR="00C316F0" w:rsidRPr="00C316F0">
        <w:rPr>
          <w:rFonts w:ascii="Times New Roman" w:hAnsi="Times New Roman" w:cs="Times New Roman" w:hint="eastAsia"/>
          <w:sz w:val="24"/>
          <w:szCs w:val="24"/>
        </w:rPr>
        <w:t xml:space="preserve"> tweezers to separate the onion epidermis </w:t>
      </w:r>
      <w:r w:rsidR="002922E7" w:rsidRPr="00C316F0">
        <w:rPr>
          <w:rFonts w:ascii="Times New Roman" w:hAnsi="Times New Roman" w:cs="Times New Roman" w:hint="eastAsia"/>
          <w:sz w:val="24"/>
          <w:szCs w:val="24"/>
        </w:rPr>
        <w:t xml:space="preserve">carefully </w:t>
      </w:r>
      <w:r w:rsidR="00C316F0" w:rsidRPr="00C316F0">
        <w:rPr>
          <w:rFonts w:ascii="Times New Roman" w:hAnsi="Times New Roman" w:cs="Times New Roman" w:hint="eastAsia"/>
          <w:sz w:val="24"/>
          <w:szCs w:val="24"/>
        </w:rPr>
        <w:t>and subsequently mounted it onto a glass slide.</w:t>
      </w:r>
      <w:r w:rsidR="000B591C">
        <w:rPr>
          <w:rFonts w:ascii="Times New Roman" w:hAnsi="Times New Roman" w:cs="Times New Roman" w:hint="eastAsia"/>
          <w:sz w:val="24"/>
          <w:szCs w:val="24"/>
        </w:rPr>
        <w:t xml:space="preserve"> </w:t>
      </w:r>
      <w:r w:rsidR="002922E7">
        <w:rPr>
          <w:rFonts w:ascii="Times New Roman" w:hAnsi="Times New Roman" w:cs="Times New Roman" w:hint="eastAsia"/>
          <w:sz w:val="24"/>
          <w:szCs w:val="24"/>
        </w:rPr>
        <w:t>T</w:t>
      </w:r>
      <w:r w:rsidR="00F05A4F">
        <w:rPr>
          <w:rFonts w:ascii="Times New Roman" w:hAnsi="Times New Roman" w:cs="Times New Roman" w:hint="eastAsia"/>
          <w:sz w:val="24"/>
          <w:szCs w:val="24"/>
        </w:rPr>
        <w:t xml:space="preserve">he size of the </w:t>
      </w:r>
      <w:r w:rsidR="00F05A4F" w:rsidRPr="00F05A4F">
        <w:rPr>
          <w:rFonts w:ascii="Times New Roman" w:hAnsi="Times New Roman" w:cs="Times New Roman"/>
          <w:sz w:val="24"/>
          <w:szCs w:val="24"/>
        </w:rPr>
        <w:t>onion</w:t>
      </w:r>
      <w:r w:rsidR="00F05A4F" w:rsidRPr="00F05A4F">
        <w:rPr>
          <w:rFonts w:ascii="Times New Roman" w:hAnsi="Times New Roman" w:cs="Times New Roman" w:hint="eastAsia"/>
          <w:sz w:val="24"/>
          <w:szCs w:val="24"/>
        </w:rPr>
        <w:t xml:space="preserve"> epidermal cell</w:t>
      </w:r>
      <w:r w:rsidR="00F05A4F">
        <w:rPr>
          <w:rFonts w:ascii="Times New Roman" w:hAnsi="Times New Roman" w:cs="Times New Roman" w:hint="eastAsia"/>
          <w:sz w:val="24"/>
          <w:szCs w:val="24"/>
        </w:rPr>
        <w:t xml:space="preserve"> is comparable </w:t>
      </w:r>
      <w:r w:rsidR="002922E7">
        <w:rPr>
          <w:rFonts w:ascii="Times New Roman" w:hAnsi="Times New Roman" w:cs="Times New Roman" w:hint="eastAsia"/>
          <w:sz w:val="24"/>
          <w:szCs w:val="24"/>
        </w:rPr>
        <w:t>to</w:t>
      </w:r>
      <w:r w:rsidR="00F05A4F">
        <w:rPr>
          <w:rFonts w:ascii="Times New Roman" w:hAnsi="Times New Roman" w:cs="Times New Roman" w:hint="eastAsia"/>
          <w:sz w:val="24"/>
          <w:szCs w:val="24"/>
        </w:rPr>
        <w:t xml:space="preserve"> </w:t>
      </w:r>
      <w:r w:rsidR="0012539C">
        <w:rPr>
          <w:rFonts w:ascii="Times New Roman" w:hAnsi="Times New Roman" w:cs="Times New Roman" w:hint="eastAsia"/>
          <w:sz w:val="24"/>
          <w:szCs w:val="24"/>
        </w:rPr>
        <w:t xml:space="preserve">the </w:t>
      </w:r>
      <w:r w:rsidR="00F05A4F">
        <w:rPr>
          <w:rFonts w:ascii="Times New Roman" w:hAnsi="Times New Roman" w:cs="Times New Roman" w:hint="eastAsia"/>
          <w:sz w:val="24"/>
          <w:szCs w:val="24"/>
        </w:rPr>
        <w:t xml:space="preserve">pixel size of the CCD camera. </w:t>
      </w:r>
      <w:r w:rsidR="00927345">
        <w:rPr>
          <w:rFonts w:ascii="Times New Roman" w:hAnsi="Times New Roman" w:cs="Times New Roman" w:hint="eastAsia"/>
          <w:sz w:val="24"/>
          <w:szCs w:val="24"/>
        </w:rPr>
        <w:t>To visualize the cells more clearly, we incorporate the objective</w:t>
      </w:r>
      <w:r w:rsidR="00561F51">
        <w:rPr>
          <w:rFonts w:ascii="Times New Roman" w:hAnsi="Times New Roman" w:cs="Times New Roman" w:hint="eastAsia"/>
          <w:sz w:val="24"/>
          <w:szCs w:val="24"/>
        </w:rPr>
        <w:t>s (O1 and O2)</w:t>
      </w:r>
      <w:r w:rsidR="00927345">
        <w:rPr>
          <w:rFonts w:ascii="Times New Roman" w:hAnsi="Times New Roman" w:cs="Times New Roman" w:hint="eastAsia"/>
          <w:sz w:val="24"/>
          <w:szCs w:val="24"/>
        </w:rPr>
        <w:t xml:space="preserve"> into the original setup (main text), as shown in </w:t>
      </w:r>
      <w:r w:rsidR="00927345" w:rsidRPr="009C2822">
        <w:rPr>
          <w:rFonts w:ascii="Times New Roman" w:hAnsi="Times New Roman" w:cs="Times New Roman" w:hint="eastAsia"/>
          <w:bCs/>
          <w:color w:val="000000" w:themeColor="text1"/>
          <w:sz w:val="24"/>
          <w:szCs w:val="24"/>
        </w:rPr>
        <w:t>Supplementary Fig</w:t>
      </w:r>
      <w:r w:rsidR="00927345">
        <w:rPr>
          <w:rFonts w:ascii="Times New Roman" w:hAnsi="Times New Roman" w:cs="Times New Roman" w:hint="eastAsia"/>
          <w:bCs/>
          <w:color w:val="000000" w:themeColor="text1"/>
          <w:sz w:val="24"/>
          <w:szCs w:val="24"/>
        </w:rPr>
        <w:t>. 1a.</w:t>
      </w:r>
      <w:r w:rsidR="00582B17">
        <w:rPr>
          <w:rFonts w:ascii="Times New Roman" w:hAnsi="Times New Roman" w:cs="Times New Roman" w:hint="eastAsia"/>
          <w:bCs/>
          <w:color w:val="000000" w:themeColor="text1"/>
          <w:sz w:val="24"/>
          <w:szCs w:val="24"/>
        </w:rPr>
        <w:t xml:space="preserve"> Here,</w:t>
      </w:r>
      <w:r w:rsidR="00F05A4F">
        <w:rPr>
          <w:rFonts w:ascii="Times New Roman" w:hAnsi="Times New Roman" w:cs="Times New Roman" w:hint="eastAsia"/>
          <w:bCs/>
          <w:color w:val="000000" w:themeColor="text1"/>
          <w:sz w:val="24"/>
          <w:szCs w:val="24"/>
        </w:rPr>
        <w:t xml:space="preserve"> without loss of generality,</w:t>
      </w:r>
      <w:r w:rsidR="00582B17">
        <w:rPr>
          <w:rFonts w:ascii="Times New Roman" w:hAnsi="Times New Roman" w:cs="Times New Roman" w:hint="eastAsia"/>
          <w:bCs/>
          <w:color w:val="000000" w:themeColor="text1"/>
          <w:sz w:val="24"/>
          <w:szCs w:val="24"/>
        </w:rPr>
        <w:t xml:space="preserve"> we perform first-order and second-order differentiation operations for onion epidermal cells, </w:t>
      </w:r>
      <w:r w:rsidR="00F05A4F">
        <w:rPr>
          <w:rFonts w:ascii="Times New Roman" w:hAnsi="Times New Roman" w:cs="Times New Roman" w:hint="eastAsia"/>
          <w:bCs/>
          <w:color w:val="000000" w:themeColor="text1"/>
          <w:sz w:val="24"/>
          <w:szCs w:val="24"/>
        </w:rPr>
        <w:t xml:space="preserve">the experimental results are </w:t>
      </w:r>
      <w:r w:rsidR="00582B17">
        <w:rPr>
          <w:rFonts w:ascii="Times New Roman" w:hAnsi="Times New Roman" w:cs="Times New Roman" w:hint="eastAsia"/>
          <w:bCs/>
          <w:color w:val="000000" w:themeColor="text1"/>
          <w:sz w:val="24"/>
          <w:szCs w:val="24"/>
        </w:rPr>
        <w:t xml:space="preserve">illustrated in </w:t>
      </w:r>
      <w:r w:rsidR="00582B17" w:rsidRPr="009C2822">
        <w:rPr>
          <w:rFonts w:ascii="Times New Roman" w:hAnsi="Times New Roman" w:cs="Times New Roman" w:hint="eastAsia"/>
          <w:bCs/>
          <w:color w:val="000000" w:themeColor="text1"/>
          <w:sz w:val="24"/>
          <w:szCs w:val="24"/>
        </w:rPr>
        <w:t>Supplementary Fig</w:t>
      </w:r>
      <w:r w:rsidR="00582B17">
        <w:rPr>
          <w:rFonts w:ascii="Times New Roman" w:hAnsi="Times New Roman" w:cs="Times New Roman" w:hint="eastAsia"/>
          <w:bCs/>
          <w:color w:val="000000" w:themeColor="text1"/>
          <w:sz w:val="24"/>
          <w:szCs w:val="24"/>
        </w:rPr>
        <w:t>. 1c and 1e</w:t>
      </w:r>
      <w:r w:rsidR="00F05A4F">
        <w:rPr>
          <w:rFonts w:ascii="Times New Roman" w:hAnsi="Times New Roman" w:cs="Times New Roman" w:hint="eastAsia"/>
          <w:bCs/>
          <w:color w:val="000000" w:themeColor="text1"/>
          <w:sz w:val="24"/>
          <w:szCs w:val="24"/>
        </w:rPr>
        <w:t>, respectively</w:t>
      </w:r>
      <w:r w:rsidR="00582B17">
        <w:rPr>
          <w:rFonts w:ascii="Times New Roman" w:hAnsi="Times New Roman" w:cs="Times New Roman" w:hint="eastAsia"/>
          <w:bCs/>
          <w:color w:val="000000" w:themeColor="text1"/>
          <w:sz w:val="24"/>
          <w:szCs w:val="24"/>
        </w:rPr>
        <w:t xml:space="preserve">. For comparison, we also acquire corresponding bright field images, shown in </w:t>
      </w:r>
      <w:r w:rsidR="00582B17" w:rsidRPr="009C2822">
        <w:rPr>
          <w:rFonts w:ascii="Times New Roman" w:hAnsi="Times New Roman" w:cs="Times New Roman" w:hint="eastAsia"/>
          <w:bCs/>
          <w:color w:val="000000" w:themeColor="text1"/>
          <w:sz w:val="24"/>
          <w:szCs w:val="24"/>
        </w:rPr>
        <w:t>Supplementary Fig</w:t>
      </w:r>
      <w:r w:rsidR="00582B17">
        <w:rPr>
          <w:rFonts w:ascii="Times New Roman" w:hAnsi="Times New Roman" w:cs="Times New Roman" w:hint="eastAsia"/>
          <w:bCs/>
          <w:color w:val="000000" w:themeColor="text1"/>
          <w:sz w:val="24"/>
          <w:szCs w:val="24"/>
        </w:rPr>
        <w:t xml:space="preserve">. 1b and 1d, respectively. </w:t>
      </w:r>
      <w:r w:rsidR="00F340C6">
        <w:rPr>
          <w:rFonts w:ascii="Times New Roman" w:hAnsi="Times New Roman" w:cs="Times New Roman" w:hint="eastAsia"/>
          <w:bCs/>
          <w:color w:val="000000" w:themeColor="text1"/>
          <w:sz w:val="24"/>
          <w:szCs w:val="24"/>
        </w:rPr>
        <w:t>By comparison, we can find that the edges of onion cells are clearly highlighted</w:t>
      </w:r>
      <w:r w:rsidR="002922E7">
        <w:rPr>
          <w:rFonts w:ascii="Times New Roman" w:hAnsi="Times New Roman" w:cs="Times New Roman" w:hint="eastAsia"/>
          <w:bCs/>
          <w:color w:val="000000" w:themeColor="text1"/>
          <w:sz w:val="24"/>
          <w:szCs w:val="24"/>
        </w:rPr>
        <w:t>.</w:t>
      </w:r>
      <w:r w:rsidR="00F340C6">
        <w:rPr>
          <w:rFonts w:ascii="Times New Roman" w:hAnsi="Times New Roman" w:cs="Times New Roman" w:hint="eastAsia"/>
          <w:bCs/>
          <w:color w:val="000000" w:themeColor="text1"/>
          <w:sz w:val="24"/>
          <w:szCs w:val="24"/>
        </w:rPr>
        <w:t xml:space="preserve"> </w:t>
      </w:r>
      <w:r w:rsidR="002922E7">
        <w:rPr>
          <w:rFonts w:ascii="Times New Roman" w:hAnsi="Times New Roman" w:cs="Times New Roman" w:hint="eastAsia"/>
          <w:bCs/>
          <w:color w:val="000000" w:themeColor="text1"/>
          <w:sz w:val="24"/>
          <w:szCs w:val="24"/>
        </w:rPr>
        <w:t>M</w:t>
      </w:r>
      <w:r w:rsidR="00F340C6">
        <w:rPr>
          <w:rFonts w:ascii="Times New Roman" w:hAnsi="Times New Roman" w:cs="Times New Roman" w:hint="eastAsia"/>
          <w:bCs/>
          <w:color w:val="000000" w:themeColor="text1"/>
          <w:sz w:val="24"/>
          <w:szCs w:val="24"/>
        </w:rPr>
        <w:t>eanwhile there are obvious high-order differential features, namely multiple peaks</w:t>
      </w:r>
      <w:r w:rsidR="00E94B5C">
        <w:rPr>
          <w:rFonts w:ascii="Times New Roman" w:hAnsi="Times New Roman" w:cs="Times New Roman" w:hint="eastAsia"/>
          <w:bCs/>
          <w:color w:val="000000" w:themeColor="text1"/>
          <w:sz w:val="24"/>
          <w:szCs w:val="24"/>
        </w:rPr>
        <w:t>,</w:t>
      </w:r>
      <w:r w:rsidR="00F340C6">
        <w:rPr>
          <w:rFonts w:ascii="Times New Roman" w:hAnsi="Times New Roman" w:cs="Times New Roman" w:hint="eastAsia"/>
          <w:bCs/>
          <w:color w:val="000000" w:themeColor="text1"/>
          <w:sz w:val="24"/>
          <w:szCs w:val="24"/>
        </w:rPr>
        <w:t xml:space="preserve"> </w:t>
      </w:r>
      <w:r w:rsidR="002948E2">
        <w:rPr>
          <w:rFonts w:ascii="Times New Roman" w:hAnsi="Times New Roman" w:cs="Times New Roman" w:hint="eastAsia"/>
          <w:bCs/>
          <w:color w:val="000000" w:themeColor="text1"/>
          <w:sz w:val="24"/>
          <w:szCs w:val="24"/>
        </w:rPr>
        <w:t>which prove</w:t>
      </w:r>
      <w:r w:rsidR="00F340C6">
        <w:rPr>
          <w:rFonts w:ascii="Times New Roman" w:hAnsi="Times New Roman" w:cs="Times New Roman" w:hint="eastAsia"/>
          <w:bCs/>
          <w:color w:val="000000" w:themeColor="text1"/>
          <w:sz w:val="24"/>
          <w:szCs w:val="24"/>
        </w:rPr>
        <w:t xml:space="preserve"> that our proposed scheme also has the </w:t>
      </w:r>
      <w:r w:rsidR="00E94B5C">
        <w:rPr>
          <w:rFonts w:ascii="Times New Roman" w:hAnsi="Times New Roman" w:cs="Times New Roman"/>
          <w:bCs/>
          <w:color w:val="000000" w:themeColor="text1"/>
          <w:sz w:val="24"/>
          <w:szCs w:val="24"/>
        </w:rPr>
        <w:t>capability</w:t>
      </w:r>
      <w:r w:rsidR="00E94B5C">
        <w:rPr>
          <w:rFonts w:ascii="Times New Roman" w:hAnsi="Times New Roman" w:cs="Times New Roman" w:hint="eastAsia"/>
          <w:bCs/>
          <w:color w:val="000000" w:themeColor="text1"/>
          <w:sz w:val="24"/>
          <w:szCs w:val="24"/>
        </w:rPr>
        <w:t xml:space="preserve"> for</w:t>
      </w:r>
      <w:r w:rsidR="00F340C6">
        <w:rPr>
          <w:rFonts w:ascii="Times New Roman" w:hAnsi="Times New Roman" w:cs="Times New Roman" w:hint="eastAsia"/>
          <w:bCs/>
          <w:color w:val="000000" w:themeColor="text1"/>
          <w:sz w:val="24"/>
          <w:szCs w:val="24"/>
        </w:rPr>
        <w:t xml:space="preserve"> biological imaging.</w:t>
      </w:r>
      <w:r w:rsidR="00CB4E18">
        <w:rPr>
          <w:rFonts w:ascii="Times New Roman" w:hAnsi="Times New Roman" w:cs="Times New Roman" w:hint="eastAsia"/>
          <w:bCs/>
          <w:color w:val="000000" w:themeColor="text1"/>
          <w:sz w:val="24"/>
          <w:szCs w:val="24"/>
        </w:rPr>
        <w:t xml:space="preserve"> </w:t>
      </w:r>
      <w:r w:rsidR="00CB4E18" w:rsidRPr="00494F59">
        <w:rPr>
          <w:rFonts w:ascii="Times New Roman" w:hAnsi="Times New Roman" w:cs="Times New Roman"/>
          <w:bCs/>
          <w:sz w:val="24"/>
          <w:szCs w:val="24"/>
        </w:rPr>
        <w:t>Compared with the bright-field imaging, after performing the differentiation operation, edges with small phase jumps can still be revealed, which is an advantage of differentiation and can be seen in Supplementary Fig. 1. As marked by the white circles in Supplementary Fig. 1b and c, some onion cell nuclei, which are blurred and indistinguishable in bright-field imaging, are revealed through the differentiation operation.</w:t>
      </w:r>
    </w:p>
    <w:p w14:paraId="08014496" w14:textId="039368BE" w:rsidR="00C64B05" w:rsidRPr="00AA17EC" w:rsidRDefault="00EA771A" w:rsidP="00E709E7">
      <w:pPr>
        <w:spacing w:after="240" w:line="480" w:lineRule="auto"/>
        <w:rPr>
          <w:rFonts w:ascii="Times New Roman" w:hAnsi="Times New Roman" w:cs="Times New Roman"/>
          <w:b/>
          <w:bCs/>
          <w:sz w:val="24"/>
          <w:szCs w:val="24"/>
        </w:rPr>
      </w:pPr>
      <w:r w:rsidRPr="00BF52C2">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 xml:space="preserve">Note </w:t>
      </w:r>
      <w:r>
        <w:rPr>
          <w:rFonts w:ascii="Times New Roman" w:hAnsi="Times New Roman" w:cs="Times New Roman" w:hint="eastAsia"/>
          <w:b/>
          <w:bCs/>
          <w:sz w:val="24"/>
          <w:szCs w:val="24"/>
        </w:rPr>
        <w:t>2</w:t>
      </w:r>
      <w:r w:rsidRPr="00AA17EC">
        <w:rPr>
          <w:rFonts w:ascii="Times New Roman" w:hAnsi="Times New Roman" w:cs="Times New Roman"/>
          <w:b/>
          <w:bCs/>
          <w:sz w:val="24"/>
          <w:szCs w:val="24"/>
        </w:rPr>
        <w:t>.</w:t>
      </w:r>
      <w:r w:rsidR="00C64B05" w:rsidRPr="00AA17EC">
        <w:rPr>
          <w:rFonts w:ascii="Times New Roman" w:hAnsi="Times New Roman" w:cs="Times New Roman"/>
          <w:b/>
          <w:bCs/>
          <w:sz w:val="24"/>
          <w:szCs w:val="24"/>
        </w:rPr>
        <w:t xml:space="preserve"> </w:t>
      </w:r>
      <w:r w:rsidR="0021474D">
        <w:rPr>
          <w:rFonts w:ascii="Times New Roman" w:hAnsi="Times New Roman" w:cs="Times New Roman" w:hint="eastAsia"/>
          <w:b/>
          <w:bCs/>
          <w:sz w:val="24"/>
          <w:szCs w:val="24"/>
        </w:rPr>
        <w:t>Broadband operation of the high-order differentiation</w:t>
      </w:r>
    </w:p>
    <w:p w14:paraId="6EF283F0" w14:textId="77777777" w:rsidR="00E709E7" w:rsidRPr="00220A0D" w:rsidRDefault="00E709E7" w:rsidP="00E709E7">
      <w:pPr>
        <w:spacing w:line="360" w:lineRule="auto"/>
        <w:jc w:val="center"/>
        <w:rPr>
          <w:rFonts w:ascii="Times New Roman" w:hAnsi="Times New Roman" w:cs="Times New Roman"/>
          <w:sz w:val="24"/>
          <w:szCs w:val="24"/>
        </w:rPr>
      </w:pPr>
      <w:bookmarkStart w:id="3" w:name="_Hlk102766431"/>
      <w:r>
        <w:rPr>
          <w:noProof/>
        </w:rPr>
        <w:drawing>
          <wp:inline distT="0" distB="0" distL="0" distR="0" wp14:anchorId="2068356D" wp14:editId="58D654C9">
            <wp:extent cx="5274310" cy="3504565"/>
            <wp:effectExtent l="0" t="0" r="2540" b="635"/>
            <wp:docPr id="18564494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504565"/>
                    </a:xfrm>
                    <a:prstGeom prst="rect">
                      <a:avLst/>
                    </a:prstGeom>
                    <a:noFill/>
                    <a:ln>
                      <a:noFill/>
                    </a:ln>
                  </pic:spPr>
                </pic:pic>
              </a:graphicData>
            </a:graphic>
          </wp:inline>
        </w:drawing>
      </w:r>
    </w:p>
    <w:p w14:paraId="20EE3EF8" w14:textId="31494ED7" w:rsidR="00E709E7" w:rsidRPr="00E709E7" w:rsidRDefault="00E709E7" w:rsidP="00E709E7">
      <w:pPr>
        <w:spacing w:after="240" w:line="360" w:lineRule="auto"/>
        <w:rPr>
          <w:rFonts w:ascii="Times New Roman" w:hAnsi="Times New Roman" w:cs="Times New Roman"/>
          <w:bCs/>
          <w:szCs w:val="21"/>
        </w:rPr>
      </w:pPr>
      <w:r>
        <w:rPr>
          <w:rFonts w:ascii="Times New Roman" w:hAnsi="Times New Roman" w:cs="Times New Roman" w:hint="eastAsia"/>
          <w:b/>
          <w:szCs w:val="21"/>
        </w:rPr>
        <w:t xml:space="preserve">Supplementary </w:t>
      </w:r>
      <w:r w:rsidRPr="003A3906">
        <w:rPr>
          <w:rFonts w:ascii="Times New Roman" w:hAnsi="Times New Roman" w:cs="Times New Roman"/>
          <w:b/>
          <w:szCs w:val="21"/>
        </w:rPr>
        <w:t>Fig</w:t>
      </w:r>
      <w:r>
        <w:rPr>
          <w:rFonts w:ascii="Times New Roman" w:hAnsi="Times New Roman" w:cs="Times New Roman" w:hint="eastAsia"/>
          <w:b/>
          <w:szCs w:val="21"/>
        </w:rPr>
        <w:t>.</w:t>
      </w:r>
      <w:r>
        <w:rPr>
          <w:rFonts w:ascii="Times New Roman" w:hAnsi="Times New Roman" w:cs="Times New Roman"/>
          <w:b/>
          <w:szCs w:val="21"/>
        </w:rPr>
        <w:t xml:space="preserve"> 2</w:t>
      </w:r>
      <w:r w:rsidRPr="00220A0D">
        <w:rPr>
          <w:rFonts w:ascii="Times New Roman" w:hAnsi="Times New Roman" w:cs="Times New Roman"/>
          <w:b/>
          <w:szCs w:val="21"/>
        </w:rPr>
        <w:t xml:space="preserve">. </w:t>
      </w:r>
      <w:r>
        <w:rPr>
          <w:rFonts w:ascii="Times New Roman" w:hAnsi="Times New Roman" w:cs="Times New Roman" w:hint="eastAsia"/>
          <w:b/>
          <w:szCs w:val="21"/>
        </w:rPr>
        <w:t xml:space="preserve">Experimental observations for the broadband operation of high-order differentiation. </w:t>
      </w:r>
      <w:r w:rsidRPr="00A70712">
        <w:rPr>
          <w:rFonts w:ascii="Times New Roman" w:hAnsi="Times New Roman" w:cs="Times New Roman"/>
          <w:b/>
          <w:szCs w:val="21"/>
        </w:rPr>
        <w:t>a</w:t>
      </w:r>
      <w:r w:rsidRPr="00037BF4">
        <w:rPr>
          <w:rFonts w:ascii="Times New Roman" w:hAnsi="Times New Roman" w:cs="Times New Roman" w:hint="eastAsia"/>
          <w:bCs/>
          <w:szCs w:val="21"/>
        </w:rPr>
        <w:t>,</w:t>
      </w:r>
      <w:r>
        <w:rPr>
          <w:rFonts w:ascii="Times New Roman" w:hAnsi="Times New Roman" w:cs="Times New Roman" w:hint="eastAsia"/>
          <w:b/>
          <w:szCs w:val="21"/>
        </w:rPr>
        <w:t xml:space="preserve"> </w:t>
      </w:r>
      <w:r w:rsidRPr="00A70712">
        <w:rPr>
          <w:rFonts w:ascii="Times New Roman" w:hAnsi="Times New Roman" w:cs="Times New Roman"/>
          <w:b/>
          <w:szCs w:val="21"/>
        </w:rPr>
        <w:t>b</w:t>
      </w:r>
      <w:r w:rsidRPr="00037BF4">
        <w:rPr>
          <w:rFonts w:ascii="Times New Roman" w:hAnsi="Times New Roman" w:cs="Times New Roman" w:hint="eastAsia"/>
          <w:bCs/>
          <w:szCs w:val="21"/>
        </w:rPr>
        <w:t>,</w:t>
      </w:r>
      <w:r>
        <w:rPr>
          <w:rFonts w:ascii="Times New Roman" w:hAnsi="Times New Roman" w:cs="Times New Roman" w:hint="eastAsia"/>
          <w:b/>
          <w:szCs w:val="21"/>
        </w:rPr>
        <w:t xml:space="preserve"> </w:t>
      </w:r>
      <w:r w:rsidRPr="00037BF4">
        <w:rPr>
          <w:rFonts w:ascii="Times New Roman" w:hAnsi="Times New Roman" w:cs="Times New Roman" w:hint="eastAsia"/>
          <w:bCs/>
          <w:szCs w:val="21"/>
        </w:rPr>
        <w:t>and</w:t>
      </w:r>
      <w:r>
        <w:rPr>
          <w:rFonts w:ascii="Times New Roman" w:hAnsi="Times New Roman" w:cs="Times New Roman" w:hint="eastAsia"/>
          <w:b/>
          <w:szCs w:val="21"/>
        </w:rPr>
        <w:t xml:space="preserve"> </w:t>
      </w:r>
      <w:r w:rsidRPr="00A70712">
        <w:rPr>
          <w:rFonts w:ascii="Times New Roman" w:hAnsi="Times New Roman" w:cs="Times New Roman"/>
          <w:b/>
          <w:szCs w:val="21"/>
        </w:rPr>
        <w:t>c</w:t>
      </w:r>
      <w:r>
        <w:rPr>
          <w:rFonts w:ascii="Times New Roman" w:hAnsi="Times New Roman" w:cs="Times New Roman" w:hint="eastAsia"/>
          <w:b/>
          <w:szCs w:val="21"/>
        </w:rPr>
        <w:t xml:space="preserve"> </w:t>
      </w:r>
      <w:r w:rsidRPr="00037BF4">
        <w:rPr>
          <w:rFonts w:ascii="Times New Roman" w:hAnsi="Times New Roman" w:cs="Times New Roman" w:hint="eastAsia"/>
          <w:bCs/>
          <w:szCs w:val="21"/>
        </w:rPr>
        <w:t>illustrate the bright field images under the illuminations of 532nm, 632.8nm, and 810nm lasers, respectively</w:t>
      </w:r>
      <w:r>
        <w:rPr>
          <w:rFonts w:ascii="Times New Roman" w:hAnsi="Times New Roman" w:cs="Times New Roman" w:hint="eastAsia"/>
          <w:bCs/>
          <w:szCs w:val="21"/>
        </w:rPr>
        <w:t xml:space="preserve">. </w:t>
      </w:r>
      <w:r w:rsidR="002922E7">
        <w:rPr>
          <w:rFonts w:ascii="Times New Roman" w:hAnsi="Times New Roman" w:cs="Times New Roman" w:hint="eastAsia"/>
          <w:bCs/>
          <w:szCs w:val="21"/>
        </w:rPr>
        <w:t>T</w:t>
      </w:r>
      <w:r>
        <w:rPr>
          <w:rFonts w:ascii="Times New Roman" w:hAnsi="Times New Roman" w:cs="Times New Roman" w:hint="eastAsia"/>
          <w:bCs/>
          <w:szCs w:val="21"/>
        </w:rPr>
        <w:t xml:space="preserve">he corresponding </w:t>
      </w:r>
      <w:r>
        <w:rPr>
          <w:rFonts w:ascii="Times New Roman" w:hAnsi="Times New Roman" w:cs="Times New Roman" w:hint="eastAsia"/>
          <w:szCs w:val="21"/>
        </w:rPr>
        <w:t>differentiated</w:t>
      </w:r>
      <w:r>
        <w:rPr>
          <w:rFonts w:ascii="Times New Roman" w:hAnsi="Times New Roman" w:cs="Times New Roman" w:hint="eastAsia"/>
          <w:bCs/>
          <w:szCs w:val="21"/>
        </w:rPr>
        <w:t xml:space="preserve"> images are presented in </w:t>
      </w:r>
      <w:r w:rsidRPr="00A70712">
        <w:rPr>
          <w:rFonts w:ascii="Times New Roman" w:hAnsi="Times New Roman" w:cs="Times New Roman"/>
          <w:b/>
          <w:szCs w:val="21"/>
        </w:rPr>
        <w:t>d</w:t>
      </w:r>
      <w:r>
        <w:rPr>
          <w:rFonts w:ascii="Times New Roman" w:hAnsi="Times New Roman" w:cs="Times New Roman" w:hint="eastAsia"/>
          <w:bCs/>
          <w:szCs w:val="21"/>
        </w:rPr>
        <w:t xml:space="preserve">, </w:t>
      </w:r>
      <w:r w:rsidRPr="00A70712">
        <w:rPr>
          <w:rFonts w:ascii="Times New Roman" w:hAnsi="Times New Roman" w:cs="Times New Roman"/>
          <w:b/>
          <w:szCs w:val="21"/>
        </w:rPr>
        <w:t>e</w:t>
      </w:r>
      <w:r>
        <w:rPr>
          <w:rFonts w:ascii="Times New Roman" w:hAnsi="Times New Roman" w:cs="Times New Roman" w:hint="eastAsia"/>
          <w:bCs/>
          <w:szCs w:val="21"/>
        </w:rPr>
        <w:t xml:space="preserve">, and </w:t>
      </w:r>
      <w:r w:rsidRPr="00A70712">
        <w:rPr>
          <w:rFonts w:ascii="Times New Roman" w:hAnsi="Times New Roman" w:cs="Times New Roman"/>
          <w:b/>
          <w:szCs w:val="21"/>
        </w:rPr>
        <w:t>f</w:t>
      </w:r>
      <w:r w:rsidRPr="00037BF4">
        <w:rPr>
          <w:rFonts w:ascii="Times New Roman" w:hAnsi="Times New Roman" w:cs="Times New Roman"/>
          <w:bCs/>
          <w:szCs w:val="21"/>
        </w:rPr>
        <w:t>.</w:t>
      </w:r>
    </w:p>
    <w:p w14:paraId="52218BF9" w14:textId="07F74DF3" w:rsidR="0088480F" w:rsidRPr="001266D5" w:rsidRDefault="00955099" w:rsidP="001266D5">
      <w:pPr>
        <w:spacing w:before="240" w:after="240" w:line="480" w:lineRule="auto"/>
        <w:rPr>
          <w:rFonts w:ascii="Times New Roman" w:hAnsi="Times New Roman" w:cs="Times New Roman"/>
          <w:kern w:val="0"/>
          <w:sz w:val="24"/>
          <w:szCs w:val="24"/>
        </w:rPr>
      </w:pPr>
      <w:r>
        <w:rPr>
          <w:rFonts w:ascii="Times New Roman" w:hAnsi="Times New Roman" w:cs="Times New Roman" w:hint="eastAsia"/>
          <w:sz w:val="24"/>
          <w:szCs w:val="24"/>
        </w:rPr>
        <w:t>Unlike</w:t>
      </w:r>
      <w:r w:rsidR="00C558F0">
        <w:rPr>
          <w:rFonts w:ascii="Times New Roman" w:hAnsi="Times New Roman" w:cs="Times New Roman" w:hint="eastAsia"/>
          <w:sz w:val="24"/>
          <w:szCs w:val="24"/>
        </w:rPr>
        <w:t xml:space="preserve"> the propagation phase, </w:t>
      </w:r>
      <w:proofErr w:type="spellStart"/>
      <w:r w:rsidR="00C558F0" w:rsidRPr="00214F89">
        <w:rPr>
          <w:rFonts w:ascii="Times New Roman" w:hAnsi="Times New Roman" w:cs="Times New Roman"/>
          <w:kern w:val="0"/>
          <w:sz w:val="24"/>
          <w:szCs w:val="24"/>
        </w:rPr>
        <w:t>Pancharatnam</w:t>
      </w:r>
      <w:proofErr w:type="spellEnd"/>
      <w:r w:rsidR="00C558F0" w:rsidRPr="00214F89">
        <w:rPr>
          <w:rFonts w:ascii="Times New Roman" w:hAnsi="Times New Roman" w:cs="Times New Roman"/>
          <w:kern w:val="0"/>
          <w:sz w:val="24"/>
          <w:szCs w:val="24"/>
        </w:rPr>
        <w:t>-Berry (PB)</w:t>
      </w:r>
      <w:r w:rsidR="00C558F0">
        <w:rPr>
          <w:rFonts w:ascii="Times New Roman" w:hAnsi="Times New Roman" w:cs="Times New Roman" w:hint="eastAsia"/>
          <w:kern w:val="0"/>
          <w:sz w:val="24"/>
          <w:szCs w:val="24"/>
        </w:rPr>
        <w:t xml:space="preserve"> phase</w:t>
      </w:r>
      <w:r w:rsidR="00F05A4F">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is </w:t>
      </w:r>
      <w:r w:rsidR="009A445A">
        <w:rPr>
          <w:rFonts w:ascii="Times New Roman" w:hAnsi="Times New Roman" w:cs="Times New Roman" w:hint="eastAsia"/>
          <w:kern w:val="0"/>
          <w:sz w:val="24"/>
          <w:szCs w:val="24"/>
        </w:rPr>
        <w:t>primarily determined</w:t>
      </w:r>
      <w:r>
        <w:rPr>
          <w:rFonts w:ascii="Times New Roman" w:hAnsi="Times New Roman" w:cs="Times New Roman" w:hint="eastAsia"/>
          <w:kern w:val="0"/>
          <w:sz w:val="24"/>
          <w:szCs w:val="24"/>
        </w:rPr>
        <w:t xml:space="preserve"> by the geometric orientation of the unit cell</w:t>
      </w:r>
      <w:r w:rsidR="0012539C">
        <w:rPr>
          <w:rFonts w:ascii="Times New Roman" w:hAnsi="Times New Roman" w:cs="Times New Roman" w:hint="eastAsia"/>
          <w:kern w:val="0"/>
          <w:sz w:val="24"/>
          <w:szCs w:val="24"/>
        </w:rPr>
        <w:t xml:space="preserve"> of the </w:t>
      </w:r>
      <w:proofErr w:type="spellStart"/>
      <w:r w:rsidR="0012539C">
        <w:rPr>
          <w:rFonts w:ascii="Times New Roman" w:hAnsi="Times New Roman" w:cs="Times New Roman" w:hint="eastAsia"/>
          <w:kern w:val="0"/>
          <w:sz w:val="24"/>
          <w:szCs w:val="24"/>
        </w:rPr>
        <w:t>metasurface</w:t>
      </w:r>
      <w:proofErr w:type="spellEnd"/>
      <w:r>
        <w:rPr>
          <w:rFonts w:ascii="Times New Roman" w:hAnsi="Times New Roman" w:cs="Times New Roman" w:hint="eastAsia"/>
          <w:kern w:val="0"/>
          <w:sz w:val="24"/>
          <w:szCs w:val="24"/>
        </w:rPr>
        <w:t>,</w:t>
      </w:r>
      <w:r w:rsidR="00F05A4F">
        <w:rPr>
          <w:rFonts w:ascii="Times New Roman" w:hAnsi="Times New Roman" w:cs="Times New Roman" w:hint="eastAsia"/>
          <w:kern w:val="0"/>
          <w:sz w:val="24"/>
          <w:szCs w:val="24"/>
        </w:rPr>
        <w:t xml:space="preserve"> </w:t>
      </w:r>
      <w:r w:rsidR="009A445A">
        <w:rPr>
          <w:rFonts w:ascii="Times New Roman" w:hAnsi="Times New Roman" w:cs="Times New Roman" w:hint="eastAsia"/>
          <w:kern w:val="0"/>
          <w:sz w:val="24"/>
          <w:szCs w:val="24"/>
        </w:rPr>
        <w:t xml:space="preserve">with </w:t>
      </w:r>
      <w:r w:rsidR="0012539C">
        <w:rPr>
          <w:rFonts w:ascii="Times New Roman" w:hAnsi="Times New Roman" w:cs="Times New Roman" w:hint="eastAsia"/>
          <w:kern w:val="0"/>
          <w:sz w:val="24"/>
          <w:szCs w:val="24"/>
        </w:rPr>
        <w:t xml:space="preserve">only </w:t>
      </w:r>
      <w:r w:rsidR="009A445A">
        <w:rPr>
          <w:rFonts w:ascii="Times New Roman" w:hAnsi="Times New Roman" w:cs="Times New Roman" w:hint="eastAsia"/>
          <w:kern w:val="0"/>
          <w:sz w:val="24"/>
          <w:szCs w:val="24"/>
        </w:rPr>
        <w:t>minor dependence on</w:t>
      </w:r>
      <w:r w:rsidR="00F05A4F">
        <w:rPr>
          <w:rFonts w:ascii="Times New Roman" w:hAnsi="Times New Roman" w:cs="Times New Roman" w:hint="eastAsia"/>
          <w:kern w:val="0"/>
          <w:sz w:val="24"/>
          <w:szCs w:val="24"/>
        </w:rPr>
        <w:t xml:space="preserve"> the wavelength of the input light. </w:t>
      </w:r>
      <w:r w:rsidR="009A445A">
        <w:rPr>
          <w:rFonts w:ascii="Times New Roman" w:hAnsi="Times New Roman" w:cs="Times New Roman" w:hint="eastAsia"/>
          <w:kern w:val="0"/>
          <w:sz w:val="24"/>
          <w:szCs w:val="24"/>
        </w:rPr>
        <w:t>This characteristic</w:t>
      </w:r>
      <w:r w:rsidR="0012539C">
        <w:rPr>
          <w:rFonts w:ascii="Times New Roman" w:hAnsi="Times New Roman" w:cs="Times New Roman" w:hint="eastAsia"/>
          <w:kern w:val="0"/>
          <w:sz w:val="24"/>
          <w:szCs w:val="24"/>
        </w:rPr>
        <w:t xml:space="preserve"> of </w:t>
      </w:r>
      <w:r w:rsidR="002922E7">
        <w:rPr>
          <w:rFonts w:ascii="Times New Roman" w:hAnsi="Times New Roman" w:cs="Times New Roman" w:hint="eastAsia"/>
          <w:kern w:val="0"/>
          <w:sz w:val="24"/>
          <w:szCs w:val="24"/>
        </w:rPr>
        <w:t xml:space="preserve">the </w:t>
      </w:r>
      <w:r w:rsidR="0012539C">
        <w:rPr>
          <w:rFonts w:ascii="Times New Roman" w:hAnsi="Times New Roman" w:cs="Times New Roman" w:hint="eastAsia"/>
          <w:kern w:val="0"/>
          <w:sz w:val="24"/>
          <w:szCs w:val="24"/>
        </w:rPr>
        <w:t xml:space="preserve">PB </w:t>
      </w:r>
      <w:proofErr w:type="spellStart"/>
      <w:r w:rsidR="0012539C">
        <w:rPr>
          <w:rFonts w:ascii="Times New Roman" w:hAnsi="Times New Roman" w:cs="Times New Roman" w:hint="eastAsia"/>
          <w:kern w:val="0"/>
          <w:sz w:val="24"/>
          <w:szCs w:val="24"/>
        </w:rPr>
        <w:t>metasurface</w:t>
      </w:r>
      <w:proofErr w:type="spellEnd"/>
      <w:r w:rsidR="009A445A">
        <w:rPr>
          <w:rFonts w:ascii="Times New Roman" w:hAnsi="Times New Roman" w:cs="Times New Roman" w:hint="eastAsia"/>
          <w:kern w:val="0"/>
          <w:sz w:val="24"/>
          <w:szCs w:val="24"/>
        </w:rPr>
        <w:t xml:space="preserve"> provides</w:t>
      </w:r>
      <w:r w:rsidR="00C558F0">
        <w:rPr>
          <w:rFonts w:ascii="Times New Roman" w:hAnsi="Times New Roman" w:cs="Times New Roman" w:hint="eastAsia"/>
          <w:kern w:val="0"/>
          <w:sz w:val="24"/>
          <w:szCs w:val="24"/>
        </w:rPr>
        <w:t xml:space="preserve"> potential for broadband operation. </w:t>
      </w:r>
      <w:r w:rsidR="0088480F">
        <w:rPr>
          <w:rFonts w:ascii="Times New Roman" w:hAnsi="Times New Roman" w:cs="Times New Roman" w:hint="eastAsia"/>
          <w:kern w:val="0"/>
          <w:sz w:val="24"/>
          <w:szCs w:val="24"/>
        </w:rPr>
        <w:t>In this section</w:t>
      </w:r>
      <w:r w:rsidR="00C558F0">
        <w:rPr>
          <w:rFonts w:ascii="Times New Roman" w:hAnsi="Times New Roman" w:cs="Times New Roman" w:hint="eastAsia"/>
          <w:kern w:val="0"/>
          <w:sz w:val="24"/>
          <w:szCs w:val="24"/>
        </w:rPr>
        <w:t xml:space="preserve">, we </w:t>
      </w:r>
      <w:r w:rsidR="0088480F">
        <w:rPr>
          <w:rFonts w:ascii="Times New Roman" w:hAnsi="Times New Roman" w:cs="Times New Roman" w:hint="eastAsia"/>
          <w:kern w:val="0"/>
          <w:sz w:val="24"/>
          <w:szCs w:val="24"/>
        </w:rPr>
        <w:t xml:space="preserve">demonstrate the broadband capability of </w:t>
      </w:r>
      <w:r w:rsidR="009A445A">
        <w:rPr>
          <w:rFonts w:ascii="Times New Roman" w:hAnsi="Times New Roman" w:cs="Times New Roman" w:hint="eastAsia"/>
          <w:kern w:val="0"/>
          <w:sz w:val="24"/>
          <w:szCs w:val="24"/>
        </w:rPr>
        <w:t>our</w:t>
      </w:r>
      <w:r w:rsidR="00C558F0">
        <w:rPr>
          <w:rFonts w:ascii="Times New Roman" w:hAnsi="Times New Roman" w:cs="Times New Roman" w:hint="eastAsia"/>
          <w:kern w:val="0"/>
          <w:sz w:val="24"/>
          <w:szCs w:val="24"/>
        </w:rPr>
        <w:t xml:space="preserve"> fabricated </w:t>
      </w:r>
      <w:proofErr w:type="spellStart"/>
      <w:r w:rsidR="00C558F0">
        <w:rPr>
          <w:rFonts w:ascii="Times New Roman" w:hAnsi="Times New Roman" w:cs="Times New Roman" w:hint="eastAsia"/>
          <w:kern w:val="0"/>
          <w:sz w:val="24"/>
          <w:szCs w:val="24"/>
        </w:rPr>
        <w:t>metasurface</w:t>
      </w:r>
      <w:proofErr w:type="spellEnd"/>
      <w:r w:rsidR="00C558F0">
        <w:rPr>
          <w:rFonts w:ascii="Times New Roman" w:hAnsi="Times New Roman" w:cs="Times New Roman" w:hint="eastAsia"/>
          <w:kern w:val="0"/>
          <w:sz w:val="24"/>
          <w:szCs w:val="24"/>
        </w:rPr>
        <w:t xml:space="preserve">. In </w:t>
      </w:r>
      <w:r w:rsidR="00B8152C">
        <w:rPr>
          <w:rFonts w:ascii="Times New Roman" w:hAnsi="Times New Roman" w:cs="Times New Roman" w:hint="eastAsia"/>
          <w:kern w:val="0"/>
          <w:sz w:val="24"/>
          <w:szCs w:val="24"/>
        </w:rPr>
        <w:t xml:space="preserve">the </w:t>
      </w:r>
      <w:r w:rsidR="00C558F0">
        <w:rPr>
          <w:rFonts w:ascii="Times New Roman" w:hAnsi="Times New Roman" w:cs="Times New Roman" w:hint="eastAsia"/>
          <w:kern w:val="0"/>
          <w:sz w:val="24"/>
          <w:szCs w:val="24"/>
        </w:rPr>
        <w:t xml:space="preserve">experiment, we </w:t>
      </w:r>
      <w:r w:rsidR="00B8152C">
        <w:rPr>
          <w:rFonts w:ascii="Times New Roman" w:hAnsi="Times New Roman" w:cs="Times New Roman" w:hint="eastAsia"/>
          <w:kern w:val="0"/>
          <w:sz w:val="24"/>
          <w:szCs w:val="24"/>
        </w:rPr>
        <w:t>sequentially use 532nm, 632.8nm, and 810nm</w:t>
      </w:r>
      <w:r w:rsidR="00C558F0">
        <w:rPr>
          <w:rFonts w:ascii="Times New Roman" w:hAnsi="Times New Roman" w:cs="Times New Roman" w:hint="eastAsia"/>
          <w:kern w:val="0"/>
          <w:sz w:val="24"/>
          <w:szCs w:val="24"/>
        </w:rPr>
        <w:t xml:space="preserve"> </w:t>
      </w:r>
      <w:r w:rsidR="00B8152C">
        <w:rPr>
          <w:rFonts w:ascii="Times New Roman" w:hAnsi="Times New Roman" w:cs="Times New Roman" w:hint="eastAsia"/>
          <w:kern w:val="0"/>
          <w:sz w:val="24"/>
          <w:szCs w:val="24"/>
        </w:rPr>
        <w:t>lasers to illuminate the 1951 USAF resolution test chart</w:t>
      </w:r>
      <w:r w:rsidR="0088480F">
        <w:rPr>
          <w:rFonts w:ascii="Times New Roman" w:hAnsi="Times New Roman" w:cs="Times New Roman" w:hint="eastAsia"/>
          <w:kern w:val="0"/>
          <w:sz w:val="24"/>
          <w:szCs w:val="24"/>
        </w:rPr>
        <w:t xml:space="preserve">. </w:t>
      </w:r>
      <w:r w:rsidR="001266D5">
        <w:rPr>
          <w:rFonts w:ascii="Times New Roman" w:hAnsi="Times New Roman" w:cs="Times New Roman" w:hint="eastAsia"/>
          <w:kern w:val="0"/>
          <w:sz w:val="24"/>
          <w:szCs w:val="24"/>
        </w:rPr>
        <w:t>W</w:t>
      </w:r>
      <w:r w:rsidR="001266D5">
        <w:rPr>
          <w:rFonts w:ascii="Times New Roman" w:hAnsi="Times New Roman" w:cs="Times New Roman" w:hint="eastAsia"/>
          <w:bCs/>
          <w:color w:val="000000" w:themeColor="text1"/>
          <w:sz w:val="24"/>
          <w:szCs w:val="24"/>
        </w:rPr>
        <w:t xml:space="preserve">ithout loss of generality, </w:t>
      </w:r>
      <w:r w:rsidR="001266D5">
        <w:rPr>
          <w:rFonts w:ascii="Times New Roman" w:hAnsi="Times New Roman" w:cs="Times New Roman" w:hint="eastAsia"/>
          <w:kern w:val="0"/>
          <w:sz w:val="24"/>
          <w:szCs w:val="24"/>
        </w:rPr>
        <w:t>t</w:t>
      </w:r>
      <w:r w:rsidR="0088480F">
        <w:rPr>
          <w:rFonts w:ascii="Times New Roman" w:hAnsi="Times New Roman" w:cs="Times New Roman" w:hint="eastAsia"/>
          <w:kern w:val="0"/>
          <w:sz w:val="24"/>
          <w:szCs w:val="24"/>
        </w:rPr>
        <w:t>he light beams are</w:t>
      </w:r>
      <w:r w:rsidR="009A445A">
        <w:rPr>
          <w:rFonts w:ascii="Times New Roman" w:hAnsi="Times New Roman" w:cs="Times New Roman" w:hint="eastAsia"/>
          <w:kern w:val="0"/>
          <w:sz w:val="24"/>
          <w:szCs w:val="24"/>
        </w:rPr>
        <w:t xml:space="preserve"> then guide</w:t>
      </w:r>
      <w:r w:rsidR="0012539C">
        <w:rPr>
          <w:rFonts w:ascii="Times New Roman" w:hAnsi="Times New Roman" w:cs="Times New Roman" w:hint="eastAsia"/>
          <w:kern w:val="0"/>
          <w:sz w:val="24"/>
          <w:szCs w:val="24"/>
        </w:rPr>
        <w:t>d</w:t>
      </w:r>
      <w:r w:rsidR="009A445A">
        <w:rPr>
          <w:rFonts w:ascii="Times New Roman" w:hAnsi="Times New Roman" w:cs="Times New Roman" w:hint="eastAsia"/>
          <w:kern w:val="0"/>
          <w:sz w:val="24"/>
          <w:szCs w:val="24"/>
        </w:rPr>
        <w:t xml:space="preserve"> </w:t>
      </w:r>
      <w:r w:rsidR="0088480F">
        <w:rPr>
          <w:rFonts w:ascii="Times New Roman" w:hAnsi="Times New Roman" w:cs="Times New Roman" w:hint="eastAsia"/>
          <w:kern w:val="0"/>
          <w:sz w:val="24"/>
          <w:szCs w:val="24"/>
        </w:rPr>
        <w:t>to</w:t>
      </w:r>
      <w:r w:rsidR="009A445A">
        <w:rPr>
          <w:rFonts w:ascii="Times New Roman" w:hAnsi="Times New Roman" w:cs="Times New Roman" w:hint="eastAsia"/>
          <w:kern w:val="0"/>
          <w:sz w:val="24"/>
          <w:szCs w:val="24"/>
        </w:rPr>
        <w:t xml:space="preserve"> pass through a standard 4</w:t>
      </w:r>
      <w:r w:rsidR="009A445A" w:rsidRPr="00955099">
        <w:rPr>
          <w:rFonts w:ascii="Times New Roman" w:hAnsi="Times New Roman" w:cs="Times New Roman" w:hint="eastAsia"/>
          <w:i/>
          <w:iCs/>
          <w:kern w:val="0"/>
          <w:sz w:val="24"/>
          <w:szCs w:val="24"/>
        </w:rPr>
        <w:t>f</w:t>
      </w:r>
      <w:r w:rsidR="009A445A">
        <w:rPr>
          <w:rFonts w:ascii="Times New Roman" w:hAnsi="Times New Roman" w:cs="Times New Roman" w:hint="eastAsia"/>
          <w:kern w:val="0"/>
          <w:sz w:val="24"/>
          <w:szCs w:val="24"/>
        </w:rPr>
        <w:t xml:space="preserve"> imaging system with the </w:t>
      </w:r>
      <w:proofErr w:type="spellStart"/>
      <w:r w:rsidR="009A445A">
        <w:rPr>
          <w:rFonts w:ascii="Times New Roman" w:hAnsi="Times New Roman" w:cs="Times New Roman" w:hint="eastAsia"/>
          <w:kern w:val="0"/>
          <w:sz w:val="24"/>
          <w:szCs w:val="24"/>
        </w:rPr>
        <w:t>metasurface</w:t>
      </w:r>
      <w:proofErr w:type="spellEnd"/>
      <w:r w:rsidR="009A445A">
        <w:rPr>
          <w:rFonts w:ascii="Times New Roman" w:hAnsi="Times New Roman" w:cs="Times New Roman" w:hint="eastAsia"/>
          <w:kern w:val="0"/>
          <w:sz w:val="24"/>
          <w:szCs w:val="24"/>
        </w:rPr>
        <w:t xml:space="preserve"> </w:t>
      </w:r>
      <w:r w:rsidR="0088480F">
        <w:rPr>
          <w:rFonts w:ascii="Times New Roman" w:hAnsi="Times New Roman" w:cs="Times New Roman" w:hint="eastAsia"/>
          <w:kern w:val="0"/>
          <w:sz w:val="24"/>
          <w:szCs w:val="24"/>
        </w:rPr>
        <w:t>positioned</w:t>
      </w:r>
      <w:r w:rsidR="009A445A">
        <w:rPr>
          <w:rFonts w:ascii="Times New Roman" w:hAnsi="Times New Roman" w:cs="Times New Roman" w:hint="eastAsia"/>
          <w:kern w:val="0"/>
          <w:sz w:val="24"/>
          <w:szCs w:val="24"/>
        </w:rPr>
        <w:t xml:space="preserve"> at the Fourier </w:t>
      </w:r>
      <w:r w:rsidR="009A445A">
        <w:rPr>
          <w:rFonts w:ascii="Times New Roman" w:hAnsi="Times New Roman" w:cs="Times New Roman" w:hint="eastAsia"/>
          <w:kern w:val="0"/>
          <w:sz w:val="24"/>
          <w:szCs w:val="24"/>
        </w:rPr>
        <w:lastRenderedPageBreak/>
        <w:t xml:space="preserve">plane (as shown in Fig. 3 of the main text) to perform the second-order </w:t>
      </w:r>
      <w:r w:rsidR="009A445A" w:rsidRPr="005328B8">
        <w:rPr>
          <w:rFonts w:ascii="Times New Roman" w:hAnsi="Times New Roman" w:cs="Times New Roman" w:hint="eastAsia"/>
          <w:kern w:val="0"/>
          <w:sz w:val="24"/>
          <w:szCs w:val="24"/>
        </w:rPr>
        <w:t>differentiation</w:t>
      </w:r>
      <w:r w:rsidR="009A445A">
        <w:rPr>
          <w:rFonts w:ascii="Times New Roman" w:hAnsi="Times New Roman" w:cs="Times New Roman" w:hint="eastAsia"/>
          <w:kern w:val="0"/>
          <w:sz w:val="24"/>
          <w:szCs w:val="24"/>
        </w:rPr>
        <w:t xml:space="preserve"> operation. </w:t>
      </w:r>
      <w:r w:rsidR="002922E7">
        <w:rPr>
          <w:rFonts w:ascii="Times New Roman" w:hAnsi="Times New Roman" w:cs="Times New Roman" w:hint="eastAsia"/>
          <w:kern w:val="0"/>
          <w:sz w:val="24"/>
          <w:szCs w:val="24"/>
        </w:rPr>
        <w:t>T</w:t>
      </w:r>
      <w:r w:rsidR="00B8152C" w:rsidRPr="005328B8">
        <w:rPr>
          <w:rFonts w:ascii="Times New Roman" w:hAnsi="Times New Roman" w:cs="Times New Roman" w:hint="eastAsia"/>
          <w:kern w:val="0"/>
          <w:sz w:val="24"/>
          <w:szCs w:val="24"/>
        </w:rPr>
        <w:t xml:space="preserve">he corresponding experimental </w:t>
      </w:r>
      <w:r w:rsidR="0088480F">
        <w:rPr>
          <w:rFonts w:ascii="Times New Roman" w:hAnsi="Times New Roman" w:cs="Times New Roman" w:hint="eastAsia"/>
          <w:kern w:val="0"/>
          <w:sz w:val="24"/>
          <w:szCs w:val="24"/>
        </w:rPr>
        <w:t>observations</w:t>
      </w:r>
      <w:r w:rsidR="00B8152C" w:rsidRPr="005328B8">
        <w:rPr>
          <w:rFonts w:ascii="Times New Roman" w:hAnsi="Times New Roman" w:cs="Times New Roman" w:hint="eastAsia"/>
          <w:kern w:val="0"/>
          <w:sz w:val="24"/>
          <w:szCs w:val="24"/>
        </w:rPr>
        <w:t xml:space="preserve"> are illustrated in </w:t>
      </w:r>
      <w:r w:rsidR="00B8152C" w:rsidRPr="005328B8">
        <w:rPr>
          <w:rFonts w:ascii="Times New Roman" w:hAnsi="Times New Roman" w:cs="Times New Roman" w:hint="eastAsia"/>
          <w:bCs/>
          <w:sz w:val="24"/>
          <w:szCs w:val="24"/>
        </w:rPr>
        <w:t xml:space="preserve">Supplementary </w:t>
      </w:r>
      <w:r w:rsidR="00B8152C" w:rsidRPr="005328B8">
        <w:rPr>
          <w:rFonts w:ascii="Times New Roman" w:hAnsi="Times New Roman" w:cs="Times New Roman"/>
          <w:bCs/>
          <w:sz w:val="24"/>
          <w:szCs w:val="24"/>
        </w:rPr>
        <w:t xml:space="preserve">Fig. </w:t>
      </w:r>
      <w:r w:rsidR="00B8152C" w:rsidRPr="005328B8">
        <w:rPr>
          <w:rFonts w:ascii="Times New Roman" w:hAnsi="Times New Roman" w:cs="Times New Roman" w:hint="eastAsia"/>
          <w:bCs/>
          <w:sz w:val="24"/>
          <w:szCs w:val="24"/>
        </w:rPr>
        <w:t>2</w:t>
      </w:r>
      <w:r w:rsidR="009A445A">
        <w:rPr>
          <w:rFonts w:ascii="Times New Roman" w:hAnsi="Times New Roman" w:cs="Times New Roman" w:hint="eastAsia"/>
          <w:bCs/>
          <w:sz w:val="24"/>
          <w:szCs w:val="24"/>
        </w:rPr>
        <w:t>d, 2e</w:t>
      </w:r>
      <w:r w:rsidR="0012539C">
        <w:rPr>
          <w:rFonts w:ascii="Times New Roman" w:hAnsi="Times New Roman" w:cs="Times New Roman" w:hint="eastAsia"/>
          <w:bCs/>
          <w:sz w:val="24"/>
          <w:szCs w:val="24"/>
        </w:rPr>
        <w:t>,</w:t>
      </w:r>
      <w:r w:rsidR="009A445A">
        <w:rPr>
          <w:rFonts w:ascii="Times New Roman" w:hAnsi="Times New Roman" w:cs="Times New Roman" w:hint="eastAsia"/>
          <w:bCs/>
          <w:sz w:val="24"/>
          <w:szCs w:val="24"/>
        </w:rPr>
        <w:t xml:space="preserve"> and 2f, respectively</w:t>
      </w:r>
      <w:r w:rsidR="00B8152C" w:rsidRPr="005328B8">
        <w:rPr>
          <w:rFonts w:ascii="Times New Roman" w:hAnsi="Times New Roman" w:cs="Times New Roman"/>
          <w:bCs/>
          <w:sz w:val="24"/>
          <w:szCs w:val="24"/>
        </w:rPr>
        <w:t>.</w:t>
      </w:r>
      <w:bookmarkEnd w:id="3"/>
      <w:r w:rsidR="009A445A">
        <w:rPr>
          <w:rFonts w:ascii="Times New Roman" w:hAnsi="Times New Roman" w:cs="Times New Roman" w:hint="eastAsia"/>
          <w:bCs/>
          <w:sz w:val="24"/>
          <w:szCs w:val="24"/>
        </w:rPr>
        <w:t xml:space="preserve"> For comparison, the bright field images are also captured and presented in </w:t>
      </w:r>
      <w:r w:rsidR="009A445A" w:rsidRPr="005328B8">
        <w:rPr>
          <w:rFonts w:ascii="Times New Roman" w:hAnsi="Times New Roman" w:cs="Times New Roman" w:hint="eastAsia"/>
          <w:bCs/>
          <w:sz w:val="24"/>
          <w:szCs w:val="24"/>
        </w:rPr>
        <w:t xml:space="preserve">Supplementary </w:t>
      </w:r>
      <w:r w:rsidR="009A445A" w:rsidRPr="005328B8">
        <w:rPr>
          <w:rFonts w:ascii="Times New Roman" w:hAnsi="Times New Roman" w:cs="Times New Roman"/>
          <w:bCs/>
          <w:sz w:val="24"/>
          <w:szCs w:val="24"/>
        </w:rPr>
        <w:t xml:space="preserve">Fig. </w:t>
      </w:r>
      <w:r w:rsidR="009A445A" w:rsidRPr="005328B8">
        <w:rPr>
          <w:rFonts w:ascii="Times New Roman" w:hAnsi="Times New Roman" w:cs="Times New Roman" w:hint="eastAsia"/>
          <w:bCs/>
          <w:sz w:val="24"/>
          <w:szCs w:val="24"/>
        </w:rPr>
        <w:t>2</w:t>
      </w:r>
      <w:r w:rsidR="009A445A">
        <w:rPr>
          <w:rFonts w:ascii="Times New Roman" w:hAnsi="Times New Roman" w:cs="Times New Roman" w:hint="eastAsia"/>
          <w:bCs/>
          <w:sz w:val="24"/>
          <w:szCs w:val="24"/>
        </w:rPr>
        <w:t>a, 2b</w:t>
      </w:r>
      <w:r w:rsidR="0012539C">
        <w:rPr>
          <w:rFonts w:ascii="Times New Roman" w:hAnsi="Times New Roman" w:cs="Times New Roman" w:hint="eastAsia"/>
          <w:bCs/>
          <w:sz w:val="24"/>
          <w:szCs w:val="24"/>
        </w:rPr>
        <w:t>,</w:t>
      </w:r>
      <w:r w:rsidR="009A445A">
        <w:rPr>
          <w:rFonts w:ascii="Times New Roman" w:hAnsi="Times New Roman" w:cs="Times New Roman" w:hint="eastAsia"/>
          <w:bCs/>
          <w:sz w:val="24"/>
          <w:szCs w:val="24"/>
        </w:rPr>
        <w:t xml:space="preserve"> and 2c, respectively. After differentiation operation, t</w:t>
      </w:r>
      <w:r w:rsidR="00856C03" w:rsidRPr="005328B8">
        <w:rPr>
          <w:rFonts w:ascii="Times New Roman" w:hAnsi="Times New Roman" w:cs="Times New Roman" w:hint="eastAsia"/>
          <w:bCs/>
          <w:sz w:val="24"/>
          <w:szCs w:val="24"/>
        </w:rPr>
        <w:t xml:space="preserve">he </w:t>
      </w:r>
      <w:r w:rsidR="005328B8" w:rsidRPr="005328B8">
        <w:rPr>
          <w:rFonts w:ascii="Times New Roman" w:hAnsi="Times New Roman" w:cs="Times New Roman" w:hint="eastAsia"/>
          <w:bCs/>
          <w:sz w:val="24"/>
          <w:szCs w:val="24"/>
        </w:rPr>
        <w:t>distinct peaks</w:t>
      </w:r>
      <w:r w:rsidR="0088480F">
        <w:rPr>
          <w:rFonts w:ascii="Times New Roman" w:hAnsi="Times New Roman" w:cs="Times New Roman" w:hint="eastAsia"/>
          <w:bCs/>
          <w:sz w:val="24"/>
          <w:szCs w:val="24"/>
        </w:rPr>
        <w:t xml:space="preserve"> observed</w:t>
      </w:r>
      <w:r w:rsidR="009A445A">
        <w:rPr>
          <w:rFonts w:ascii="Times New Roman" w:hAnsi="Times New Roman" w:cs="Times New Roman" w:hint="eastAsia"/>
          <w:bCs/>
          <w:sz w:val="24"/>
          <w:szCs w:val="24"/>
        </w:rPr>
        <w:t xml:space="preserve"> </w:t>
      </w:r>
      <w:r w:rsidR="005328B8" w:rsidRPr="005328B8">
        <w:rPr>
          <w:rFonts w:ascii="Times New Roman" w:hAnsi="Times New Roman" w:cs="Times New Roman" w:hint="eastAsia"/>
          <w:bCs/>
          <w:sz w:val="24"/>
          <w:szCs w:val="24"/>
        </w:rPr>
        <w:t xml:space="preserve">at the edges </w:t>
      </w:r>
      <w:r w:rsidR="009A445A">
        <w:rPr>
          <w:rFonts w:ascii="Times New Roman" w:hAnsi="Times New Roman" w:cs="Times New Roman" w:hint="eastAsia"/>
          <w:bCs/>
          <w:sz w:val="24"/>
          <w:szCs w:val="24"/>
        </w:rPr>
        <w:t>of the test chart</w:t>
      </w:r>
      <w:r w:rsidR="005328B8" w:rsidRPr="005328B8">
        <w:rPr>
          <w:rFonts w:ascii="Times New Roman" w:hAnsi="Times New Roman" w:cs="Times New Roman" w:hint="eastAsia"/>
          <w:bCs/>
          <w:sz w:val="24"/>
          <w:szCs w:val="24"/>
        </w:rPr>
        <w:t xml:space="preserve"> indicate that </w:t>
      </w:r>
      <w:r w:rsidR="005328B8">
        <w:rPr>
          <w:rFonts w:ascii="Times New Roman" w:hAnsi="Times New Roman" w:cs="Times New Roman" w:hint="eastAsia"/>
          <w:bCs/>
          <w:sz w:val="24"/>
          <w:szCs w:val="24"/>
        </w:rPr>
        <w:t xml:space="preserve">the fabricated </w:t>
      </w:r>
      <w:proofErr w:type="spellStart"/>
      <w:r w:rsidR="005328B8">
        <w:rPr>
          <w:rFonts w:ascii="Times New Roman" w:hAnsi="Times New Roman" w:cs="Times New Roman" w:hint="eastAsia"/>
          <w:bCs/>
          <w:sz w:val="24"/>
          <w:szCs w:val="24"/>
        </w:rPr>
        <w:t>metasurface</w:t>
      </w:r>
      <w:proofErr w:type="spellEnd"/>
      <w:r w:rsidR="005328B8">
        <w:rPr>
          <w:rFonts w:ascii="Times New Roman" w:hAnsi="Times New Roman" w:cs="Times New Roman" w:hint="eastAsia"/>
          <w:bCs/>
          <w:sz w:val="24"/>
          <w:szCs w:val="24"/>
        </w:rPr>
        <w:t xml:space="preserve"> </w:t>
      </w:r>
      <w:r w:rsidR="0088480F">
        <w:rPr>
          <w:rFonts w:ascii="Times New Roman" w:hAnsi="Times New Roman" w:cs="Times New Roman" w:hint="eastAsia"/>
          <w:bCs/>
          <w:sz w:val="24"/>
          <w:szCs w:val="24"/>
        </w:rPr>
        <w:t>is capable of</w:t>
      </w:r>
      <w:r w:rsidR="005328B8">
        <w:rPr>
          <w:rFonts w:ascii="Times New Roman" w:hAnsi="Times New Roman" w:cs="Times New Roman" w:hint="eastAsia"/>
          <w:bCs/>
          <w:sz w:val="24"/>
          <w:szCs w:val="24"/>
        </w:rPr>
        <w:t xml:space="preserve"> broadband operation.</w:t>
      </w:r>
    </w:p>
    <w:p w14:paraId="36B1A237" w14:textId="5339AA63" w:rsidR="00060752" w:rsidRPr="00AA17EC" w:rsidRDefault="00EA771A" w:rsidP="00060752">
      <w:pPr>
        <w:spacing w:after="240" w:line="480" w:lineRule="auto"/>
        <w:rPr>
          <w:rFonts w:ascii="Times New Roman" w:hAnsi="Times New Roman" w:cs="Times New Roman"/>
          <w:b/>
          <w:bCs/>
          <w:sz w:val="24"/>
          <w:szCs w:val="24"/>
        </w:rPr>
      </w:pPr>
      <w:r w:rsidRPr="00BF52C2">
        <w:rPr>
          <w:rFonts w:ascii="Times New Roman" w:hAnsi="Times New Roman" w:cs="Times New Roman"/>
          <w:b/>
          <w:bCs/>
          <w:sz w:val="24"/>
          <w:szCs w:val="24"/>
        </w:rPr>
        <w:t xml:space="preserve">Supplementary </w:t>
      </w:r>
      <w:r>
        <w:rPr>
          <w:rFonts w:ascii="Times New Roman" w:hAnsi="Times New Roman" w:cs="Times New Roman"/>
          <w:b/>
          <w:bCs/>
          <w:sz w:val="24"/>
          <w:szCs w:val="24"/>
        </w:rPr>
        <w:t xml:space="preserve">Note </w:t>
      </w:r>
      <w:r>
        <w:rPr>
          <w:rFonts w:ascii="Times New Roman" w:hAnsi="Times New Roman" w:cs="Times New Roman" w:hint="eastAsia"/>
          <w:b/>
          <w:bCs/>
          <w:sz w:val="24"/>
          <w:szCs w:val="24"/>
        </w:rPr>
        <w:t>3</w:t>
      </w:r>
      <w:r w:rsidRPr="00AA17EC">
        <w:rPr>
          <w:rFonts w:ascii="Times New Roman" w:hAnsi="Times New Roman" w:cs="Times New Roman"/>
          <w:b/>
          <w:bCs/>
          <w:sz w:val="24"/>
          <w:szCs w:val="24"/>
        </w:rPr>
        <w:t>.</w:t>
      </w:r>
      <w:r w:rsidR="00060752" w:rsidRPr="00AA17EC">
        <w:rPr>
          <w:rFonts w:ascii="Times New Roman" w:hAnsi="Times New Roman" w:cs="Times New Roman"/>
          <w:b/>
          <w:bCs/>
          <w:sz w:val="24"/>
          <w:szCs w:val="24"/>
        </w:rPr>
        <w:t xml:space="preserve"> </w:t>
      </w:r>
      <w:r w:rsidR="002948E2">
        <w:rPr>
          <w:rFonts w:ascii="Times New Roman" w:hAnsi="Times New Roman" w:cs="Times New Roman" w:hint="eastAsia"/>
          <w:b/>
          <w:bCs/>
          <w:sz w:val="24"/>
          <w:szCs w:val="24"/>
        </w:rPr>
        <w:t xml:space="preserve">The </w:t>
      </w:r>
      <w:r w:rsidR="0021474D">
        <w:rPr>
          <w:rFonts w:ascii="Times New Roman" w:hAnsi="Times New Roman" w:cs="Times New Roman" w:hint="eastAsia"/>
          <w:b/>
          <w:bCs/>
          <w:sz w:val="24"/>
          <w:szCs w:val="24"/>
        </w:rPr>
        <w:t>Refractive index of</w:t>
      </w:r>
      <w:r w:rsidR="002948E2">
        <w:rPr>
          <w:rFonts w:ascii="Times New Roman" w:hAnsi="Times New Roman" w:cs="Times New Roman" w:hint="eastAsia"/>
          <w:b/>
          <w:bCs/>
          <w:sz w:val="24"/>
          <w:szCs w:val="24"/>
        </w:rPr>
        <w:t xml:space="preserve"> the</w:t>
      </w:r>
      <w:r w:rsidR="0021474D">
        <w:rPr>
          <w:rFonts w:ascii="Times New Roman" w:hAnsi="Times New Roman" w:cs="Times New Roman" w:hint="eastAsia"/>
          <w:b/>
          <w:bCs/>
          <w:sz w:val="24"/>
          <w:szCs w:val="24"/>
        </w:rPr>
        <w:t xml:space="preserve"> </w:t>
      </w:r>
      <w:bookmarkStart w:id="4" w:name="_Hlk174958144"/>
      <w:r w:rsidR="0021474D" w:rsidRPr="000E2ACD">
        <w:rPr>
          <w:rFonts w:ascii="Times New Roman" w:hAnsi="Times New Roman" w:cs="Times New Roman"/>
          <w:b/>
          <w:bCs/>
          <w:sz w:val="24"/>
          <w:szCs w:val="24"/>
        </w:rPr>
        <w:t>α-Si</w:t>
      </w:r>
      <w:bookmarkEnd w:id="4"/>
      <w:r w:rsidR="0088480F">
        <w:rPr>
          <w:rFonts w:ascii="Times New Roman" w:hAnsi="Times New Roman" w:cs="Times New Roman" w:hint="eastAsia"/>
          <w:b/>
          <w:bCs/>
          <w:sz w:val="24"/>
          <w:szCs w:val="24"/>
        </w:rPr>
        <w:t xml:space="preserve"> film</w:t>
      </w:r>
    </w:p>
    <w:p w14:paraId="3FD3DA76" w14:textId="0ADD0628" w:rsidR="00A13F9E" w:rsidRPr="00980FA5" w:rsidRDefault="000E2ACD" w:rsidP="00A13F9E">
      <w:pPr>
        <w:spacing w:line="360" w:lineRule="auto"/>
        <w:jc w:val="center"/>
        <w:rPr>
          <w:rFonts w:ascii="Times New Roman" w:hAnsi="Times New Roman" w:cs="Times New Roman"/>
          <w:sz w:val="24"/>
          <w:szCs w:val="24"/>
        </w:rPr>
      </w:pPr>
      <w:r>
        <w:rPr>
          <w:noProof/>
        </w:rPr>
        <w:drawing>
          <wp:inline distT="0" distB="0" distL="0" distR="0" wp14:anchorId="38375EDE" wp14:editId="32EEDB6C">
            <wp:extent cx="4402863" cy="3692553"/>
            <wp:effectExtent l="0" t="0" r="0" b="3175"/>
            <wp:docPr id="13098663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42345" cy="3725665"/>
                    </a:xfrm>
                    <a:prstGeom prst="rect">
                      <a:avLst/>
                    </a:prstGeom>
                    <a:noFill/>
                    <a:ln>
                      <a:noFill/>
                    </a:ln>
                  </pic:spPr>
                </pic:pic>
              </a:graphicData>
            </a:graphic>
          </wp:inline>
        </w:drawing>
      </w:r>
    </w:p>
    <w:p w14:paraId="312A3324" w14:textId="5559225A" w:rsidR="00DA3EDE" w:rsidRDefault="000E2ACD" w:rsidP="00351A45">
      <w:pPr>
        <w:spacing w:after="240" w:line="360" w:lineRule="auto"/>
        <w:rPr>
          <w:rFonts w:ascii="Times New Roman" w:hAnsi="Times New Roman" w:cs="Times New Roman"/>
          <w:szCs w:val="21"/>
        </w:rPr>
      </w:pPr>
      <w:r>
        <w:rPr>
          <w:rFonts w:ascii="Times New Roman" w:hAnsi="Times New Roman" w:cs="Times New Roman" w:hint="eastAsia"/>
          <w:b/>
          <w:szCs w:val="21"/>
        </w:rPr>
        <w:t xml:space="preserve">Supplementary </w:t>
      </w:r>
      <w:r w:rsidRPr="003A3906">
        <w:rPr>
          <w:rFonts w:ascii="Times New Roman" w:hAnsi="Times New Roman" w:cs="Times New Roman"/>
          <w:b/>
          <w:szCs w:val="21"/>
        </w:rPr>
        <w:t>Fig</w:t>
      </w:r>
      <w:r>
        <w:rPr>
          <w:rFonts w:ascii="Times New Roman" w:hAnsi="Times New Roman" w:cs="Times New Roman" w:hint="eastAsia"/>
          <w:b/>
          <w:szCs w:val="21"/>
        </w:rPr>
        <w:t>.</w:t>
      </w:r>
      <w:r w:rsidRPr="002E3236">
        <w:rPr>
          <w:rFonts w:ascii="Times New Roman" w:hAnsi="Times New Roman" w:cs="Times New Roman"/>
          <w:b/>
          <w:szCs w:val="21"/>
        </w:rPr>
        <w:t xml:space="preserve"> 3.</w:t>
      </w:r>
      <w:r w:rsidR="00A13F9E" w:rsidRPr="00CD5CDA">
        <w:rPr>
          <w:rFonts w:ascii="Times New Roman" w:hAnsi="Times New Roman" w:cs="Times New Roman"/>
          <w:b/>
          <w:szCs w:val="21"/>
        </w:rPr>
        <w:t xml:space="preserve"> </w:t>
      </w:r>
      <w:r w:rsidR="00927345">
        <w:rPr>
          <w:rFonts w:ascii="Times New Roman" w:hAnsi="Times New Roman" w:cs="Times New Roman" w:hint="eastAsia"/>
          <w:szCs w:val="21"/>
        </w:rPr>
        <w:t>The measured refractive index of</w:t>
      </w:r>
      <w:r w:rsidR="002922E7">
        <w:rPr>
          <w:rFonts w:ascii="Times New Roman" w:hAnsi="Times New Roman" w:cs="Times New Roman" w:hint="eastAsia"/>
          <w:szCs w:val="21"/>
        </w:rPr>
        <w:t xml:space="preserve"> the</w:t>
      </w:r>
      <w:r w:rsidR="00927345">
        <w:rPr>
          <w:rFonts w:ascii="Times New Roman" w:hAnsi="Times New Roman" w:cs="Times New Roman" w:hint="eastAsia"/>
          <w:szCs w:val="21"/>
        </w:rPr>
        <w:t xml:space="preserve"> </w:t>
      </w:r>
      <w:r w:rsidR="00927345" w:rsidRPr="00927345">
        <w:rPr>
          <w:rFonts w:ascii="Times New Roman" w:hAnsi="Times New Roman" w:cs="Times New Roman"/>
          <w:szCs w:val="21"/>
        </w:rPr>
        <w:t>α-Si</w:t>
      </w:r>
      <w:r w:rsidR="00927345">
        <w:rPr>
          <w:rFonts w:ascii="Times New Roman" w:hAnsi="Times New Roman" w:cs="Times New Roman" w:hint="eastAsia"/>
          <w:szCs w:val="21"/>
        </w:rPr>
        <w:t xml:space="preserve"> film</w:t>
      </w:r>
      <w:r w:rsidR="00C316F0">
        <w:rPr>
          <w:rFonts w:ascii="Times New Roman" w:hAnsi="Times New Roman" w:cs="Times New Roman" w:hint="eastAsia"/>
          <w:szCs w:val="21"/>
        </w:rPr>
        <w:t xml:space="preserve"> with the ellipsometer</w:t>
      </w:r>
      <w:r w:rsidR="00927345">
        <w:rPr>
          <w:rFonts w:ascii="Times New Roman" w:hAnsi="Times New Roman" w:cs="Times New Roman" w:hint="eastAsia"/>
          <w:szCs w:val="21"/>
        </w:rPr>
        <w:t>.</w:t>
      </w:r>
      <w:r w:rsidR="00C316F0">
        <w:rPr>
          <w:rFonts w:ascii="Times New Roman" w:hAnsi="Times New Roman" w:cs="Times New Roman" w:hint="eastAsia"/>
          <w:szCs w:val="21"/>
        </w:rPr>
        <w:t xml:space="preserve"> Here, n and k represent </w:t>
      </w:r>
      <w:r w:rsidR="002922E7">
        <w:rPr>
          <w:rFonts w:ascii="Times New Roman" w:hAnsi="Times New Roman" w:cs="Times New Roman" w:hint="eastAsia"/>
          <w:szCs w:val="21"/>
        </w:rPr>
        <w:t xml:space="preserve">the </w:t>
      </w:r>
      <w:r w:rsidR="00C316F0">
        <w:rPr>
          <w:rFonts w:ascii="Times New Roman" w:hAnsi="Times New Roman" w:cs="Times New Roman" w:hint="eastAsia"/>
          <w:szCs w:val="21"/>
        </w:rPr>
        <w:t xml:space="preserve">refractive index and extinction </w:t>
      </w:r>
      <w:r w:rsidR="00C316F0">
        <w:rPr>
          <w:rFonts w:ascii="Times New Roman" w:hAnsi="Times New Roman" w:cs="Times New Roman"/>
          <w:szCs w:val="21"/>
        </w:rPr>
        <w:t>coefficient</w:t>
      </w:r>
      <w:r w:rsidR="00C316F0">
        <w:rPr>
          <w:rFonts w:ascii="Times New Roman" w:hAnsi="Times New Roman" w:cs="Times New Roman" w:hint="eastAsia"/>
          <w:szCs w:val="21"/>
        </w:rPr>
        <w:t>, respectively.</w:t>
      </w:r>
    </w:p>
    <w:p w14:paraId="5B4FFCD2" w14:textId="77777777" w:rsidR="00351A45" w:rsidRPr="00494F59" w:rsidRDefault="00351A45" w:rsidP="00EB0861">
      <w:pPr>
        <w:spacing w:before="240" w:line="480" w:lineRule="auto"/>
        <w:rPr>
          <w:rFonts w:ascii="Times New Roman" w:hAnsi="Times New Roman" w:cs="Times New Roman"/>
          <w:b/>
          <w:bCs/>
          <w:sz w:val="24"/>
          <w:szCs w:val="24"/>
        </w:rPr>
      </w:pPr>
      <w:r w:rsidRPr="00494F59">
        <w:rPr>
          <w:rFonts w:ascii="Times New Roman" w:hAnsi="Times New Roman" w:cs="Times New Roman"/>
          <w:b/>
          <w:bCs/>
          <w:sz w:val="24"/>
          <w:szCs w:val="24"/>
        </w:rPr>
        <w:t>Supplementary Note 4. The numerical simulation of high-order differentiation operation</w:t>
      </w:r>
    </w:p>
    <w:p w14:paraId="26A2ED31" w14:textId="3A923B64" w:rsidR="00351A45" w:rsidRPr="00EB0861" w:rsidRDefault="00351A45" w:rsidP="00351A45">
      <w:pPr>
        <w:spacing w:line="480" w:lineRule="auto"/>
        <w:rPr>
          <w:rFonts w:ascii="Times New Roman" w:hAnsi="Times New Roman" w:cs="Times New Roman"/>
          <w:bCs/>
          <w:color w:val="0000FF"/>
          <w:sz w:val="24"/>
          <w:szCs w:val="24"/>
        </w:rPr>
      </w:pPr>
      <w:r w:rsidRPr="00494F59">
        <w:rPr>
          <w:rFonts w:ascii="Times New Roman" w:hAnsi="Times New Roman" w:cs="Times New Roman"/>
          <w:sz w:val="24"/>
          <w:szCs w:val="24"/>
        </w:rPr>
        <w:t xml:space="preserve">The proposed scheme can be extended to embrace arbitrary order differentiation </w:t>
      </w:r>
      <w:r w:rsidRPr="00494F59">
        <w:rPr>
          <w:rFonts w:ascii="Times New Roman" w:hAnsi="Times New Roman" w:cs="Times New Roman"/>
          <w:sz w:val="24"/>
          <w:szCs w:val="24"/>
        </w:rPr>
        <w:lastRenderedPageBreak/>
        <w:t xml:space="preserve">operation merely by setting a suitable gradient phase of the PB </w:t>
      </w:r>
      <w:proofErr w:type="spellStart"/>
      <w:r w:rsidRPr="00494F59">
        <w:rPr>
          <w:rFonts w:ascii="Times New Roman" w:hAnsi="Times New Roman" w:cs="Times New Roman"/>
          <w:sz w:val="24"/>
          <w:szCs w:val="24"/>
        </w:rPr>
        <w:t>metasurface</w:t>
      </w:r>
      <w:proofErr w:type="spellEnd"/>
      <w:r w:rsidRPr="00494F59">
        <w:rPr>
          <w:rFonts w:ascii="Times New Roman" w:hAnsi="Times New Roman" w:cs="Times New Roman"/>
          <w:sz w:val="24"/>
          <w:szCs w:val="24"/>
        </w:rPr>
        <w:t xml:space="preserve">. Specifically, by selecting the value of </w:t>
      </w:r>
      <w:r w:rsidRPr="00494F59">
        <w:rPr>
          <w:rFonts w:ascii="Times New Roman" w:hAnsi="Times New Roman" w:cs="Times New Roman"/>
          <w:position w:val="-12"/>
          <w:sz w:val="24"/>
          <w:szCs w:val="24"/>
        </w:rPr>
        <w:object w:dxaOrig="260" w:dyaOrig="360" w14:anchorId="72B30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pt;height:18.8pt" o:ole="">
            <v:imagedata r:id="rId11" o:title=""/>
          </v:shape>
          <o:OLEObject Type="Embed" ProgID="Equation.DSMT4" ShapeID="_x0000_i1025" DrawAspect="Content" ObjectID="_1801925933" r:id="rId12"/>
        </w:object>
      </w:r>
      <w:r w:rsidRPr="00494F59">
        <w:rPr>
          <w:rFonts w:ascii="Times New Roman" w:hAnsi="Times New Roman" w:cs="Times New Roman"/>
          <w:sz w:val="24"/>
          <w:szCs w:val="24"/>
        </w:rPr>
        <w:t xml:space="preserve">, one can ensure that </w:t>
      </w:r>
      <w:r w:rsidRPr="00494F59">
        <w:rPr>
          <w:rFonts w:ascii="Times New Roman" w:hAnsi="Times New Roman" w:cs="Times New Roman"/>
          <w:position w:val="-12"/>
          <w:sz w:val="24"/>
          <w:szCs w:val="24"/>
        </w:rPr>
        <w:object w:dxaOrig="380" w:dyaOrig="360" w14:anchorId="596FC1A4">
          <v:shape id="_x0000_i1026" type="#_x0000_t75" style="width:18.8pt;height:18.8pt" o:ole="">
            <v:imagedata r:id="rId13" o:title=""/>
          </v:shape>
          <o:OLEObject Type="Embed" ProgID="Equation.DSMT4" ShapeID="_x0000_i1026" DrawAspect="Content" ObjectID="_1801925934" r:id="rId14"/>
        </w:object>
      </w:r>
      <w:r w:rsidRPr="00494F59">
        <w:rPr>
          <w:rFonts w:ascii="Times New Roman" w:hAnsi="Times New Roman" w:cs="Times New Roman"/>
          <w:sz w:val="24"/>
          <w:szCs w:val="24"/>
        </w:rPr>
        <w:t xml:space="preserve">(Eq. (3) in the main text) can be approximated as </w:t>
      </w:r>
      <w:r w:rsidRPr="00494F59">
        <w:rPr>
          <w:rFonts w:ascii="Times New Roman" w:hAnsi="Times New Roman" w:cs="Times New Roman"/>
          <w:position w:val="-14"/>
          <w:sz w:val="24"/>
          <w:szCs w:val="24"/>
        </w:rPr>
        <w:object w:dxaOrig="1180" w:dyaOrig="440" w14:anchorId="2F64A325">
          <v:shape id="_x0000_i1027" type="#_x0000_t75" style="width:59.15pt;height:22.55pt" o:ole="">
            <v:imagedata r:id="rId15" o:title=""/>
          </v:shape>
          <o:OLEObject Type="Embed" ProgID="Equation.DSMT4" ShapeID="_x0000_i1027" DrawAspect="Content" ObjectID="_1801925935" r:id="rId16"/>
        </w:object>
      </w:r>
      <w:r w:rsidRPr="00494F59">
        <w:rPr>
          <w:rFonts w:ascii="Times New Roman" w:hAnsi="Times New Roman" w:cs="Times New Roman"/>
          <w:sz w:val="24"/>
          <w:szCs w:val="24"/>
        </w:rPr>
        <w:t xml:space="preserve"> within a specific working region, thereby, enabling the arbitrary order differentiation operation. Here, as a reference, we design and optimize the parameters required for the 6th to 10th-order differentiation operations. As shown in </w:t>
      </w:r>
      <w:r w:rsidRPr="00494F59">
        <w:rPr>
          <w:rFonts w:ascii="Times New Roman" w:hAnsi="Times New Roman" w:cs="Times New Roman"/>
          <w:bCs/>
          <w:sz w:val="24"/>
          <w:szCs w:val="24"/>
        </w:rPr>
        <w:t xml:space="preserve">Supplementary Fig. 4, we use a Gaussian beam as the input and achieve its higher-order differentiation operations by employing the optimized parameters, </w:t>
      </w:r>
      <w:r w:rsidR="00EB0861" w:rsidRPr="00494F59">
        <w:rPr>
          <w:rFonts w:ascii="Times New Roman" w:hAnsi="Times New Roman" w:cs="Times New Roman"/>
          <w:position w:val="-12"/>
          <w:sz w:val="24"/>
          <w:szCs w:val="24"/>
        </w:rPr>
        <w:object w:dxaOrig="260" w:dyaOrig="360" w14:anchorId="42D391DE">
          <v:shape id="_x0000_i1028" type="#_x0000_t75" style="width:11.6pt;height:18.8pt" o:ole="">
            <v:imagedata r:id="rId17" o:title=""/>
          </v:shape>
          <o:OLEObject Type="Embed" ProgID="Equation.DSMT4" ShapeID="_x0000_i1028" DrawAspect="Content" ObjectID="_1801925936" r:id="rId18"/>
        </w:object>
      </w:r>
      <w:r w:rsidRPr="00494F59">
        <w:rPr>
          <w:rFonts w:ascii="Times New Roman" w:hAnsi="Times New Roman" w:cs="Times New Roman"/>
          <w:bCs/>
          <w:sz w:val="24"/>
          <w:szCs w:val="24"/>
        </w:rPr>
        <w:t xml:space="preserve">. The corresponding </w:t>
      </w:r>
      <w:r w:rsidR="00EB0861" w:rsidRPr="00494F59">
        <w:rPr>
          <w:rFonts w:ascii="Times New Roman" w:hAnsi="Times New Roman" w:cs="Times New Roman"/>
          <w:position w:val="-12"/>
          <w:sz w:val="24"/>
          <w:szCs w:val="24"/>
        </w:rPr>
        <w:object w:dxaOrig="260" w:dyaOrig="360" w14:anchorId="498FB9CE">
          <v:shape id="_x0000_i1029" type="#_x0000_t75" style="width:11.6pt;height:18.8pt" o:ole="">
            <v:imagedata r:id="rId19" o:title=""/>
          </v:shape>
          <o:OLEObject Type="Embed" ProgID="Equation.DSMT4" ShapeID="_x0000_i1029" DrawAspect="Content" ObjectID="_1801925937" r:id="rId20"/>
        </w:object>
      </w:r>
      <w:r w:rsidRPr="00494F59">
        <w:rPr>
          <w:rFonts w:ascii="Times New Roman" w:hAnsi="Times New Roman" w:cs="Times New Roman"/>
          <w:bCs/>
          <w:sz w:val="24"/>
          <w:szCs w:val="24"/>
        </w:rPr>
        <w:t xml:space="preserve">​ required for each order are listed in the upper left corner of each figure. The parameters of the unit cell are consistent with those described in the main text. The separated lobes in Supplementary Fig. 4 are consistent with the theoretical predictions indicated by </w:t>
      </w:r>
      <w:r w:rsidR="00EB0861" w:rsidRPr="00494F59">
        <w:rPr>
          <w:rFonts w:ascii="Times New Roman" w:hAnsi="Times New Roman" w:cs="Times New Roman"/>
          <w:position w:val="-22"/>
          <w:sz w:val="24"/>
          <w:szCs w:val="24"/>
        </w:rPr>
        <w:object w:dxaOrig="3860" w:dyaOrig="560" w14:anchorId="29D7EA9B">
          <v:shape id="_x0000_i1030" type="#_x0000_t75" style="width:193.15pt;height:27.55pt" o:ole="">
            <v:imagedata r:id="rId21" o:title=""/>
          </v:shape>
          <o:OLEObject Type="Embed" ProgID="Equation.DSMT4" ShapeID="_x0000_i1030" DrawAspect="Content" ObjectID="_1801925938" r:id="rId22"/>
        </w:object>
      </w:r>
      <w:r w:rsidRPr="00494F59">
        <w:rPr>
          <w:rFonts w:ascii="Times New Roman" w:hAnsi="Times New Roman" w:cs="Times New Roman"/>
          <w:sz w:val="24"/>
          <w:szCs w:val="24"/>
        </w:rPr>
        <w:t>(seen in the main text), which</w:t>
      </w:r>
      <w:r w:rsidRPr="00494F59">
        <w:rPr>
          <w:rFonts w:ascii="Times New Roman" w:hAnsi="Times New Roman" w:cs="Times New Roman"/>
          <w:bCs/>
          <w:sz w:val="24"/>
          <w:szCs w:val="24"/>
        </w:rPr>
        <w:t xml:space="preserve"> implies that our approach can be extended to higher orders.</w:t>
      </w:r>
      <w:r w:rsidRPr="00494F59">
        <w:rPr>
          <w:rFonts w:ascii="Times New Roman" w:hAnsi="Times New Roman" w:cs="Times New Roman"/>
          <w:sz w:val="24"/>
          <w:szCs w:val="24"/>
        </w:rPr>
        <w:t xml:space="preserve"> However, for most functions, as the order of differentiation increases, the signal strength typically diminishes, which places higher demands on the detector's response. Additionally, the phase gradient of the </w:t>
      </w:r>
      <w:proofErr w:type="spellStart"/>
      <w:r w:rsidRPr="00494F59">
        <w:rPr>
          <w:rFonts w:ascii="Times New Roman" w:hAnsi="Times New Roman" w:cs="Times New Roman"/>
          <w:sz w:val="24"/>
          <w:szCs w:val="24"/>
        </w:rPr>
        <w:t>metasurface</w:t>
      </w:r>
      <w:proofErr w:type="spellEnd"/>
      <w:r w:rsidRPr="00494F59">
        <w:rPr>
          <w:rFonts w:ascii="Times New Roman" w:hAnsi="Times New Roman" w:cs="Times New Roman"/>
          <w:sz w:val="24"/>
          <w:szCs w:val="24"/>
        </w:rPr>
        <w:t xml:space="preserve"> for realizing higher-order differentiation rises exponentially, requiring more precise alignment, which is also indicated in Fig. 4b in the main text. Therefore, higher alignment accuracy is essential to achieve reliable results for high-order differentiation in practical experiments. Furthermore, orthogonal polarization filtering is required in our scheme, which also reduces the intensity of the differentiation signal.</w:t>
      </w:r>
    </w:p>
    <w:p w14:paraId="53722FAA" w14:textId="77777777" w:rsidR="00351A45" w:rsidRPr="00EB0861" w:rsidRDefault="00351A45" w:rsidP="00351A45">
      <w:pPr>
        <w:spacing w:line="480" w:lineRule="auto"/>
        <w:rPr>
          <w:rFonts w:ascii="Times New Roman" w:hAnsi="Times New Roman" w:cs="Times New Roman"/>
          <w:color w:val="0000FF"/>
          <w:sz w:val="24"/>
          <w:szCs w:val="24"/>
        </w:rPr>
      </w:pPr>
      <w:r w:rsidRPr="00EB0861">
        <w:rPr>
          <w:rFonts w:ascii="Times New Roman" w:hAnsi="Times New Roman" w:cs="Times New Roman"/>
          <w:noProof/>
          <w:color w:val="0000FF"/>
        </w:rPr>
        <w:lastRenderedPageBreak/>
        <w:drawing>
          <wp:inline distT="0" distB="0" distL="0" distR="0" wp14:anchorId="0D035301" wp14:editId="539407CE">
            <wp:extent cx="5274310" cy="1181735"/>
            <wp:effectExtent l="0" t="0" r="2540" b="0"/>
            <wp:docPr id="5587465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1181735"/>
                    </a:xfrm>
                    <a:prstGeom prst="rect">
                      <a:avLst/>
                    </a:prstGeom>
                    <a:noFill/>
                    <a:ln>
                      <a:noFill/>
                    </a:ln>
                  </pic:spPr>
                </pic:pic>
              </a:graphicData>
            </a:graphic>
          </wp:inline>
        </w:drawing>
      </w:r>
    </w:p>
    <w:p w14:paraId="417F3C14" w14:textId="16FD3FED" w:rsidR="00351A45" w:rsidRPr="00EB0861" w:rsidRDefault="00351A45" w:rsidP="00EB0861">
      <w:pPr>
        <w:spacing w:after="240" w:line="360" w:lineRule="auto"/>
        <w:rPr>
          <w:rFonts w:ascii="Arial" w:hAnsi="Arial" w:cs="Arial"/>
          <w:szCs w:val="21"/>
        </w:rPr>
      </w:pPr>
      <w:r w:rsidRPr="00494F59">
        <w:rPr>
          <w:rFonts w:ascii="Times New Roman" w:hAnsi="Times New Roman" w:cs="Times New Roman"/>
          <w:b/>
          <w:bCs/>
          <w:szCs w:val="21"/>
        </w:rPr>
        <w:t>Supplementary Fig. 4. Numerical simulations for the high-order differentiation.</w:t>
      </w:r>
      <w:r w:rsidRPr="00494F59">
        <w:rPr>
          <w:rFonts w:ascii="Times New Roman" w:hAnsi="Times New Roman" w:cs="Times New Roman"/>
          <w:szCs w:val="21"/>
        </w:rPr>
        <w:t xml:space="preserve"> </w:t>
      </w:r>
      <w:r w:rsidRPr="00494F59">
        <w:rPr>
          <w:rFonts w:ascii="Times New Roman" w:hAnsi="Times New Roman" w:cs="Times New Roman"/>
          <w:b/>
          <w:bCs/>
          <w:szCs w:val="21"/>
        </w:rPr>
        <w:t>a</w:t>
      </w:r>
      <w:r w:rsidRPr="00494F59">
        <w:rPr>
          <w:rFonts w:ascii="Times New Roman" w:hAnsi="Times New Roman" w:cs="Times New Roman"/>
          <w:szCs w:val="21"/>
        </w:rPr>
        <w:t>-</w:t>
      </w:r>
      <w:r w:rsidRPr="00494F59">
        <w:rPr>
          <w:rFonts w:ascii="Times New Roman" w:hAnsi="Times New Roman" w:cs="Times New Roman"/>
          <w:b/>
          <w:bCs/>
          <w:szCs w:val="21"/>
        </w:rPr>
        <w:t xml:space="preserve">e </w:t>
      </w:r>
      <w:r w:rsidRPr="00494F59">
        <w:rPr>
          <w:rFonts w:ascii="Times New Roman" w:hAnsi="Times New Roman" w:cs="Times New Roman"/>
          <w:szCs w:val="21"/>
        </w:rPr>
        <w:t>correspond to the</w:t>
      </w:r>
      <w:r w:rsidRPr="00494F59">
        <w:rPr>
          <w:rFonts w:ascii="Times New Roman" w:hAnsi="Times New Roman" w:cs="Times New Roman"/>
          <w:b/>
          <w:bCs/>
          <w:szCs w:val="21"/>
        </w:rPr>
        <w:t xml:space="preserve"> </w:t>
      </w:r>
      <w:r w:rsidRPr="00494F59">
        <w:rPr>
          <w:rFonts w:ascii="Times New Roman" w:hAnsi="Times New Roman" w:cs="Times New Roman"/>
          <w:szCs w:val="21"/>
        </w:rPr>
        <w:t xml:space="preserve">differentiation of Gaussian input from 6th to 10th-order. The white lines therein represent the intensity distributions along the center of the red patterns. The unit m⁻¹ for </w:t>
      </w:r>
      <w:proofErr w:type="spellStart"/>
      <w:r w:rsidRPr="00494F59">
        <w:rPr>
          <w:rFonts w:ascii="Times New Roman" w:hAnsi="Times New Roman" w:cs="Times New Roman"/>
          <w:i/>
          <w:iCs/>
          <w:szCs w:val="21"/>
        </w:rPr>
        <w:t>c</w:t>
      </w:r>
      <w:r w:rsidRPr="00494F59">
        <w:rPr>
          <w:rFonts w:ascii="Times New Roman" w:hAnsi="Times New Roman" w:cs="Times New Roman"/>
          <w:i/>
          <w:iCs/>
          <w:szCs w:val="21"/>
          <w:vertAlign w:val="subscript"/>
        </w:rPr>
        <w:t>n</w:t>
      </w:r>
      <w:proofErr w:type="spellEnd"/>
      <w:r w:rsidRPr="00494F59">
        <w:rPr>
          <w:rFonts w:ascii="Times New Roman" w:hAnsi="Times New Roman" w:cs="Times New Roman"/>
          <w:szCs w:val="21"/>
        </w:rPr>
        <w:t xml:space="preserve"> at the </w:t>
      </w:r>
      <w:bookmarkStart w:id="5" w:name="_GoBack"/>
      <w:bookmarkEnd w:id="5"/>
      <w:r w:rsidRPr="00494F59">
        <w:rPr>
          <w:rFonts w:ascii="Times New Roman" w:hAnsi="Times New Roman" w:cs="Times New Roman"/>
          <w:szCs w:val="21"/>
        </w:rPr>
        <w:t>top-right corner is omitted.</w:t>
      </w:r>
    </w:p>
    <w:p w14:paraId="268236D0" w14:textId="77777777" w:rsidR="00351A45" w:rsidRPr="00494F59" w:rsidRDefault="00351A45" w:rsidP="00EB0861">
      <w:pPr>
        <w:spacing w:line="480" w:lineRule="auto"/>
        <w:rPr>
          <w:rFonts w:ascii="Times New Roman" w:hAnsi="Times New Roman" w:cs="Times New Roman"/>
          <w:b/>
          <w:bCs/>
          <w:sz w:val="24"/>
          <w:szCs w:val="24"/>
        </w:rPr>
      </w:pPr>
      <w:r w:rsidRPr="00494F59">
        <w:rPr>
          <w:rFonts w:ascii="Times New Roman" w:hAnsi="Times New Roman" w:cs="Times New Roman"/>
          <w:b/>
          <w:bCs/>
          <w:sz w:val="24"/>
          <w:szCs w:val="24"/>
        </w:rPr>
        <w:t>Supplementary Note 5. High-order differentiation in two dimensions.</w:t>
      </w:r>
    </w:p>
    <w:p w14:paraId="6C7D9084" w14:textId="60E446E5" w:rsidR="00351A45" w:rsidRPr="00494F59" w:rsidRDefault="00351A45" w:rsidP="00EB0861">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Although we merely perform the partial </w:t>
      </w:r>
      <w:r w:rsidR="00020117" w:rsidRPr="00494F59">
        <w:rPr>
          <w:rFonts w:ascii="Times New Roman" w:hAnsi="Times New Roman" w:cs="Times New Roman"/>
          <w:sz w:val="24"/>
          <w:szCs w:val="24"/>
        </w:rPr>
        <w:t>derivatives</w:t>
      </w:r>
      <w:r w:rsidRPr="00494F59">
        <w:rPr>
          <w:rFonts w:ascii="Times New Roman" w:hAnsi="Times New Roman" w:cs="Times New Roman"/>
          <w:sz w:val="24"/>
          <w:szCs w:val="24"/>
        </w:rPr>
        <w:t xml:space="preserve"> along the </w:t>
      </w:r>
      <w:r w:rsidRPr="00494F59">
        <w:rPr>
          <w:rFonts w:ascii="Times New Roman" w:hAnsi="Times New Roman" w:cs="Times New Roman"/>
          <w:i/>
          <w:iCs/>
          <w:sz w:val="24"/>
          <w:szCs w:val="24"/>
        </w:rPr>
        <w:t>x</w:t>
      </w:r>
      <w:r w:rsidRPr="00494F59">
        <w:rPr>
          <w:rFonts w:ascii="Times New Roman" w:hAnsi="Times New Roman" w:cs="Times New Roman"/>
          <w:sz w:val="24"/>
          <w:szCs w:val="24"/>
        </w:rPr>
        <w:t xml:space="preserve">-direction, based on the coordinate equivalence and the proposed theory in Eq. (2), our proposal can be extended to realize the arbitrary order analog full </w:t>
      </w:r>
      <w:r w:rsidR="00E27A7F" w:rsidRPr="00494F59">
        <w:rPr>
          <w:rFonts w:ascii="Times New Roman" w:hAnsi="Times New Roman" w:cs="Times New Roman" w:hint="eastAsia"/>
          <w:sz w:val="24"/>
          <w:szCs w:val="24"/>
        </w:rPr>
        <w:t>derivatives</w:t>
      </w:r>
      <w:r w:rsidRPr="00494F59">
        <w:rPr>
          <w:rFonts w:ascii="Times New Roman" w:hAnsi="Times New Roman" w:cs="Times New Roman"/>
          <w:sz w:val="24"/>
          <w:szCs w:val="24"/>
        </w:rPr>
        <w:t xml:space="preserve">, namely, perform high-order differentiation in two dimensions. Based on the concept of high-order </w:t>
      </w:r>
      <w:r w:rsidR="00CC7043" w:rsidRPr="00494F59">
        <w:rPr>
          <w:rFonts w:ascii="Times New Roman" w:hAnsi="Times New Roman" w:cs="Times New Roman"/>
          <w:sz w:val="24"/>
          <w:szCs w:val="24"/>
        </w:rPr>
        <w:t>differentiation</w:t>
      </w:r>
      <w:r w:rsidRPr="00494F59">
        <w:rPr>
          <w:rFonts w:ascii="Times New Roman" w:hAnsi="Times New Roman" w:cs="Times New Roman"/>
          <w:sz w:val="24"/>
          <w:szCs w:val="24"/>
        </w:rPr>
        <w:t xml:space="preserve">, the higher-order derivatives of a bivariate function </w:t>
      </w:r>
      <w:r w:rsidR="00EB0861" w:rsidRPr="00494F59">
        <w:rPr>
          <w:rFonts w:ascii="Times New Roman" w:hAnsi="Times New Roman" w:cs="Times New Roman"/>
          <w:position w:val="-14"/>
          <w:sz w:val="24"/>
          <w:szCs w:val="24"/>
        </w:rPr>
        <w:object w:dxaOrig="800" w:dyaOrig="400" w14:anchorId="750905A5">
          <v:shape id="_x0000_i1031" type="#_x0000_t75" style="width:40.4pt;height:20.05pt" o:ole="">
            <v:imagedata r:id="rId24" o:title=""/>
          </v:shape>
          <o:OLEObject Type="Embed" ProgID="Equation.DSMT4" ShapeID="_x0000_i1031" DrawAspect="Content" ObjectID="_1801925939" r:id="rId25"/>
        </w:object>
      </w:r>
      <w:r w:rsidRPr="00494F59">
        <w:rPr>
          <w:rFonts w:ascii="Times New Roman" w:hAnsi="Times New Roman" w:cs="Times New Roman"/>
          <w:sz w:val="24"/>
          <w:szCs w:val="24"/>
        </w:rPr>
        <w:t xml:space="preserve"> can be expressed as </w:t>
      </w:r>
      <w:r w:rsidR="00EB0861" w:rsidRPr="00494F59">
        <w:rPr>
          <w:rFonts w:ascii="Times New Roman" w:hAnsi="Times New Roman" w:cs="Times New Roman"/>
          <w:position w:val="-16"/>
          <w:sz w:val="24"/>
          <w:szCs w:val="24"/>
        </w:rPr>
        <w:object w:dxaOrig="1579" w:dyaOrig="440" w14:anchorId="762A92C9">
          <v:shape id="_x0000_i1032" type="#_x0000_t75" style="width:79.2pt;height:22.55pt" o:ole="">
            <v:imagedata r:id="rId26" o:title=""/>
          </v:shape>
          <o:OLEObject Type="Embed" ProgID="Equation.DSMT4" ShapeID="_x0000_i1032" DrawAspect="Content" ObjectID="_1801925940" r:id="rId27"/>
        </w:object>
      </w:r>
      <w:r w:rsidRPr="00494F59">
        <w:rPr>
          <w:rFonts w:ascii="Times New Roman" w:hAnsi="Times New Roman" w:cs="Times New Roman"/>
          <w:sz w:val="24"/>
          <w:szCs w:val="24"/>
        </w:rPr>
        <w:t xml:space="preserve">, with </w:t>
      </w:r>
      <w:r w:rsidR="00EB0861" w:rsidRPr="00494F59">
        <w:rPr>
          <w:rFonts w:ascii="Times New Roman" w:hAnsi="Times New Roman" w:cs="Times New Roman"/>
          <w:position w:val="-10"/>
          <w:sz w:val="24"/>
          <w:szCs w:val="24"/>
        </w:rPr>
        <w:object w:dxaOrig="920" w:dyaOrig="320" w14:anchorId="5A4E0EFF">
          <v:shape id="_x0000_i1033" type="#_x0000_t75" style="width:46pt;height:16.3pt" o:ole="">
            <v:imagedata r:id="rId28" o:title=""/>
          </v:shape>
          <o:OLEObject Type="Embed" ProgID="Equation.DSMT4" ShapeID="_x0000_i1033" DrawAspect="Content" ObjectID="_1801925941" r:id="rId29"/>
        </w:object>
      </w:r>
      <w:r w:rsidRPr="00494F59">
        <w:rPr>
          <w:rFonts w:ascii="Times New Roman" w:hAnsi="Times New Roman" w:cs="Times New Roman"/>
          <w:sz w:val="24"/>
          <w:szCs w:val="24"/>
        </w:rPr>
        <w:t xml:space="preserve">. To realize its optical analog operation, one needs to construct a complex amplitude filter, </w:t>
      </w:r>
      <w:r w:rsidR="00EB0861" w:rsidRPr="00494F59">
        <w:rPr>
          <w:rFonts w:ascii="Times New Roman" w:hAnsi="Times New Roman" w:cs="Times New Roman"/>
          <w:position w:val="-16"/>
          <w:sz w:val="24"/>
          <w:szCs w:val="24"/>
        </w:rPr>
        <w:object w:dxaOrig="1359" w:dyaOrig="480" w14:anchorId="7FA22EB7">
          <v:shape id="_x0000_i1034" type="#_x0000_t75" style="width:67.6pt;height:24.1pt" o:ole="">
            <v:imagedata r:id="rId30" o:title=""/>
          </v:shape>
          <o:OLEObject Type="Embed" ProgID="Equation.DSMT4" ShapeID="_x0000_i1034" DrawAspect="Content" ObjectID="_1801925942" r:id="rId31"/>
        </w:object>
      </w:r>
      <w:r w:rsidRPr="00494F59">
        <w:rPr>
          <w:rFonts w:ascii="Times New Roman" w:hAnsi="Times New Roman" w:cs="Times New Roman"/>
          <w:sz w:val="24"/>
          <w:szCs w:val="24"/>
        </w:rPr>
        <w:t xml:space="preserve">, in Fourier space. Actually, the design in the main text can be directly used for partial </w:t>
      </w:r>
      <w:r w:rsidR="00CC7043" w:rsidRPr="00494F59">
        <w:rPr>
          <w:rFonts w:ascii="Times New Roman" w:hAnsi="Times New Roman" w:cs="Times New Roman"/>
          <w:sz w:val="24"/>
          <w:szCs w:val="24"/>
        </w:rPr>
        <w:t>derivatives</w:t>
      </w:r>
      <w:r w:rsidRPr="00494F59">
        <w:rPr>
          <w:rFonts w:ascii="Times New Roman" w:hAnsi="Times New Roman" w:cs="Times New Roman"/>
          <w:sz w:val="24"/>
          <w:szCs w:val="24"/>
        </w:rPr>
        <w:t xml:space="preserve"> along the </w:t>
      </w:r>
      <w:r w:rsidRPr="00494F59">
        <w:rPr>
          <w:rFonts w:ascii="Times New Roman" w:hAnsi="Times New Roman" w:cs="Times New Roman"/>
          <w:i/>
          <w:iCs/>
          <w:sz w:val="24"/>
          <w:szCs w:val="24"/>
        </w:rPr>
        <w:t>y</w:t>
      </w:r>
      <w:r w:rsidRPr="00494F59">
        <w:rPr>
          <w:rFonts w:ascii="Times New Roman" w:hAnsi="Times New Roman" w:cs="Times New Roman"/>
          <w:sz w:val="24"/>
          <w:szCs w:val="24"/>
        </w:rPr>
        <w:t xml:space="preserve">-direction via rotating the device 90 degrees, namely, converting the phase gradient along the </w:t>
      </w:r>
      <w:r w:rsidRPr="00494F59">
        <w:rPr>
          <w:rFonts w:ascii="Times New Roman" w:hAnsi="Times New Roman" w:cs="Times New Roman"/>
          <w:i/>
          <w:iCs/>
          <w:sz w:val="24"/>
          <w:szCs w:val="24"/>
        </w:rPr>
        <w:t>y</w:t>
      </w:r>
      <w:r w:rsidRPr="00494F59">
        <w:rPr>
          <w:rFonts w:ascii="Times New Roman" w:hAnsi="Times New Roman" w:cs="Times New Roman"/>
          <w:sz w:val="24"/>
          <w:szCs w:val="24"/>
        </w:rPr>
        <w:t xml:space="preserve">-direction. Since the variables </w:t>
      </w:r>
      <w:r w:rsidRPr="00494F59">
        <w:rPr>
          <w:rFonts w:ascii="Times New Roman" w:hAnsi="Times New Roman" w:cs="Times New Roman"/>
          <w:i/>
          <w:iCs/>
          <w:sz w:val="24"/>
          <w:szCs w:val="24"/>
        </w:rPr>
        <w:t>x</w:t>
      </w:r>
      <w:r w:rsidRPr="00494F59">
        <w:rPr>
          <w:rFonts w:ascii="Times New Roman" w:hAnsi="Times New Roman" w:cs="Times New Roman"/>
          <w:sz w:val="24"/>
          <w:szCs w:val="24"/>
        </w:rPr>
        <w:t xml:space="preserve"> and </w:t>
      </w:r>
      <w:r w:rsidRPr="00494F59">
        <w:rPr>
          <w:rFonts w:ascii="Times New Roman" w:hAnsi="Times New Roman" w:cs="Times New Roman"/>
          <w:i/>
          <w:iCs/>
          <w:sz w:val="24"/>
          <w:szCs w:val="24"/>
        </w:rPr>
        <w:t>y</w:t>
      </w:r>
      <w:r w:rsidRPr="00494F59">
        <w:rPr>
          <w:rFonts w:ascii="Times New Roman" w:hAnsi="Times New Roman" w:cs="Times New Roman"/>
          <w:sz w:val="24"/>
          <w:szCs w:val="24"/>
        </w:rPr>
        <w:t xml:space="preserve"> are independent, we only need to multiply the phase gradients in both directions to construct the required complex filter. Here, we use </w:t>
      </w:r>
      <w:r w:rsidR="00EB0861" w:rsidRPr="00494F59">
        <w:rPr>
          <w:rFonts w:ascii="Times New Roman" w:hAnsi="Times New Roman" w:cs="Times New Roman"/>
          <w:position w:val="-6"/>
          <w:sz w:val="24"/>
          <w:szCs w:val="24"/>
        </w:rPr>
        <w:object w:dxaOrig="540" w:dyaOrig="279" w14:anchorId="0BE719C5">
          <v:shape id="_x0000_i1035" type="#_x0000_t75" style="width:26.6pt;height:13.75pt" o:ole="">
            <v:imagedata r:id="rId32" o:title=""/>
          </v:shape>
          <o:OLEObject Type="Embed" ProgID="Equation.DSMT4" ShapeID="_x0000_i1035" DrawAspect="Content" ObjectID="_1801925943" r:id="rId33"/>
        </w:object>
      </w:r>
      <w:r w:rsidRPr="00494F59">
        <w:rPr>
          <w:rFonts w:ascii="Times New Roman" w:hAnsi="Times New Roman" w:cs="Times New Roman"/>
        </w:rPr>
        <w:t xml:space="preserve"> </w:t>
      </w:r>
      <w:r w:rsidRPr="00494F59">
        <w:rPr>
          <w:rFonts w:ascii="Times New Roman" w:hAnsi="Times New Roman" w:cs="Times New Roman"/>
          <w:sz w:val="24"/>
          <w:szCs w:val="24"/>
        </w:rPr>
        <w:t xml:space="preserve">as an example for illustration, and all components of third-order derivatives include, </w:t>
      </w:r>
      <w:r w:rsidR="00EB0861" w:rsidRPr="00494F59">
        <w:rPr>
          <w:rFonts w:ascii="Times New Roman" w:hAnsi="Times New Roman" w:cs="Times New Roman"/>
          <w:position w:val="-16"/>
          <w:sz w:val="24"/>
          <w:szCs w:val="24"/>
        </w:rPr>
        <w:object w:dxaOrig="1080" w:dyaOrig="440" w14:anchorId="3BD454A3">
          <v:shape id="_x0000_i1036" type="#_x0000_t75" style="width:53.55pt;height:22.55pt" o:ole="">
            <v:imagedata r:id="rId34" o:title=""/>
          </v:shape>
          <o:OLEObject Type="Embed" ProgID="Equation.DSMT4" ShapeID="_x0000_i1036" DrawAspect="Content" ObjectID="_1801925944" r:id="rId35"/>
        </w:object>
      </w:r>
      <w:r w:rsidRPr="00494F59">
        <w:rPr>
          <w:rFonts w:ascii="Times New Roman" w:hAnsi="Times New Roman" w:cs="Times New Roman"/>
          <w:sz w:val="24"/>
          <w:szCs w:val="24"/>
        </w:rPr>
        <w:t xml:space="preserve">, </w:t>
      </w:r>
      <w:r w:rsidR="00EB0861" w:rsidRPr="00494F59">
        <w:rPr>
          <w:rFonts w:ascii="Times New Roman" w:hAnsi="Times New Roman" w:cs="Times New Roman"/>
          <w:position w:val="-16"/>
          <w:sz w:val="24"/>
          <w:szCs w:val="24"/>
        </w:rPr>
        <w:object w:dxaOrig="1380" w:dyaOrig="440" w14:anchorId="5BBFC249">
          <v:shape id="_x0000_i1037" type="#_x0000_t75" style="width:68.85pt;height:22.55pt" o:ole="">
            <v:imagedata r:id="rId36" o:title=""/>
          </v:shape>
          <o:OLEObject Type="Embed" ProgID="Equation.DSMT4" ShapeID="_x0000_i1037" DrawAspect="Content" ObjectID="_1801925945" r:id="rId37"/>
        </w:object>
      </w:r>
      <w:r w:rsidRPr="00494F59">
        <w:rPr>
          <w:rFonts w:ascii="Times New Roman" w:hAnsi="Times New Roman" w:cs="Times New Roman"/>
          <w:sz w:val="24"/>
          <w:szCs w:val="24"/>
        </w:rPr>
        <w:t xml:space="preserve">, </w:t>
      </w:r>
      <w:r w:rsidR="00EB0861" w:rsidRPr="00494F59">
        <w:rPr>
          <w:rFonts w:ascii="Times New Roman" w:hAnsi="Times New Roman" w:cs="Times New Roman"/>
          <w:position w:val="-16"/>
          <w:sz w:val="24"/>
          <w:szCs w:val="24"/>
        </w:rPr>
        <w:object w:dxaOrig="1380" w:dyaOrig="440" w14:anchorId="668D58E3">
          <v:shape id="_x0000_i1038" type="#_x0000_t75" style="width:68.85pt;height:22.55pt" o:ole="">
            <v:imagedata r:id="rId38" o:title=""/>
          </v:shape>
          <o:OLEObject Type="Embed" ProgID="Equation.DSMT4" ShapeID="_x0000_i1038" DrawAspect="Content" ObjectID="_1801925946" r:id="rId39"/>
        </w:object>
      </w:r>
      <w:r w:rsidRPr="00494F59">
        <w:rPr>
          <w:rFonts w:ascii="Times New Roman" w:hAnsi="Times New Roman" w:cs="Times New Roman"/>
          <w:sz w:val="24"/>
          <w:szCs w:val="24"/>
        </w:rPr>
        <w:t xml:space="preserve">, and </w:t>
      </w:r>
      <w:r w:rsidR="00EB0861" w:rsidRPr="00494F59">
        <w:rPr>
          <w:rFonts w:ascii="Times New Roman" w:hAnsi="Times New Roman" w:cs="Times New Roman"/>
          <w:position w:val="-16"/>
          <w:sz w:val="24"/>
          <w:szCs w:val="24"/>
        </w:rPr>
        <w:object w:dxaOrig="1080" w:dyaOrig="440" w14:anchorId="5797EBA8">
          <v:shape id="_x0000_i1039" type="#_x0000_t75" style="width:53.55pt;height:22.55pt" o:ole="">
            <v:imagedata r:id="rId40" o:title=""/>
          </v:shape>
          <o:OLEObject Type="Embed" ProgID="Equation.DSMT4" ShapeID="_x0000_i1039" DrawAspect="Content" ObjectID="_1801925947" r:id="rId41"/>
        </w:object>
      </w:r>
      <w:r w:rsidRPr="00494F59">
        <w:rPr>
          <w:rFonts w:ascii="Times New Roman" w:hAnsi="Times New Roman" w:cs="Times New Roman"/>
          <w:sz w:val="24"/>
          <w:szCs w:val="24"/>
        </w:rPr>
        <w:t xml:space="preserve">. The corresponding required gradient phases </w:t>
      </w:r>
      <w:r w:rsidR="00EB0861" w:rsidRPr="00494F59">
        <w:rPr>
          <w:rFonts w:ascii="Times New Roman" w:hAnsi="Times New Roman" w:cs="Times New Roman"/>
          <w:position w:val="-10"/>
          <w:sz w:val="24"/>
          <w:szCs w:val="24"/>
        </w:rPr>
        <w:object w:dxaOrig="200" w:dyaOrig="320" w14:anchorId="7A387B26">
          <v:shape id="_x0000_i1040" type="#_x0000_t75" style="width:10pt;height:16.3pt" o:ole="">
            <v:imagedata r:id="rId42" o:title=""/>
          </v:shape>
          <o:OLEObject Type="Embed" ProgID="Equation.DSMT4" ShapeID="_x0000_i1040" DrawAspect="Content" ObjectID="_1801925948" r:id="rId43"/>
        </w:object>
      </w:r>
      <w:r w:rsidRPr="00494F59">
        <w:rPr>
          <w:rFonts w:ascii="Times New Roman" w:hAnsi="Times New Roman" w:cs="Times New Roman"/>
          <w:sz w:val="24"/>
          <w:szCs w:val="24"/>
        </w:rPr>
        <w:t xml:space="preserve"> are </w:t>
      </w:r>
      <w:r w:rsidR="00EB0861" w:rsidRPr="00494F59">
        <w:rPr>
          <w:rFonts w:ascii="Times New Roman" w:hAnsi="Times New Roman" w:cs="Times New Roman"/>
          <w:position w:val="-12"/>
          <w:sz w:val="24"/>
          <w:szCs w:val="24"/>
        </w:rPr>
        <w:object w:dxaOrig="440" w:dyaOrig="380" w14:anchorId="63D948F4">
          <v:shape id="_x0000_i1041" type="#_x0000_t75" style="width:21.9pt;height:18.8pt" o:ole="">
            <v:imagedata r:id="rId44" o:title=""/>
          </v:shape>
          <o:OLEObject Type="Embed" ProgID="Equation.DSMT4" ShapeID="_x0000_i1041" DrawAspect="Content" ObjectID="_1801925949" r:id="rId45"/>
        </w:object>
      </w:r>
      <w:r w:rsidRPr="00494F59">
        <w:rPr>
          <w:rFonts w:ascii="Times New Roman" w:hAnsi="Times New Roman" w:cs="Times New Roman"/>
          <w:sz w:val="24"/>
          <w:szCs w:val="24"/>
        </w:rPr>
        <w:t xml:space="preserve">, </w:t>
      </w:r>
      <w:r w:rsidR="00EB0861" w:rsidRPr="00494F59">
        <w:rPr>
          <w:rFonts w:ascii="Times New Roman" w:hAnsi="Times New Roman" w:cs="Times New Roman"/>
          <w:position w:val="-14"/>
          <w:sz w:val="24"/>
          <w:szCs w:val="24"/>
        </w:rPr>
        <w:object w:dxaOrig="820" w:dyaOrig="400" w14:anchorId="21D0A510">
          <v:shape id="_x0000_i1042" type="#_x0000_t75" style="width:41pt;height:20.05pt" o:ole="">
            <v:imagedata r:id="rId46" o:title=""/>
          </v:shape>
          <o:OLEObject Type="Embed" ProgID="Equation.DSMT4" ShapeID="_x0000_i1042" DrawAspect="Content" ObjectID="_1801925950" r:id="rId47"/>
        </w:object>
      </w:r>
      <w:r w:rsidRPr="00494F59">
        <w:rPr>
          <w:rFonts w:ascii="Times New Roman" w:hAnsi="Times New Roman" w:cs="Times New Roman"/>
          <w:sz w:val="24"/>
          <w:szCs w:val="24"/>
        </w:rPr>
        <w:t xml:space="preserve">, </w:t>
      </w:r>
      <w:r w:rsidR="00EB0861" w:rsidRPr="00494F59">
        <w:rPr>
          <w:rFonts w:ascii="Times New Roman" w:hAnsi="Times New Roman" w:cs="Times New Roman"/>
          <w:position w:val="-16"/>
          <w:sz w:val="24"/>
          <w:szCs w:val="24"/>
        </w:rPr>
        <w:object w:dxaOrig="820" w:dyaOrig="420" w14:anchorId="5C592A48">
          <v:shape id="_x0000_i1043" type="#_x0000_t75" style="width:41pt;height:21.3pt" o:ole="">
            <v:imagedata r:id="rId48" o:title=""/>
          </v:shape>
          <o:OLEObject Type="Embed" ProgID="Equation.DSMT4" ShapeID="_x0000_i1043" DrawAspect="Content" ObjectID="_1801925951" r:id="rId49"/>
        </w:object>
      </w:r>
      <w:r w:rsidRPr="00494F59">
        <w:rPr>
          <w:rFonts w:ascii="Times New Roman" w:hAnsi="Times New Roman" w:cs="Times New Roman"/>
          <w:sz w:val="24"/>
          <w:szCs w:val="24"/>
        </w:rPr>
        <w:t xml:space="preserve">, and </w:t>
      </w:r>
      <w:r w:rsidR="00EB0861" w:rsidRPr="00494F59">
        <w:rPr>
          <w:rFonts w:ascii="Times New Roman" w:hAnsi="Times New Roman" w:cs="Times New Roman"/>
          <w:position w:val="-14"/>
          <w:sz w:val="24"/>
          <w:szCs w:val="24"/>
        </w:rPr>
        <w:object w:dxaOrig="440" w:dyaOrig="400" w14:anchorId="63B7F355">
          <v:shape id="_x0000_i1044" type="#_x0000_t75" style="width:21.9pt;height:20.05pt" o:ole="">
            <v:imagedata r:id="rId50" o:title=""/>
          </v:shape>
          <o:OLEObject Type="Embed" ProgID="Equation.DSMT4" ShapeID="_x0000_i1044" DrawAspect="Content" ObjectID="_1801925952" r:id="rId51"/>
        </w:object>
      </w:r>
      <w:r w:rsidRPr="00494F59">
        <w:rPr>
          <w:rFonts w:ascii="Times New Roman" w:hAnsi="Times New Roman" w:cs="Times New Roman"/>
          <w:sz w:val="24"/>
          <w:szCs w:val="24"/>
        </w:rPr>
        <w:t xml:space="preserve">, respectively, where the value of </w:t>
      </w:r>
      <w:r w:rsidR="00EB0861" w:rsidRPr="00494F59">
        <w:rPr>
          <w:rFonts w:ascii="Times New Roman" w:hAnsi="Times New Roman" w:cs="Times New Roman"/>
          <w:position w:val="-12"/>
          <w:sz w:val="24"/>
          <w:szCs w:val="24"/>
        </w:rPr>
        <w:object w:dxaOrig="380" w:dyaOrig="360" w14:anchorId="22FEE24A">
          <v:shape id="_x0000_i1045" type="#_x0000_t75" style="width:19.1pt;height:18.8pt" o:ole="">
            <v:imagedata r:id="rId52" o:title=""/>
          </v:shape>
          <o:OLEObject Type="Embed" ProgID="Equation.DSMT4" ShapeID="_x0000_i1045" DrawAspect="Content" ObjectID="_1801925953" r:id="rId53"/>
        </w:object>
      </w:r>
      <w:r w:rsidRPr="00494F59">
        <w:rPr>
          <w:rFonts w:ascii="Times New Roman" w:hAnsi="Times New Roman" w:cs="Times New Roman"/>
          <w:sz w:val="24"/>
          <w:szCs w:val="24"/>
        </w:rPr>
        <w:t xml:space="preserve"> is the same as</w:t>
      </w:r>
      <w:r w:rsidR="002948E2" w:rsidRPr="00494F59">
        <w:rPr>
          <w:rFonts w:ascii="Times New Roman" w:hAnsi="Times New Roman" w:cs="Times New Roman" w:hint="eastAsia"/>
          <w:sz w:val="24"/>
          <w:szCs w:val="24"/>
        </w:rPr>
        <w:t xml:space="preserve"> those</w:t>
      </w:r>
      <w:r w:rsidRPr="00494F59">
        <w:rPr>
          <w:rFonts w:ascii="Times New Roman" w:hAnsi="Times New Roman" w:cs="Times New Roman"/>
          <w:sz w:val="24"/>
          <w:szCs w:val="24"/>
        </w:rPr>
        <w:t xml:space="preserve"> in the main text, and </w:t>
      </w:r>
      <w:r w:rsidR="00EB0861" w:rsidRPr="00494F59">
        <w:rPr>
          <w:rFonts w:ascii="Times New Roman" w:hAnsi="Times New Roman" w:cs="Times New Roman"/>
          <w:position w:val="-16"/>
          <w:sz w:val="24"/>
          <w:szCs w:val="24"/>
        </w:rPr>
        <w:object w:dxaOrig="780" w:dyaOrig="440" w14:anchorId="273C05A1">
          <v:shape id="_x0000_i1046" type="#_x0000_t75" style="width:38.5pt;height:22.55pt" o:ole="">
            <v:imagedata r:id="rId54" o:title=""/>
          </v:shape>
          <o:OLEObject Type="Embed" ProgID="Equation.DSMT4" ShapeID="_x0000_i1046" DrawAspect="Content" ObjectID="_1801925954" r:id="rId55"/>
        </w:object>
      </w:r>
      <w:r w:rsidRPr="00494F59">
        <w:rPr>
          <w:rFonts w:ascii="Times New Roman" w:hAnsi="Times New Roman" w:cs="Times New Roman"/>
          <w:sz w:val="24"/>
          <w:szCs w:val="24"/>
        </w:rPr>
        <w:t xml:space="preserve"> </w:t>
      </w:r>
      <w:r w:rsidRPr="00494F59">
        <w:rPr>
          <w:rFonts w:ascii="Times New Roman" w:hAnsi="Times New Roman" w:cs="Times New Roman"/>
          <w:sz w:val="24"/>
          <w:szCs w:val="24"/>
        </w:rPr>
        <w:lastRenderedPageBreak/>
        <w:t>is the coordinate in the Fourier plane</w:t>
      </w:r>
      <w:r w:rsidR="002948E2" w:rsidRPr="00494F59">
        <w:rPr>
          <w:rFonts w:ascii="Times New Roman" w:hAnsi="Times New Roman" w:cs="Times New Roman" w:hint="eastAsia"/>
          <w:sz w:val="24"/>
          <w:szCs w:val="24"/>
        </w:rPr>
        <w:t>.</w:t>
      </w:r>
      <w:r w:rsidRPr="00494F59">
        <w:rPr>
          <w:rFonts w:ascii="Times New Roman" w:hAnsi="Times New Roman" w:cs="Times New Roman"/>
          <w:sz w:val="24"/>
          <w:szCs w:val="24"/>
        </w:rPr>
        <w:t xml:space="preserve"> </w:t>
      </w:r>
      <w:r w:rsidR="002948E2" w:rsidRPr="00494F59">
        <w:rPr>
          <w:rFonts w:ascii="Times New Roman" w:hAnsi="Times New Roman" w:cs="Times New Roman" w:hint="eastAsia"/>
          <w:sz w:val="24"/>
          <w:szCs w:val="24"/>
        </w:rPr>
        <w:t>I</w:t>
      </w:r>
      <w:r w:rsidRPr="00494F59">
        <w:rPr>
          <w:rFonts w:ascii="Times New Roman" w:hAnsi="Times New Roman" w:cs="Times New Roman"/>
          <w:sz w:val="24"/>
          <w:szCs w:val="24"/>
        </w:rPr>
        <w:t xml:space="preserve">n other words, it denotes the position on the </w:t>
      </w:r>
      <w:proofErr w:type="spellStart"/>
      <w:r w:rsidRPr="00494F59">
        <w:rPr>
          <w:rFonts w:ascii="Times New Roman" w:hAnsi="Times New Roman" w:cs="Times New Roman"/>
          <w:sz w:val="24"/>
          <w:szCs w:val="24"/>
        </w:rPr>
        <w:t>metasurface</w:t>
      </w:r>
      <w:proofErr w:type="spellEnd"/>
      <w:r w:rsidRPr="00494F59">
        <w:rPr>
          <w:rFonts w:ascii="Times New Roman" w:hAnsi="Times New Roman" w:cs="Times New Roman"/>
          <w:sz w:val="24"/>
          <w:szCs w:val="24"/>
        </w:rPr>
        <w:t xml:space="preserve">. Based on the principle of the PB phase, we simply arrange the orientation angle of the unit cell of the </w:t>
      </w:r>
      <w:proofErr w:type="spellStart"/>
      <w:r w:rsidRPr="00494F59">
        <w:rPr>
          <w:rFonts w:ascii="Times New Roman" w:hAnsi="Times New Roman" w:cs="Times New Roman"/>
          <w:sz w:val="24"/>
          <w:szCs w:val="24"/>
        </w:rPr>
        <w:t>metasurface</w:t>
      </w:r>
      <w:proofErr w:type="spellEnd"/>
      <w:r w:rsidRPr="00494F59">
        <w:rPr>
          <w:rFonts w:ascii="Times New Roman" w:hAnsi="Times New Roman" w:cs="Times New Roman"/>
          <w:sz w:val="24"/>
          <w:szCs w:val="24"/>
        </w:rPr>
        <w:t xml:space="preserve"> as </w:t>
      </w:r>
      <w:r w:rsidR="00EB0861" w:rsidRPr="00494F59">
        <w:rPr>
          <w:rFonts w:ascii="Times New Roman" w:hAnsi="Times New Roman" w:cs="Times New Roman"/>
          <w:position w:val="-10"/>
          <w:sz w:val="24"/>
          <w:szCs w:val="24"/>
        </w:rPr>
        <w:object w:dxaOrig="440" w:dyaOrig="340" w14:anchorId="44B0B5AC">
          <v:shape id="_x0000_i1047" type="#_x0000_t75" style="width:22.55pt;height:17.55pt" o:ole="">
            <v:imagedata r:id="rId56" o:title=""/>
          </v:shape>
          <o:OLEObject Type="Embed" ProgID="Equation.DSMT4" ShapeID="_x0000_i1047" DrawAspect="Content" ObjectID="_1801925955" r:id="rId57"/>
        </w:object>
      </w:r>
      <w:r w:rsidRPr="00494F59">
        <w:rPr>
          <w:rFonts w:ascii="Times New Roman" w:hAnsi="Times New Roman" w:cs="Times New Roman"/>
          <w:sz w:val="24"/>
          <w:szCs w:val="24"/>
        </w:rPr>
        <w:t xml:space="preserve">. As shown in the top row of </w:t>
      </w:r>
      <w:r w:rsidRPr="00494F59">
        <w:rPr>
          <w:rFonts w:ascii="Times New Roman" w:hAnsi="Times New Roman" w:cs="Times New Roman"/>
          <w:bCs/>
          <w:sz w:val="24"/>
          <w:szCs w:val="24"/>
        </w:rPr>
        <w:t xml:space="preserve">Supplementary Fig. 5, we illustrated the designed gradient phase for realizing the full third-order derivatives. Then, we use a Gaussian beam as input to characterize the performance of high-order differentiation in two dimensions. The corresponding results are illustrated in the bottom row of Supplementary Fig. 5. These patterns are consistent with the theoretical model </w:t>
      </w:r>
      <w:r w:rsidR="00EB0861" w:rsidRPr="00494F59">
        <w:rPr>
          <w:rFonts w:ascii="Times New Roman" w:hAnsi="Times New Roman" w:cs="Times New Roman"/>
          <w:position w:val="-22"/>
          <w:sz w:val="24"/>
          <w:szCs w:val="24"/>
        </w:rPr>
        <w:object w:dxaOrig="6060" w:dyaOrig="560" w14:anchorId="4A366C90">
          <v:shape id="_x0000_i1048" type="#_x0000_t75" style="width:302.7pt;height:27.55pt" o:ole="">
            <v:imagedata r:id="rId58" o:title=""/>
          </v:shape>
          <o:OLEObject Type="Embed" ProgID="Equation.DSMT4" ShapeID="_x0000_i1048" DrawAspect="Content" ObjectID="_1801925956" r:id="rId59"/>
        </w:object>
      </w:r>
      <w:r w:rsidRPr="00494F59">
        <w:rPr>
          <w:rFonts w:ascii="Times New Roman" w:hAnsi="Times New Roman" w:cs="Times New Roman"/>
          <w:sz w:val="24"/>
          <w:szCs w:val="24"/>
        </w:rPr>
        <w:t xml:space="preserve">, thereby, indicating that our proposal can be extended to perform high-order differentiation in two dimensions. </w:t>
      </w:r>
    </w:p>
    <w:p w14:paraId="281E18AF" w14:textId="77777777" w:rsidR="00351A45" w:rsidRPr="00494F59" w:rsidRDefault="00351A45" w:rsidP="00EB0861">
      <w:pPr>
        <w:spacing w:line="480" w:lineRule="auto"/>
        <w:rPr>
          <w:rFonts w:ascii="Times New Roman" w:hAnsi="Times New Roman" w:cs="Times New Roman"/>
          <w:sz w:val="24"/>
          <w:szCs w:val="24"/>
        </w:rPr>
      </w:pPr>
      <w:r w:rsidRPr="00494F59">
        <w:rPr>
          <w:rFonts w:ascii="Times New Roman" w:hAnsi="Times New Roman" w:cs="Times New Roman"/>
          <w:noProof/>
        </w:rPr>
        <w:drawing>
          <wp:inline distT="0" distB="0" distL="0" distR="0" wp14:anchorId="5F15B141" wp14:editId="5E3DF995">
            <wp:extent cx="5274310" cy="2351405"/>
            <wp:effectExtent l="0" t="0" r="2540" b="0"/>
            <wp:docPr id="13050656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4310" cy="2351405"/>
                    </a:xfrm>
                    <a:prstGeom prst="rect">
                      <a:avLst/>
                    </a:prstGeom>
                    <a:noFill/>
                    <a:ln>
                      <a:noFill/>
                    </a:ln>
                  </pic:spPr>
                </pic:pic>
              </a:graphicData>
            </a:graphic>
          </wp:inline>
        </w:drawing>
      </w:r>
    </w:p>
    <w:p w14:paraId="69A83513" w14:textId="43F85BB4" w:rsidR="00351A45" w:rsidRPr="00494F59" w:rsidRDefault="00351A45" w:rsidP="00EB0861">
      <w:pPr>
        <w:spacing w:after="240" w:line="360" w:lineRule="auto"/>
        <w:rPr>
          <w:rFonts w:ascii="Times New Roman" w:hAnsi="Times New Roman" w:cs="Times New Roman"/>
          <w:szCs w:val="21"/>
        </w:rPr>
      </w:pPr>
      <w:r w:rsidRPr="00494F59">
        <w:rPr>
          <w:rFonts w:ascii="Times New Roman" w:hAnsi="Times New Roman" w:cs="Times New Roman"/>
          <w:b/>
          <w:bCs/>
          <w:szCs w:val="21"/>
        </w:rPr>
        <w:t>Supplementary Fig. 5. High-order differentiation in two dimensions.</w:t>
      </w:r>
      <w:r w:rsidRPr="00494F59">
        <w:rPr>
          <w:rFonts w:ascii="Times New Roman" w:hAnsi="Times New Roman" w:cs="Times New Roman"/>
          <w:szCs w:val="21"/>
        </w:rPr>
        <w:t xml:space="preserve"> </w:t>
      </w:r>
      <w:r w:rsidRPr="00494F59">
        <w:rPr>
          <w:rFonts w:ascii="Times New Roman" w:hAnsi="Times New Roman" w:cs="Times New Roman"/>
          <w:b/>
          <w:bCs/>
          <w:szCs w:val="21"/>
        </w:rPr>
        <w:t>a</w:t>
      </w:r>
      <w:r w:rsidRPr="00494F59">
        <w:rPr>
          <w:rFonts w:ascii="Times New Roman" w:hAnsi="Times New Roman" w:cs="Times New Roman"/>
          <w:szCs w:val="21"/>
        </w:rPr>
        <w:t>-</w:t>
      </w:r>
      <w:r w:rsidRPr="00494F59">
        <w:rPr>
          <w:rFonts w:ascii="Times New Roman" w:hAnsi="Times New Roman" w:cs="Times New Roman"/>
          <w:b/>
          <w:bCs/>
          <w:szCs w:val="21"/>
        </w:rPr>
        <w:t xml:space="preserve">d </w:t>
      </w:r>
      <w:r w:rsidRPr="00494F59">
        <w:rPr>
          <w:rFonts w:ascii="Times New Roman" w:hAnsi="Times New Roman" w:cs="Times New Roman"/>
          <w:szCs w:val="21"/>
        </w:rPr>
        <w:t>correspond to the</w:t>
      </w:r>
      <w:r w:rsidRPr="00494F59">
        <w:rPr>
          <w:rFonts w:ascii="Times New Roman" w:hAnsi="Times New Roman" w:cs="Times New Roman"/>
          <w:b/>
          <w:bCs/>
          <w:szCs w:val="21"/>
        </w:rPr>
        <w:t xml:space="preserve"> </w:t>
      </w:r>
      <w:r w:rsidRPr="00494F59">
        <w:rPr>
          <w:rFonts w:ascii="Times New Roman" w:hAnsi="Times New Roman" w:cs="Times New Roman"/>
          <w:szCs w:val="21"/>
        </w:rPr>
        <w:t xml:space="preserve">gradient phase of the PB </w:t>
      </w:r>
      <w:proofErr w:type="spellStart"/>
      <w:r w:rsidRPr="00494F59">
        <w:rPr>
          <w:rFonts w:ascii="Times New Roman" w:hAnsi="Times New Roman" w:cs="Times New Roman"/>
          <w:szCs w:val="21"/>
        </w:rPr>
        <w:t>metasurface</w:t>
      </w:r>
      <w:proofErr w:type="spellEnd"/>
      <w:r w:rsidRPr="00494F59">
        <w:rPr>
          <w:rFonts w:ascii="Times New Roman" w:hAnsi="Times New Roman" w:cs="Times New Roman"/>
          <w:szCs w:val="21"/>
        </w:rPr>
        <w:t xml:space="preserve"> for realizing the high-order differentiation </w:t>
      </w:r>
      <w:r w:rsidR="00EB0861" w:rsidRPr="00494F59">
        <w:rPr>
          <w:rFonts w:ascii="Times New Roman" w:hAnsi="Times New Roman" w:cs="Times New Roman"/>
          <w:position w:val="-16"/>
          <w:szCs w:val="21"/>
        </w:rPr>
        <w:object w:dxaOrig="1080" w:dyaOrig="440" w14:anchorId="24EFAB6D">
          <v:shape id="_x0000_i1049" type="#_x0000_t75" style="width:53.55pt;height:22.55pt" o:ole="">
            <v:imagedata r:id="rId61" o:title=""/>
          </v:shape>
          <o:OLEObject Type="Embed" ProgID="Equation.DSMT4" ShapeID="_x0000_i1049" DrawAspect="Content" ObjectID="_1801925957" r:id="rId62"/>
        </w:object>
      </w:r>
      <w:r w:rsidRPr="00494F59">
        <w:rPr>
          <w:rFonts w:ascii="Times New Roman" w:hAnsi="Times New Roman" w:cs="Times New Roman"/>
          <w:szCs w:val="21"/>
        </w:rPr>
        <w:t xml:space="preserve">, </w:t>
      </w:r>
      <w:r w:rsidR="00EB0861" w:rsidRPr="00494F59">
        <w:rPr>
          <w:rFonts w:ascii="Times New Roman" w:hAnsi="Times New Roman" w:cs="Times New Roman"/>
          <w:position w:val="-16"/>
          <w:sz w:val="24"/>
          <w:szCs w:val="24"/>
        </w:rPr>
        <w:object w:dxaOrig="1380" w:dyaOrig="440" w14:anchorId="0BDE860C">
          <v:shape id="_x0000_i1050" type="#_x0000_t75" style="width:68.85pt;height:22.55pt" o:ole="">
            <v:imagedata r:id="rId36" o:title=""/>
          </v:shape>
          <o:OLEObject Type="Embed" ProgID="Equation.DSMT4" ShapeID="_x0000_i1050" DrawAspect="Content" ObjectID="_1801925958" r:id="rId63"/>
        </w:object>
      </w:r>
      <w:r w:rsidR="00EB0861" w:rsidRPr="00494F59">
        <w:rPr>
          <w:rFonts w:ascii="Times New Roman" w:hAnsi="Times New Roman" w:cs="Times New Roman"/>
          <w:sz w:val="24"/>
          <w:szCs w:val="24"/>
        </w:rPr>
        <w:t xml:space="preserve">, </w:t>
      </w:r>
      <w:r w:rsidR="00EB0861" w:rsidRPr="00494F59">
        <w:rPr>
          <w:rFonts w:ascii="Times New Roman" w:hAnsi="Times New Roman" w:cs="Times New Roman"/>
          <w:position w:val="-16"/>
          <w:sz w:val="24"/>
          <w:szCs w:val="24"/>
        </w:rPr>
        <w:object w:dxaOrig="1380" w:dyaOrig="440" w14:anchorId="72C94031">
          <v:shape id="_x0000_i1051" type="#_x0000_t75" style="width:68.85pt;height:22.55pt" o:ole="">
            <v:imagedata r:id="rId38" o:title=""/>
          </v:shape>
          <o:OLEObject Type="Embed" ProgID="Equation.DSMT4" ShapeID="_x0000_i1051" DrawAspect="Content" ObjectID="_1801925959" r:id="rId64"/>
        </w:object>
      </w:r>
      <w:r w:rsidR="00EB0861" w:rsidRPr="00494F59">
        <w:rPr>
          <w:rFonts w:ascii="Times New Roman" w:hAnsi="Times New Roman" w:cs="Times New Roman"/>
          <w:sz w:val="24"/>
          <w:szCs w:val="24"/>
        </w:rPr>
        <w:t xml:space="preserve">, and </w:t>
      </w:r>
      <w:r w:rsidR="00EB0861" w:rsidRPr="00494F59">
        <w:rPr>
          <w:rFonts w:ascii="Times New Roman" w:hAnsi="Times New Roman" w:cs="Times New Roman"/>
          <w:position w:val="-16"/>
          <w:sz w:val="24"/>
          <w:szCs w:val="24"/>
        </w:rPr>
        <w:object w:dxaOrig="1080" w:dyaOrig="440" w14:anchorId="2DB07CBB">
          <v:shape id="_x0000_i1052" type="#_x0000_t75" style="width:53.55pt;height:22.55pt" o:ole="">
            <v:imagedata r:id="rId40" o:title=""/>
          </v:shape>
          <o:OLEObject Type="Embed" ProgID="Equation.DSMT4" ShapeID="_x0000_i1052" DrawAspect="Content" ObjectID="_1801925960" r:id="rId65"/>
        </w:object>
      </w:r>
      <w:r w:rsidRPr="00494F59">
        <w:rPr>
          <w:rFonts w:ascii="Times New Roman" w:hAnsi="Times New Roman" w:cs="Times New Roman"/>
          <w:szCs w:val="21"/>
        </w:rPr>
        <w:t xml:space="preserve">, respectively. </w:t>
      </w:r>
      <w:r w:rsidRPr="00494F59">
        <w:rPr>
          <w:rFonts w:ascii="Times New Roman" w:hAnsi="Times New Roman" w:cs="Times New Roman"/>
          <w:b/>
          <w:bCs/>
          <w:szCs w:val="21"/>
        </w:rPr>
        <w:t>e</w:t>
      </w:r>
      <w:r w:rsidRPr="00494F59">
        <w:rPr>
          <w:rFonts w:ascii="Times New Roman" w:hAnsi="Times New Roman" w:cs="Times New Roman"/>
          <w:szCs w:val="21"/>
        </w:rPr>
        <w:t>-</w:t>
      </w:r>
      <w:r w:rsidRPr="00494F59">
        <w:rPr>
          <w:rFonts w:ascii="Times New Roman" w:hAnsi="Times New Roman" w:cs="Times New Roman"/>
          <w:b/>
          <w:bCs/>
          <w:szCs w:val="21"/>
        </w:rPr>
        <w:t xml:space="preserve">h </w:t>
      </w:r>
      <w:r w:rsidRPr="00494F59">
        <w:rPr>
          <w:rFonts w:ascii="Times New Roman" w:hAnsi="Times New Roman" w:cs="Times New Roman"/>
          <w:szCs w:val="21"/>
        </w:rPr>
        <w:t>illustrate the corresponding high-order differentiation of Gaussian input.</w:t>
      </w:r>
    </w:p>
    <w:p w14:paraId="68F8E4C2" w14:textId="77777777" w:rsidR="00A12157" w:rsidRPr="00494F59" w:rsidRDefault="00A12157" w:rsidP="00A12157">
      <w:pPr>
        <w:spacing w:line="480" w:lineRule="auto"/>
        <w:rPr>
          <w:rFonts w:ascii="Arial" w:hAnsi="Arial" w:cs="Arial"/>
          <w:b/>
          <w:bCs/>
          <w:sz w:val="24"/>
          <w:szCs w:val="24"/>
        </w:rPr>
      </w:pPr>
    </w:p>
    <w:p w14:paraId="7BBD7696" w14:textId="429EAC41" w:rsidR="00A12157" w:rsidRPr="00494F59" w:rsidRDefault="00A12157" w:rsidP="00A12157">
      <w:pPr>
        <w:spacing w:line="480" w:lineRule="auto"/>
        <w:rPr>
          <w:rFonts w:ascii="Times New Roman" w:hAnsi="Times New Roman" w:cs="Times New Roman"/>
          <w:b/>
          <w:bCs/>
          <w:sz w:val="24"/>
          <w:szCs w:val="24"/>
        </w:rPr>
      </w:pPr>
      <w:r w:rsidRPr="00494F59">
        <w:rPr>
          <w:rFonts w:ascii="Times New Roman" w:hAnsi="Times New Roman" w:cs="Times New Roman"/>
          <w:b/>
          <w:bCs/>
          <w:sz w:val="24"/>
          <w:szCs w:val="24"/>
        </w:rPr>
        <w:lastRenderedPageBreak/>
        <w:t>Supplementary Note 6. Optical super</w:t>
      </w:r>
      <w:r w:rsidR="003E7EBA" w:rsidRPr="00494F59">
        <w:rPr>
          <w:rFonts w:ascii="Times New Roman" w:hAnsi="Times New Roman" w:cs="Times New Roman" w:hint="eastAsia"/>
          <w:b/>
          <w:bCs/>
          <w:sz w:val="24"/>
          <w:szCs w:val="24"/>
        </w:rPr>
        <w:t>-</w:t>
      </w:r>
      <w:r w:rsidRPr="00494F59">
        <w:rPr>
          <w:rFonts w:ascii="Times New Roman" w:hAnsi="Times New Roman" w:cs="Times New Roman"/>
          <w:b/>
          <w:bCs/>
          <w:sz w:val="24"/>
          <w:szCs w:val="24"/>
        </w:rPr>
        <w:t>resolution with unknown incoherent and coherent illumination.</w:t>
      </w:r>
    </w:p>
    <w:p w14:paraId="2E7B48D0" w14:textId="34C40099"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In </w:t>
      </w:r>
      <w:r w:rsidR="002948E2" w:rsidRPr="00494F59">
        <w:rPr>
          <w:rFonts w:ascii="Times New Roman" w:hAnsi="Times New Roman" w:cs="Times New Roman" w:hint="eastAsia"/>
          <w:sz w:val="24"/>
          <w:szCs w:val="24"/>
        </w:rPr>
        <w:t xml:space="preserve">the </w:t>
      </w:r>
      <w:r w:rsidRPr="00494F59">
        <w:rPr>
          <w:rFonts w:ascii="Times New Roman" w:hAnsi="Times New Roman" w:cs="Times New Roman"/>
          <w:sz w:val="24"/>
          <w:szCs w:val="24"/>
        </w:rPr>
        <w:t>main text, we use two independent laser sources for optical alignment, which are incoherent with respect to each other. Note that the intensity and number of the lasers are known in advance. In some practical applications, the intensity and number of point sources may be unknown, and the light source could be incoherent</w:t>
      </w:r>
      <w:r w:rsidR="002948E2" w:rsidRPr="00494F59">
        <w:rPr>
          <w:rFonts w:ascii="Times New Roman" w:hAnsi="Times New Roman" w:cs="Times New Roman" w:hint="eastAsia"/>
          <w:sz w:val="24"/>
          <w:szCs w:val="24"/>
        </w:rPr>
        <w:t>,</w:t>
      </w:r>
      <w:r w:rsidRPr="00494F59">
        <w:rPr>
          <w:rFonts w:ascii="Times New Roman" w:hAnsi="Times New Roman" w:cs="Times New Roman"/>
          <w:sz w:val="24"/>
          <w:szCs w:val="24"/>
        </w:rPr>
        <w:t xml:space="preserve"> </w:t>
      </w:r>
      <w:r w:rsidR="002948E2" w:rsidRPr="00494F59">
        <w:rPr>
          <w:rFonts w:ascii="Times New Roman" w:hAnsi="Times New Roman" w:cs="Times New Roman" w:hint="eastAsia"/>
          <w:sz w:val="24"/>
          <w:szCs w:val="24"/>
        </w:rPr>
        <w:t>s</w:t>
      </w:r>
      <w:r w:rsidRPr="00494F59">
        <w:rPr>
          <w:rFonts w:ascii="Times New Roman" w:hAnsi="Times New Roman" w:cs="Times New Roman"/>
          <w:sz w:val="24"/>
          <w:szCs w:val="24"/>
        </w:rPr>
        <w:t xml:space="preserve">uch as incoherent imaging and fluorescence microscopy. To simplify, here, we take the one-dimensional case as an illustrative example. Assume that there are </w:t>
      </w:r>
      <w:r w:rsidRPr="00494F59">
        <w:rPr>
          <w:rFonts w:ascii="Cambria Math" w:hAnsi="Cambria Math" w:cs="Cambria Math"/>
          <w:sz w:val="24"/>
          <w:szCs w:val="24"/>
        </w:rPr>
        <w:t>𝑛</w:t>
      </w:r>
      <w:r w:rsidRPr="00494F59">
        <w:rPr>
          <w:rFonts w:ascii="Times New Roman" w:hAnsi="Times New Roman" w:cs="Times New Roman"/>
          <w:sz w:val="24"/>
          <w:szCs w:val="24"/>
        </w:rPr>
        <w:t xml:space="preserve"> unknown point sources distributed along the x-axis, and their positions can be expressed as </w:t>
      </w:r>
      <w:r w:rsidRPr="00494F59">
        <w:rPr>
          <w:rFonts w:ascii="Times New Roman" w:hAnsi="Times New Roman" w:cs="Times New Roman"/>
          <w:i/>
          <w:iCs/>
          <w:sz w:val="24"/>
          <w:szCs w:val="24"/>
        </w:rPr>
        <w:t>d</w:t>
      </w:r>
      <w:r w:rsidRPr="00494F59">
        <w:rPr>
          <w:rFonts w:ascii="Times New Roman" w:hAnsi="Times New Roman" w:cs="Times New Roman"/>
          <w:i/>
          <w:iCs/>
          <w:sz w:val="24"/>
          <w:szCs w:val="24"/>
          <w:vertAlign w:val="subscript"/>
        </w:rPr>
        <w:t>i</w:t>
      </w:r>
      <w:r w:rsidRPr="00494F59">
        <w:rPr>
          <w:rFonts w:ascii="Times New Roman" w:hAnsi="Times New Roman" w:cs="Times New Roman"/>
          <w:sz w:val="24"/>
          <w:szCs w:val="24"/>
        </w:rPr>
        <w:t xml:space="preserve">. For each point source, after passing through the </w:t>
      </w:r>
      <w:proofErr w:type="spellStart"/>
      <w:r w:rsidRPr="00494F59">
        <w:rPr>
          <w:rFonts w:ascii="Times New Roman" w:hAnsi="Times New Roman" w:cs="Times New Roman"/>
          <w:sz w:val="24"/>
          <w:szCs w:val="24"/>
        </w:rPr>
        <w:t>metasurface</w:t>
      </w:r>
      <w:proofErr w:type="spellEnd"/>
      <w:r w:rsidRPr="00494F59">
        <w:rPr>
          <w:rFonts w:ascii="Times New Roman" w:hAnsi="Times New Roman" w:cs="Times New Roman"/>
          <w:sz w:val="24"/>
          <w:szCs w:val="24"/>
        </w:rPr>
        <w:t>, the resultant incoherent light can be expressed as,</w:t>
      </w:r>
    </w:p>
    <w:p w14:paraId="4AA511D4" w14:textId="0DBE432F"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0"/>
          <w:sz w:val="24"/>
          <w:szCs w:val="24"/>
        </w:rPr>
        <w:object w:dxaOrig="3280" w:dyaOrig="720" w14:anchorId="5AA8C3C9">
          <v:shape id="_x0000_i1053" type="#_x0000_t75" style="width:163.4pt;height:36.3pt" o:ole="">
            <v:imagedata r:id="rId66" o:title=""/>
          </v:shape>
          <o:OLEObject Type="Embed" ProgID="Equation.DSMT4" ShapeID="_x0000_i1053" DrawAspect="Content" ObjectID="_1801925961" r:id="rId67"/>
        </w:object>
      </w:r>
      <w:r w:rsidRPr="00494F59">
        <w:rPr>
          <w:rFonts w:ascii="Times New Roman" w:hAnsi="Times New Roman" w:cs="Times New Roman"/>
          <w:sz w:val="24"/>
          <w:szCs w:val="24"/>
        </w:rPr>
        <w:t xml:space="preserve">              (S1)</w:t>
      </w:r>
    </w:p>
    <w:p w14:paraId="39A9C9AF" w14:textId="59B48693"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where </w:t>
      </w:r>
      <w:r w:rsidRPr="00494F59">
        <w:rPr>
          <w:rFonts w:ascii="Times New Roman" w:hAnsi="Times New Roman" w:cs="Times New Roman"/>
          <w:position w:val="-14"/>
          <w:sz w:val="24"/>
          <w:szCs w:val="24"/>
        </w:rPr>
        <w:object w:dxaOrig="999" w:dyaOrig="400" w14:anchorId="176BE477">
          <v:shape id="_x0000_i1054" type="#_x0000_t75" style="width:49.75pt;height:20.05pt" o:ole="">
            <v:imagedata r:id="rId68" o:title=""/>
          </v:shape>
          <o:OLEObject Type="Embed" ProgID="Equation.DSMT4" ShapeID="_x0000_i1054" DrawAspect="Content" ObjectID="_1801925962" r:id="rId69"/>
        </w:object>
      </w:r>
      <w:r w:rsidRPr="00494F59">
        <w:rPr>
          <w:rFonts w:ascii="Times New Roman" w:hAnsi="Times New Roman" w:cs="Times New Roman"/>
          <w:sz w:val="24"/>
          <w:szCs w:val="24"/>
        </w:rPr>
        <w:t xml:space="preserve"> is the Gaussian function, which is exactly the transfer function of a point source, as indicated in the main text, and </w:t>
      </w:r>
      <w:r w:rsidRPr="00494F59">
        <w:rPr>
          <w:rFonts w:ascii="Times New Roman" w:hAnsi="Times New Roman" w:cs="Times New Roman"/>
          <w:i/>
          <w:iCs/>
          <w:sz w:val="24"/>
          <w:szCs w:val="24"/>
        </w:rPr>
        <w:t>A</w:t>
      </w:r>
      <w:r w:rsidRPr="00494F59">
        <w:rPr>
          <w:rFonts w:ascii="Times New Roman" w:hAnsi="Times New Roman" w:cs="Times New Roman"/>
          <w:i/>
          <w:iCs/>
          <w:sz w:val="24"/>
          <w:szCs w:val="24"/>
          <w:vertAlign w:val="subscript"/>
        </w:rPr>
        <w:t>i</w:t>
      </w:r>
      <w:r w:rsidRPr="00494F59">
        <w:rPr>
          <w:rFonts w:ascii="Times New Roman" w:hAnsi="Times New Roman" w:cs="Times New Roman"/>
          <w:sz w:val="24"/>
          <w:szCs w:val="24"/>
        </w:rPr>
        <w:t xml:space="preserve"> is the amplitude of point source </w:t>
      </w:r>
      <w:proofErr w:type="spellStart"/>
      <w:r w:rsidRPr="00494F59">
        <w:rPr>
          <w:rFonts w:ascii="Times New Roman" w:hAnsi="Times New Roman" w:cs="Times New Roman"/>
          <w:i/>
          <w:iCs/>
          <w:sz w:val="24"/>
          <w:szCs w:val="24"/>
        </w:rPr>
        <w:t>i</w:t>
      </w:r>
      <w:proofErr w:type="spellEnd"/>
      <w:r w:rsidRPr="00494F59">
        <w:rPr>
          <w:rFonts w:ascii="Times New Roman" w:hAnsi="Times New Roman" w:cs="Times New Roman"/>
          <w:sz w:val="24"/>
          <w:szCs w:val="24"/>
        </w:rPr>
        <w:t xml:space="preserve">, </w:t>
      </w:r>
      <w:r w:rsidRPr="00494F59">
        <w:rPr>
          <w:rFonts w:ascii="Times New Roman" w:hAnsi="Times New Roman" w:cs="Times New Roman"/>
          <w:i/>
          <w:iCs/>
          <w:sz w:val="24"/>
          <w:szCs w:val="24"/>
        </w:rPr>
        <w:t>m</w:t>
      </w:r>
      <w:r w:rsidRPr="00494F59">
        <w:rPr>
          <w:rFonts w:ascii="Times New Roman" w:hAnsi="Times New Roman" w:cs="Times New Roman"/>
          <w:sz w:val="24"/>
          <w:szCs w:val="24"/>
        </w:rPr>
        <w:t xml:space="preserve"> is the order of Hermite polynomial and also corresponds</w:t>
      </w:r>
      <w:r w:rsidR="002948E2" w:rsidRPr="00494F59">
        <w:rPr>
          <w:rFonts w:ascii="Times New Roman" w:hAnsi="Times New Roman" w:cs="Times New Roman" w:hint="eastAsia"/>
          <w:sz w:val="24"/>
          <w:szCs w:val="24"/>
        </w:rPr>
        <w:t xml:space="preserve"> to</w:t>
      </w:r>
      <w:r w:rsidRPr="00494F59">
        <w:rPr>
          <w:rFonts w:ascii="Times New Roman" w:hAnsi="Times New Roman" w:cs="Times New Roman"/>
          <w:sz w:val="24"/>
          <w:szCs w:val="24"/>
        </w:rPr>
        <w:t xml:space="preserve"> the order of differentiation, and c</w:t>
      </w:r>
      <w:r w:rsidRPr="00494F59">
        <w:rPr>
          <w:rFonts w:ascii="Times New Roman" w:hAnsi="Times New Roman" w:cs="Times New Roman"/>
          <w:i/>
          <w:iCs/>
          <w:sz w:val="24"/>
          <w:szCs w:val="24"/>
          <w:vertAlign w:val="subscript"/>
        </w:rPr>
        <w:t>m</w:t>
      </w:r>
      <w:r w:rsidRPr="00494F59">
        <w:rPr>
          <w:rFonts w:ascii="Times New Roman" w:hAnsi="Times New Roman" w:cs="Times New Roman"/>
          <w:sz w:val="24"/>
          <w:szCs w:val="24"/>
        </w:rPr>
        <w:t xml:space="preserve"> is the constant coefficient of </w:t>
      </w:r>
      <w:r w:rsidRPr="00494F59">
        <w:rPr>
          <w:rFonts w:ascii="Times New Roman" w:hAnsi="Times New Roman" w:cs="Times New Roman"/>
          <w:i/>
          <w:iCs/>
          <w:sz w:val="24"/>
          <w:szCs w:val="24"/>
        </w:rPr>
        <w:t>m</w:t>
      </w:r>
      <w:r w:rsidRPr="00494F59">
        <w:rPr>
          <w:rFonts w:ascii="Times New Roman" w:hAnsi="Times New Roman" w:cs="Times New Roman"/>
          <w:sz w:val="24"/>
          <w:szCs w:val="24"/>
        </w:rPr>
        <w:t>-order differentiation. Being different from the coherent illumination, in order to acquire the component of fundamental mode with incoherent source, we routinely need to perform ensemble averaging</w:t>
      </w:r>
      <w:r w:rsidRPr="00494F59">
        <w:rPr>
          <w:rFonts w:ascii="Times New Roman" w:hAnsi="Times New Roman" w:cs="Times New Roman"/>
          <w:b/>
          <w:bCs/>
          <w:color w:val="0000FF"/>
          <w:sz w:val="24"/>
          <w:szCs w:val="24"/>
          <w:vertAlign w:val="superscript"/>
        </w:rPr>
        <w:t>1</w:t>
      </w:r>
      <w:r w:rsidRPr="00494F59">
        <w:rPr>
          <w:rFonts w:ascii="Times New Roman" w:hAnsi="Times New Roman" w:cs="Times New Roman"/>
          <w:sz w:val="24"/>
          <w:szCs w:val="24"/>
        </w:rPr>
        <w:t>, namely,</w:t>
      </w:r>
    </w:p>
    <w:p w14:paraId="41AB05FB" w14:textId="41BB067E"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16"/>
          <w:sz w:val="24"/>
          <w:szCs w:val="24"/>
        </w:rPr>
        <w:object w:dxaOrig="4459" w:dyaOrig="440" w14:anchorId="21287908">
          <v:shape id="_x0000_i1055" type="#_x0000_t75" style="width:222.55pt;height:22.55pt" o:ole="">
            <v:imagedata r:id="rId70" o:title=""/>
          </v:shape>
          <o:OLEObject Type="Embed" ProgID="Equation.DSMT4" ShapeID="_x0000_i1055" DrawAspect="Content" ObjectID="_1801925963" r:id="rId71"/>
        </w:object>
      </w:r>
      <w:r w:rsidRPr="00494F59">
        <w:rPr>
          <w:rFonts w:ascii="Times New Roman" w:hAnsi="Times New Roman" w:cs="Times New Roman"/>
          <w:sz w:val="24"/>
          <w:szCs w:val="24"/>
        </w:rPr>
        <w:t xml:space="preserve"> </w:t>
      </w:r>
      <w:r w:rsidR="0092165D" w:rsidRPr="00494F59">
        <w:rPr>
          <w:rFonts w:ascii="Times New Roman" w:hAnsi="Times New Roman" w:cs="Times New Roman" w:hint="eastAsia"/>
          <w:sz w:val="24"/>
          <w:szCs w:val="24"/>
        </w:rPr>
        <w:t xml:space="preserve"> </w:t>
      </w:r>
      <w:r w:rsidRPr="00494F59">
        <w:rPr>
          <w:rFonts w:ascii="Times New Roman" w:hAnsi="Times New Roman" w:cs="Times New Roman"/>
          <w:sz w:val="24"/>
          <w:szCs w:val="24"/>
        </w:rPr>
        <w:t xml:space="preserve">   </w:t>
      </w:r>
      <w:r w:rsidR="0092165D" w:rsidRPr="00494F59">
        <w:rPr>
          <w:rFonts w:ascii="Times New Roman" w:hAnsi="Times New Roman" w:cs="Times New Roman" w:hint="eastAsia"/>
          <w:sz w:val="24"/>
          <w:szCs w:val="24"/>
        </w:rPr>
        <w:t xml:space="preserve"> </w:t>
      </w:r>
      <w:r w:rsidRPr="00494F59">
        <w:rPr>
          <w:rFonts w:ascii="Times New Roman" w:hAnsi="Times New Roman" w:cs="Times New Roman"/>
          <w:sz w:val="24"/>
          <w:szCs w:val="24"/>
        </w:rPr>
        <w:t xml:space="preserve">    (S2)</w:t>
      </w:r>
    </w:p>
    <w:p w14:paraId="59114BFE" w14:textId="77777777"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According to the property of incoherent, namely,</w:t>
      </w:r>
    </w:p>
    <w:p w14:paraId="079D3900" w14:textId="660DFD4B"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16"/>
          <w:sz w:val="24"/>
          <w:szCs w:val="24"/>
        </w:rPr>
        <w:object w:dxaOrig="6100" w:dyaOrig="480" w14:anchorId="28B7EC8B">
          <v:shape id="_x0000_i1056" type="#_x0000_t75" style="width:304.9pt;height:24.1pt" o:ole="">
            <v:imagedata r:id="rId72" o:title=""/>
          </v:shape>
          <o:OLEObject Type="Embed" ProgID="Equation.DSMT4" ShapeID="_x0000_i1056" DrawAspect="Content" ObjectID="_1801925964" r:id="rId73"/>
        </w:object>
      </w:r>
      <w:r w:rsidRPr="00494F59">
        <w:rPr>
          <w:rFonts w:ascii="Times New Roman" w:hAnsi="Times New Roman" w:cs="Times New Roman"/>
          <w:sz w:val="24"/>
          <w:szCs w:val="24"/>
        </w:rPr>
        <w:t xml:space="preserve"> </w:t>
      </w:r>
      <w:r w:rsidR="0092165D" w:rsidRPr="00494F59">
        <w:rPr>
          <w:rFonts w:ascii="Times New Roman" w:hAnsi="Times New Roman" w:cs="Times New Roman" w:hint="eastAsia"/>
          <w:sz w:val="24"/>
          <w:szCs w:val="24"/>
        </w:rPr>
        <w:t xml:space="preserve"> </w:t>
      </w:r>
      <w:r w:rsidRPr="00494F59">
        <w:rPr>
          <w:rFonts w:ascii="Times New Roman" w:hAnsi="Times New Roman" w:cs="Times New Roman"/>
          <w:sz w:val="24"/>
          <w:szCs w:val="24"/>
        </w:rPr>
        <w:t xml:space="preserve">   (S3)</w:t>
      </w:r>
    </w:p>
    <w:p w14:paraId="35A073CA" w14:textId="77777777"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In this regard, Eq. (S2) can be expressed as,</w:t>
      </w:r>
    </w:p>
    <w:p w14:paraId="6786EE76" w14:textId="7138BD1B" w:rsidR="00A12157" w:rsidRPr="00494F59" w:rsidRDefault="00CC7043"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2"/>
          <w:sz w:val="24"/>
          <w:szCs w:val="24"/>
        </w:rPr>
        <w:object w:dxaOrig="4780" w:dyaOrig="800" w14:anchorId="32FA52A9">
          <v:shape id="_x0000_i1057" type="#_x0000_t75" style="width:238.85pt;height:40.05pt" o:ole="">
            <v:imagedata r:id="rId74" o:title=""/>
          </v:shape>
          <o:OLEObject Type="Embed" ProgID="Equation.DSMT4" ShapeID="_x0000_i1057" DrawAspect="Content" ObjectID="_1801925965" r:id="rId75"/>
        </w:object>
      </w:r>
      <w:r w:rsidR="00A12157" w:rsidRPr="00494F59">
        <w:rPr>
          <w:rFonts w:ascii="Times New Roman" w:hAnsi="Times New Roman" w:cs="Times New Roman"/>
          <w:sz w:val="24"/>
          <w:szCs w:val="24"/>
        </w:rPr>
        <w:t xml:space="preserve">        (S4)</w:t>
      </w:r>
    </w:p>
    <w:p w14:paraId="3E771C27" w14:textId="42C0358F" w:rsidR="00A12157" w:rsidRPr="00494F59" w:rsidRDefault="00CC7043" w:rsidP="00A12157">
      <w:pPr>
        <w:spacing w:line="480" w:lineRule="auto"/>
        <w:rPr>
          <w:rFonts w:ascii="Times New Roman" w:hAnsi="Times New Roman" w:cs="Times New Roman"/>
          <w:sz w:val="24"/>
          <w:szCs w:val="24"/>
        </w:rPr>
      </w:pPr>
      <w:r w:rsidRPr="00494F59">
        <w:rPr>
          <w:rFonts w:ascii="Times New Roman" w:hAnsi="Times New Roman" w:cs="Times New Roman" w:hint="eastAsia"/>
          <w:sz w:val="24"/>
          <w:szCs w:val="24"/>
        </w:rPr>
        <w:t>w</w:t>
      </w:r>
      <w:r w:rsidR="00A12157" w:rsidRPr="00494F59">
        <w:rPr>
          <w:rFonts w:ascii="Times New Roman" w:hAnsi="Times New Roman" w:cs="Times New Roman"/>
          <w:sz w:val="24"/>
          <w:szCs w:val="24"/>
        </w:rPr>
        <w:t>hich is exactly similar to the incoherent imaging system in Fourier optics</w:t>
      </w:r>
      <w:r w:rsidR="00A12157" w:rsidRPr="00494F59">
        <w:rPr>
          <w:rFonts w:ascii="Times New Roman" w:hAnsi="Times New Roman" w:cs="Times New Roman"/>
          <w:b/>
          <w:bCs/>
          <w:color w:val="0000FF"/>
          <w:sz w:val="24"/>
          <w:szCs w:val="24"/>
          <w:vertAlign w:val="superscript"/>
        </w:rPr>
        <w:t>2</w:t>
      </w:r>
      <w:r w:rsidR="00A12157" w:rsidRPr="00494F59">
        <w:rPr>
          <w:rFonts w:ascii="Times New Roman" w:hAnsi="Times New Roman" w:cs="Times New Roman"/>
          <w:sz w:val="24"/>
          <w:szCs w:val="24"/>
        </w:rPr>
        <w:t>. By leveraging the integral formula,</w:t>
      </w:r>
    </w:p>
    <w:p w14:paraId="7A7FE499" w14:textId="1562C9B9"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70"/>
          <w:sz w:val="24"/>
          <w:szCs w:val="24"/>
        </w:rPr>
        <w:object w:dxaOrig="5760" w:dyaOrig="1520" w14:anchorId="4841DFC8">
          <v:shape id="_x0000_i1058" type="#_x0000_t75" style="width:288.3pt;height:75.75pt" o:ole="">
            <v:imagedata r:id="rId76" o:title=""/>
          </v:shape>
          <o:OLEObject Type="Embed" ProgID="Equation.DSMT4" ShapeID="_x0000_i1058" DrawAspect="Content" ObjectID="_1801925966" r:id="rId77"/>
        </w:object>
      </w:r>
      <w:r w:rsidRPr="00494F59">
        <w:rPr>
          <w:rFonts w:ascii="Times New Roman" w:hAnsi="Times New Roman" w:cs="Times New Roman"/>
          <w:sz w:val="24"/>
          <w:szCs w:val="24"/>
        </w:rPr>
        <w:t xml:space="preserve">     (S5)</w:t>
      </w:r>
    </w:p>
    <w:p w14:paraId="1771B905" w14:textId="77777777"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we conclude that,</w:t>
      </w:r>
    </w:p>
    <w:p w14:paraId="00D3BCFA" w14:textId="14CA3F99"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4"/>
          <w:sz w:val="24"/>
          <w:szCs w:val="24"/>
        </w:rPr>
        <w:object w:dxaOrig="6380" w:dyaOrig="800" w14:anchorId="2232D2F3">
          <v:shape id="_x0000_i1059" type="#_x0000_t75" style="width:318.7pt;height:40.05pt" o:ole="">
            <v:imagedata r:id="rId78" o:title=""/>
          </v:shape>
          <o:OLEObject Type="Embed" ProgID="Equation.DSMT4" ShapeID="_x0000_i1059" DrawAspect="Content" ObjectID="_1801925967" r:id="rId79"/>
        </w:object>
      </w:r>
      <w:r w:rsidRPr="00494F59">
        <w:rPr>
          <w:rFonts w:ascii="Times New Roman" w:hAnsi="Times New Roman" w:cs="Times New Roman"/>
          <w:sz w:val="24"/>
          <w:szCs w:val="24"/>
        </w:rPr>
        <w:t xml:space="preserve">   (S6)</w:t>
      </w:r>
    </w:p>
    <w:p w14:paraId="56057339" w14:textId="77777777"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Considering all unknown point sources, for </w:t>
      </w:r>
      <w:r w:rsidRPr="00494F59">
        <w:rPr>
          <w:rFonts w:ascii="Times New Roman" w:hAnsi="Times New Roman" w:cs="Times New Roman"/>
          <w:i/>
          <w:iCs/>
          <w:sz w:val="24"/>
          <w:szCs w:val="24"/>
        </w:rPr>
        <w:t>m</w:t>
      </w:r>
      <w:r w:rsidRPr="00494F59">
        <w:rPr>
          <w:rFonts w:ascii="Times New Roman" w:hAnsi="Times New Roman" w:cs="Times New Roman"/>
          <w:sz w:val="24"/>
          <w:szCs w:val="24"/>
        </w:rPr>
        <w:t>-order differentiation, the total signal can be expressed as,</w:t>
      </w:r>
    </w:p>
    <w:p w14:paraId="2A223896" w14:textId="5669DABF"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28"/>
          <w:sz w:val="24"/>
          <w:szCs w:val="24"/>
        </w:rPr>
        <w:object w:dxaOrig="1219" w:dyaOrig="680" w14:anchorId="12D37F35">
          <v:shape id="_x0000_i1060" type="#_x0000_t75" style="width:61.05pt;height:34.1pt" o:ole="">
            <v:imagedata r:id="rId80" o:title=""/>
          </v:shape>
          <o:OLEObject Type="Embed" ProgID="Equation.DSMT4" ShapeID="_x0000_i1060" DrawAspect="Content" ObjectID="_1801925968" r:id="rId81"/>
        </w:object>
      </w:r>
      <w:r w:rsidRPr="00494F59">
        <w:rPr>
          <w:rFonts w:ascii="Times New Roman" w:hAnsi="Times New Roman" w:cs="Times New Roman"/>
          <w:sz w:val="24"/>
          <w:szCs w:val="24"/>
        </w:rPr>
        <w:t xml:space="preserve">                        (S7)</w:t>
      </w:r>
    </w:p>
    <w:p w14:paraId="7DE1A07D" w14:textId="27AB7826"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After performing a series of high-order differentiation operations, the positions and intensities of the unknown point sources are embedded in the coefficients of the Hermite polynomials, which subsequently influence the intensity of </w:t>
      </w:r>
      <w:r w:rsidRPr="00494F59">
        <w:rPr>
          <w:rFonts w:ascii="Times New Roman" w:hAnsi="Times New Roman" w:cs="Times New Roman"/>
          <w:i/>
          <w:iCs/>
          <w:sz w:val="24"/>
          <w:szCs w:val="24"/>
        </w:rPr>
        <w:t>P</w:t>
      </w:r>
      <w:r w:rsidRPr="00494F59">
        <w:rPr>
          <w:rFonts w:ascii="Times New Roman" w:hAnsi="Times New Roman" w:cs="Times New Roman"/>
          <w:i/>
          <w:iCs/>
          <w:sz w:val="24"/>
          <w:szCs w:val="24"/>
          <w:vertAlign w:val="subscript"/>
        </w:rPr>
        <w:t>m</w:t>
      </w:r>
      <w:r w:rsidRPr="00494F59">
        <w:rPr>
          <w:rFonts w:ascii="Times New Roman" w:hAnsi="Times New Roman" w:cs="Times New Roman"/>
          <w:sz w:val="24"/>
          <w:szCs w:val="24"/>
        </w:rPr>
        <w:t xml:space="preserve">. It is similar to </w:t>
      </w:r>
      <w:bookmarkStart w:id="6" w:name="OLE_LINK2"/>
      <w:r w:rsidRPr="00494F59">
        <w:rPr>
          <w:rFonts w:ascii="Times New Roman" w:hAnsi="Times New Roman" w:cs="Times New Roman"/>
          <w:sz w:val="24"/>
          <w:szCs w:val="24"/>
        </w:rPr>
        <w:t>computational ghost imaging</w:t>
      </w:r>
      <w:bookmarkEnd w:id="6"/>
      <w:r w:rsidRPr="00494F59">
        <w:rPr>
          <w:rFonts w:ascii="Times New Roman" w:hAnsi="Times New Roman" w:cs="Times New Roman" w:hint="eastAsia"/>
          <w:b/>
          <w:bCs/>
          <w:color w:val="0000FF"/>
          <w:sz w:val="24"/>
          <w:szCs w:val="24"/>
          <w:vertAlign w:val="superscript"/>
        </w:rPr>
        <w:t>3</w:t>
      </w:r>
      <w:r w:rsidRPr="00494F59">
        <w:rPr>
          <w:rFonts w:ascii="Times New Roman" w:hAnsi="Times New Roman" w:cs="Times New Roman"/>
          <w:sz w:val="24"/>
          <w:szCs w:val="24"/>
        </w:rPr>
        <w:t>, where a series of spot patterns with specific spatial distributions, such as Laguerre-Gaussian modes, Hermite-Gaussian modes, and Hadamard orthogonal matrices, are successively used to illuminate the object. The transmitted or reflected light intensity from the object is then detected by a bucket detector. This intensity corresponds to the coefficients of the corresponding modes, which are subsequently processed to recover the information of the object under test. Accordingly, based on Eq. (</w:t>
      </w:r>
      <w:r w:rsidRPr="00494F59">
        <w:rPr>
          <w:rFonts w:ascii="Times New Roman" w:hAnsi="Times New Roman" w:cs="Times New Roman" w:hint="eastAsia"/>
          <w:sz w:val="24"/>
          <w:szCs w:val="24"/>
        </w:rPr>
        <w:t>S</w:t>
      </w:r>
      <w:r w:rsidRPr="00494F59">
        <w:rPr>
          <w:rFonts w:ascii="Times New Roman" w:hAnsi="Times New Roman" w:cs="Times New Roman"/>
          <w:sz w:val="24"/>
          <w:szCs w:val="24"/>
        </w:rPr>
        <w:t>6) and Eq. (</w:t>
      </w:r>
      <w:r w:rsidRPr="00494F59">
        <w:rPr>
          <w:rFonts w:ascii="Times New Roman" w:hAnsi="Times New Roman" w:cs="Times New Roman" w:hint="eastAsia"/>
          <w:sz w:val="24"/>
          <w:szCs w:val="24"/>
        </w:rPr>
        <w:t>S</w:t>
      </w:r>
      <w:r w:rsidRPr="00494F59">
        <w:rPr>
          <w:rFonts w:ascii="Times New Roman" w:hAnsi="Times New Roman" w:cs="Times New Roman"/>
          <w:sz w:val="24"/>
          <w:szCs w:val="24"/>
        </w:rPr>
        <w:t xml:space="preserve">7), the positions and intensities of the </w:t>
      </w:r>
      <w:r w:rsidRPr="00494F59">
        <w:rPr>
          <w:rFonts w:ascii="Times New Roman" w:hAnsi="Times New Roman" w:cs="Times New Roman"/>
          <w:sz w:val="24"/>
          <w:szCs w:val="24"/>
        </w:rPr>
        <w:lastRenderedPageBreak/>
        <w:t>unknown point sources can be estimated. However, it’s hard to obtain a clear analytical expression. Some advanced inverse solving algorithms or neural networks can be used to tackle this issue.</w:t>
      </w:r>
    </w:p>
    <w:p w14:paraId="53D6DEFC" w14:textId="16BDDEC0" w:rsidR="00A12157" w:rsidRPr="00494F59" w:rsidRDefault="00A12157" w:rsidP="00A12157">
      <w:pPr>
        <w:spacing w:line="480" w:lineRule="auto"/>
        <w:ind w:firstLineChars="200" w:firstLine="480"/>
        <w:rPr>
          <w:rFonts w:ascii="Times New Roman" w:hAnsi="Times New Roman" w:cs="Times New Roman"/>
          <w:sz w:val="24"/>
          <w:szCs w:val="24"/>
        </w:rPr>
      </w:pPr>
      <w:r w:rsidRPr="00494F59">
        <w:rPr>
          <w:rFonts w:ascii="Times New Roman" w:hAnsi="Times New Roman" w:cs="Times New Roman"/>
          <w:sz w:val="24"/>
          <w:szCs w:val="24"/>
        </w:rPr>
        <w:t>If the light source is coherent, namely, these unknown point sources are coherent with each other, such as the coherent imaging, this problem is exactly consistent with the computational ghost imaging or state tomography. Specifically, based on the Eq. (8) in the main text, for each point source and a certain differentiation operation, the signal induced by the proposed super</w:t>
      </w:r>
      <w:r w:rsidR="003E7EBA" w:rsidRPr="00494F59">
        <w:rPr>
          <w:rFonts w:ascii="Times New Roman" w:hAnsi="Times New Roman" w:cs="Times New Roman" w:hint="eastAsia"/>
          <w:sz w:val="24"/>
          <w:szCs w:val="24"/>
        </w:rPr>
        <w:t>-</w:t>
      </w:r>
      <w:r w:rsidRPr="00494F59">
        <w:rPr>
          <w:rFonts w:ascii="Times New Roman" w:hAnsi="Times New Roman" w:cs="Times New Roman"/>
          <w:sz w:val="24"/>
          <w:szCs w:val="24"/>
        </w:rPr>
        <w:t>resolution device can be expressed as,</w:t>
      </w:r>
    </w:p>
    <w:p w14:paraId="753541E2" w14:textId="4249EFBD"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2"/>
          <w:sz w:val="24"/>
          <w:szCs w:val="24"/>
        </w:rPr>
        <w:object w:dxaOrig="4200" w:dyaOrig="760" w14:anchorId="56C3E04E">
          <v:shape id="_x0000_i1061" type="#_x0000_t75" style="width:210.35pt;height:37.9pt" o:ole="">
            <v:imagedata r:id="rId82" o:title=""/>
          </v:shape>
          <o:OLEObject Type="Embed" ProgID="Equation.DSMT4" ShapeID="_x0000_i1061" DrawAspect="Content" ObjectID="_1801925969" r:id="rId83"/>
        </w:object>
      </w:r>
      <w:r w:rsidRPr="00494F59">
        <w:rPr>
          <w:rFonts w:ascii="Times New Roman" w:hAnsi="Times New Roman" w:cs="Times New Roman"/>
          <w:sz w:val="24"/>
          <w:szCs w:val="24"/>
        </w:rPr>
        <w:t xml:space="preserve">           (S8)</w:t>
      </w:r>
    </w:p>
    <w:p w14:paraId="172D813A" w14:textId="1037D7DF"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where </w:t>
      </w:r>
      <w:r w:rsidRPr="00494F59">
        <w:rPr>
          <w:rFonts w:ascii="Times New Roman" w:hAnsi="Times New Roman" w:cs="Times New Roman"/>
          <w:position w:val="-14"/>
          <w:sz w:val="24"/>
          <w:szCs w:val="24"/>
        </w:rPr>
        <w:object w:dxaOrig="1140" w:dyaOrig="400" w14:anchorId="3380F830">
          <v:shape id="_x0000_i1062" type="#_x0000_t75" style="width:56.95pt;height:20.05pt" o:ole="">
            <v:imagedata r:id="rId84" o:title=""/>
          </v:shape>
          <o:OLEObject Type="Embed" ProgID="Equation.DSMT4" ShapeID="_x0000_i1062" DrawAspect="Content" ObjectID="_1801925970" r:id="rId85"/>
        </w:object>
      </w:r>
      <w:r w:rsidRPr="00494F59">
        <w:rPr>
          <w:rFonts w:ascii="Times New Roman" w:hAnsi="Times New Roman" w:cs="Times New Roman"/>
          <w:sz w:val="24"/>
          <w:szCs w:val="24"/>
        </w:rPr>
        <w:t xml:space="preserve"> represents the complex amplitude of the point source </w:t>
      </w:r>
      <w:proofErr w:type="spellStart"/>
      <w:r w:rsidRPr="00494F59">
        <w:rPr>
          <w:rFonts w:ascii="Times New Roman" w:hAnsi="Times New Roman" w:cs="Times New Roman"/>
          <w:i/>
          <w:iCs/>
          <w:sz w:val="24"/>
          <w:szCs w:val="24"/>
        </w:rPr>
        <w:t>i</w:t>
      </w:r>
      <w:proofErr w:type="spellEnd"/>
      <w:r w:rsidRPr="00494F59">
        <w:rPr>
          <w:rFonts w:ascii="Times New Roman" w:hAnsi="Times New Roman" w:cs="Times New Roman"/>
          <w:sz w:val="24"/>
          <w:szCs w:val="24"/>
        </w:rPr>
        <w:t xml:space="preserve">. Considering all unknown point sources, for </w:t>
      </w:r>
      <w:r w:rsidRPr="00494F59">
        <w:rPr>
          <w:rFonts w:ascii="Times New Roman" w:hAnsi="Times New Roman" w:cs="Times New Roman"/>
          <w:i/>
          <w:iCs/>
          <w:sz w:val="24"/>
          <w:szCs w:val="24"/>
        </w:rPr>
        <w:t>m</w:t>
      </w:r>
      <w:r w:rsidRPr="00494F59">
        <w:rPr>
          <w:rFonts w:ascii="Times New Roman" w:hAnsi="Times New Roman" w:cs="Times New Roman"/>
          <w:sz w:val="24"/>
          <w:szCs w:val="24"/>
        </w:rPr>
        <w:t>-order differentiation, the total signal can be expressed as,</w:t>
      </w:r>
    </w:p>
    <w:p w14:paraId="47C346F1" w14:textId="074AB8F1"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28"/>
          <w:sz w:val="24"/>
          <w:szCs w:val="24"/>
        </w:rPr>
        <w:object w:dxaOrig="1300" w:dyaOrig="680" w14:anchorId="75BE19D5">
          <v:shape id="_x0000_i1063" type="#_x0000_t75" style="width:64.8pt;height:34.1pt" o:ole="">
            <v:imagedata r:id="rId86" o:title=""/>
          </v:shape>
          <o:OLEObject Type="Embed" ProgID="Equation.DSMT4" ShapeID="_x0000_i1063" DrawAspect="Content" ObjectID="_1801925971" r:id="rId87"/>
        </w:object>
      </w:r>
      <w:r w:rsidRPr="00494F59">
        <w:rPr>
          <w:rFonts w:ascii="Times New Roman" w:hAnsi="Times New Roman" w:cs="Times New Roman"/>
          <w:sz w:val="24"/>
          <w:szCs w:val="24"/>
        </w:rPr>
        <w:t xml:space="preserve">                        (S9)</w:t>
      </w:r>
    </w:p>
    <w:p w14:paraId="29856039" w14:textId="5394172C"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If we consider the unknown point sources as a continuously varying image or wavefunction </w:t>
      </w:r>
      <w:r w:rsidRPr="00494F59">
        <w:rPr>
          <w:rFonts w:ascii="Times New Roman" w:hAnsi="Times New Roman" w:cs="Times New Roman"/>
          <w:position w:val="-14"/>
          <w:sz w:val="24"/>
          <w:szCs w:val="24"/>
        </w:rPr>
        <w:object w:dxaOrig="580" w:dyaOrig="400" w14:anchorId="18F1FCC3">
          <v:shape id="_x0000_i1064" type="#_x0000_t75" style="width:29.1pt;height:20.05pt" o:ole="">
            <v:imagedata r:id="rId88" o:title=""/>
          </v:shape>
          <o:OLEObject Type="Embed" ProgID="Equation.DSMT4" ShapeID="_x0000_i1064" DrawAspect="Content" ObjectID="_1801925972" r:id="rId89"/>
        </w:object>
      </w:r>
      <w:r w:rsidRPr="00494F59">
        <w:rPr>
          <w:rFonts w:ascii="Times New Roman" w:hAnsi="Times New Roman" w:cs="Times New Roman"/>
          <w:sz w:val="24"/>
          <w:szCs w:val="24"/>
        </w:rPr>
        <w:t>, Eq. (S9) can be expressed as,</w:t>
      </w:r>
    </w:p>
    <w:p w14:paraId="7CC927EC" w14:textId="36D434F5"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2"/>
          <w:sz w:val="24"/>
          <w:szCs w:val="24"/>
        </w:rPr>
        <w:object w:dxaOrig="4800" w:dyaOrig="760" w14:anchorId="167A8C66">
          <v:shape id="_x0000_i1065" type="#_x0000_t75" style="width:239.8pt;height:37.9pt" o:ole="">
            <v:imagedata r:id="rId90" o:title=""/>
          </v:shape>
          <o:OLEObject Type="Embed" ProgID="Equation.DSMT4" ShapeID="_x0000_i1065" DrawAspect="Content" ObjectID="_1801925973" r:id="rId91"/>
        </w:object>
      </w:r>
      <w:r w:rsidRPr="00494F59">
        <w:rPr>
          <w:rFonts w:ascii="Times New Roman" w:hAnsi="Times New Roman" w:cs="Times New Roman"/>
          <w:sz w:val="24"/>
          <w:szCs w:val="24"/>
        </w:rPr>
        <w:t xml:space="preserve">         (S10)</w:t>
      </w:r>
    </w:p>
    <w:p w14:paraId="4C0D71EF" w14:textId="2B743BB1"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The above overlap integral is exactly consistent with the mode filtering in structured light</w:t>
      </w:r>
      <w:r w:rsidRPr="00494F59">
        <w:rPr>
          <w:rFonts w:ascii="Times New Roman" w:hAnsi="Times New Roman" w:cs="Times New Roman" w:hint="eastAsia"/>
          <w:b/>
          <w:bCs/>
          <w:color w:val="0000FF"/>
          <w:sz w:val="24"/>
          <w:szCs w:val="24"/>
          <w:vertAlign w:val="superscript"/>
        </w:rPr>
        <w:t>4</w:t>
      </w:r>
      <w:r w:rsidRPr="00494F59">
        <w:rPr>
          <w:rFonts w:ascii="Times New Roman" w:hAnsi="Times New Roman" w:cs="Times New Roman"/>
          <w:sz w:val="24"/>
          <w:szCs w:val="24"/>
        </w:rPr>
        <w:t xml:space="preserve">. If we acquire the value of </w:t>
      </w:r>
      <w:r w:rsidRPr="00494F59">
        <w:rPr>
          <w:rFonts w:ascii="Times New Roman" w:hAnsi="Times New Roman" w:cs="Times New Roman"/>
          <w:position w:val="-12"/>
          <w:sz w:val="24"/>
          <w:szCs w:val="24"/>
        </w:rPr>
        <w:object w:dxaOrig="320" w:dyaOrig="360" w14:anchorId="7668EA6F">
          <v:shape id="_x0000_i1066" type="#_x0000_t75" style="width:16.3pt;height:18.15pt" o:ole="">
            <v:imagedata r:id="rId92" o:title=""/>
          </v:shape>
          <o:OLEObject Type="Embed" ProgID="Equation.DSMT4" ShapeID="_x0000_i1066" DrawAspect="Content" ObjectID="_1801925974" r:id="rId93"/>
        </w:object>
      </w:r>
      <w:r w:rsidRPr="00494F59">
        <w:rPr>
          <w:rFonts w:ascii="Times New Roman" w:hAnsi="Times New Roman" w:cs="Times New Roman"/>
          <w:sz w:val="24"/>
          <w:szCs w:val="24"/>
        </w:rPr>
        <w:t>, the distribution of the unknown point sources can be revealed by,</w:t>
      </w:r>
    </w:p>
    <w:p w14:paraId="3AD8B890" w14:textId="7B1746D3" w:rsidR="00A12157" w:rsidRPr="00494F59" w:rsidRDefault="00A12157"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2"/>
          <w:sz w:val="24"/>
          <w:szCs w:val="24"/>
        </w:rPr>
        <w:object w:dxaOrig="3760" w:dyaOrig="760" w14:anchorId="31F6AC2C">
          <v:shape id="_x0000_i1067" type="#_x0000_t75" style="width:188.15pt;height:37.9pt" o:ole="">
            <v:imagedata r:id="rId94" o:title=""/>
          </v:shape>
          <o:OLEObject Type="Embed" ProgID="Equation.DSMT4" ShapeID="_x0000_i1067" DrawAspect="Content" ObjectID="_1801925975" r:id="rId95"/>
        </w:object>
      </w:r>
      <w:r w:rsidRPr="00494F59">
        <w:rPr>
          <w:rFonts w:ascii="Times New Roman" w:hAnsi="Times New Roman" w:cs="Times New Roman"/>
          <w:sz w:val="24"/>
          <w:szCs w:val="24"/>
        </w:rPr>
        <w:t xml:space="preserve">             (S11)</w:t>
      </w:r>
    </w:p>
    <w:p w14:paraId="4BC83512" w14:textId="4EFB38DE" w:rsidR="00A12157" w:rsidRPr="00494F59" w:rsidRDefault="00A12157" w:rsidP="00A12157">
      <w:pPr>
        <w:spacing w:after="240" w:line="480" w:lineRule="auto"/>
        <w:rPr>
          <w:rFonts w:ascii="Times New Roman" w:hAnsi="Times New Roman" w:cs="Times New Roman"/>
          <w:sz w:val="24"/>
          <w:szCs w:val="24"/>
        </w:rPr>
      </w:pPr>
      <w:r w:rsidRPr="00494F59">
        <w:rPr>
          <w:rFonts w:ascii="Times New Roman" w:hAnsi="Times New Roman" w:cs="Times New Roman"/>
          <w:sz w:val="24"/>
          <w:szCs w:val="24"/>
        </w:rPr>
        <w:lastRenderedPageBreak/>
        <w:t xml:space="preserve">Actually, </w:t>
      </w:r>
      <w:r w:rsidRPr="00494F59">
        <w:rPr>
          <w:rFonts w:ascii="Times New Roman" w:hAnsi="Times New Roman" w:cs="Times New Roman"/>
          <w:i/>
          <w:iCs/>
          <w:sz w:val="24"/>
          <w:szCs w:val="24"/>
        </w:rPr>
        <w:t>B</w:t>
      </w:r>
      <w:r w:rsidRPr="00494F59">
        <w:rPr>
          <w:rFonts w:ascii="Times New Roman" w:hAnsi="Times New Roman" w:cs="Times New Roman"/>
          <w:i/>
          <w:iCs/>
          <w:sz w:val="24"/>
          <w:szCs w:val="24"/>
          <w:vertAlign w:val="subscript"/>
        </w:rPr>
        <w:t>m</w:t>
      </w:r>
      <w:r w:rsidRPr="00494F59">
        <w:rPr>
          <w:rFonts w:ascii="Times New Roman" w:hAnsi="Times New Roman" w:cs="Times New Roman"/>
          <w:sz w:val="24"/>
          <w:szCs w:val="24"/>
          <w:vertAlign w:val="subscript"/>
        </w:rPr>
        <w:t xml:space="preserve"> </w:t>
      </w:r>
      <w:r w:rsidRPr="00494F59">
        <w:rPr>
          <w:rFonts w:ascii="Times New Roman" w:hAnsi="Times New Roman" w:cs="Times New Roman"/>
          <w:sz w:val="24"/>
          <w:szCs w:val="24"/>
        </w:rPr>
        <w:t xml:space="preserve">is a complex value. However, in the experiment, the power meter can merely acquire the intensity information, namely, </w:t>
      </w:r>
      <w:r w:rsidRPr="00494F59">
        <w:rPr>
          <w:rFonts w:ascii="Times New Roman" w:hAnsi="Times New Roman" w:cs="Times New Roman"/>
          <w:position w:val="-14"/>
          <w:sz w:val="24"/>
          <w:szCs w:val="24"/>
        </w:rPr>
        <w:object w:dxaOrig="499" w:dyaOrig="440" w14:anchorId="5F37D399">
          <v:shape id="_x0000_i1068" type="#_x0000_t75" style="width:24.4pt;height:22.55pt" o:ole="">
            <v:imagedata r:id="rId96" o:title=""/>
          </v:shape>
          <o:OLEObject Type="Embed" ProgID="Equation.DSMT4" ShapeID="_x0000_i1068" DrawAspect="Content" ObjectID="_1801925976" r:id="rId97"/>
        </w:object>
      </w:r>
      <w:r w:rsidRPr="00494F59">
        <w:rPr>
          <w:rFonts w:ascii="Times New Roman" w:hAnsi="Times New Roman" w:cs="Times New Roman"/>
          <w:sz w:val="24"/>
          <w:szCs w:val="24"/>
        </w:rPr>
        <w:t xml:space="preserve">. In order to acquire the phase information of </w:t>
      </w:r>
      <w:r w:rsidRPr="00494F59">
        <w:rPr>
          <w:rFonts w:ascii="Times New Roman" w:hAnsi="Times New Roman" w:cs="Times New Roman"/>
          <w:i/>
          <w:iCs/>
          <w:sz w:val="24"/>
          <w:szCs w:val="24"/>
        </w:rPr>
        <w:t>B</w:t>
      </w:r>
      <w:r w:rsidRPr="00494F59">
        <w:rPr>
          <w:rFonts w:ascii="Times New Roman" w:hAnsi="Times New Roman" w:cs="Times New Roman"/>
          <w:i/>
          <w:iCs/>
          <w:sz w:val="24"/>
          <w:szCs w:val="24"/>
          <w:vertAlign w:val="subscript"/>
        </w:rPr>
        <w:t>m</w:t>
      </w:r>
      <w:r w:rsidRPr="00494F59">
        <w:rPr>
          <w:rFonts w:ascii="Times New Roman" w:hAnsi="Times New Roman" w:cs="Times New Roman"/>
          <w:sz w:val="24"/>
          <w:szCs w:val="24"/>
        </w:rPr>
        <w:t>, similar to the polarization state reconstruction and state tomography</w:t>
      </w:r>
      <w:r w:rsidRPr="00494F59">
        <w:rPr>
          <w:rFonts w:ascii="Times New Roman" w:hAnsi="Times New Roman" w:cs="Times New Roman" w:hint="eastAsia"/>
          <w:b/>
          <w:bCs/>
          <w:color w:val="0000FF"/>
          <w:sz w:val="24"/>
          <w:szCs w:val="24"/>
          <w:vertAlign w:val="superscript"/>
        </w:rPr>
        <w:t>5</w:t>
      </w:r>
      <w:r w:rsidRPr="00494F59">
        <w:rPr>
          <w:rFonts w:ascii="Times New Roman" w:hAnsi="Times New Roman" w:cs="Times New Roman"/>
          <w:sz w:val="24"/>
          <w:szCs w:val="24"/>
        </w:rPr>
        <w:t>, it is necessary to introduce the superposition detection of different-order differentiations. The above theory of coherent and incoherent illumination could have potential applications in super</w:t>
      </w:r>
      <w:r w:rsidR="003E7EBA" w:rsidRPr="00494F59">
        <w:rPr>
          <w:rFonts w:ascii="Times New Roman" w:hAnsi="Times New Roman" w:cs="Times New Roman" w:hint="eastAsia"/>
          <w:sz w:val="24"/>
          <w:szCs w:val="24"/>
        </w:rPr>
        <w:t>-</w:t>
      </w:r>
      <w:r w:rsidRPr="00494F59">
        <w:rPr>
          <w:rFonts w:ascii="Times New Roman" w:hAnsi="Times New Roman" w:cs="Times New Roman"/>
          <w:sz w:val="24"/>
          <w:szCs w:val="24"/>
        </w:rPr>
        <w:t>resolution imaging, and we leave these possibilities in our future studies.</w:t>
      </w:r>
    </w:p>
    <w:p w14:paraId="3B941EEF" w14:textId="77777777" w:rsidR="00A12157" w:rsidRPr="00494F59" w:rsidRDefault="00A12157" w:rsidP="00A12157">
      <w:pPr>
        <w:spacing w:line="480" w:lineRule="auto"/>
        <w:rPr>
          <w:rFonts w:ascii="Times New Roman" w:hAnsi="Times New Roman" w:cs="Times New Roman"/>
          <w:b/>
          <w:bCs/>
          <w:sz w:val="24"/>
          <w:szCs w:val="24"/>
        </w:rPr>
      </w:pPr>
      <w:r w:rsidRPr="00494F59">
        <w:rPr>
          <w:rFonts w:ascii="Times New Roman" w:hAnsi="Times New Roman" w:cs="Times New Roman"/>
          <w:b/>
          <w:bCs/>
          <w:sz w:val="24"/>
          <w:szCs w:val="24"/>
        </w:rPr>
        <w:t xml:space="preserve">Supplementary Note 7. The theoretical and numerical simulations of the </w:t>
      </w:r>
      <w:proofErr w:type="spellStart"/>
      <w:r w:rsidRPr="00494F59">
        <w:rPr>
          <w:rFonts w:ascii="Times New Roman" w:hAnsi="Times New Roman" w:cs="Times New Roman"/>
          <w:b/>
          <w:bCs/>
          <w:sz w:val="24"/>
          <w:szCs w:val="24"/>
        </w:rPr>
        <w:t>metalens</w:t>
      </w:r>
      <w:proofErr w:type="spellEnd"/>
      <w:r w:rsidRPr="00494F59">
        <w:rPr>
          <w:rFonts w:ascii="Times New Roman" w:hAnsi="Times New Roman" w:cs="Times New Roman"/>
          <w:b/>
          <w:bCs/>
          <w:sz w:val="24"/>
          <w:szCs w:val="24"/>
        </w:rPr>
        <w:t xml:space="preserve"> for high-order differentiation operations.</w:t>
      </w:r>
    </w:p>
    <w:p w14:paraId="3C739250" w14:textId="47586080"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As well known, the important motivation </w:t>
      </w:r>
      <w:r w:rsidR="002948E2" w:rsidRPr="00494F59">
        <w:rPr>
          <w:rFonts w:ascii="Times New Roman" w:hAnsi="Times New Roman" w:cs="Times New Roman" w:hint="eastAsia"/>
          <w:sz w:val="24"/>
          <w:szCs w:val="24"/>
        </w:rPr>
        <w:t xml:space="preserve">for </w:t>
      </w:r>
      <w:r w:rsidRPr="00494F59">
        <w:rPr>
          <w:rFonts w:ascii="Times New Roman" w:hAnsi="Times New Roman" w:cs="Times New Roman"/>
          <w:sz w:val="24"/>
          <w:szCs w:val="24"/>
        </w:rPr>
        <w:t xml:space="preserve">using </w:t>
      </w:r>
      <w:proofErr w:type="spellStart"/>
      <w:r w:rsidRPr="00494F59">
        <w:rPr>
          <w:rFonts w:ascii="Times New Roman" w:hAnsi="Times New Roman" w:cs="Times New Roman"/>
          <w:sz w:val="24"/>
          <w:szCs w:val="24"/>
        </w:rPr>
        <w:t>metasurfaces</w:t>
      </w:r>
      <w:proofErr w:type="spellEnd"/>
      <w:r w:rsidRPr="00494F59">
        <w:rPr>
          <w:rFonts w:ascii="Times New Roman" w:hAnsi="Times New Roman" w:cs="Times New Roman"/>
          <w:sz w:val="24"/>
          <w:szCs w:val="24"/>
        </w:rPr>
        <w:t xml:space="preserve"> is the miniaturization</w:t>
      </w:r>
      <w:r w:rsidR="002948E2" w:rsidRPr="00494F59">
        <w:rPr>
          <w:rFonts w:ascii="Times New Roman" w:hAnsi="Times New Roman" w:cs="Times New Roman" w:hint="eastAsia"/>
          <w:sz w:val="24"/>
          <w:szCs w:val="24"/>
        </w:rPr>
        <w:t>,</w:t>
      </w:r>
      <w:r w:rsidRPr="00494F59">
        <w:rPr>
          <w:rFonts w:ascii="Times New Roman" w:hAnsi="Times New Roman" w:cs="Times New Roman"/>
          <w:sz w:val="24"/>
          <w:szCs w:val="24"/>
        </w:rPr>
        <w:t xml:space="preserve"> especially in the direction of </w:t>
      </w:r>
      <w:r w:rsidR="002948E2" w:rsidRPr="00494F59">
        <w:rPr>
          <w:rFonts w:ascii="Times New Roman" w:hAnsi="Times New Roman" w:cs="Times New Roman" w:hint="eastAsia"/>
          <w:sz w:val="24"/>
          <w:szCs w:val="24"/>
        </w:rPr>
        <w:t xml:space="preserve">the </w:t>
      </w:r>
      <w:r w:rsidRPr="00494F59">
        <w:rPr>
          <w:rFonts w:ascii="Times New Roman" w:hAnsi="Times New Roman" w:cs="Times New Roman"/>
          <w:sz w:val="24"/>
          <w:szCs w:val="24"/>
        </w:rPr>
        <w:t xml:space="preserve">optical axis. Here, we explore the potential of combining the phase of differentiation operation and the Fourier lens. Considering a situation where the transmission of the prepared </w:t>
      </w:r>
      <w:proofErr w:type="spellStart"/>
      <w:r w:rsidRPr="00494F59">
        <w:rPr>
          <w:rFonts w:ascii="Times New Roman" w:hAnsi="Times New Roman" w:cs="Times New Roman"/>
          <w:sz w:val="24"/>
          <w:szCs w:val="24"/>
        </w:rPr>
        <w:t>metalens</w:t>
      </w:r>
      <w:proofErr w:type="spellEnd"/>
      <w:r w:rsidRPr="00494F59">
        <w:rPr>
          <w:rFonts w:ascii="Times New Roman" w:hAnsi="Times New Roman" w:cs="Times New Roman"/>
          <w:sz w:val="24"/>
          <w:szCs w:val="24"/>
        </w:rPr>
        <w:t xml:space="preserve"> can be expressed as,</w:t>
      </w:r>
    </w:p>
    <w:p w14:paraId="38C0D896" w14:textId="0D20FFA5" w:rsidR="00A12157" w:rsidRPr="00494F59" w:rsidRDefault="00CB4E18"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0"/>
          <w:sz w:val="24"/>
          <w:szCs w:val="24"/>
        </w:rPr>
        <w:object w:dxaOrig="4220" w:dyaOrig="720" w14:anchorId="026C4269">
          <v:shape id="_x0000_i1069" type="#_x0000_t75" style="width:211.3pt;height:36.3pt" o:ole="">
            <v:imagedata r:id="rId98" o:title=""/>
          </v:shape>
          <o:OLEObject Type="Embed" ProgID="Equation.DSMT4" ShapeID="_x0000_i1069" DrawAspect="Content" ObjectID="_1801925977" r:id="rId99"/>
        </w:object>
      </w:r>
      <w:r w:rsidR="00A12157" w:rsidRPr="00494F59">
        <w:rPr>
          <w:rFonts w:ascii="Times New Roman" w:hAnsi="Times New Roman" w:cs="Times New Roman"/>
          <w:sz w:val="24"/>
          <w:szCs w:val="24"/>
        </w:rPr>
        <w:t xml:space="preserve">          (S12)</w:t>
      </w:r>
    </w:p>
    <w:p w14:paraId="5941BDF2" w14:textId="14E22E03"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wherein the first term and second term represent the aperture and the phase of the conventional lens, respectively, and the third term represents the transfer function of the high-order differentiation. If the object </w:t>
      </w:r>
      <w:r w:rsidR="00CB4E18" w:rsidRPr="00494F59">
        <w:rPr>
          <w:rFonts w:ascii="Times New Roman" w:hAnsi="Times New Roman" w:cs="Times New Roman"/>
          <w:position w:val="-14"/>
          <w:sz w:val="24"/>
          <w:szCs w:val="24"/>
        </w:rPr>
        <w:object w:dxaOrig="940" w:dyaOrig="400" w14:anchorId="0E3C588A">
          <v:shape id="_x0000_i1070" type="#_x0000_t75" style="width:47.6pt;height:20.05pt" o:ole="">
            <v:imagedata r:id="rId100" o:title=""/>
          </v:shape>
          <o:OLEObject Type="Embed" ProgID="Equation.DSMT4" ShapeID="_x0000_i1070" DrawAspect="Content" ObjectID="_1801925978" r:id="rId101"/>
        </w:object>
      </w:r>
      <w:r w:rsidRPr="00494F59">
        <w:rPr>
          <w:rFonts w:ascii="Times New Roman" w:hAnsi="Times New Roman" w:cs="Times New Roman"/>
          <w:sz w:val="24"/>
          <w:szCs w:val="24"/>
        </w:rPr>
        <w:t xml:space="preserve"> is placed at a distance of D1 in front of the </w:t>
      </w:r>
      <w:proofErr w:type="spellStart"/>
      <w:r w:rsidRPr="00494F59">
        <w:rPr>
          <w:rFonts w:ascii="Times New Roman" w:hAnsi="Times New Roman" w:cs="Times New Roman"/>
          <w:sz w:val="24"/>
          <w:szCs w:val="24"/>
        </w:rPr>
        <w:t>metalens</w:t>
      </w:r>
      <w:proofErr w:type="spellEnd"/>
      <w:r w:rsidRPr="00494F59">
        <w:rPr>
          <w:rFonts w:ascii="Times New Roman" w:hAnsi="Times New Roman" w:cs="Times New Roman"/>
          <w:sz w:val="24"/>
          <w:szCs w:val="24"/>
        </w:rPr>
        <w:t xml:space="preserve">, and the receiving screen is positioned at a distance of D2 behind the </w:t>
      </w:r>
      <w:proofErr w:type="spellStart"/>
      <w:r w:rsidRPr="00494F59">
        <w:rPr>
          <w:rFonts w:ascii="Times New Roman" w:hAnsi="Times New Roman" w:cs="Times New Roman"/>
          <w:sz w:val="24"/>
          <w:szCs w:val="24"/>
        </w:rPr>
        <w:t>metalens</w:t>
      </w:r>
      <w:proofErr w:type="spellEnd"/>
      <w:r w:rsidRPr="00494F59">
        <w:rPr>
          <w:rFonts w:ascii="Times New Roman" w:hAnsi="Times New Roman" w:cs="Times New Roman"/>
          <w:sz w:val="24"/>
          <w:szCs w:val="24"/>
        </w:rPr>
        <w:t>, meanwhile, D1 and D2 satisfy the thin lens equation, namely,</w:t>
      </w:r>
    </w:p>
    <w:p w14:paraId="4A20C362" w14:textId="65802145" w:rsidR="00A12157" w:rsidRPr="00494F59" w:rsidRDefault="00CB4E18"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24"/>
          <w:sz w:val="24"/>
          <w:szCs w:val="24"/>
        </w:rPr>
        <w:object w:dxaOrig="1380" w:dyaOrig="620" w14:anchorId="3C1D67EC">
          <v:shape id="_x0000_i1071" type="#_x0000_t75" style="width:68.85pt;height:31.3pt" o:ole="">
            <v:imagedata r:id="rId102" o:title=""/>
          </v:shape>
          <o:OLEObject Type="Embed" ProgID="Equation.DSMT4" ShapeID="_x0000_i1071" DrawAspect="Content" ObjectID="_1801925979" r:id="rId103"/>
        </w:object>
      </w:r>
      <w:r w:rsidR="00A12157" w:rsidRPr="00494F59">
        <w:rPr>
          <w:rFonts w:ascii="Times New Roman" w:hAnsi="Times New Roman" w:cs="Times New Roman"/>
          <w:sz w:val="24"/>
          <w:szCs w:val="24"/>
        </w:rPr>
        <w:t xml:space="preserve">                       (S13)</w:t>
      </w:r>
    </w:p>
    <w:p w14:paraId="65F4519A" w14:textId="77777777"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where f</w:t>
      </w:r>
      <w:r w:rsidRPr="00494F59">
        <w:rPr>
          <w:rFonts w:ascii="Times New Roman" w:hAnsi="Times New Roman" w:cs="Times New Roman"/>
          <w:i/>
          <w:iCs/>
          <w:sz w:val="24"/>
          <w:szCs w:val="24"/>
        </w:rPr>
        <w:t xml:space="preserve"> </w:t>
      </w:r>
      <w:r w:rsidRPr="00494F59">
        <w:rPr>
          <w:rFonts w:ascii="Times New Roman" w:hAnsi="Times New Roman" w:cs="Times New Roman"/>
          <w:sz w:val="24"/>
          <w:szCs w:val="24"/>
        </w:rPr>
        <w:t xml:space="preserve">is the focal length of the </w:t>
      </w:r>
      <w:proofErr w:type="spellStart"/>
      <w:r w:rsidRPr="00494F59">
        <w:rPr>
          <w:rFonts w:ascii="Times New Roman" w:hAnsi="Times New Roman" w:cs="Times New Roman"/>
          <w:sz w:val="24"/>
          <w:szCs w:val="24"/>
        </w:rPr>
        <w:t>metalens</w:t>
      </w:r>
      <w:proofErr w:type="spellEnd"/>
      <w:r w:rsidRPr="00494F59">
        <w:rPr>
          <w:rFonts w:ascii="Times New Roman" w:hAnsi="Times New Roman" w:cs="Times New Roman"/>
          <w:sz w:val="24"/>
          <w:szCs w:val="24"/>
        </w:rPr>
        <w:t xml:space="preserve">. Thereby, based on the imaging with a single </w:t>
      </w:r>
      <w:r w:rsidRPr="00494F59">
        <w:rPr>
          <w:rFonts w:ascii="Times New Roman" w:hAnsi="Times New Roman" w:cs="Times New Roman"/>
          <w:sz w:val="24"/>
          <w:szCs w:val="24"/>
        </w:rPr>
        <w:lastRenderedPageBreak/>
        <w:t>lens in Fourier optics</w:t>
      </w:r>
      <w:r w:rsidRPr="00494F59">
        <w:rPr>
          <w:rFonts w:ascii="Times New Roman" w:hAnsi="Times New Roman" w:cs="Times New Roman"/>
          <w:b/>
          <w:bCs/>
          <w:color w:val="0000FF"/>
          <w:sz w:val="24"/>
          <w:szCs w:val="24"/>
          <w:vertAlign w:val="superscript"/>
        </w:rPr>
        <w:t>2</w:t>
      </w:r>
      <w:r w:rsidRPr="00494F59">
        <w:rPr>
          <w:rFonts w:ascii="Times New Roman" w:hAnsi="Times New Roman" w:cs="Times New Roman"/>
          <w:sz w:val="24"/>
          <w:szCs w:val="24"/>
        </w:rPr>
        <w:t>, the signal at the receiving screen can be expressed as,</w:t>
      </w:r>
    </w:p>
    <w:p w14:paraId="68EB7A54" w14:textId="5187E238" w:rsidR="00A12157" w:rsidRPr="00494F59" w:rsidRDefault="00CB4E18"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28"/>
          <w:sz w:val="24"/>
          <w:szCs w:val="24"/>
        </w:rPr>
        <w:object w:dxaOrig="5700" w:dyaOrig="680" w14:anchorId="4F28A5A5">
          <v:shape id="_x0000_i1072" type="#_x0000_t75" style="width:284.85pt;height:34.1pt" o:ole="">
            <v:imagedata r:id="rId104" o:title=""/>
          </v:shape>
          <o:OLEObject Type="Embed" ProgID="Equation.DSMT4" ShapeID="_x0000_i1072" DrawAspect="Content" ObjectID="_1801925980" r:id="rId105"/>
        </w:object>
      </w:r>
      <w:r w:rsidR="00A12157" w:rsidRPr="00494F59">
        <w:rPr>
          <w:rFonts w:ascii="Times New Roman" w:hAnsi="Times New Roman" w:cs="Times New Roman"/>
          <w:sz w:val="24"/>
          <w:szCs w:val="24"/>
        </w:rPr>
        <w:t xml:space="preserve">      (S14)</w:t>
      </w:r>
    </w:p>
    <w:p w14:paraId="2CC0CC3F" w14:textId="2D21932E"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where </w:t>
      </w:r>
      <w:r w:rsidR="00CB4E18" w:rsidRPr="00494F59">
        <w:rPr>
          <w:rFonts w:ascii="Times New Roman" w:hAnsi="Times New Roman" w:cs="Times New Roman"/>
          <w:position w:val="-10"/>
          <w:sz w:val="24"/>
          <w:szCs w:val="24"/>
        </w:rPr>
        <w:object w:dxaOrig="1219" w:dyaOrig="340" w14:anchorId="65678DC5">
          <v:shape id="_x0000_i1073" type="#_x0000_t75" style="width:61.05pt;height:16.9pt" o:ole="">
            <v:imagedata r:id="rId106" o:title=""/>
          </v:shape>
          <o:OLEObject Type="Embed" ProgID="Equation.DSMT4" ShapeID="_x0000_i1073" DrawAspect="Content" ObjectID="_1801925981" r:id="rId107"/>
        </w:object>
      </w:r>
      <w:r w:rsidRPr="00494F59">
        <w:rPr>
          <w:rFonts w:ascii="Times New Roman" w:hAnsi="Times New Roman" w:cs="Times New Roman"/>
          <w:sz w:val="24"/>
          <w:szCs w:val="24"/>
        </w:rPr>
        <w:t xml:space="preserve"> represents the magnification, and * represents the convolution operation. The subscript 2 represents the coordinates on the lens plane. </w:t>
      </w:r>
      <w:r w:rsidR="00CB4E18" w:rsidRPr="00494F59">
        <w:rPr>
          <w:rFonts w:ascii="Times New Roman" w:hAnsi="Times New Roman" w:cs="Times New Roman"/>
          <w:position w:val="-28"/>
          <w:sz w:val="24"/>
          <w:szCs w:val="24"/>
        </w:rPr>
        <w:object w:dxaOrig="1520" w:dyaOrig="680" w14:anchorId="50B6AECF">
          <v:shape id="_x0000_i1074" type="#_x0000_t75" style="width:76.05pt;height:34.1pt" o:ole="">
            <v:imagedata r:id="rId108" o:title=""/>
          </v:shape>
          <o:OLEObject Type="Embed" ProgID="Equation.DSMT4" ShapeID="_x0000_i1074" DrawAspect="Content" ObjectID="_1801925982" r:id="rId109"/>
        </w:object>
      </w:r>
      <w:r w:rsidRPr="00494F59">
        <w:rPr>
          <w:rFonts w:ascii="Times New Roman" w:hAnsi="Times New Roman" w:cs="Times New Roman"/>
          <w:sz w:val="24"/>
          <w:szCs w:val="24"/>
        </w:rPr>
        <w:t xml:space="preserve"> represents an inverted image. By leveraging the formulas,</w:t>
      </w:r>
    </w:p>
    <w:p w14:paraId="7B685DA8" w14:textId="062B43CC" w:rsidR="00A12157" w:rsidRPr="00494F59" w:rsidRDefault="00CB4E18"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42"/>
          <w:sz w:val="24"/>
          <w:szCs w:val="24"/>
        </w:rPr>
        <w:object w:dxaOrig="2480" w:dyaOrig="960" w14:anchorId="0B5D18CA">
          <v:shape id="_x0000_i1075" type="#_x0000_t75" style="width:123.65pt;height:48.5pt" o:ole="">
            <v:imagedata r:id="rId110" o:title=""/>
          </v:shape>
          <o:OLEObject Type="Embed" ProgID="Equation.DSMT4" ShapeID="_x0000_i1075" DrawAspect="Content" ObjectID="_1801925983" r:id="rId111"/>
        </w:object>
      </w:r>
      <w:r w:rsidR="00A12157" w:rsidRPr="00494F59">
        <w:rPr>
          <w:rFonts w:ascii="Times New Roman" w:hAnsi="Times New Roman" w:cs="Times New Roman"/>
          <w:sz w:val="24"/>
          <w:szCs w:val="24"/>
        </w:rPr>
        <w:t xml:space="preserve">                  (S15)</w:t>
      </w:r>
    </w:p>
    <w:p w14:paraId="6DDDEEE3" w14:textId="77777777"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the signal at the receiving screen can be concluded as,</w:t>
      </w:r>
    </w:p>
    <w:p w14:paraId="76227A37" w14:textId="5A6AFD49" w:rsidR="00A12157" w:rsidRPr="00494F59" w:rsidRDefault="00CB4E18" w:rsidP="00A12157">
      <w:pPr>
        <w:spacing w:line="480" w:lineRule="auto"/>
        <w:jc w:val="right"/>
        <w:rPr>
          <w:rFonts w:ascii="Times New Roman" w:hAnsi="Times New Roman" w:cs="Times New Roman"/>
          <w:sz w:val="24"/>
          <w:szCs w:val="24"/>
        </w:rPr>
      </w:pPr>
      <w:r w:rsidRPr="00494F59">
        <w:rPr>
          <w:rFonts w:ascii="Times New Roman" w:hAnsi="Times New Roman" w:cs="Times New Roman"/>
          <w:position w:val="-30"/>
          <w:sz w:val="24"/>
          <w:szCs w:val="24"/>
        </w:rPr>
        <w:object w:dxaOrig="5100" w:dyaOrig="720" w14:anchorId="0D8CABD7">
          <v:shape id="_x0000_i1076" type="#_x0000_t75" style="width:255.45pt;height:36.3pt" o:ole="">
            <v:imagedata r:id="rId112" o:title=""/>
          </v:shape>
          <o:OLEObject Type="Embed" ProgID="Equation.DSMT4" ShapeID="_x0000_i1076" DrawAspect="Content" ObjectID="_1801925984" r:id="rId113"/>
        </w:object>
      </w:r>
      <w:r w:rsidR="00A12157" w:rsidRPr="00494F59">
        <w:rPr>
          <w:rFonts w:ascii="Times New Roman" w:hAnsi="Times New Roman" w:cs="Times New Roman"/>
          <w:sz w:val="24"/>
          <w:szCs w:val="24"/>
        </w:rPr>
        <w:t xml:space="preserve">        (S16)</w:t>
      </w:r>
    </w:p>
    <w:p w14:paraId="23B784A5" w14:textId="247AE8A4"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sz w:val="24"/>
          <w:szCs w:val="24"/>
        </w:rPr>
        <w:t xml:space="preserve">In Eq. (S16), </w:t>
      </w:r>
      <w:r w:rsidR="00CB4E18" w:rsidRPr="00494F59">
        <w:rPr>
          <w:rFonts w:ascii="Times New Roman" w:hAnsi="Times New Roman" w:cs="Times New Roman"/>
          <w:position w:val="-14"/>
          <w:sz w:val="24"/>
          <w:szCs w:val="24"/>
        </w:rPr>
        <w:object w:dxaOrig="1440" w:dyaOrig="400" w14:anchorId="68A92242">
          <v:shape id="_x0000_i1077" type="#_x0000_t75" style="width:1in;height:19.4pt" o:ole="">
            <v:imagedata r:id="rId114" o:title=""/>
          </v:shape>
          <o:OLEObject Type="Embed" ProgID="Equation.DSMT4" ShapeID="_x0000_i1077" DrawAspect="Content" ObjectID="_1801925985" r:id="rId115"/>
        </w:object>
      </w:r>
      <w:r w:rsidRPr="00494F59">
        <w:rPr>
          <w:rFonts w:ascii="Times New Roman" w:hAnsi="Times New Roman" w:cs="Times New Roman"/>
          <w:sz w:val="24"/>
          <w:szCs w:val="24"/>
        </w:rPr>
        <w:t xml:space="preserve"> is the point spread function of the conventional lens, which can usually be approximated as a Gaussian function. This is generally encountered in lens imaging. From Eq. (S16)</w:t>
      </w:r>
      <w:r w:rsidR="002948E2" w:rsidRPr="00494F59">
        <w:rPr>
          <w:rFonts w:ascii="Times New Roman" w:hAnsi="Times New Roman" w:cs="Times New Roman" w:hint="eastAsia"/>
          <w:sz w:val="24"/>
          <w:szCs w:val="24"/>
        </w:rPr>
        <w:t>,</w:t>
      </w:r>
      <w:r w:rsidRPr="00494F59">
        <w:rPr>
          <w:rFonts w:ascii="Times New Roman" w:hAnsi="Times New Roman" w:cs="Times New Roman"/>
          <w:sz w:val="24"/>
          <w:szCs w:val="24"/>
        </w:rPr>
        <w:t xml:space="preserve"> we can see that the high-order differentiation can also be realized by combining the lens with the </w:t>
      </w:r>
      <w:proofErr w:type="spellStart"/>
      <w:r w:rsidRPr="00494F59">
        <w:rPr>
          <w:rFonts w:ascii="Times New Roman" w:hAnsi="Times New Roman" w:cs="Times New Roman"/>
          <w:sz w:val="24"/>
          <w:szCs w:val="24"/>
        </w:rPr>
        <w:t>metasurfaces</w:t>
      </w:r>
      <w:proofErr w:type="spellEnd"/>
      <w:r w:rsidRPr="00494F59">
        <w:rPr>
          <w:rFonts w:ascii="Times New Roman" w:hAnsi="Times New Roman" w:cs="Times New Roman"/>
          <w:sz w:val="24"/>
          <w:szCs w:val="24"/>
        </w:rPr>
        <w:t xml:space="preserve">, thus providing a potential for miniaturizing the optical system in the direction of the optical axis. Also, by using the angular spectrum propagation method, we numerically simulated the high-order differentiation effects by integrating the lens with the high-order differentiation transfer function. The numerical results are shown in Supplementary Fig. 6, which demonstrate that it is indeed feasible to integrate the functions of other optical components, such as lenses (e.g., Fourier transforms), with the </w:t>
      </w:r>
      <w:proofErr w:type="spellStart"/>
      <w:r w:rsidRPr="00494F59">
        <w:rPr>
          <w:rFonts w:ascii="Times New Roman" w:hAnsi="Times New Roman" w:cs="Times New Roman"/>
          <w:sz w:val="24"/>
          <w:szCs w:val="24"/>
        </w:rPr>
        <w:t>metasurface</w:t>
      </w:r>
      <w:proofErr w:type="spellEnd"/>
      <w:r w:rsidRPr="00494F59">
        <w:rPr>
          <w:rFonts w:ascii="Times New Roman" w:hAnsi="Times New Roman" w:cs="Times New Roman"/>
          <w:sz w:val="24"/>
          <w:szCs w:val="24"/>
        </w:rPr>
        <w:t xml:space="preserve"> while maintaining high-order differentiation functionality.</w:t>
      </w:r>
    </w:p>
    <w:p w14:paraId="526880BD" w14:textId="77777777" w:rsidR="00A12157" w:rsidRPr="00494F59" w:rsidRDefault="00A12157" w:rsidP="00A12157">
      <w:pPr>
        <w:spacing w:line="480" w:lineRule="auto"/>
        <w:rPr>
          <w:rFonts w:ascii="Times New Roman" w:hAnsi="Times New Roman" w:cs="Times New Roman"/>
          <w:sz w:val="24"/>
          <w:szCs w:val="24"/>
        </w:rPr>
      </w:pPr>
      <w:r w:rsidRPr="00494F59">
        <w:rPr>
          <w:rFonts w:ascii="Times New Roman" w:hAnsi="Times New Roman" w:cs="Times New Roman"/>
          <w:noProof/>
        </w:rPr>
        <w:lastRenderedPageBreak/>
        <w:drawing>
          <wp:inline distT="0" distB="0" distL="0" distR="0" wp14:anchorId="6E82EF2E" wp14:editId="301EAF73">
            <wp:extent cx="5274310" cy="2517775"/>
            <wp:effectExtent l="0" t="0" r="2540" b="0"/>
            <wp:docPr id="1199172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4310" cy="2517775"/>
                    </a:xfrm>
                    <a:prstGeom prst="rect">
                      <a:avLst/>
                    </a:prstGeom>
                    <a:noFill/>
                    <a:ln>
                      <a:noFill/>
                    </a:ln>
                  </pic:spPr>
                </pic:pic>
              </a:graphicData>
            </a:graphic>
          </wp:inline>
        </w:drawing>
      </w:r>
    </w:p>
    <w:p w14:paraId="5D8640AE" w14:textId="0E1DF2C7" w:rsidR="00A12157" w:rsidRPr="00494F59" w:rsidRDefault="00A12157" w:rsidP="00A12157">
      <w:pPr>
        <w:spacing w:after="240" w:line="360" w:lineRule="auto"/>
        <w:rPr>
          <w:rFonts w:ascii="Times New Roman" w:hAnsi="Times New Roman" w:cs="Times New Roman"/>
          <w:szCs w:val="21"/>
        </w:rPr>
      </w:pPr>
      <w:r w:rsidRPr="00494F59">
        <w:rPr>
          <w:rFonts w:ascii="Times New Roman" w:hAnsi="Times New Roman" w:cs="Times New Roman"/>
          <w:b/>
          <w:bCs/>
          <w:szCs w:val="21"/>
        </w:rPr>
        <w:t xml:space="preserve">Supplementary Fig. 6. Numerical simulations for the high-order differentiation operation with the differentiation </w:t>
      </w:r>
      <w:proofErr w:type="spellStart"/>
      <w:r w:rsidRPr="00494F59">
        <w:rPr>
          <w:rFonts w:ascii="Times New Roman" w:hAnsi="Times New Roman" w:cs="Times New Roman"/>
          <w:b/>
          <w:bCs/>
          <w:szCs w:val="21"/>
        </w:rPr>
        <w:t>metalens</w:t>
      </w:r>
      <w:proofErr w:type="spellEnd"/>
      <w:r w:rsidRPr="00494F59">
        <w:rPr>
          <w:rFonts w:ascii="Times New Roman" w:hAnsi="Times New Roman" w:cs="Times New Roman"/>
          <w:b/>
          <w:bCs/>
          <w:szCs w:val="21"/>
        </w:rPr>
        <w:t>. a</w:t>
      </w:r>
      <w:r w:rsidRPr="00494F59">
        <w:rPr>
          <w:rFonts w:ascii="Times New Roman" w:hAnsi="Times New Roman" w:cs="Times New Roman"/>
          <w:szCs w:val="21"/>
        </w:rPr>
        <w:t xml:space="preserve"> represents the</w:t>
      </w:r>
      <w:r w:rsidRPr="00494F59">
        <w:rPr>
          <w:rFonts w:ascii="Times New Roman" w:hAnsi="Times New Roman" w:cs="Times New Roman"/>
          <w:b/>
          <w:bCs/>
          <w:szCs w:val="21"/>
        </w:rPr>
        <w:t xml:space="preserve"> </w:t>
      </w:r>
      <w:r w:rsidRPr="00494F59">
        <w:rPr>
          <w:rFonts w:ascii="Times New Roman" w:hAnsi="Times New Roman" w:cs="Times New Roman"/>
          <w:szCs w:val="21"/>
        </w:rPr>
        <w:t xml:space="preserve">original Gaussian mode. </w:t>
      </w:r>
      <w:r w:rsidRPr="00494F59">
        <w:rPr>
          <w:rFonts w:ascii="Times New Roman" w:hAnsi="Times New Roman" w:cs="Times New Roman"/>
          <w:b/>
          <w:bCs/>
          <w:szCs w:val="21"/>
        </w:rPr>
        <w:t>b</w:t>
      </w:r>
      <w:r w:rsidRPr="00494F59">
        <w:rPr>
          <w:rFonts w:ascii="Times New Roman" w:hAnsi="Times New Roman" w:cs="Times New Roman"/>
          <w:szCs w:val="21"/>
        </w:rPr>
        <w:t>-</w:t>
      </w:r>
      <w:r w:rsidR="00CB4E18" w:rsidRPr="00494F59">
        <w:rPr>
          <w:rFonts w:ascii="Times New Roman" w:hAnsi="Times New Roman" w:cs="Times New Roman" w:hint="eastAsia"/>
          <w:b/>
          <w:bCs/>
          <w:szCs w:val="21"/>
        </w:rPr>
        <w:t>d</w:t>
      </w:r>
      <w:r w:rsidRPr="00494F59">
        <w:rPr>
          <w:rFonts w:ascii="Times New Roman" w:hAnsi="Times New Roman" w:cs="Times New Roman"/>
          <w:szCs w:val="21"/>
        </w:rPr>
        <w:t xml:space="preserve"> corresponds to its first-order, second-order, and third-order differentiation. </w:t>
      </w:r>
      <w:proofErr w:type="spellStart"/>
      <w:r w:rsidRPr="00494F59">
        <w:rPr>
          <w:rFonts w:ascii="Times New Roman" w:hAnsi="Times New Roman" w:cs="Times New Roman"/>
          <w:b/>
          <w:bCs/>
          <w:szCs w:val="21"/>
        </w:rPr>
        <w:t>e</w:t>
      </w:r>
      <w:proofErr w:type="spellEnd"/>
      <w:r w:rsidRPr="00494F59">
        <w:rPr>
          <w:rFonts w:ascii="Times New Roman" w:hAnsi="Times New Roman" w:cs="Times New Roman"/>
          <w:szCs w:val="21"/>
        </w:rPr>
        <w:t xml:space="preserve"> represents the input image “cat,” </w:t>
      </w:r>
      <w:r w:rsidRPr="00494F59">
        <w:rPr>
          <w:rFonts w:ascii="Times New Roman" w:hAnsi="Times New Roman" w:cs="Times New Roman"/>
          <w:b/>
          <w:bCs/>
          <w:szCs w:val="21"/>
        </w:rPr>
        <w:t>f</w:t>
      </w:r>
      <w:r w:rsidRPr="00494F59">
        <w:rPr>
          <w:rFonts w:ascii="Times New Roman" w:hAnsi="Times New Roman" w:cs="Times New Roman"/>
          <w:szCs w:val="21"/>
        </w:rPr>
        <w:t>-</w:t>
      </w:r>
      <w:r w:rsidRPr="00494F59">
        <w:rPr>
          <w:rFonts w:ascii="Times New Roman" w:hAnsi="Times New Roman" w:cs="Times New Roman"/>
          <w:b/>
          <w:bCs/>
          <w:szCs w:val="21"/>
        </w:rPr>
        <w:t>h</w:t>
      </w:r>
      <w:r w:rsidRPr="00494F59">
        <w:rPr>
          <w:rFonts w:ascii="Times New Roman" w:hAnsi="Times New Roman" w:cs="Times New Roman"/>
          <w:szCs w:val="21"/>
        </w:rPr>
        <w:t xml:space="preserve"> correspond</w:t>
      </w:r>
      <w:r w:rsidR="002948E2" w:rsidRPr="00494F59">
        <w:rPr>
          <w:rFonts w:ascii="Times New Roman" w:hAnsi="Times New Roman" w:cs="Times New Roman" w:hint="eastAsia"/>
          <w:szCs w:val="21"/>
        </w:rPr>
        <w:t xml:space="preserve"> to</w:t>
      </w:r>
      <w:r w:rsidRPr="00494F59">
        <w:rPr>
          <w:rFonts w:ascii="Times New Roman" w:hAnsi="Times New Roman" w:cs="Times New Roman"/>
          <w:szCs w:val="21"/>
        </w:rPr>
        <w:t xml:space="preserve"> its first-order, second-order, and third-order differentiation. The insets in f-h show the magnified details</w:t>
      </w:r>
      <w:r w:rsidR="004D3005">
        <w:rPr>
          <w:rFonts w:ascii="Times New Roman" w:hAnsi="Times New Roman" w:cs="Times New Roman" w:hint="eastAsia"/>
          <w:szCs w:val="21"/>
        </w:rPr>
        <w:t xml:space="preserve">. </w:t>
      </w:r>
      <w:r w:rsidR="004D3005">
        <w:rPr>
          <w:rFonts w:ascii="Times New Roman" w:hAnsi="Times New Roman" w:cs="Times New Roman"/>
          <w:szCs w:val="21"/>
        </w:rPr>
        <w:t>W</w:t>
      </w:r>
      <w:r w:rsidR="004D3005">
        <w:rPr>
          <w:rFonts w:ascii="Times New Roman" w:hAnsi="Times New Roman" w:cs="Times New Roman" w:hint="eastAsia"/>
          <w:szCs w:val="21"/>
        </w:rPr>
        <w:t>here, t</w:t>
      </w:r>
      <w:r w:rsidR="004D3005" w:rsidRPr="004D3005">
        <w:rPr>
          <w:rFonts w:ascii="Times New Roman" w:hAnsi="Times New Roman" w:cs="Times New Roman" w:hint="eastAsia"/>
          <w:szCs w:val="21"/>
        </w:rPr>
        <w:t>he size</w:t>
      </w:r>
      <w:r w:rsidR="004D3005">
        <w:rPr>
          <w:rFonts w:ascii="Times New Roman" w:hAnsi="Times New Roman" w:cs="Times New Roman" w:hint="eastAsia"/>
          <w:szCs w:val="21"/>
        </w:rPr>
        <w:t>s</w:t>
      </w:r>
      <w:r w:rsidR="004D3005" w:rsidRPr="004D3005">
        <w:rPr>
          <w:rFonts w:ascii="Times New Roman" w:hAnsi="Times New Roman" w:cs="Times New Roman" w:hint="eastAsia"/>
          <w:szCs w:val="21"/>
        </w:rPr>
        <w:t xml:space="preserve"> of entire image</w:t>
      </w:r>
      <w:r w:rsidR="004D3005">
        <w:rPr>
          <w:rFonts w:ascii="Times New Roman" w:hAnsi="Times New Roman" w:cs="Times New Roman" w:hint="eastAsia"/>
          <w:szCs w:val="21"/>
        </w:rPr>
        <w:t>s and insets</w:t>
      </w:r>
      <w:r w:rsidR="004D3005" w:rsidRPr="004D3005">
        <w:rPr>
          <w:rFonts w:ascii="Times New Roman" w:hAnsi="Times New Roman" w:cs="Times New Roman" w:hint="eastAsia"/>
          <w:szCs w:val="21"/>
        </w:rPr>
        <w:t xml:space="preserve"> </w:t>
      </w:r>
      <w:r w:rsidR="004D3005">
        <w:rPr>
          <w:rFonts w:ascii="Times New Roman" w:hAnsi="Times New Roman" w:cs="Times New Roman" w:hint="eastAsia"/>
          <w:szCs w:val="21"/>
        </w:rPr>
        <w:t>are</w:t>
      </w:r>
      <w:r w:rsidR="004D3005" w:rsidRPr="004D3005">
        <w:rPr>
          <w:rFonts w:ascii="Times New Roman" w:hAnsi="Times New Roman" w:cs="Times New Roman" w:hint="eastAsia"/>
          <w:szCs w:val="21"/>
        </w:rPr>
        <w:t xml:space="preserve"> 3 mm </w:t>
      </w:r>
      <w:r w:rsidR="004D3005">
        <w:rPr>
          <w:rFonts w:ascii="Times New Roman" w:hAnsi="Times New Roman" w:cs="Times New Roman" w:hint="eastAsia"/>
          <w:szCs w:val="21"/>
        </w:rPr>
        <w:t xml:space="preserve">and </w:t>
      </w:r>
      <w:r w:rsidR="004D3005" w:rsidRPr="004D3005">
        <w:rPr>
          <w:rFonts w:ascii="Times New Roman" w:hAnsi="Times New Roman" w:cs="Times New Roman" w:hint="eastAsia"/>
          <w:szCs w:val="21"/>
        </w:rPr>
        <w:t>0.28 mm</w:t>
      </w:r>
      <w:r w:rsidR="004D3005">
        <w:rPr>
          <w:rFonts w:ascii="Times New Roman" w:hAnsi="Times New Roman" w:cs="Times New Roman" w:hint="eastAsia"/>
          <w:szCs w:val="21"/>
        </w:rPr>
        <w:t>, respectively.</w:t>
      </w:r>
    </w:p>
    <w:p w14:paraId="7C1B0124" w14:textId="77777777" w:rsidR="00CB4E18" w:rsidRPr="00494F59" w:rsidRDefault="00CB4E18" w:rsidP="00CB4E18">
      <w:pPr>
        <w:spacing w:line="480" w:lineRule="auto"/>
        <w:rPr>
          <w:rFonts w:ascii="Times New Roman" w:hAnsi="Times New Roman" w:cs="Times New Roman"/>
          <w:sz w:val="24"/>
          <w:szCs w:val="24"/>
        </w:rPr>
      </w:pPr>
      <w:r w:rsidRPr="00494F59">
        <w:rPr>
          <w:rFonts w:ascii="Times New Roman" w:hAnsi="Times New Roman" w:cs="Times New Roman"/>
          <w:noProof/>
        </w:rPr>
        <w:drawing>
          <wp:inline distT="0" distB="0" distL="0" distR="0" wp14:anchorId="482E7E83" wp14:editId="3AB83D9C">
            <wp:extent cx="5274310" cy="2531110"/>
            <wp:effectExtent l="0" t="0" r="2540" b="2540"/>
            <wp:docPr id="20238858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74310" cy="2531110"/>
                    </a:xfrm>
                    <a:prstGeom prst="rect">
                      <a:avLst/>
                    </a:prstGeom>
                    <a:noFill/>
                    <a:ln>
                      <a:noFill/>
                    </a:ln>
                  </pic:spPr>
                </pic:pic>
              </a:graphicData>
            </a:graphic>
          </wp:inline>
        </w:drawing>
      </w:r>
    </w:p>
    <w:p w14:paraId="4C12E3DD" w14:textId="0E0B2E3E" w:rsidR="00CB4E18" w:rsidRPr="00494F59" w:rsidRDefault="00CB4E18" w:rsidP="00CB4E18">
      <w:pPr>
        <w:spacing w:after="240" w:line="360" w:lineRule="auto"/>
        <w:rPr>
          <w:rFonts w:ascii="Times New Roman" w:hAnsi="Times New Roman" w:cs="Times New Roman"/>
          <w:szCs w:val="21"/>
        </w:rPr>
      </w:pPr>
      <w:r w:rsidRPr="00494F59">
        <w:rPr>
          <w:rFonts w:ascii="Times New Roman" w:hAnsi="Times New Roman" w:cs="Times New Roman"/>
          <w:b/>
          <w:bCs/>
          <w:szCs w:val="21"/>
        </w:rPr>
        <w:t xml:space="preserve">Supplementary Fig. 7. Experimental observations for high-order optical differentiation on phase image with different phase jumps. </w:t>
      </w:r>
      <w:r w:rsidRPr="00494F59">
        <w:rPr>
          <w:rFonts w:ascii="Times New Roman" w:hAnsi="Times New Roman" w:cs="Times New Roman"/>
          <w:szCs w:val="21"/>
        </w:rPr>
        <w:t>The first row</w:t>
      </w:r>
      <w:r w:rsidR="00325426">
        <w:rPr>
          <w:rFonts w:ascii="Times New Roman" w:hAnsi="Times New Roman" w:cs="Times New Roman"/>
          <w:szCs w:val="21"/>
        </w:rPr>
        <w:t xml:space="preserve"> (</w:t>
      </w:r>
      <w:r w:rsidR="00A70712" w:rsidRPr="00A70712">
        <w:rPr>
          <w:rFonts w:ascii="Times New Roman" w:hAnsi="Times New Roman" w:cs="Times New Roman"/>
          <w:b/>
          <w:szCs w:val="21"/>
        </w:rPr>
        <w:t>a</w:t>
      </w:r>
      <w:r w:rsidR="00A70712">
        <w:rPr>
          <w:rFonts w:ascii="Times New Roman" w:hAnsi="Times New Roman" w:cs="Times New Roman"/>
          <w:szCs w:val="21"/>
        </w:rPr>
        <w:t>-</w:t>
      </w:r>
      <w:r w:rsidR="00A70712" w:rsidRPr="00A70712">
        <w:rPr>
          <w:rFonts w:ascii="Times New Roman" w:hAnsi="Times New Roman" w:cs="Times New Roman"/>
          <w:b/>
          <w:szCs w:val="21"/>
        </w:rPr>
        <w:t>f</w:t>
      </w:r>
      <w:r w:rsidR="00325426">
        <w:rPr>
          <w:rFonts w:ascii="Times New Roman" w:hAnsi="Times New Roman" w:cs="Times New Roman"/>
          <w:szCs w:val="21"/>
        </w:rPr>
        <w:t>)</w:t>
      </w:r>
      <w:r w:rsidRPr="00494F59">
        <w:rPr>
          <w:rFonts w:ascii="Times New Roman" w:hAnsi="Times New Roman" w:cs="Times New Roman"/>
          <w:szCs w:val="21"/>
        </w:rPr>
        <w:t xml:space="preserve"> presents the differentiation on phase square with phase jump </w:t>
      </w:r>
      <w:r w:rsidRPr="00494F59">
        <w:rPr>
          <w:rFonts w:ascii="Times New Roman" w:hAnsi="Times New Roman" w:cs="Times New Roman"/>
          <w:position w:val="-6"/>
          <w:szCs w:val="21"/>
        </w:rPr>
        <w:object w:dxaOrig="220" w:dyaOrig="220" w14:anchorId="0BBC6CE1">
          <v:shape id="_x0000_i1078" type="#_x0000_t75" style="width:10.95pt;height:10.95pt" o:ole="">
            <v:imagedata r:id="rId118" o:title=""/>
          </v:shape>
          <o:OLEObject Type="Embed" ProgID="Equation.DSMT4" ShapeID="_x0000_i1078" DrawAspect="Content" ObjectID="_1801925986" r:id="rId119"/>
        </w:object>
      </w:r>
      <w:r w:rsidRPr="00494F59">
        <w:rPr>
          <w:rFonts w:ascii="Times New Roman" w:hAnsi="Times New Roman" w:cs="Times New Roman"/>
          <w:szCs w:val="21"/>
        </w:rPr>
        <w:t xml:space="preserve"> successively from zero-order to fifth-order (from left to right). The second row</w:t>
      </w:r>
      <w:r w:rsidR="00A70712">
        <w:rPr>
          <w:rFonts w:ascii="Times New Roman" w:hAnsi="Times New Roman" w:cs="Times New Roman"/>
          <w:szCs w:val="21"/>
        </w:rPr>
        <w:t xml:space="preserve"> (</w:t>
      </w:r>
      <w:r w:rsidR="00A70712" w:rsidRPr="00A70712">
        <w:rPr>
          <w:rFonts w:ascii="Times New Roman" w:hAnsi="Times New Roman" w:cs="Times New Roman"/>
          <w:b/>
          <w:szCs w:val="21"/>
        </w:rPr>
        <w:t>g</w:t>
      </w:r>
      <w:r w:rsidR="00A70712">
        <w:rPr>
          <w:rFonts w:ascii="Times New Roman" w:hAnsi="Times New Roman" w:cs="Times New Roman"/>
          <w:szCs w:val="21"/>
        </w:rPr>
        <w:t>-</w:t>
      </w:r>
      <w:r w:rsidR="00A70712" w:rsidRPr="00A70712">
        <w:rPr>
          <w:rFonts w:ascii="Times New Roman" w:hAnsi="Times New Roman" w:cs="Times New Roman"/>
          <w:b/>
          <w:szCs w:val="21"/>
        </w:rPr>
        <w:t>l</w:t>
      </w:r>
      <w:r w:rsidR="00A70712">
        <w:rPr>
          <w:rFonts w:ascii="Times New Roman" w:hAnsi="Times New Roman" w:cs="Times New Roman"/>
          <w:szCs w:val="21"/>
        </w:rPr>
        <w:t>)</w:t>
      </w:r>
      <w:r w:rsidRPr="00494F59">
        <w:rPr>
          <w:rFonts w:ascii="Times New Roman" w:hAnsi="Times New Roman" w:cs="Times New Roman"/>
          <w:szCs w:val="21"/>
        </w:rPr>
        <w:t xml:space="preserve"> presents the differentiation on phase square with phase jump </w:t>
      </w:r>
      <w:r w:rsidRPr="00494F59">
        <w:rPr>
          <w:rFonts w:ascii="Times New Roman" w:hAnsi="Times New Roman" w:cs="Times New Roman"/>
          <w:position w:val="-10"/>
          <w:szCs w:val="21"/>
        </w:rPr>
        <w:object w:dxaOrig="440" w:dyaOrig="340" w14:anchorId="56A9B42D">
          <v:shape id="_x0000_i1079" type="#_x0000_t75" style="width:21.9pt;height:16.9pt" o:ole="">
            <v:imagedata r:id="rId120" o:title=""/>
          </v:shape>
          <o:OLEObject Type="Embed" ProgID="Equation.DSMT4" ShapeID="_x0000_i1079" DrawAspect="Content" ObjectID="_1801925987" r:id="rId121"/>
        </w:object>
      </w:r>
      <w:r w:rsidRPr="00494F59">
        <w:rPr>
          <w:rFonts w:ascii="Times New Roman" w:hAnsi="Times New Roman" w:cs="Times New Roman"/>
          <w:szCs w:val="21"/>
        </w:rPr>
        <w:t xml:space="preserve">. The </w:t>
      </w:r>
      <w:r w:rsidR="002948E2" w:rsidRPr="00494F59">
        <w:rPr>
          <w:rFonts w:ascii="Times New Roman" w:hAnsi="Times New Roman" w:cs="Times New Roman" w:hint="eastAsia"/>
          <w:szCs w:val="21"/>
        </w:rPr>
        <w:t>third</w:t>
      </w:r>
      <w:r w:rsidRPr="00494F59">
        <w:rPr>
          <w:rFonts w:ascii="Times New Roman" w:hAnsi="Times New Roman" w:cs="Times New Roman"/>
          <w:szCs w:val="21"/>
        </w:rPr>
        <w:t xml:space="preserve"> row</w:t>
      </w:r>
      <w:r w:rsidR="00A70712">
        <w:rPr>
          <w:rFonts w:ascii="Times New Roman" w:hAnsi="Times New Roman" w:cs="Times New Roman"/>
          <w:szCs w:val="21"/>
        </w:rPr>
        <w:t xml:space="preserve"> (</w:t>
      </w:r>
      <w:r w:rsidR="00A70712" w:rsidRPr="00A70712">
        <w:rPr>
          <w:rFonts w:ascii="Times New Roman" w:hAnsi="Times New Roman" w:cs="Times New Roman"/>
          <w:b/>
          <w:szCs w:val="21"/>
        </w:rPr>
        <w:t>m</w:t>
      </w:r>
      <w:r w:rsidR="00A70712">
        <w:rPr>
          <w:rFonts w:ascii="Times New Roman" w:hAnsi="Times New Roman" w:cs="Times New Roman"/>
          <w:szCs w:val="21"/>
        </w:rPr>
        <w:t>-</w:t>
      </w:r>
      <w:r w:rsidR="00A70712" w:rsidRPr="00A70712">
        <w:rPr>
          <w:rFonts w:ascii="Times New Roman" w:hAnsi="Times New Roman" w:cs="Times New Roman"/>
          <w:b/>
          <w:szCs w:val="21"/>
        </w:rPr>
        <w:t>r</w:t>
      </w:r>
      <w:r w:rsidR="00A70712">
        <w:rPr>
          <w:rFonts w:ascii="Times New Roman" w:hAnsi="Times New Roman" w:cs="Times New Roman"/>
          <w:szCs w:val="21"/>
        </w:rPr>
        <w:t>)</w:t>
      </w:r>
      <w:r w:rsidRPr="00494F59">
        <w:rPr>
          <w:rFonts w:ascii="Times New Roman" w:hAnsi="Times New Roman" w:cs="Times New Roman"/>
          <w:szCs w:val="21"/>
        </w:rPr>
        <w:t xml:space="preserve"> presents the differentiation on phase square with phase jump </w:t>
      </w:r>
      <w:r w:rsidRPr="00494F59">
        <w:rPr>
          <w:rFonts w:ascii="Times New Roman" w:hAnsi="Times New Roman" w:cs="Times New Roman"/>
          <w:position w:val="-10"/>
          <w:szCs w:val="21"/>
        </w:rPr>
        <w:object w:dxaOrig="420" w:dyaOrig="340" w14:anchorId="47720447">
          <v:shape id="_x0000_i1080" type="#_x0000_t75" style="width:21.3pt;height:16.9pt" o:ole="">
            <v:imagedata r:id="rId122" o:title=""/>
          </v:shape>
          <o:OLEObject Type="Embed" ProgID="Equation.DSMT4" ShapeID="_x0000_i1080" DrawAspect="Content" ObjectID="_1801925988" r:id="rId123"/>
        </w:object>
      </w:r>
      <w:r w:rsidRPr="00494F59">
        <w:rPr>
          <w:rFonts w:ascii="Times New Roman" w:hAnsi="Times New Roman" w:cs="Times New Roman"/>
          <w:szCs w:val="21"/>
        </w:rPr>
        <w:t>.</w:t>
      </w:r>
    </w:p>
    <w:p w14:paraId="6661D9C3" w14:textId="3CA61F7D" w:rsidR="00CB4E18" w:rsidRPr="00494F59" w:rsidRDefault="00CB4E18" w:rsidP="00CB4E18">
      <w:pPr>
        <w:spacing w:line="480" w:lineRule="auto"/>
        <w:rPr>
          <w:rFonts w:ascii="Times New Roman" w:hAnsi="Times New Roman" w:cs="Times New Roman"/>
          <w:b/>
          <w:bCs/>
          <w:sz w:val="24"/>
          <w:szCs w:val="24"/>
        </w:rPr>
      </w:pPr>
      <w:r w:rsidRPr="00494F59">
        <w:rPr>
          <w:rFonts w:ascii="Times New Roman" w:hAnsi="Times New Roman" w:cs="Times New Roman"/>
          <w:b/>
          <w:bCs/>
          <w:sz w:val="24"/>
          <w:szCs w:val="24"/>
        </w:rPr>
        <w:lastRenderedPageBreak/>
        <w:t>Supplementary Note 8. High-order differentiation operation on phase image.</w:t>
      </w:r>
    </w:p>
    <w:p w14:paraId="52EC0786" w14:textId="498ADAD4" w:rsidR="00CB4E18" w:rsidRPr="00494F59" w:rsidRDefault="00CB4E18" w:rsidP="00CB4E18">
      <w:pPr>
        <w:spacing w:line="480" w:lineRule="auto"/>
        <w:rPr>
          <w:rFonts w:ascii="Times New Roman" w:hAnsi="Times New Roman" w:cs="Times New Roman"/>
          <w:sz w:val="24"/>
          <w:szCs w:val="24"/>
        </w:rPr>
      </w:pPr>
      <w:r w:rsidRPr="00494F59">
        <w:rPr>
          <w:rFonts w:ascii="Times New Roman" w:hAnsi="Times New Roman" w:cs="Times New Roman"/>
          <w:sz w:val="24"/>
          <w:szCs w:val="24"/>
        </w:rPr>
        <w:t>To demonstrate the effectiveness of</w:t>
      </w:r>
      <w:r w:rsidR="002948E2" w:rsidRPr="00494F59">
        <w:rPr>
          <w:rFonts w:ascii="Times New Roman" w:hAnsi="Times New Roman" w:cs="Times New Roman" w:hint="eastAsia"/>
          <w:sz w:val="24"/>
          <w:szCs w:val="24"/>
        </w:rPr>
        <w:t xml:space="preserve"> the</w:t>
      </w:r>
      <w:r w:rsidRPr="00494F59">
        <w:rPr>
          <w:rFonts w:ascii="Times New Roman" w:hAnsi="Times New Roman" w:cs="Times New Roman"/>
          <w:sz w:val="24"/>
          <w:szCs w:val="24"/>
        </w:rPr>
        <w:t xml:space="preserve"> high-order differentiation on phase images, we perform the high-order differentiation on phase images with phase jump </w:t>
      </w:r>
      <w:r w:rsidRPr="00494F59">
        <w:rPr>
          <w:rFonts w:ascii="Times New Roman" w:hAnsi="Times New Roman" w:cs="Times New Roman"/>
          <w:position w:val="-6"/>
          <w:sz w:val="24"/>
          <w:szCs w:val="24"/>
        </w:rPr>
        <w:object w:dxaOrig="220" w:dyaOrig="220" w14:anchorId="0C62CA21">
          <v:shape id="_x0000_i1081" type="#_x0000_t75" style="width:10.95pt;height:10.95pt" o:ole="">
            <v:imagedata r:id="rId118" o:title=""/>
          </v:shape>
          <o:OLEObject Type="Embed" ProgID="Equation.DSMT4" ShapeID="_x0000_i1081" DrawAspect="Content" ObjectID="_1801925989" r:id="rId124"/>
        </w:object>
      </w:r>
      <w:r w:rsidRPr="00494F59">
        <w:rPr>
          <w:rFonts w:ascii="Times New Roman" w:hAnsi="Times New Roman" w:cs="Times New Roman"/>
          <w:sz w:val="24"/>
          <w:szCs w:val="24"/>
        </w:rPr>
        <w:t xml:space="preserve">, </w:t>
      </w:r>
      <w:r w:rsidRPr="00494F59">
        <w:rPr>
          <w:rFonts w:ascii="Times New Roman" w:hAnsi="Times New Roman" w:cs="Times New Roman"/>
          <w:position w:val="-10"/>
          <w:sz w:val="24"/>
          <w:szCs w:val="24"/>
        </w:rPr>
        <w:object w:dxaOrig="440" w:dyaOrig="340" w14:anchorId="44F1122E">
          <v:shape id="_x0000_i1082" type="#_x0000_t75" style="width:21.9pt;height:16.9pt" o:ole="">
            <v:imagedata r:id="rId120" o:title=""/>
          </v:shape>
          <o:OLEObject Type="Embed" ProgID="Equation.DSMT4" ShapeID="_x0000_i1082" DrawAspect="Content" ObjectID="_1801925990" r:id="rId125"/>
        </w:object>
      </w:r>
      <w:r w:rsidRPr="00494F59">
        <w:rPr>
          <w:rFonts w:ascii="Times New Roman" w:hAnsi="Times New Roman" w:cs="Times New Roman"/>
          <w:sz w:val="24"/>
          <w:szCs w:val="24"/>
        </w:rPr>
        <w:t xml:space="preserve">, and </w:t>
      </w:r>
      <w:r w:rsidRPr="00494F59">
        <w:rPr>
          <w:rFonts w:ascii="Times New Roman" w:hAnsi="Times New Roman" w:cs="Times New Roman"/>
          <w:position w:val="-10"/>
          <w:sz w:val="24"/>
          <w:szCs w:val="24"/>
        </w:rPr>
        <w:object w:dxaOrig="420" w:dyaOrig="340" w14:anchorId="6F533F68">
          <v:shape id="_x0000_i1083" type="#_x0000_t75" style="width:21.3pt;height:16.9pt" o:ole="">
            <v:imagedata r:id="rId122" o:title=""/>
          </v:shape>
          <o:OLEObject Type="Embed" ProgID="Equation.DSMT4" ShapeID="_x0000_i1083" DrawAspect="Content" ObjectID="_1801925991" r:id="rId126"/>
        </w:object>
      </w:r>
      <w:r w:rsidRPr="00494F59">
        <w:rPr>
          <w:rFonts w:ascii="Times New Roman" w:hAnsi="Times New Roman" w:cs="Times New Roman"/>
          <w:sz w:val="24"/>
          <w:szCs w:val="24"/>
        </w:rPr>
        <w:t xml:space="preserve">. The corresponding experimental observations are illustrated in Supplementary Fig. 7 and Fig. 8, from which we can see that edges with small phase jumps can still be revealed after performing the differentiation operation, which is an advantage of differentiation. </w:t>
      </w:r>
    </w:p>
    <w:p w14:paraId="57E3D82C" w14:textId="77777777" w:rsidR="00CB4E18" w:rsidRPr="00494F59" w:rsidRDefault="00CB4E18" w:rsidP="00CB4E18">
      <w:pPr>
        <w:spacing w:line="480" w:lineRule="auto"/>
        <w:jc w:val="center"/>
        <w:rPr>
          <w:rFonts w:ascii="Times New Roman" w:hAnsi="Times New Roman" w:cs="Times New Roman"/>
          <w:sz w:val="24"/>
          <w:szCs w:val="24"/>
        </w:rPr>
      </w:pPr>
      <w:r w:rsidRPr="00494F59">
        <w:rPr>
          <w:rFonts w:ascii="Times New Roman" w:hAnsi="Times New Roman" w:cs="Times New Roman"/>
          <w:noProof/>
        </w:rPr>
        <w:drawing>
          <wp:inline distT="0" distB="0" distL="0" distR="0" wp14:anchorId="491B4533" wp14:editId="363AA04D">
            <wp:extent cx="3728852" cy="3046022"/>
            <wp:effectExtent l="0" t="0" r="5080" b="2540"/>
            <wp:docPr id="2709818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739841" cy="3054999"/>
                    </a:xfrm>
                    <a:prstGeom prst="rect">
                      <a:avLst/>
                    </a:prstGeom>
                    <a:noFill/>
                    <a:ln>
                      <a:noFill/>
                    </a:ln>
                  </pic:spPr>
                </pic:pic>
              </a:graphicData>
            </a:graphic>
          </wp:inline>
        </w:drawing>
      </w:r>
    </w:p>
    <w:p w14:paraId="5AE901A6" w14:textId="709ECFC4" w:rsidR="00CB4E18" w:rsidRPr="00494F59" w:rsidRDefault="00CB4E18" w:rsidP="00CB4E18">
      <w:pPr>
        <w:spacing w:line="360" w:lineRule="auto"/>
        <w:rPr>
          <w:rFonts w:ascii="Times New Roman" w:hAnsi="Times New Roman" w:cs="Times New Roman"/>
          <w:szCs w:val="21"/>
        </w:rPr>
      </w:pPr>
      <w:r w:rsidRPr="00494F59">
        <w:rPr>
          <w:rFonts w:ascii="Times New Roman" w:hAnsi="Times New Roman" w:cs="Times New Roman"/>
          <w:b/>
          <w:bCs/>
          <w:szCs w:val="21"/>
        </w:rPr>
        <w:t xml:space="preserve">Supplementary Fig. 8. Intensity distributions along white dashed lines in Supplementary Fig. 7. </w:t>
      </w:r>
      <w:r w:rsidRPr="00494F59">
        <w:rPr>
          <w:rFonts w:ascii="Times New Roman" w:hAnsi="Times New Roman" w:cs="Times New Roman"/>
          <w:szCs w:val="21"/>
        </w:rPr>
        <w:t xml:space="preserve">The contrasts, defined by </w:t>
      </w:r>
      <w:r w:rsidR="00494F59" w:rsidRPr="00494F59">
        <w:rPr>
          <w:rFonts w:ascii="Times New Roman" w:hAnsi="Times New Roman" w:cs="Times New Roman"/>
          <w:position w:val="-12"/>
          <w:szCs w:val="21"/>
        </w:rPr>
        <w:object w:dxaOrig="1320" w:dyaOrig="360" w14:anchorId="6CFCA1CB">
          <v:shape id="_x0000_i1084" type="#_x0000_t75" style="width:66.05pt;height:18.15pt" o:ole="">
            <v:imagedata r:id="rId128" o:title=""/>
          </v:shape>
          <o:OLEObject Type="Embed" ProgID="Equation.DSMT4" ShapeID="_x0000_i1084" DrawAspect="Content" ObjectID="_1801925992" r:id="rId129"/>
        </w:object>
      </w:r>
      <w:r w:rsidRPr="00494F59">
        <w:rPr>
          <w:rFonts w:ascii="Times New Roman" w:hAnsi="Times New Roman" w:cs="Times New Roman"/>
          <w:szCs w:val="21"/>
        </w:rPr>
        <w:t xml:space="preserve">, are calculated as 11.8, 2.9, and 1.9 for the phase jump </w:t>
      </w:r>
      <w:r w:rsidRPr="00494F59">
        <w:rPr>
          <w:rFonts w:ascii="Times New Roman" w:hAnsi="Times New Roman" w:cs="Times New Roman"/>
          <w:position w:val="-6"/>
          <w:szCs w:val="21"/>
        </w:rPr>
        <w:object w:dxaOrig="220" w:dyaOrig="220" w14:anchorId="32D7C8F5">
          <v:shape id="_x0000_i1085" type="#_x0000_t75" style="width:10.95pt;height:10.95pt" o:ole="">
            <v:imagedata r:id="rId118" o:title=""/>
          </v:shape>
          <o:OLEObject Type="Embed" ProgID="Equation.DSMT4" ShapeID="_x0000_i1085" DrawAspect="Content" ObjectID="_1801925993" r:id="rId130"/>
        </w:object>
      </w:r>
      <w:r w:rsidRPr="00494F59">
        <w:rPr>
          <w:rFonts w:ascii="Times New Roman" w:hAnsi="Times New Roman" w:cs="Times New Roman"/>
          <w:szCs w:val="21"/>
        </w:rPr>
        <w:t xml:space="preserve">, </w:t>
      </w:r>
      <w:r w:rsidRPr="00494F59">
        <w:rPr>
          <w:rFonts w:ascii="Times New Roman" w:hAnsi="Times New Roman" w:cs="Times New Roman"/>
          <w:position w:val="-10"/>
          <w:szCs w:val="21"/>
        </w:rPr>
        <w:object w:dxaOrig="440" w:dyaOrig="340" w14:anchorId="1B451B2D">
          <v:shape id="_x0000_i1086" type="#_x0000_t75" style="width:21.9pt;height:16.9pt" o:ole="">
            <v:imagedata r:id="rId120" o:title=""/>
          </v:shape>
          <o:OLEObject Type="Embed" ProgID="Equation.DSMT4" ShapeID="_x0000_i1086" DrawAspect="Content" ObjectID="_1801925994" r:id="rId131"/>
        </w:object>
      </w:r>
      <w:r w:rsidRPr="00494F59">
        <w:rPr>
          <w:rFonts w:ascii="Times New Roman" w:hAnsi="Times New Roman" w:cs="Times New Roman"/>
          <w:szCs w:val="21"/>
        </w:rPr>
        <w:t xml:space="preserve">, and </w:t>
      </w:r>
      <w:r w:rsidRPr="00494F59">
        <w:rPr>
          <w:rFonts w:ascii="Times New Roman" w:hAnsi="Times New Roman" w:cs="Times New Roman"/>
          <w:position w:val="-10"/>
          <w:szCs w:val="21"/>
        </w:rPr>
        <w:object w:dxaOrig="420" w:dyaOrig="340" w14:anchorId="45303B5B">
          <v:shape id="_x0000_i1087" type="#_x0000_t75" style="width:21.3pt;height:16.9pt" o:ole="">
            <v:imagedata r:id="rId122" o:title=""/>
          </v:shape>
          <o:OLEObject Type="Embed" ProgID="Equation.DSMT4" ShapeID="_x0000_i1087" DrawAspect="Content" ObjectID="_1801925995" r:id="rId132"/>
        </w:object>
      </w:r>
      <w:r w:rsidRPr="00494F59">
        <w:rPr>
          <w:rFonts w:ascii="Times New Roman" w:hAnsi="Times New Roman" w:cs="Times New Roman"/>
          <w:szCs w:val="21"/>
        </w:rPr>
        <w:t>, respectively.</w:t>
      </w:r>
    </w:p>
    <w:p w14:paraId="7D753BC2" w14:textId="77777777" w:rsidR="006A37BC" w:rsidRDefault="006A37BC" w:rsidP="006A37BC">
      <w:pPr>
        <w:spacing w:before="240" w:line="480" w:lineRule="auto"/>
        <w:rPr>
          <w:rFonts w:ascii="Times New Roman" w:hAnsi="Times New Roman" w:cs="Times New Roman"/>
          <w:b/>
          <w:sz w:val="24"/>
          <w:szCs w:val="24"/>
        </w:rPr>
      </w:pPr>
      <w:r>
        <w:rPr>
          <w:rFonts w:ascii="Times New Roman" w:hAnsi="Times New Roman" w:cs="Times New Roman"/>
          <w:b/>
          <w:sz w:val="24"/>
          <w:szCs w:val="24"/>
        </w:rPr>
        <w:t>References</w:t>
      </w:r>
    </w:p>
    <w:p w14:paraId="12870853" w14:textId="0E24B85C" w:rsidR="006A37BC" w:rsidRDefault="006A37BC" w:rsidP="006A37BC">
      <w:pPr>
        <w:numPr>
          <w:ilvl w:val="0"/>
          <w:numId w:val="4"/>
        </w:numPr>
        <w:spacing w:line="360" w:lineRule="auto"/>
        <w:rPr>
          <w:rFonts w:ascii="Times New Roman" w:hAnsi="Times New Roman" w:cs="Times New Roman"/>
          <w:szCs w:val="21"/>
        </w:rPr>
      </w:pPr>
      <w:r w:rsidRPr="006A37BC">
        <w:rPr>
          <w:rFonts w:ascii="Times New Roman" w:hAnsi="Times New Roman" w:cs="Times New Roman" w:hint="eastAsia"/>
          <w:szCs w:val="21"/>
        </w:rPr>
        <w:t xml:space="preserve">Yang, Z., Magaña-Loaiza, O., </w:t>
      </w:r>
      <w:proofErr w:type="spellStart"/>
      <w:r w:rsidRPr="006A37BC">
        <w:rPr>
          <w:rFonts w:ascii="Times New Roman" w:hAnsi="Times New Roman" w:cs="Times New Roman" w:hint="eastAsia"/>
          <w:szCs w:val="21"/>
        </w:rPr>
        <w:t>Mirhosseini</w:t>
      </w:r>
      <w:proofErr w:type="spellEnd"/>
      <w:r w:rsidRPr="006A37BC">
        <w:rPr>
          <w:rFonts w:ascii="Times New Roman" w:hAnsi="Times New Roman" w:cs="Times New Roman" w:hint="eastAsia"/>
          <w:szCs w:val="21"/>
        </w:rPr>
        <w:t xml:space="preserve">, M. et al. Digital spiral object identification using random light. </w:t>
      </w:r>
      <w:r w:rsidR="008F7A7D" w:rsidRPr="00F95059">
        <w:rPr>
          <w:rFonts w:ascii="Times New Roman" w:hAnsi="Times New Roman" w:cs="Times New Roman"/>
          <w:i/>
          <w:iCs/>
          <w:szCs w:val="21"/>
        </w:rPr>
        <w:t>Light Sci</w:t>
      </w:r>
      <w:r w:rsidR="008F7A7D">
        <w:rPr>
          <w:rFonts w:ascii="Times New Roman" w:hAnsi="Times New Roman" w:cs="Times New Roman" w:hint="eastAsia"/>
          <w:i/>
          <w:iCs/>
          <w:szCs w:val="21"/>
        </w:rPr>
        <w:t>.</w:t>
      </w:r>
      <w:r w:rsidR="008F7A7D" w:rsidRPr="00F95059">
        <w:rPr>
          <w:rFonts w:ascii="Times New Roman" w:hAnsi="Times New Roman" w:cs="Times New Roman"/>
          <w:i/>
          <w:iCs/>
          <w:szCs w:val="21"/>
        </w:rPr>
        <w:t xml:space="preserve"> Appl</w:t>
      </w:r>
      <w:r w:rsidR="008F7A7D">
        <w:rPr>
          <w:rFonts w:ascii="Times New Roman" w:hAnsi="Times New Roman" w:cs="Times New Roman" w:hint="eastAsia"/>
          <w:i/>
          <w:iCs/>
          <w:szCs w:val="21"/>
        </w:rPr>
        <w:t>.</w:t>
      </w:r>
      <w:r w:rsidRPr="006A37BC">
        <w:rPr>
          <w:rFonts w:ascii="Times New Roman" w:hAnsi="Times New Roman" w:cs="Times New Roman" w:hint="eastAsia"/>
          <w:szCs w:val="21"/>
        </w:rPr>
        <w:t xml:space="preserve"> </w:t>
      </w:r>
      <w:r w:rsidRPr="006A37BC">
        <w:rPr>
          <w:rFonts w:ascii="Times New Roman" w:hAnsi="Times New Roman" w:cs="Times New Roman" w:hint="eastAsia"/>
          <w:b/>
          <w:bCs/>
          <w:szCs w:val="21"/>
        </w:rPr>
        <w:t>6</w:t>
      </w:r>
      <w:r w:rsidRPr="006A37BC">
        <w:rPr>
          <w:rFonts w:ascii="Times New Roman" w:hAnsi="Times New Roman" w:cs="Times New Roman" w:hint="eastAsia"/>
          <w:szCs w:val="21"/>
        </w:rPr>
        <w:t>, e17013 (2017).</w:t>
      </w:r>
    </w:p>
    <w:p w14:paraId="080B6ADF" w14:textId="2BC2873B" w:rsidR="006A37BC" w:rsidRDefault="006A37BC" w:rsidP="006A37BC">
      <w:pPr>
        <w:numPr>
          <w:ilvl w:val="0"/>
          <w:numId w:val="4"/>
        </w:numPr>
        <w:spacing w:line="360" w:lineRule="auto"/>
        <w:rPr>
          <w:rFonts w:ascii="Times New Roman" w:hAnsi="Times New Roman" w:cs="Times New Roman"/>
          <w:szCs w:val="21"/>
        </w:rPr>
      </w:pPr>
      <w:r w:rsidRPr="006A37BC">
        <w:rPr>
          <w:rFonts w:ascii="Times New Roman" w:hAnsi="Times New Roman" w:cs="Times New Roman" w:hint="eastAsia"/>
          <w:szCs w:val="21"/>
        </w:rPr>
        <w:t xml:space="preserve">Goodman, J.W. Introduction to Fourier optics. </w:t>
      </w:r>
      <w:r w:rsidR="007B7B07">
        <w:rPr>
          <w:rFonts w:ascii="Times New Roman" w:hAnsi="Times New Roman" w:cs="Times New Roman" w:hint="eastAsia"/>
          <w:szCs w:val="21"/>
        </w:rPr>
        <w:t>(</w:t>
      </w:r>
      <w:r w:rsidRPr="006A37BC">
        <w:rPr>
          <w:rFonts w:ascii="Times New Roman" w:hAnsi="Times New Roman" w:cs="Times New Roman" w:hint="eastAsia"/>
          <w:szCs w:val="21"/>
        </w:rPr>
        <w:t>Roberts and Company publishers</w:t>
      </w:r>
      <w:r>
        <w:rPr>
          <w:rFonts w:ascii="Times New Roman" w:hAnsi="Times New Roman" w:cs="Times New Roman" w:hint="eastAsia"/>
          <w:szCs w:val="21"/>
        </w:rPr>
        <w:t>, 2005)</w:t>
      </w:r>
      <w:r w:rsidRPr="006A37BC">
        <w:rPr>
          <w:rFonts w:ascii="Times New Roman" w:hAnsi="Times New Roman" w:cs="Times New Roman" w:hint="eastAsia"/>
          <w:szCs w:val="21"/>
        </w:rPr>
        <w:t>.</w:t>
      </w:r>
    </w:p>
    <w:p w14:paraId="2153F1F7" w14:textId="5828AEB0" w:rsidR="006A37BC" w:rsidRDefault="00313043" w:rsidP="006A37BC">
      <w:pPr>
        <w:numPr>
          <w:ilvl w:val="0"/>
          <w:numId w:val="4"/>
        </w:numPr>
        <w:spacing w:line="360" w:lineRule="auto"/>
        <w:rPr>
          <w:rFonts w:ascii="Times New Roman" w:hAnsi="Times New Roman" w:cs="Times New Roman"/>
          <w:szCs w:val="21"/>
        </w:rPr>
      </w:pPr>
      <w:r w:rsidRPr="00313043">
        <w:rPr>
          <w:rFonts w:ascii="Times New Roman" w:hAnsi="Times New Roman" w:cs="Times New Roman"/>
          <w:szCs w:val="21"/>
        </w:rPr>
        <w:t xml:space="preserve">Altmann, Y., McLaughlin, S., Padgett, M.J., Goyal, V.K., Hero, A.O. </w:t>
      </w:r>
      <w:r>
        <w:rPr>
          <w:rFonts w:ascii="Times New Roman" w:hAnsi="Times New Roman" w:cs="Times New Roman" w:hint="eastAsia"/>
          <w:szCs w:val="21"/>
        </w:rPr>
        <w:t>&amp;</w:t>
      </w:r>
      <w:r w:rsidRPr="00313043">
        <w:rPr>
          <w:rFonts w:ascii="Times New Roman" w:hAnsi="Times New Roman" w:cs="Times New Roman"/>
          <w:szCs w:val="21"/>
        </w:rPr>
        <w:t xml:space="preserve"> Faccio, D. Quantum-</w:t>
      </w:r>
      <w:r w:rsidRPr="00313043">
        <w:rPr>
          <w:rFonts w:ascii="Times New Roman" w:hAnsi="Times New Roman" w:cs="Times New Roman"/>
          <w:szCs w:val="21"/>
        </w:rPr>
        <w:lastRenderedPageBreak/>
        <w:t>inspired computational imaging. </w:t>
      </w:r>
      <w:r w:rsidRPr="00313043">
        <w:rPr>
          <w:rFonts w:ascii="Times New Roman" w:hAnsi="Times New Roman" w:cs="Times New Roman"/>
          <w:i/>
          <w:iCs/>
          <w:szCs w:val="21"/>
        </w:rPr>
        <w:t>Science</w:t>
      </w:r>
      <w:r w:rsidRPr="00313043">
        <w:rPr>
          <w:rFonts w:ascii="Times New Roman" w:hAnsi="Times New Roman" w:cs="Times New Roman"/>
          <w:szCs w:val="21"/>
        </w:rPr>
        <w:t> </w:t>
      </w:r>
      <w:r w:rsidRPr="00313043">
        <w:rPr>
          <w:rFonts w:ascii="Times New Roman" w:hAnsi="Times New Roman" w:cs="Times New Roman"/>
          <w:b/>
          <w:bCs/>
          <w:szCs w:val="21"/>
        </w:rPr>
        <w:t>36</w:t>
      </w:r>
      <w:r w:rsidRPr="00313043">
        <w:rPr>
          <w:rFonts w:ascii="Times New Roman" w:hAnsi="Times New Roman" w:cs="Times New Roman"/>
          <w:szCs w:val="21"/>
        </w:rPr>
        <w:t>, eaat2298</w:t>
      </w:r>
      <w:r>
        <w:rPr>
          <w:rFonts w:ascii="Times New Roman" w:hAnsi="Times New Roman" w:cs="Times New Roman" w:hint="eastAsia"/>
          <w:szCs w:val="21"/>
        </w:rPr>
        <w:t xml:space="preserve"> (2018)</w:t>
      </w:r>
      <w:r w:rsidRPr="00313043">
        <w:rPr>
          <w:rFonts w:ascii="Times New Roman" w:hAnsi="Times New Roman" w:cs="Times New Roman"/>
          <w:szCs w:val="21"/>
        </w:rPr>
        <w:t>.</w:t>
      </w:r>
    </w:p>
    <w:p w14:paraId="42250721" w14:textId="1D395322" w:rsidR="00313043" w:rsidRDefault="00313043" w:rsidP="006A37BC">
      <w:pPr>
        <w:numPr>
          <w:ilvl w:val="0"/>
          <w:numId w:val="4"/>
        </w:numPr>
        <w:spacing w:line="360" w:lineRule="auto"/>
        <w:rPr>
          <w:rFonts w:ascii="Times New Roman" w:hAnsi="Times New Roman" w:cs="Times New Roman"/>
          <w:szCs w:val="21"/>
        </w:rPr>
      </w:pPr>
      <w:r w:rsidRPr="00313043">
        <w:rPr>
          <w:rFonts w:ascii="Times New Roman" w:hAnsi="Times New Roman" w:cs="Times New Roman"/>
          <w:szCs w:val="21"/>
        </w:rPr>
        <w:t xml:space="preserve">Forbes, A., Dudley, A. </w:t>
      </w:r>
      <w:r>
        <w:rPr>
          <w:rFonts w:ascii="Times New Roman" w:hAnsi="Times New Roman" w:cs="Times New Roman" w:hint="eastAsia"/>
          <w:szCs w:val="21"/>
        </w:rPr>
        <w:t>&amp;</w:t>
      </w:r>
      <w:r w:rsidRPr="00313043">
        <w:rPr>
          <w:rFonts w:ascii="Times New Roman" w:hAnsi="Times New Roman" w:cs="Times New Roman"/>
          <w:szCs w:val="21"/>
        </w:rPr>
        <w:t xml:space="preserve"> McLaren, M.</w:t>
      </w:r>
      <w:r>
        <w:rPr>
          <w:rFonts w:ascii="Times New Roman" w:hAnsi="Times New Roman" w:cs="Times New Roman" w:hint="eastAsia"/>
          <w:szCs w:val="21"/>
        </w:rPr>
        <w:t xml:space="preserve"> </w:t>
      </w:r>
      <w:r w:rsidRPr="00313043">
        <w:rPr>
          <w:rFonts w:ascii="Times New Roman" w:hAnsi="Times New Roman" w:cs="Times New Roman"/>
          <w:szCs w:val="21"/>
        </w:rPr>
        <w:t>Creation and detection of optical modes with spatial light modulators. </w:t>
      </w:r>
      <w:r w:rsidR="008F7A7D" w:rsidRPr="008F7A7D">
        <w:rPr>
          <w:rFonts w:ascii="Times New Roman" w:hAnsi="Times New Roman" w:cs="Times New Roman" w:hint="eastAsia"/>
          <w:i/>
          <w:iCs/>
          <w:szCs w:val="21"/>
        </w:rPr>
        <w:t>Adv. Opt. Photon.</w:t>
      </w:r>
      <w:r w:rsidRPr="00313043">
        <w:rPr>
          <w:rFonts w:ascii="Times New Roman" w:hAnsi="Times New Roman" w:cs="Times New Roman"/>
          <w:szCs w:val="21"/>
        </w:rPr>
        <w:t> </w:t>
      </w:r>
      <w:r w:rsidRPr="00313043">
        <w:rPr>
          <w:rFonts w:ascii="Times New Roman" w:hAnsi="Times New Roman" w:cs="Times New Roman"/>
          <w:b/>
          <w:bCs/>
          <w:szCs w:val="21"/>
        </w:rPr>
        <w:t>8</w:t>
      </w:r>
      <w:r w:rsidRPr="00313043">
        <w:rPr>
          <w:rFonts w:ascii="Times New Roman" w:hAnsi="Times New Roman" w:cs="Times New Roman"/>
          <w:szCs w:val="21"/>
        </w:rPr>
        <w:t>, 200-227</w:t>
      </w:r>
      <w:r>
        <w:rPr>
          <w:rFonts w:ascii="Times New Roman" w:hAnsi="Times New Roman" w:cs="Times New Roman" w:hint="eastAsia"/>
          <w:szCs w:val="21"/>
        </w:rPr>
        <w:t xml:space="preserve"> (2016)</w:t>
      </w:r>
      <w:r w:rsidRPr="00313043">
        <w:rPr>
          <w:rFonts w:ascii="Times New Roman" w:hAnsi="Times New Roman" w:cs="Times New Roman"/>
          <w:szCs w:val="21"/>
        </w:rPr>
        <w:t>.</w:t>
      </w:r>
    </w:p>
    <w:p w14:paraId="2020261C" w14:textId="24A29AA6" w:rsidR="00CB4E18" w:rsidRPr="00313043" w:rsidRDefault="00313043" w:rsidP="00313043">
      <w:pPr>
        <w:numPr>
          <w:ilvl w:val="0"/>
          <w:numId w:val="4"/>
        </w:numPr>
        <w:spacing w:line="360" w:lineRule="auto"/>
        <w:rPr>
          <w:rFonts w:ascii="Times New Roman" w:hAnsi="Times New Roman" w:cs="Times New Roman"/>
          <w:szCs w:val="21"/>
        </w:rPr>
      </w:pPr>
      <w:proofErr w:type="spellStart"/>
      <w:r w:rsidRPr="00313043">
        <w:rPr>
          <w:rFonts w:ascii="Times New Roman" w:hAnsi="Times New Roman" w:cs="Times New Roman"/>
          <w:szCs w:val="21"/>
        </w:rPr>
        <w:t>Toninelli</w:t>
      </w:r>
      <w:proofErr w:type="spellEnd"/>
      <w:r w:rsidRPr="00313043">
        <w:rPr>
          <w:rFonts w:ascii="Times New Roman" w:hAnsi="Times New Roman" w:cs="Times New Roman"/>
          <w:szCs w:val="21"/>
        </w:rPr>
        <w:t xml:space="preserve">, E., </w:t>
      </w:r>
      <w:proofErr w:type="spellStart"/>
      <w:r w:rsidRPr="00313043">
        <w:rPr>
          <w:rFonts w:ascii="Times New Roman" w:hAnsi="Times New Roman" w:cs="Times New Roman"/>
          <w:szCs w:val="21"/>
        </w:rPr>
        <w:t>Ndagano</w:t>
      </w:r>
      <w:proofErr w:type="spellEnd"/>
      <w:r w:rsidRPr="00313043">
        <w:rPr>
          <w:rFonts w:ascii="Times New Roman" w:hAnsi="Times New Roman" w:cs="Times New Roman"/>
          <w:szCs w:val="21"/>
        </w:rPr>
        <w:t xml:space="preserve">, B., </w:t>
      </w:r>
      <w:proofErr w:type="spellStart"/>
      <w:r w:rsidRPr="00313043">
        <w:rPr>
          <w:rFonts w:ascii="Times New Roman" w:hAnsi="Times New Roman" w:cs="Times New Roman"/>
          <w:szCs w:val="21"/>
        </w:rPr>
        <w:t>Vallés</w:t>
      </w:r>
      <w:proofErr w:type="spellEnd"/>
      <w:r w:rsidRPr="00313043">
        <w:rPr>
          <w:rFonts w:ascii="Times New Roman" w:hAnsi="Times New Roman" w:cs="Times New Roman"/>
          <w:szCs w:val="21"/>
        </w:rPr>
        <w:t xml:space="preserve">, A., Sephton, B., Nape, I., Ambrosio, A., Capasso, F., Padgett, M.J. </w:t>
      </w:r>
      <w:r>
        <w:rPr>
          <w:rFonts w:ascii="Times New Roman" w:hAnsi="Times New Roman" w:cs="Times New Roman" w:hint="eastAsia"/>
          <w:szCs w:val="21"/>
        </w:rPr>
        <w:t>&amp;</w:t>
      </w:r>
      <w:r w:rsidRPr="00313043">
        <w:rPr>
          <w:rFonts w:ascii="Times New Roman" w:hAnsi="Times New Roman" w:cs="Times New Roman"/>
          <w:szCs w:val="21"/>
        </w:rPr>
        <w:t xml:space="preserve"> Forbes, A. Concepts in quantum state tomography and classical implementation with intense light: a tutorial. </w:t>
      </w:r>
      <w:r w:rsidR="008F7A7D" w:rsidRPr="008F7A7D">
        <w:rPr>
          <w:rFonts w:ascii="Times New Roman" w:hAnsi="Times New Roman" w:cs="Times New Roman" w:hint="eastAsia"/>
          <w:i/>
          <w:iCs/>
          <w:szCs w:val="21"/>
        </w:rPr>
        <w:t>Adv. Opt. Photon.</w:t>
      </w:r>
      <w:r w:rsidRPr="00313043">
        <w:rPr>
          <w:rFonts w:ascii="Times New Roman" w:hAnsi="Times New Roman" w:cs="Times New Roman"/>
          <w:szCs w:val="21"/>
        </w:rPr>
        <w:t> </w:t>
      </w:r>
      <w:r w:rsidRPr="00313043">
        <w:rPr>
          <w:rFonts w:ascii="Times New Roman" w:hAnsi="Times New Roman" w:cs="Times New Roman"/>
          <w:b/>
          <w:bCs/>
          <w:szCs w:val="21"/>
        </w:rPr>
        <w:t>11</w:t>
      </w:r>
      <w:r w:rsidRPr="00313043">
        <w:rPr>
          <w:rFonts w:ascii="Times New Roman" w:hAnsi="Times New Roman" w:cs="Times New Roman"/>
          <w:szCs w:val="21"/>
        </w:rPr>
        <w:t>, 67-134</w:t>
      </w:r>
      <w:r>
        <w:rPr>
          <w:rFonts w:ascii="Times New Roman" w:hAnsi="Times New Roman" w:cs="Times New Roman" w:hint="eastAsia"/>
          <w:szCs w:val="21"/>
        </w:rPr>
        <w:t xml:space="preserve"> (2019)</w:t>
      </w:r>
      <w:r w:rsidRPr="00313043">
        <w:rPr>
          <w:rFonts w:ascii="Times New Roman" w:hAnsi="Times New Roman" w:cs="Times New Roman"/>
          <w:szCs w:val="21"/>
        </w:rPr>
        <w:t>.</w:t>
      </w:r>
    </w:p>
    <w:sectPr w:rsidR="00CB4E18" w:rsidRPr="003130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EAAEE" w14:textId="77777777" w:rsidR="00D33A78" w:rsidRDefault="00D33A78" w:rsidP="00F15A1D">
      <w:r>
        <w:separator/>
      </w:r>
    </w:p>
  </w:endnote>
  <w:endnote w:type="continuationSeparator" w:id="0">
    <w:p w14:paraId="6C08F621" w14:textId="77777777" w:rsidR="00D33A78" w:rsidRDefault="00D33A78" w:rsidP="00F1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ACA94" w14:textId="77777777" w:rsidR="00D33A78" w:rsidRDefault="00D33A78" w:rsidP="00F15A1D">
      <w:r>
        <w:separator/>
      </w:r>
    </w:p>
  </w:footnote>
  <w:footnote w:type="continuationSeparator" w:id="0">
    <w:p w14:paraId="3DA9AC53" w14:textId="77777777" w:rsidR="00D33A78" w:rsidRDefault="00D33A78" w:rsidP="00F1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73D1"/>
    <w:multiLevelType w:val="hybridMultilevel"/>
    <w:tmpl w:val="AAD672F0"/>
    <w:lvl w:ilvl="0" w:tplc="176629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883910"/>
    <w:multiLevelType w:val="hybridMultilevel"/>
    <w:tmpl w:val="AF3ABCFC"/>
    <w:lvl w:ilvl="0" w:tplc="71543D28">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7910EA7"/>
    <w:multiLevelType w:val="hybridMultilevel"/>
    <w:tmpl w:val="874859C4"/>
    <w:lvl w:ilvl="0" w:tplc="89200D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B7C381E"/>
    <w:multiLevelType w:val="hybridMultilevel"/>
    <w:tmpl w:val="6D3C0DB8"/>
    <w:lvl w:ilvl="0" w:tplc="B66CCC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277"/>
    <w:rsid w:val="00011481"/>
    <w:rsid w:val="00020117"/>
    <w:rsid w:val="00037BF4"/>
    <w:rsid w:val="00046421"/>
    <w:rsid w:val="00060752"/>
    <w:rsid w:val="000876BD"/>
    <w:rsid w:val="000B1018"/>
    <w:rsid w:val="000B3A1A"/>
    <w:rsid w:val="000B591C"/>
    <w:rsid w:val="000E2ACD"/>
    <w:rsid w:val="000F028D"/>
    <w:rsid w:val="0011428A"/>
    <w:rsid w:val="001159F8"/>
    <w:rsid w:val="0012183F"/>
    <w:rsid w:val="0012539C"/>
    <w:rsid w:val="001266D5"/>
    <w:rsid w:val="001351DB"/>
    <w:rsid w:val="001C7ABC"/>
    <w:rsid w:val="001F4BD7"/>
    <w:rsid w:val="00200EA1"/>
    <w:rsid w:val="0021474D"/>
    <w:rsid w:val="00223910"/>
    <w:rsid w:val="0025798F"/>
    <w:rsid w:val="002720B0"/>
    <w:rsid w:val="0028551E"/>
    <w:rsid w:val="00285896"/>
    <w:rsid w:val="002922E7"/>
    <w:rsid w:val="002948E2"/>
    <w:rsid w:val="002B60C4"/>
    <w:rsid w:val="002C2EB7"/>
    <w:rsid w:val="002E3236"/>
    <w:rsid w:val="002E56C7"/>
    <w:rsid w:val="002F13E6"/>
    <w:rsid w:val="002F18B9"/>
    <w:rsid w:val="00301CD2"/>
    <w:rsid w:val="00304489"/>
    <w:rsid w:val="00312D34"/>
    <w:rsid w:val="00313043"/>
    <w:rsid w:val="00325426"/>
    <w:rsid w:val="00351A45"/>
    <w:rsid w:val="0037424A"/>
    <w:rsid w:val="00387AB5"/>
    <w:rsid w:val="003934AE"/>
    <w:rsid w:val="003D4DBC"/>
    <w:rsid w:val="003E1EC8"/>
    <w:rsid w:val="003E7EBA"/>
    <w:rsid w:val="003F2943"/>
    <w:rsid w:val="004230E4"/>
    <w:rsid w:val="0048599E"/>
    <w:rsid w:val="00486691"/>
    <w:rsid w:val="00487CEA"/>
    <w:rsid w:val="00494F59"/>
    <w:rsid w:val="00495EFA"/>
    <w:rsid w:val="004972DA"/>
    <w:rsid w:val="004A7C23"/>
    <w:rsid w:val="004D3005"/>
    <w:rsid w:val="00504EC4"/>
    <w:rsid w:val="005118EB"/>
    <w:rsid w:val="005326EB"/>
    <w:rsid w:val="005328B8"/>
    <w:rsid w:val="0054595F"/>
    <w:rsid w:val="00553D1E"/>
    <w:rsid w:val="00561F51"/>
    <w:rsid w:val="00582B17"/>
    <w:rsid w:val="0059618C"/>
    <w:rsid w:val="005A33A3"/>
    <w:rsid w:val="005A3BF8"/>
    <w:rsid w:val="0062197C"/>
    <w:rsid w:val="00641E70"/>
    <w:rsid w:val="006622E9"/>
    <w:rsid w:val="006678A1"/>
    <w:rsid w:val="00672B23"/>
    <w:rsid w:val="006A37BC"/>
    <w:rsid w:val="006A59A7"/>
    <w:rsid w:val="006B6C1E"/>
    <w:rsid w:val="00741BF8"/>
    <w:rsid w:val="00776670"/>
    <w:rsid w:val="007A113A"/>
    <w:rsid w:val="007A35B5"/>
    <w:rsid w:val="007B7B07"/>
    <w:rsid w:val="007E1AAA"/>
    <w:rsid w:val="007E6159"/>
    <w:rsid w:val="007F51EB"/>
    <w:rsid w:val="007F7890"/>
    <w:rsid w:val="0084552E"/>
    <w:rsid w:val="00847927"/>
    <w:rsid w:val="00856C03"/>
    <w:rsid w:val="0088480F"/>
    <w:rsid w:val="008A3241"/>
    <w:rsid w:val="008A40EA"/>
    <w:rsid w:val="008D7880"/>
    <w:rsid w:val="008F042A"/>
    <w:rsid w:val="008F7A7D"/>
    <w:rsid w:val="0092067A"/>
    <w:rsid w:val="0092165D"/>
    <w:rsid w:val="00927345"/>
    <w:rsid w:val="00955099"/>
    <w:rsid w:val="0096080F"/>
    <w:rsid w:val="00986271"/>
    <w:rsid w:val="00997D74"/>
    <w:rsid w:val="009A445A"/>
    <w:rsid w:val="009C14A7"/>
    <w:rsid w:val="009D215C"/>
    <w:rsid w:val="00A12157"/>
    <w:rsid w:val="00A13F9E"/>
    <w:rsid w:val="00A672D3"/>
    <w:rsid w:val="00A70712"/>
    <w:rsid w:val="00A87076"/>
    <w:rsid w:val="00AA17EC"/>
    <w:rsid w:val="00AA3D4E"/>
    <w:rsid w:val="00AC3683"/>
    <w:rsid w:val="00AD39ED"/>
    <w:rsid w:val="00AD7E5A"/>
    <w:rsid w:val="00AE77DE"/>
    <w:rsid w:val="00B4094B"/>
    <w:rsid w:val="00B70F90"/>
    <w:rsid w:val="00B73411"/>
    <w:rsid w:val="00B8152C"/>
    <w:rsid w:val="00BB43A0"/>
    <w:rsid w:val="00BD7FBF"/>
    <w:rsid w:val="00BF48ED"/>
    <w:rsid w:val="00C07A27"/>
    <w:rsid w:val="00C316F0"/>
    <w:rsid w:val="00C558F0"/>
    <w:rsid w:val="00C64B05"/>
    <w:rsid w:val="00C65097"/>
    <w:rsid w:val="00C84A73"/>
    <w:rsid w:val="00CA2277"/>
    <w:rsid w:val="00CB4E18"/>
    <w:rsid w:val="00CC62A6"/>
    <w:rsid w:val="00CC7043"/>
    <w:rsid w:val="00CD226A"/>
    <w:rsid w:val="00CE1327"/>
    <w:rsid w:val="00CE1F27"/>
    <w:rsid w:val="00D33A78"/>
    <w:rsid w:val="00D77162"/>
    <w:rsid w:val="00DA3EDE"/>
    <w:rsid w:val="00DC5097"/>
    <w:rsid w:val="00DE1F4E"/>
    <w:rsid w:val="00E0444A"/>
    <w:rsid w:val="00E26DC5"/>
    <w:rsid w:val="00E27A7F"/>
    <w:rsid w:val="00E53100"/>
    <w:rsid w:val="00E626E1"/>
    <w:rsid w:val="00E6565A"/>
    <w:rsid w:val="00E709E7"/>
    <w:rsid w:val="00E76042"/>
    <w:rsid w:val="00E94B5C"/>
    <w:rsid w:val="00E9777E"/>
    <w:rsid w:val="00EA2D86"/>
    <w:rsid w:val="00EA771A"/>
    <w:rsid w:val="00EB0861"/>
    <w:rsid w:val="00EC40B4"/>
    <w:rsid w:val="00EF173B"/>
    <w:rsid w:val="00EF5196"/>
    <w:rsid w:val="00F05A4F"/>
    <w:rsid w:val="00F069B0"/>
    <w:rsid w:val="00F07E97"/>
    <w:rsid w:val="00F13E5E"/>
    <w:rsid w:val="00F15A1D"/>
    <w:rsid w:val="00F340C6"/>
    <w:rsid w:val="00F37929"/>
    <w:rsid w:val="00F41B4A"/>
    <w:rsid w:val="00F571F9"/>
    <w:rsid w:val="00F70004"/>
    <w:rsid w:val="00F7712A"/>
    <w:rsid w:val="00FA49DE"/>
    <w:rsid w:val="00FB317F"/>
    <w:rsid w:val="00FB4D96"/>
    <w:rsid w:val="00FC1D06"/>
    <w:rsid w:val="00FD0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D4358"/>
  <w15:chartTrackingRefBased/>
  <w15:docId w15:val="{973F1716-E33C-4AAD-9060-27417AF1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5">
    <w:name w:val="heading 5"/>
    <w:basedOn w:val="a"/>
    <w:next w:val="a"/>
    <w:link w:val="50"/>
    <w:uiPriority w:val="9"/>
    <w:unhideWhenUsed/>
    <w:qFormat/>
    <w:rsid w:val="00F7000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A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5A1D"/>
    <w:rPr>
      <w:sz w:val="18"/>
      <w:szCs w:val="18"/>
    </w:rPr>
  </w:style>
  <w:style w:type="paragraph" w:styleId="a5">
    <w:name w:val="footer"/>
    <w:basedOn w:val="a"/>
    <w:link w:val="a6"/>
    <w:uiPriority w:val="99"/>
    <w:unhideWhenUsed/>
    <w:rsid w:val="00F15A1D"/>
    <w:pPr>
      <w:tabs>
        <w:tab w:val="center" w:pos="4153"/>
        <w:tab w:val="right" w:pos="8306"/>
      </w:tabs>
      <w:snapToGrid w:val="0"/>
      <w:jc w:val="left"/>
    </w:pPr>
    <w:rPr>
      <w:sz w:val="18"/>
      <w:szCs w:val="18"/>
    </w:rPr>
  </w:style>
  <w:style w:type="character" w:customStyle="1" w:styleId="a6">
    <w:name w:val="页脚 字符"/>
    <w:basedOn w:val="a0"/>
    <w:link w:val="a5"/>
    <w:uiPriority w:val="99"/>
    <w:rsid w:val="00F15A1D"/>
    <w:rPr>
      <w:sz w:val="18"/>
      <w:szCs w:val="18"/>
    </w:rPr>
  </w:style>
  <w:style w:type="paragraph" w:styleId="a7">
    <w:name w:val="List Paragraph"/>
    <w:basedOn w:val="a"/>
    <w:uiPriority w:val="34"/>
    <w:qFormat/>
    <w:rsid w:val="00C64B05"/>
    <w:pPr>
      <w:ind w:firstLineChars="200" w:firstLine="420"/>
    </w:pPr>
  </w:style>
  <w:style w:type="character" w:styleId="a8">
    <w:name w:val="Hyperlink"/>
    <w:basedOn w:val="a0"/>
    <w:uiPriority w:val="99"/>
    <w:unhideWhenUsed/>
    <w:rsid w:val="00AA17EC"/>
    <w:rPr>
      <w:color w:val="0563C1" w:themeColor="hyperlink"/>
      <w:u w:val="single"/>
    </w:rPr>
  </w:style>
  <w:style w:type="character" w:customStyle="1" w:styleId="50">
    <w:name w:val="标题 5 字符"/>
    <w:basedOn w:val="a0"/>
    <w:link w:val="5"/>
    <w:uiPriority w:val="9"/>
    <w:rsid w:val="00F70004"/>
    <w:rPr>
      <w:b/>
      <w:bCs/>
      <w:sz w:val="28"/>
      <w:szCs w:val="28"/>
    </w:rPr>
  </w:style>
  <w:style w:type="character" w:customStyle="1" w:styleId="MTEquationSection">
    <w:name w:val="MTEquationSection"/>
    <w:basedOn w:val="a0"/>
    <w:rsid w:val="00DC5097"/>
    <w:rPr>
      <w:rFonts w:ascii="Times New Roman" w:hAnsi="Times New Roman" w:cs="Times New Roman"/>
      <w:b/>
      <w:vanish/>
      <w:color w:val="FF0000"/>
      <w:sz w:val="32"/>
      <w:szCs w:val="32"/>
    </w:rPr>
  </w:style>
  <w:style w:type="character" w:styleId="a9">
    <w:name w:val="Unresolved Mention"/>
    <w:basedOn w:val="a0"/>
    <w:uiPriority w:val="99"/>
    <w:semiHidden/>
    <w:unhideWhenUsed/>
    <w:rsid w:val="00EA7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8627">
      <w:bodyDiv w:val="1"/>
      <w:marLeft w:val="0"/>
      <w:marRight w:val="0"/>
      <w:marTop w:val="0"/>
      <w:marBottom w:val="0"/>
      <w:divBdr>
        <w:top w:val="none" w:sz="0" w:space="0" w:color="auto"/>
        <w:left w:val="none" w:sz="0" w:space="0" w:color="auto"/>
        <w:bottom w:val="none" w:sz="0" w:space="0" w:color="auto"/>
        <w:right w:val="none" w:sz="0" w:space="0" w:color="auto"/>
      </w:divBdr>
    </w:div>
    <w:div w:id="27142569">
      <w:bodyDiv w:val="1"/>
      <w:marLeft w:val="0"/>
      <w:marRight w:val="0"/>
      <w:marTop w:val="0"/>
      <w:marBottom w:val="0"/>
      <w:divBdr>
        <w:top w:val="none" w:sz="0" w:space="0" w:color="auto"/>
        <w:left w:val="none" w:sz="0" w:space="0" w:color="auto"/>
        <w:bottom w:val="none" w:sz="0" w:space="0" w:color="auto"/>
        <w:right w:val="none" w:sz="0" w:space="0" w:color="auto"/>
      </w:divBdr>
    </w:div>
    <w:div w:id="491025871">
      <w:bodyDiv w:val="1"/>
      <w:marLeft w:val="0"/>
      <w:marRight w:val="0"/>
      <w:marTop w:val="0"/>
      <w:marBottom w:val="0"/>
      <w:divBdr>
        <w:top w:val="none" w:sz="0" w:space="0" w:color="auto"/>
        <w:left w:val="none" w:sz="0" w:space="0" w:color="auto"/>
        <w:bottom w:val="none" w:sz="0" w:space="0" w:color="auto"/>
        <w:right w:val="none" w:sz="0" w:space="0" w:color="auto"/>
      </w:divBdr>
    </w:div>
    <w:div w:id="649091214">
      <w:bodyDiv w:val="1"/>
      <w:marLeft w:val="0"/>
      <w:marRight w:val="0"/>
      <w:marTop w:val="0"/>
      <w:marBottom w:val="0"/>
      <w:divBdr>
        <w:top w:val="none" w:sz="0" w:space="0" w:color="auto"/>
        <w:left w:val="none" w:sz="0" w:space="0" w:color="auto"/>
        <w:bottom w:val="none" w:sz="0" w:space="0" w:color="auto"/>
        <w:right w:val="none" w:sz="0" w:space="0" w:color="auto"/>
      </w:divBdr>
    </w:div>
    <w:div w:id="672798216">
      <w:bodyDiv w:val="1"/>
      <w:marLeft w:val="0"/>
      <w:marRight w:val="0"/>
      <w:marTop w:val="0"/>
      <w:marBottom w:val="0"/>
      <w:divBdr>
        <w:top w:val="none" w:sz="0" w:space="0" w:color="auto"/>
        <w:left w:val="none" w:sz="0" w:space="0" w:color="auto"/>
        <w:bottom w:val="none" w:sz="0" w:space="0" w:color="auto"/>
        <w:right w:val="none" w:sz="0" w:space="0" w:color="auto"/>
      </w:divBdr>
    </w:div>
    <w:div w:id="939604562">
      <w:bodyDiv w:val="1"/>
      <w:marLeft w:val="0"/>
      <w:marRight w:val="0"/>
      <w:marTop w:val="0"/>
      <w:marBottom w:val="0"/>
      <w:divBdr>
        <w:top w:val="none" w:sz="0" w:space="0" w:color="auto"/>
        <w:left w:val="none" w:sz="0" w:space="0" w:color="auto"/>
        <w:bottom w:val="none" w:sz="0" w:space="0" w:color="auto"/>
        <w:right w:val="none" w:sz="0" w:space="0" w:color="auto"/>
      </w:divBdr>
    </w:div>
    <w:div w:id="1360621763">
      <w:bodyDiv w:val="1"/>
      <w:marLeft w:val="0"/>
      <w:marRight w:val="0"/>
      <w:marTop w:val="0"/>
      <w:marBottom w:val="0"/>
      <w:divBdr>
        <w:top w:val="none" w:sz="0" w:space="0" w:color="auto"/>
        <w:left w:val="none" w:sz="0" w:space="0" w:color="auto"/>
        <w:bottom w:val="none" w:sz="0" w:space="0" w:color="auto"/>
        <w:right w:val="none" w:sz="0" w:space="0" w:color="auto"/>
      </w:divBdr>
    </w:div>
    <w:div w:id="136416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jpeg"/><Relationship Id="rId21" Type="http://schemas.openxmlformats.org/officeDocument/2006/relationships/image" Target="media/image9.wmf"/><Relationship Id="rId42" Type="http://schemas.openxmlformats.org/officeDocument/2006/relationships/image" Target="media/image20.wmf"/><Relationship Id="rId63" Type="http://schemas.openxmlformats.org/officeDocument/2006/relationships/oleObject" Target="embeddings/oleObject26.bin"/><Relationship Id="rId84" Type="http://schemas.openxmlformats.org/officeDocument/2006/relationships/image" Target="media/image40.wmf"/><Relationship Id="rId16" Type="http://schemas.openxmlformats.org/officeDocument/2006/relationships/oleObject" Target="embeddings/oleObject3.bin"/><Relationship Id="rId107" Type="http://schemas.openxmlformats.org/officeDocument/2006/relationships/oleObject" Target="embeddings/oleObject49.bin"/><Relationship Id="rId11" Type="http://schemas.openxmlformats.org/officeDocument/2006/relationships/image" Target="media/image4.wmf"/><Relationship Id="rId32" Type="http://schemas.openxmlformats.org/officeDocument/2006/relationships/image" Target="media/image15.wmf"/><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8.wmf"/><Relationship Id="rId74" Type="http://schemas.openxmlformats.org/officeDocument/2006/relationships/image" Target="media/image35.wmf"/><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6.bin"/><Relationship Id="rId128" Type="http://schemas.openxmlformats.org/officeDocument/2006/relationships/image" Target="media/image62.wmf"/><Relationship Id="rId5" Type="http://schemas.openxmlformats.org/officeDocument/2006/relationships/footnotes" Target="footnotes.xml"/><Relationship Id="rId90" Type="http://schemas.openxmlformats.org/officeDocument/2006/relationships/image" Target="media/image43.wmf"/><Relationship Id="rId95" Type="http://schemas.openxmlformats.org/officeDocument/2006/relationships/oleObject" Target="embeddings/oleObject43.bin"/><Relationship Id="rId22" Type="http://schemas.openxmlformats.org/officeDocument/2006/relationships/oleObject" Target="embeddings/oleObject6.bin"/><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3.wmf"/><Relationship Id="rId64" Type="http://schemas.openxmlformats.org/officeDocument/2006/relationships/oleObject" Target="embeddings/oleObject27.bin"/><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image" Target="media/image58.wmf"/><Relationship Id="rId134" Type="http://schemas.openxmlformats.org/officeDocument/2006/relationships/theme" Target="theme/theme1.xml"/><Relationship Id="rId80" Type="http://schemas.openxmlformats.org/officeDocument/2006/relationships/image" Target="media/image38.wmf"/><Relationship Id="rId85" Type="http://schemas.openxmlformats.org/officeDocument/2006/relationships/oleObject" Target="embeddings/oleObject38.bin"/><Relationship Id="rId12" Type="http://schemas.openxmlformats.org/officeDocument/2006/relationships/oleObject" Target="embeddings/oleObject1.bin"/><Relationship Id="rId17"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image" Target="media/image18.wmf"/><Relationship Id="rId59" Type="http://schemas.openxmlformats.org/officeDocument/2006/relationships/oleObject" Target="embeddings/oleObject24.bin"/><Relationship Id="rId103" Type="http://schemas.openxmlformats.org/officeDocument/2006/relationships/oleObject" Target="embeddings/oleObject47.bin"/><Relationship Id="rId108" Type="http://schemas.openxmlformats.org/officeDocument/2006/relationships/image" Target="media/image52.wmf"/><Relationship Id="rId124" Type="http://schemas.openxmlformats.org/officeDocument/2006/relationships/oleObject" Target="embeddings/oleObject57.bin"/><Relationship Id="rId129" Type="http://schemas.openxmlformats.org/officeDocument/2006/relationships/oleObject" Target="embeddings/oleObject60.bin"/><Relationship Id="rId54" Type="http://schemas.openxmlformats.org/officeDocument/2006/relationships/image" Target="media/image26.wmf"/><Relationship Id="rId70" Type="http://schemas.openxmlformats.org/officeDocument/2006/relationships/image" Target="media/image33.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jpeg"/><Relationship Id="rId28" Type="http://schemas.openxmlformats.org/officeDocument/2006/relationships/image" Target="media/image13.wmf"/><Relationship Id="rId49" Type="http://schemas.openxmlformats.org/officeDocument/2006/relationships/oleObject" Target="embeddings/oleObject19.bin"/><Relationship Id="rId114" Type="http://schemas.openxmlformats.org/officeDocument/2006/relationships/image" Target="media/image55.wmf"/><Relationship Id="rId119" Type="http://schemas.openxmlformats.org/officeDocument/2006/relationships/oleObject" Target="embeddings/oleObject54.bin"/><Relationship Id="rId44" Type="http://schemas.openxmlformats.org/officeDocument/2006/relationships/image" Target="media/image21.wmf"/><Relationship Id="rId60" Type="http://schemas.openxmlformats.org/officeDocument/2006/relationships/image" Target="media/image29.jpeg"/><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1.wmf"/><Relationship Id="rId130" Type="http://schemas.openxmlformats.org/officeDocument/2006/relationships/oleObject" Target="embeddings/oleObject61.bin"/><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oleObject" Target="embeddings/oleObject14.bin"/><Relationship Id="rId109" Type="http://schemas.openxmlformats.org/officeDocument/2006/relationships/oleObject" Target="embeddings/oleObject50.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2.bin"/><Relationship Id="rId76" Type="http://schemas.openxmlformats.org/officeDocument/2006/relationships/image" Target="media/image36.wmf"/><Relationship Id="rId97" Type="http://schemas.openxmlformats.org/officeDocument/2006/relationships/oleObject" Target="embeddings/oleObject44.bin"/><Relationship Id="rId104" Type="http://schemas.openxmlformats.org/officeDocument/2006/relationships/image" Target="media/image50.wmf"/><Relationship Id="rId120" Type="http://schemas.openxmlformats.org/officeDocument/2006/relationships/image" Target="media/image59.wmf"/><Relationship Id="rId125" Type="http://schemas.openxmlformats.org/officeDocument/2006/relationships/oleObject" Target="embeddings/oleObject58.bin"/><Relationship Id="rId7" Type="http://schemas.openxmlformats.org/officeDocument/2006/relationships/hyperlink" Target="mailto:*chenlx@xmu.edu.cn" TargetMode="External"/><Relationship Id="rId71" Type="http://schemas.openxmlformats.org/officeDocument/2006/relationships/oleObject" Target="embeddings/oleObject31.bin"/><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7.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3.wmf"/><Relationship Id="rId115" Type="http://schemas.openxmlformats.org/officeDocument/2006/relationships/oleObject" Target="embeddings/oleObject53.bin"/><Relationship Id="rId131" Type="http://schemas.openxmlformats.org/officeDocument/2006/relationships/oleObject" Target="embeddings/oleObject62.bin"/><Relationship Id="rId61" Type="http://schemas.openxmlformats.org/officeDocument/2006/relationships/image" Target="media/image30.wmf"/><Relationship Id="rId82" Type="http://schemas.openxmlformats.org/officeDocument/2006/relationships/image" Target="media/image39.wmf"/><Relationship Id="rId19" Type="http://schemas.openxmlformats.org/officeDocument/2006/relationships/image" Target="media/image8.wmf"/><Relationship Id="rId14" Type="http://schemas.openxmlformats.org/officeDocument/2006/relationships/oleObject" Target="embeddings/oleObject2.bin"/><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27.wmf"/><Relationship Id="rId77" Type="http://schemas.openxmlformats.org/officeDocument/2006/relationships/oleObject" Target="embeddings/oleObject34.bin"/><Relationship Id="rId100" Type="http://schemas.openxmlformats.org/officeDocument/2006/relationships/image" Target="media/image48.wmf"/><Relationship Id="rId105" Type="http://schemas.openxmlformats.org/officeDocument/2006/relationships/oleObject" Target="embeddings/oleObject48.bin"/><Relationship Id="rId126" Type="http://schemas.openxmlformats.org/officeDocument/2006/relationships/oleObject" Target="embeddings/oleObject59.bin"/><Relationship Id="rId8" Type="http://schemas.openxmlformats.org/officeDocument/2006/relationships/image" Target="media/image1.tiff"/><Relationship Id="rId51" Type="http://schemas.openxmlformats.org/officeDocument/2006/relationships/oleObject" Target="embeddings/oleObject20.bin"/><Relationship Id="rId72" Type="http://schemas.openxmlformats.org/officeDocument/2006/relationships/image" Target="media/image34.wmf"/><Relationship Id="rId93" Type="http://schemas.openxmlformats.org/officeDocument/2006/relationships/oleObject" Target="embeddings/oleObject42.bin"/><Relationship Id="rId98" Type="http://schemas.openxmlformats.org/officeDocument/2006/relationships/image" Target="media/image47.wmf"/><Relationship Id="rId121" Type="http://schemas.openxmlformats.org/officeDocument/2006/relationships/oleObject" Target="embeddings/oleObject55.bin"/><Relationship Id="rId3" Type="http://schemas.openxmlformats.org/officeDocument/2006/relationships/settings" Target="settings.xml"/><Relationship Id="rId25" Type="http://schemas.openxmlformats.org/officeDocument/2006/relationships/oleObject" Target="embeddings/oleObject7.bin"/><Relationship Id="rId46" Type="http://schemas.openxmlformats.org/officeDocument/2006/relationships/image" Target="media/image22.wmf"/><Relationship Id="rId67" Type="http://schemas.openxmlformats.org/officeDocument/2006/relationships/oleObject" Target="embeddings/oleObject29.bin"/><Relationship Id="rId116" Type="http://schemas.openxmlformats.org/officeDocument/2006/relationships/image" Target="media/image56.jpeg"/><Relationship Id="rId20" Type="http://schemas.openxmlformats.org/officeDocument/2006/relationships/oleObject" Target="embeddings/oleObject5.bin"/><Relationship Id="rId41" Type="http://schemas.openxmlformats.org/officeDocument/2006/relationships/oleObject" Target="embeddings/oleObject15.bin"/><Relationship Id="rId62" Type="http://schemas.openxmlformats.org/officeDocument/2006/relationships/oleObject" Target="embeddings/oleObject25.bin"/><Relationship Id="rId83" Type="http://schemas.openxmlformats.org/officeDocument/2006/relationships/oleObject" Target="embeddings/oleObject37.bin"/><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oleObject" Target="embeddings/oleObject63.bin"/><Relationship Id="rId15" Type="http://schemas.openxmlformats.org/officeDocument/2006/relationships/image" Target="media/image6.wmf"/><Relationship Id="rId36" Type="http://schemas.openxmlformats.org/officeDocument/2006/relationships/image" Target="media/image17.wmf"/><Relationship Id="rId57" Type="http://schemas.openxmlformats.org/officeDocument/2006/relationships/oleObject" Target="embeddings/oleObject23.bin"/><Relationship Id="rId106" Type="http://schemas.openxmlformats.org/officeDocument/2006/relationships/image" Target="media/image51.wmf"/><Relationship Id="rId127" Type="http://schemas.openxmlformats.org/officeDocument/2006/relationships/image" Target="media/image61.jpeg"/><Relationship Id="rId10" Type="http://schemas.openxmlformats.org/officeDocument/2006/relationships/image" Target="media/image3.tiff"/><Relationship Id="rId31" Type="http://schemas.openxmlformats.org/officeDocument/2006/relationships/oleObject" Target="embeddings/oleObject10.bin"/><Relationship Id="rId52" Type="http://schemas.openxmlformats.org/officeDocument/2006/relationships/image" Target="media/image25.wmf"/><Relationship Id="rId73" Type="http://schemas.openxmlformats.org/officeDocument/2006/relationships/oleObject" Target="embeddings/oleObject32.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0.wmf"/><Relationship Id="rId4" Type="http://schemas.openxmlformats.org/officeDocument/2006/relationships/webSettings" Target="webSettings.xml"/><Relationship Id="rId9" Type="http://schemas.openxmlformats.org/officeDocument/2006/relationships/image" Target="media/image2.jpeg"/><Relationship Id="rId26" Type="http://schemas.openxmlformats.org/officeDocument/2006/relationships/image" Target="media/image12.wmf"/><Relationship Id="rId47" Type="http://schemas.openxmlformats.org/officeDocument/2006/relationships/oleObject" Target="embeddings/oleObject18.bin"/><Relationship Id="rId68" Type="http://schemas.openxmlformats.org/officeDocument/2006/relationships/image" Target="media/image32.wmf"/><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1961</TotalTime>
  <Pages>16</Pages>
  <Words>2962</Words>
  <Characters>16889</Characters>
  <Application>Microsoft Office Word</Application>
  <DocSecurity>0</DocSecurity>
  <Lines>140</Lines>
  <Paragraphs>39</Paragraphs>
  <ScaleCrop>false</ScaleCrop>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xiaodong</dc:creator>
  <cp:keywords/>
  <dc:description/>
  <cp:lastModifiedBy>Dr. QIU Xiaodong</cp:lastModifiedBy>
  <cp:revision>53</cp:revision>
  <dcterms:created xsi:type="dcterms:W3CDTF">2022-05-03T07:47:00Z</dcterms:created>
  <dcterms:modified xsi:type="dcterms:W3CDTF">2025-02-24T10:10:00Z</dcterms:modified>
</cp:coreProperties>
</file>