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3717" w14:textId="2D86C61A" w:rsidR="00E14324" w:rsidRDefault="00871961" w:rsidP="00871961">
      <w:pPr>
        <w:jc w:val="center"/>
        <w:rPr>
          <w:b/>
          <w:bCs/>
          <w:sz w:val="32"/>
          <w:szCs w:val="32"/>
          <w:u w:val="single"/>
        </w:rPr>
      </w:pPr>
      <w:r w:rsidRPr="00971D00">
        <w:rPr>
          <w:b/>
          <w:bCs/>
          <w:sz w:val="32"/>
          <w:szCs w:val="32"/>
          <w:u w:val="single"/>
        </w:rPr>
        <w:t>Description of Additional Supplementary Files</w:t>
      </w:r>
    </w:p>
    <w:p w14:paraId="167BA38F" w14:textId="77777777" w:rsidR="00DA0710" w:rsidRDefault="00DA0710" w:rsidP="00871961">
      <w:pPr>
        <w:jc w:val="center"/>
        <w:rPr>
          <w:b/>
          <w:bCs/>
          <w:sz w:val="32"/>
          <w:szCs w:val="32"/>
          <w:u w:val="single"/>
        </w:rPr>
      </w:pPr>
    </w:p>
    <w:p w14:paraId="11ADEC77" w14:textId="401AA55E" w:rsidR="00DA0710" w:rsidRDefault="00DA0710" w:rsidP="00DA0710">
      <w:pPr>
        <w:rPr>
          <w:sz w:val="24"/>
          <w:szCs w:val="24"/>
        </w:rPr>
      </w:pPr>
      <w:r w:rsidRPr="00DA0710">
        <w:rPr>
          <w:b/>
          <w:bCs/>
          <w:sz w:val="24"/>
          <w:szCs w:val="24"/>
        </w:rPr>
        <w:t>Supplementary Data 1</w:t>
      </w:r>
      <w:r w:rsidRPr="00DA0710">
        <w:rPr>
          <w:b/>
          <w:bCs/>
          <w:sz w:val="24"/>
          <w:szCs w:val="24"/>
        </w:rPr>
        <w:t xml:space="preserve">: </w:t>
      </w:r>
      <w:r w:rsidRPr="00DA0710">
        <w:rPr>
          <w:sz w:val="24"/>
          <w:szCs w:val="24"/>
        </w:rPr>
        <w:t>Prediction of 10 specific target</w:t>
      </w:r>
      <w:r>
        <w:rPr>
          <w:sz w:val="24"/>
          <w:szCs w:val="24"/>
        </w:rPr>
        <w:t>s</w:t>
      </w:r>
    </w:p>
    <w:p w14:paraId="1DE5ECCD" w14:textId="77777777" w:rsidR="00DA0710" w:rsidRPr="00DA0710" w:rsidRDefault="00DA0710" w:rsidP="00DA0710">
      <w:pPr>
        <w:rPr>
          <w:b/>
          <w:bCs/>
          <w:sz w:val="24"/>
          <w:szCs w:val="24"/>
        </w:rPr>
      </w:pPr>
    </w:p>
    <w:p w14:paraId="778CE052" w14:textId="776D47F7" w:rsidR="00DA0710" w:rsidRDefault="00DA0710" w:rsidP="00DA0710">
      <w:pPr>
        <w:rPr>
          <w:sz w:val="24"/>
          <w:szCs w:val="24"/>
        </w:rPr>
      </w:pPr>
      <w:r w:rsidRPr="00DA0710">
        <w:rPr>
          <w:b/>
          <w:bCs/>
          <w:sz w:val="24"/>
          <w:szCs w:val="24"/>
        </w:rPr>
        <w:t>Supplementary Data 2</w:t>
      </w:r>
      <w:r w:rsidRPr="00DA0710">
        <w:rPr>
          <w:b/>
          <w:bCs/>
          <w:sz w:val="24"/>
          <w:szCs w:val="24"/>
        </w:rPr>
        <w:t xml:space="preserve">: </w:t>
      </w:r>
      <w:r w:rsidRPr="00DA0710">
        <w:rPr>
          <w:sz w:val="24"/>
          <w:szCs w:val="24"/>
        </w:rPr>
        <w:t>Prediction of TMEM16A inhibitors</w:t>
      </w:r>
    </w:p>
    <w:p w14:paraId="3C55BC03" w14:textId="77777777" w:rsidR="00DA0710" w:rsidRPr="00DA0710" w:rsidRDefault="00DA0710" w:rsidP="00DA0710">
      <w:pPr>
        <w:rPr>
          <w:b/>
          <w:bCs/>
          <w:sz w:val="24"/>
          <w:szCs w:val="24"/>
        </w:rPr>
      </w:pPr>
    </w:p>
    <w:p w14:paraId="00FC2D03" w14:textId="3FF59A42" w:rsidR="00DA0710" w:rsidRPr="00DA0710" w:rsidRDefault="00DA0710" w:rsidP="00DA0710">
      <w:pPr>
        <w:rPr>
          <w:sz w:val="24"/>
          <w:szCs w:val="24"/>
        </w:rPr>
      </w:pPr>
      <w:r w:rsidRPr="00DA0710">
        <w:rPr>
          <w:b/>
          <w:bCs/>
          <w:sz w:val="24"/>
          <w:szCs w:val="24"/>
        </w:rPr>
        <w:t>Supplementary Data 3</w:t>
      </w:r>
      <w:r w:rsidRPr="00DA0710">
        <w:rPr>
          <w:b/>
          <w:bCs/>
          <w:sz w:val="24"/>
          <w:szCs w:val="24"/>
        </w:rPr>
        <w:t xml:space="preserve">: </w:t>
      </w:r>
      <w:r w:rsidRPr="00DA0710">
        <w:rPr>
          <w:sz w:val="24"/>
          <w:szCs w:val="24"/>
        </w:rPr>
        <w:t>Prediction of EGFR and CDK 4/6</w:t>
      </w:r>
    </w:p>
    <w:p w14:paraId="31A6CCE8" w14:textId="77777777" w:rsidR="00971D00" w:rsidRDefault="00971D00" w:rsidP="00871961">
      <w:pPr>
        <w:jc w:val="center"/>
        <w:rPr>
          <w:b/>
          <w:bCs/>
          <w:sz w:val="28"/>
          <w:szCs w:val="28"/>
          <w:u w:val="single"/>
        </w:rPr>
      </w:pPr>
    </w:p>
    <w:p w14:paraId="60FC8D96" w14:textId="77777777" w:rsidR="00971D00" w:rsidRPr="00871961" w:rsidRDefault="00971D00" w:rsidP="00871961">
      <w:pPr>
        <w:jc w:val="center"/>
        <w:rPr>
          <w:b/>
          <w:bCs/>
          <w:sz w:val="28"/>
          <w:szCs w:val="28"/>
          <w:u w:val="single"/>
        </w:rPr>
      </w:pPr>
    </w:p>
    <w:sectPr w:rsidR="00971D00" w:rsidRPr="00871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34"/>
    <w:rsid w:val="000F7734"/>
    <w:rsid w:val="00174830"/>
    <w:rsid w:val="001E7B88"/>
    <w:rsid w:val="003A1EE3"/>
    <w:rsid w:val="004D03A4"/>
    <w:rsid w:val="004D4E32"/>
    <w:rsid w:val="0050126D"/>
    <w:rsid w:val="00510613"/>
    <w:rsid w:val="00854E9A"/>
    <w:rsid w:val="00871961"/>
    <w:rsid w:val="00971D00"/>
    <w:rsid w:val="00990771"/>
    <w:rsid w:val="00A2325E"/>
    <w:rsid w:val="00A94B0F"/>
    <w:rsid w:val="00B63B8A"/>
    <w:rsid w:val="00B97999"/>
    <w:rsid w:val="00DA0710"/>
    <w:rsid w:val="00E14324"/>
    <w:rsid w:val="00E27AC3"/>
    <w:rsid w:val="00E701C0"/>
    <w:rsid w:val="00F4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3198"/>
  <w15:chartTrackingRefBased/>
  <w15:docId w15:val="{73B47020-21C7-4DE3-8028-92E43E1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28468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  <w:div w:id="7242597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2961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000000"/>
                <w:right w:val="none" w:sz="0" w:space="0" w:color="auto"/>
              </w:divBdr>
            </w:div>
            <w:div w:id="15172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0132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075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94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000000"/>
                <w:right w:val="none" w:sz="0" w:space="0" w:color="auto"/>
              </w:divBdr>
            </w:div>
            <w:div w:id="8420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59813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183</Characters>
  <Application>Microsoft Office Word</Application>
  <DocSecurity>0</DocSecurity>
  <Lines>1</Lines>
  <Paragraphs>1</Paragraphs>
  <ScaleCrop>false</ScaleCrop>
  <Company>Springer Nature IT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Toksi Osunsade</cp:lastModifiedBy>
  <cp:revision>2</cp:revision>
  <dcterms:created xsi:type="dcterms:W3CDTF">2025-02-26T14:35:00Z</dcterms:created>
  <dcterms:modified xsi:type="dcterms:W3CDTF">2025-02-26T14:35:00Z</dcterms:modified>
</cp:coreProperties>
</file>