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6620E" w14:textId="5709D593" w:rsidR="00CD2C78" w:rsidRPr="00CD2C78" w:rsidRDefault="00CD2C78" w:rsidP="00CD2C78">
      <w:pPr>
        <w:spacing w:after="240"/>
        <w:jc w:val="both"/>
        <w:rPr>
          <w:b/>
        </w:rPr>
      </w:pPr>
      <w:r w:rsidRPr="00CD2C78">
        <w:rPr>
          <w:b/>
        </w:rPr>
        <w:t>Supplementary table 3. Comparison of recent meta-analyses in the literature studying plant responses to abiotic and biotic stresses.</w:t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956"/>
        <w:gridCol w:w="1559"/>
        <w:gridCol w:w="1350"/>
        <w:gridCol w:w="2484"/>
        <w:gridCol w:w="1418"/>
        <w:gridCol w:w="1641"/>
        <w:gridCol w:w="2341"/>
        <w:gridCol w:w="1926"/>
        <w:gridCol w:w="990"/>
      </w:tblGrid>
      <w:tr w:rsidR="00CD2C78" w:rsidRPr="00491EDD" w14:paraId="5EC80194" w14:textId="77777777" w:rsidTr="007738E1">
        <w:trPr>
          <w:trHeight w:val="288"/>
        </w:trPr>
        <w:tc>
          <w:tcPr>
            <w:tcW w:w="956" w:type="dxa"/>
          </w:tcPr>
          <w:p w14:paraId="3B190386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Organism</w:t>
            </w:r>
          </w:p>
        </w:tc>
        <w:tc>
          <w:tcPr>
            <w:tcW w:w="1559" w:type="dxa"/>
          </w:tcPr>
          <w:p w14:paraId="49A8F350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Conditions</w:t>
            </w:r>
          </w:p>
        </w:tc>
        <w:tc>
          <w:tcPr>
            <w:tcW w:w="1350" w:type="dxa"/>
          </w:tcPr>
          <w:p w14:paraId="718B1069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Objective</w:t>
            </w:r>
          </w:p>
        </w:tc>
        <w:tc>
          <w:tcPr>
            <w:tcW w:w="2484" w:type="dxa"/>
          </w:tcPr>
          <w:p w14:paraId="7F018FDD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 xml:space="preserve">Machine Learning (ML) strategy </w:t>
            </w:r>
          </w:p>
        </w:tc>
        <w:tc>
          <w:tcPr>
            <w:tcW w:w="1418" w:type="dxa"/>
          </w:tcPr>
          <w:p w14:paraId="79F91E12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ML strategy’s input</w:t>
            </w:r>
          </w:p>
        </w:tc>
        <w:tc>
          <w:tcPr>
            <w:tcW w:w="1641" w:type="dxa"/>
          </w:tcPr>
          <w:p w14:paraId="6503A46E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 xml:space="preserve">Transcriptomes analyzed </w:t>
            </w:r>
          </w:p>
        </w:tc>
        <w:tc>
          <w:tcPr>
            <w:tcW w:w="2341" w:type="dxa"/>
          </w:tcPr>
          <w:p w14:paraId="57C7EE98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Tissue/time specificity</w:t>
            </w:r>
          </w:p>
        </w:tc>
        <w:tc>
          <w:tcPr>
            <w:tcW w:w="1926" w:type="dxa"/>
          </w:tcPr>
          <w:p w14:paraId="2C1926DF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Output</w:t>
            </w:r>
          </w:p>
        </w:tc>
        <w:tc>
          <w:tcPr>
            <w:tcW w:w="990" w:type="dxa"/>
          </w:tcPr>
          <w:p w14:paraId="5BF4F0D5" w14:textId="77777777" w:rsidR="00CD2C78" w:rsidRPr="00491EDD" w:rsidRDefault="00CD2C78" w:rsidP="007738E1">
            <w:pPr>
              <w:rPr>
                <w:b/>
                <w:sz w:val="14"/>
              </w:rPr>
            </w:pPr>
            <w:r w:rsidRPr="00491EDD">
              <w:rPr>
                <w:b/>
                <w:sz w:val="14"/>
              </w:rPr>
              <w:t>Reference</w:t>
            </w:r>
          </w:p>
        </w:tc>
      </w:tr>
      <w:tr w:rsidR="00CD2C78" w:rsidRPr="00491EDD" w14:paraId="73525E03" w14:textId="77777777" w:rsidTr="007738E1">
        <w:trPr>
          <w:trHeight w:val="288"/>
        </w:trPr>
        <w:tc>
          <w:tcPr>
            <w:tcW w:w="956" w:type="dxa"/>
          </w:tcPr>
          <w:p w14:paraId="39F181AD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Oryza sativa</w:t>
            </w:r>
          </w:p>
        </w:tc>
        <w:tc>
          <w:tcPr>
            <w:tcW w:w="1559" w:type="dxa"/>
          </w:tcPr>
          <w:p w14:paraId="0108ADC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Drought </w:t>
            </w:r>
          </w:p>
        </w:tc>
        <w:tc>
          <w:tcPr>
            <w:tcW w:w="1350" w:type="dxa"/>
          </w:tcPr>
          <w:p w14:paraId="4500772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genes involved in drought tolerance</w:t>
            </w:r>
          </w:p>
        </w:tc>
        <w:tc>
          <w:tcPr>
            <w:tcW w:w="2484" w:type="dxa"/>
          </w:tcPr>
          <w:p w14:paraId="3DE7D94D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Several supervised techniques, with Naïve Bayes showing the best performance.</w:t>
            </w:r>
          </w:p>
        </w:tc>
        <w:tc>
          <w:tcPr>
            <w:tcW w:w="1418" w:type="dxa"/>
          </w:tcPr>
          <w:p w14:paraId="028844E1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Pre-identified DEGs together with their expressions.</w:t>
            </w:r>
          </w:p>
        </w:tc>
        <w:tc>
          <w:tcPr>
            <w:tcW w:w="1641" w:type="dxa"/>
          </w:tcPr>
          <w:p w14:paraId="40C7206A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217 individual transcriptomes</w:t>
            </w:r>
          </w:p>
        </w:tc>
        <w:tc>
          <w:tcPr>
            <w:tcW w:w="2341" w:type="dxa"/>
          </w:tcPr>
          <w:p w14:paraId="3233509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and tissues (combined samples from different tissues and time points)</w:t>
            </w:r>
          </w:p>
        </w:tc>
        <w:tc>
          <w:tcPr>
            <w:tcW w:w="1926" w:type="dxa"/>
          </w:tcPr>
          <w:p w14:paraId="75A75F4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128 drought specific genes</w:t>
            </w:r>
          </w:p>
        </w:tc>
        <w:tc>
          <w:tcPr>
            <w:tcW w:w="990" w:type="dxa"/>
          </w:tcPr>
          <w:p w14:paraId="31004B38" w14:textId="77777777" w:rsidR="00CD2C78" w:rsidRPr="00491EDD" w:rsidRDefault="00CD2C78" w:rsidP="007738E1">
            <w:pPr>
              <w:rPr>
                <w:sz w:val="14"/>
              </w:rPr>
            </w:pPr>
            <w:proofErr w:type="spellStart"/>
            <w:r w:rsidRPr="00491EDD">
              <w:rPr>
                <w:sz w:val="14"/>
              </w:rPr>
              <w:t>Thanmalagan</w:t>
            </w:r>
            <w:proofErr w:type="spellEnd"/>
            <w:r w:rsidRPr="00491EDD">
              <w:rPr>
                <w:sz w:val="14"/>
              </w:rPr>
              <w:t xml:space="preserve"> et al. (2022)</w:t>
            </w:r>
          </w:p>
        </w:tc>
      </w:tr>
      <w:tr w:rsidR="00CD2C78" w:rsidRPr="00491EDD" w14:paraId="3D0D1CCF" w14:textId="77777777" w:rsidTr="007738E1">
        <w:trPr>
          <w:trHeight w:val="288"/>
        </w:trPr>
        <w:tc>
          <w:tcPr>
            <w:tcW w:w="956" w:type="dxa"/>
          </w:tcPr>
          <w:p w14:paraId="39ED7B8C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Oryza sativa</w:t>
            </w:r>
          </w:p>
        </w:tc>
        <w:tc>
          <w:tcPr>
            <w:tcW w:w="1559" w:type="dxa"/>
          </w:tcPr>
          <w:p w14:paraId="66A97768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7 abiotic (cold, drought, heat, metal, nutrient deficiency, salinity, and submergence), and 6 biotic stresses (bacteria, fungus, insect, nematode, virus, and weed) </w:t>
            </w:r>
          </w:p>
        </w:tc>
        <w:tc>
          <w:tcPr>
            <w:tcW w:w="1350" w:type="dxa"/>
          </w:tcPr>
          <w:p w14:paraId="0E56D0E9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genes involved in broad resistance in rice</w:t>
            </w:r>
          </w:p>
        </w:tc>
        <w:tc>
          <w:tcPr>
            <w:tcW w:w="2484" w:type="dxa"/>
          </w:tcPr>
          <w:p w14:paraId="33994559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Several ML techniques, with Recursive-SVM, a supervised technique, showing the best results. </w:t>
            </w:r>
          </w:p>
        </w:tc>
        <w:tc>
          <w:tcPr>
            <w:tcW w:w="1418" w:type="dxa"/>
          </w:tcPr>
          <w:p w14:paraId="1A0644D8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Pre-identified DEGs together with their expressions.</w:t>
            </w:r>
          </w:p>
        </w:tc>
        <w:tc>
          <w:tcPr>
            <w:tcW w:w="1641" w:type="dxa"/>
          </w:tcPr>
          <w:p w14:paraId="7D8BE051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559 individual transcriptomes (219 from abiotic and 340 from biotic stresses)</w:t>
            </w:r>
          </w:p>
        </w:tc>
        <w:tc>
          <w:tcPr>
            <w:tcW w:w="2341" w:type="dxa"/>
          </w:tcPr>
          <w:p w14:paraId="7A29790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and tissues (combined samples from different tissues and time points). Samples from different varieties are studied together</w:t>
            </w:r>
          </w:p>
        </w:tc>
        <w:tc>
          <w:tcPr>
            <w:tcW w:w="1926" w:type="dxa"/>
          </w:tcPr>
          <w:p w14:paraId="24163B8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3471 genes for abiotic responses, 3065 genes for biotic responses. 1377 overlapping between the two sets</w:t>
            </w:r>
          </w:p>
        </w:tc>
        <w:tc>
          <w:tcPr>
            <w:tcW w:w="990" w:type="dxa"/>
          </w:tcPr>
          <w:p w14:paraId="03F73085" w14:textId="6F308ACE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Shaik and Ramakrishna (201</w:t>
            </w:r>
            <w:r w:rsidR="006B63D5">
              <w:rPr>
                <w:sz w:val="14"/>
              </w:rPr>
              <w:t>4</w:t>
            </w:r>
            <w:bookmarkStart w:id="0" w:name="_GoBack"/>
            <w:bookmarkEnd w:id="0"/>
            <w:r w:rsidRPr="00491EDD">
              <w:rPr>
                <w:sz w:val="14"/>
              </w:rPr>
              <w:t>)</w:t>
            </w:r>
          </w:p>
        </w:tc>
      </w:tr>
      <w:tr w:rsidR="00CD2C78" w:rsidRPr="00491EDD" w14:paraId="79FC2427" w14:textId="77777777" w:rsidTr="007738E1">
        <w:trPr>
          <w:trHeight w:val="288"/>
        </w:trPr>
        <w:tc>
          <w:tcPr>
            <w:tcW w:w="956" w:type="dxa"/>
          </w:tcPr>
          <w:p w14:paraId="3B16F768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 xml:space="preserve">Solanum </w:t>
            </w:r>
            <w:proofErr w:type="spellStart"/>
            <w:r w:rsidRPr="00491EDD">
              <w:rPr>
                <w:i/>
                <w:sz w:val="14"/>
              </w:rPr>
              <w:t>lycopersicum</w:t>
            </w:r>
            <w:proofErr w:type="spellEnd"/>
          </w:p>
        </w:tc>
        <w:tc>
          <w:tcPr>
            <w:tcW w:w="1559" w:type="dxa"/>
          </w:tcPr>
          <w:p w14:paraId="7B1E322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Drought</w:t>
            </w:r>
          </w:p>
        </w:tc>
        <w:tc>
          <w:tcPr>
            <w:tcW w:w="1350" w:type="dxa"/>
          </w:tcPr>
          <w:p w14:paraId="50783A5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genes involved in drought tolerance</w:t>
            </w:r>
          </w:p>
        </w:tc>
        <w:tc>
          <w:tcPr>
            <w:tcW w:w="2484" w:type="dxa"/>
          </w:tcPr>
          <w:p w14:paraId="2F642DB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Supervised technique, the gradient boosting algorithm.</w:t>
            </w:r>
          </w:p>
        </w:tc>
        <w:tc>
          <w:tcPr>
            <w:tcW w:w="1418" w:type="dxa"/>
          </w:tcPr>
          <w:p w14:paraId="313BCD0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Pre-identified DEGs together with their expressions.</w:t>
            </w:r>
          </w:p>
        </w:tc>
        <w:tc>
          <w:tcPr>
            <w:tcW w:w="1641" w:type="dxa"/>
          </w:tcPr>
          <w:p w14:paraId="5E3675AA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61 samples</w:t>
            </w:r>
          </w:p>
        </w:tc>
        <w:tc>
          <w:tcPr>
            <w:tcW w:w="2341" w:type="dxa"/>
          </w:tcPr>
          <w:p w14:paraId="6A4CE3F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Data sorted according to time series (3 to 120h of treatment), and only related to leaf tissue. </w:t>
            </w:r>
          </w:p>
        </w:tc>
        <w:tc>
          <w:tcPr>
            <w:tcW w:w="1926" w:type="dxa"/>
          </w:tcPr>
          <w:p w14:paraId="22D208B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6 candidate genes as main markers for drought responses in tomato</w:t>
            </w:r>
          </w:p>
        </w:tc>
        <w:tc>
          <w:tcPr>
            <w:tcW w:w="990" w:type="dxa"/>
          </w:tcPr>
          <w:p w14:paraId="6EA6399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Chowdhury et al. (2023)</w:t>
            </w:r>
          </w:p>
        </w:tc>
      </w:tr>
      <w:tr w:rsidR="00CD2C78" w:rsidRPr="00491EDD" w14:paraId="7D5DF82B" w14:textId="77777777" w:rsidTr="007738E1">
        <w:trPr>
          <w:trHeight w:val="288"/>
        </w:trPr>
        <w:tc>
          <w:tcPr>
            <w:tcW w:w="956" w:type="dxa"/>
          </w:tcPr>
          <w:p w14:paraId="5903E553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 xml:space="preserve">Solanum </w:t>
            </w:r>
            <w:proofErr w:type="spellStart"/>
            <w:r w:rsidRPr="00491EDD">
              <w:rPr>
                <w:i/>
                <w:sz w:val="14"/>
              </w:rPr>
              <w:t>lycopersicum</w:t>
            </w:r>
            <w:proofErr w:type="spellEnd"/>
          </w:p>
        </w:tc>
        <w:tc>
          <w:tcPr>
            <w:tcW w:w="1559" w:type="dxa"/>
          </w:tcPr>
          <w:p w14:paraId="0581966B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6 abiotic (light, heavy metal (Zn), salinity, nutrient deficiency, drought, and heat) and different biotic stresses (bacteria, fungus, virus, and herbivorous). </w:t>
            </w:r>
          </w:p>
        </w:tc>
        <w:tc>
          <w:tcPr>
            <w:tcW w:w="1350" w:type="dxa"/>
          </w:tcPr>
          <w:p w14:paraId="5774449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genes shared between the different conditions</w:t>
            </w:r>
          </w:p>
        </w:tc>
        <w:tc>
          <w:tcPr>
            <w:tcW w:w="2484" w:type="dxa"/>
          </w:tcPr>
          <w:p w14:paraId="2279084A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machine learning, classical meta-analysis</w:t>
            </w:r>
          </w:p>
        </w:tc>
        <w:tc>
          <w:tcPr>
            <w:tcW w:w="1418" w:type="dxa"/>
          </w:tcPr>
          <w:p w14:paraId="183FBCC7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-</w:t>
            </w:r>
          </w:p>
        </w:tc>
        <w:tc>
          <w:tcPr>
            <w:tcW w:w="1641" w:type="dxa"/>
          </w:tcPr>
          <w:p w14:paraId="6039D31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391 individual transcriptomes (189 from abiotic and 202 from biotic stress)</w:t>
            </w:r>
          </w:p>
        </w:tc>
        <w:tc>
          <w:tcPr>
            <w:tcW w:w="2341" w:type="dxa"/>
          </w:tcPr>
          <w:p w14:paraId="256501EA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and tissues (combined samples from different tissues and time points). Samples from different varieties and mutants are studied together</w:t>
            </w:r>
          </w:p>
        </w:tc>
        <w:tc>
          <w:tcPr>
            <w:tcW w:w="1926" w:type="dxa"/>
          </w:tcPr>
          <w:p w14:paraId="2F072395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835 genes responding to abiotic stress, and 1845 responding to biotic stress</w:t>
            </w:r>
          </w:p>
        </w:tc>
        <w:tc>
          <w:tcPr>
            <w:tcW w:w="990" w:type="dxa"/>
          </w:tcPr>
          <w:p w14:paraId="3FECE019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Ashrafi-</w:t>
            </w:r>
            <w:proofErr w:type="spellStart"/>
            <w:r w:rsidRPr="00491EDD">
              <w:rPr>
                <w:sz w:val="14"/>
              </w:rPr>
              <w:t>Dehkordi</w:t>
            </w:r>
            <w:proofErr w:type="spellEnd"/>
            <w:r w:rsidRPr="00491EDD">
              <w:rPr>
                <w:sz w:val="14"/>
              </w:rPr>
              <w:t xml:space="preserve"> et al. (2018)</w:t>
            </w:r>
          </w:p>
        </w:tc>
      </w:tr>
      <w:tr w:rsidR="00CD2C78" w:rsidRPr="00491EDD" w14:paraId="2A11045E" w14:textId="77777777" w:rsidTr="007738E1">
        <w:trPr>
          <w:trHeight w:val="288"/>
        </w:trPr>
        <w:tc>
          <w:tcPr>
            <w:tcW w:w="956" w:type="dxa"/>
          </w:tcPr>
          <w:p w14:paraId="190688B4" w14:textId="77777777" w:rsidR="00CD2C78" w:rsidRPr="00491EDD" w:rsidRDefault="00CD2C78" w:rsidP="007738E1">
            <w:pPr>
              <w:rPr>
                <w:i/>
                <w:sz w:val="14"/>
              </w:rPr>
            </w:pPr>
            <w:proofErr w:type="spellStart"/>
            <w:r w:rsidRPr="00491EDD">
              <w:rPr>
                <w:i/>
                <w:sz w:val="14"/>
              </w:rPr>
              <w:t>Populus</w:t>
            </w:r>
            <w:proofErr w:type="spellEnd"/>
            <w:r w:rsidRPr="00491EDD">
              <w:rPr>
                <w:i/>
                <w:sz w:val="14"/>
              </w:rPr>
              <w:t xml:space="preserve"> </w:t>
            </w:r>
            <w:r w:rsidRPr="00491EDD">
              <w:rPr>
                <w:sz w:val="14"/>
              </w:rPr>
              <w:t>sp.</w:t>
            </w:r>
          </w:p>
        </w:tc>
        <w:tc>
          <w:tcPr>
            <w:tcW w:w="1559" w:type="dxa"/>
          </w:tcPr>
          <w:p w14:paraId="2AB7174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Drought</w:t>
            </w:r>
          </w:p>
        </w:tc>
        <w:tc>
          <w:tcPr>
            <w:tcW w:w="1350" w:type="dxa"/>
          </w:tcPr>
          <w:p w14:paraId="4D04562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Identify key genes in drought responses </w:t>
            </w:r>
          </w:p>
        </w:tc>
        <w:tc>
          <w:tcPr>
            <w:tcW w:w="2484" w:type="dxa"/>
          </w:tcPr>
          <w:p w14:paraId="3A6B11A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Combination of different attribute weighting algorithms (SVM, Chi squared, Information gain ratio, deviation, Gini index, Uncertainty, Relief, and PCA).</w:t>
            </w:r>
          </w:p>
        </w:tc>
        <w:tc>
          <w:tcPr>
            <w:tcW w:w="1418" w:type="dxa"/>
          </w:tcPr>
          <w:p w14:paraId="38921A6D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Pre-identified DEGs together with their expressions.</w:t>
            </w:r>
          </w:p>
        </w:tc>
        <w:tc>
          <w:tcPr>
            <w:tcW w:w="1641" w:type="dxa"/>
          </w:tcPr>
          <w:p w14:paraId="580C95B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323 individual transcriptomes</w:t>
            </w:r>
          </w:p>
        </w:tc>
        <w:tc>
          <w:tcPr>
            <w:tcW w:w="2341" w:type="dxa"/>
          </w:tcPr>
          <w:p w14:paraId="75D9AB88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and tissues (combined samples from different tissues and time points). Samples from different varieties are studied together</w:t>
            </w:r>
          </w:p>
        </w:tc>
        <w:tc>
          <w:tcPr>
            <w:tcW w:w="1926" w:type="dxa"/>
          </w:tcPr>
          <w:p w14:paraId="3A9676D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648 genes identified as relevant markers for drought stress</w:t>
            </w:r>
          </w:p>
        </w:tc>
        <w:tc>
          <w:tcPr>
            <w:tcW w:w="990" w:type="dxa"/>
          </w:tcPr>
          <w:p w14:paraId="395B033B" w14:textId="636E97BE" w:rsidR="00CD2C78" w:rsidRPr="00491EDD" w:rsidRDefault="00CD2C78" w:rsidP="007738E1">
            <w:pPr>
              <w:rPr>
                <w:sz w:val="14"/>
              </w:rPr>
            </w:pPr>
            <w:proofErr w:type="spellStart"/>
            <w:r w:rsidRPr="00491EDD">
              <w:rPr>
                <w:sz w:val="14"/>
              </w:rPr>
              <w:t>Tahmasebi</w:t>
            </w:r>
            <w:proofErr w:type="spellEnd"/>
            <w:r w:rsidR="0045662E">
              <w:rPr>
                <w:sz w:val="14"/>
              </w:rPr>
              <w:t xml:space="preserve"> </w:t>
            </w:r>
            <w:r w:rsidRPr="00491EDD">
              <w:rPr>
                <w:sz w:val="14"/>
              </w:rPr>
              <w:t>et al. (2023).</w:t>
            </w:r>
          </w:p>
          <w:p w14:paraId="7397CD71" w14:textId="77777777" w:rsidR="00CD2C78" w:rsidRPr="00491EDD" w:rsidRDefault="00CD2C78" w:rsidP="007738E1">
            <w:pPr>
              <w:rPr>
                <w:sz w:val="14"/>
              </w:rPr>
            </w:pPr>
          </w:p>
          <w:p w14:paraId="21B14E2E" w14:textId="77777777" w:rsidR="00CD2C78" w:rsidRPr="00491EDD" w:rsidRDefault="00CD2C78" w:rsidP="007738E1">
            <w:pPr>
              <w:jc w:val="center"/>
              <w:rPr>
                <w:sz w:val="14"/>
              </w:rPr>
            </w:pPr>
          </w:p>
        </w:tc>
      </w:tr>
      <w:tr w:rsidR="00CD2C78" w:rsidRPr="00491EDD" w14:paraId="3F8B767E" w14:textId="77777777" w:rsidTr="007738E1">
        <w:trPr>
          <w:trHeight w:val="288"/>
        </w:trPr>
        <w:tc>
          <w:tcPr>
            <w:tcW w:w="956" w:type="dxa"/>
          </w:tcPr>
          <w:p w14:paraId="69E152D4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Arabidopsis thaliana</w:t>
            </w:r>
          </w:p>
        </w:tc>
        <w:tc>
          <w:tcPr>
            <w:tcW w:w="1559" w:type="dxa"/>
          </w:tcPr>
          <w:p w14:paraId="0433703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4 abiotic stresses (salt, heat, cold, and drought stresses)</w:t>
            </w:r>
          </w:p>
        </w:tc>
        <w:tc>
          <w:tcPr>
            <w:tcW w:w="1350" w:type="dxa"/>
          </w:tcPr>
          <w:p w14:paraId="44641E8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Develop a method to study stress-specific responses (</w:t>
            </w:r>
            <w:proofErr w:type="spellStart"/>
            <w:r w:rsidRPr="00491EDD">
              <w:rPr>
                <w:sz w:val="14"/>
              </w:rPr>
              <w:t>StressGenePred</w:t>
            </w:r>
            <w:proofErr w:type="spellEnd"/>
            <w:r w:rsidRPr="00491EDD">
              <w:rPr>
                <w:sz w:val="14"/>
              </w:rPr>
              <w:t>)</w:t>
            </w:r>
          </w:p>
        </w:tc>
        <w:tc>
          <w:tcPr>
            <w:tcW w:w="2484" w:type="dxa"/>
          </w:tcPr>
          <w:p w14:paraId="4FF5191B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Supervised technique, a neural network model consisting of two interconnected neural networks.</w:t>
            </w:r>
          </w:p>
        </w:tc>
        <w:tc>
          <w:tcPr>
            <w:tcW w:w="1418" w:type="dxa"/>
          </w:tcPr>
          <w:p w14:paraId="08D113C1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Time-series microarray data.</w:t>
            </w:r>
          </w:p>
        </w:tc>
        <w:tc>
          <w:tcPr>
            <w:tcW w:w="1641" w:type="dxa"/>
          </w:tcPr>
          <w:p w14:paraId="57EF78A7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138 individual samples to build, train, and validate their method.</w:t>
            </w:r>
          </w:p>
        </w:tc>
        <w:tc>
          <w:tcPr>
            <w:tcW w:w="2341" w:type="dxa"/>
          </w:tcPr>
          <w:p w14:paraId="18F4789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The algorithm takes into account time series. Different tissues, genotypes, and growing temperatures are used together (heterogeneity of experimental conditions). </w:t>
            </w:r>
          </w:p>
        </w:tc>
        <w:tc>
          <w:tcPr>
            <w:tcW w:w="1926" w:type="dxa"/>
          </w:tcPr>
          <w:p w14:paraId="75C2C4C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Method validated through the identification of known markers, able to classify transcriptomes into the four types of stress tested.</w:t>
            </w:r>
          </w:p>
        </w:tc>
        <w:tc>
          <w:tcPr>
            <w:tcW w:w="990" w:type="dxa"/>
          </w:tcPr>
          <w:p w14:paraId="4C038ED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Kang et al. (2019)</w:t>
            </w:r>
          </w:p>
        </w:tc>
      </w:tr>
      <w:tr w:rsidR="00CD2C78" w:rsidRPr="00491EDD" w14:paraId="6B0AADF2" w14:textId="77777777" w:rsidTr="007738E1">
        <w:trPr>
          <w:trHeight w:val="288"/>
        </w:trPr>
        <w:tc>
          <w:tcPr>
            <w:tcW w:w="956" w:type="dxa"/>
          </w:tcPr>
          <w:p w14:paraId="644D95F0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Arabidopsis thaliana</w:t>
            </w:r>
          </w:p>
        </w:tc>
        <w:tc>
          <w:tcPr>
            <w:tcW w:w="1559" w:type="dxa"/>
          </w:tcPr>
          <w:p w14:paraId="0F7E140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6 abiotic stresses (salt, cold, drought, wounding, heat and genotoxic treatment)</w:t>
            </w:r>
          </w:p>
        </w:tc>
        <w:tc>
          <w:tcPr>
            <w:tcW w:w="1350" w:type="dxa"/>
          </w:tcPr>
          <w:p w14:paraId="72D3CD80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Develop a method to study stress responses (</w:t>
            </w:r>
            <w:proofErr w:type="spellStart"/>
            <w:r w:rsidRPr="00491EDD">
              <w:rPr>
                <w:sz w:val="14"/>
              </w:rPr>
              <w:t>mlDNA</w:t>
            </w:r>
            <w:proofErr w:type="spellEnd"/>
            <w:r w:rsidRPr="00491EDD">
              <w:rPr>
                <w:sz w:val="14"/>
              </w:rPr>
              <w:t>: machine-learning based differential network analysis).</w:t>
            </w:r>
          </w:p>
        </w:tc>
        <w:tc>
          <w:tcPr>
            <w:tcW w:w="2484" w:type="dxa"/>
          </w:tcPr>
          <w:p w14:paraId="427F89BB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A pipeline composed of a semi-supervised algorithm (Positive Sample-only Learning - PSOL), used to construct Gene Correlation Networks (GCNs) followed by a supervised algorithm, the ML-based Differential Network (DN) analysis.</w:t>
            </w:r>
          </w:p>
        </w:tc>
        <w:tc>
          <w:tcPr>
            <w:tcW w:w="1418" w:type="dxa"/>
          </w:tcPr>
          <w:p w14:paraId="31D3A9D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Gene’s expressions per stress.</w:t>
            </w:r>
          </w:p>
        </w:tc>
        <w:tc>
          <w:tcPr>
            <w:tcW w:w="1641" w:type="dxa"/>
          </w:tcPr>
          <w:p w14:paraId="202888C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84 individual transcriptomes.</w:t>
            </w:r>
          </w:p>
        </w:tc>
        <w:tc>
          <w:tcPr>
            <w:tcW w:w="2341" w:type="dxa"/>
          </w:tcPr>
          <w:p w14:paraId="4E153AE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The algorithm takes into account time series for defining expression patterns, and the analysis takes into account different tissues. </w:t>
            </w:r>
          </w:p>
        </w:tc>
        <w:tc>
          <w:tcPr>
            <w:tcW w:w="1926" w:type="dxa"/>
          </w:tcPr>
          <w:p w14:paraId="1F817142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Method validated through the identification of known markers and phenotypical analysis. Sets of stress-specific genes, and a set of 4 shared genes between salt, cold, drought, and wounding.</w:t>
            </w:r>
          </w:p>
        </w:tc>
        <w:tc>
          <w:tcPr>
            <w:tcW w:w="990" w:type="dxa"/>
          </w:tcPr>
          <w:p w14:paraId="43E2B370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Ma et al. (2014)</w:t>
            </w:r>
          </w:p>
        </w:tc>
      </w:tr>
      <w:tr w:rsidR="00CD2C78" w:rsidRPr="00491EDD" w14:paraId="3094B192" w14:textId="77777777" w:rsidTr="007738E1">
        <w:trPr>
          <w:trHeight w:val="288"/>
        </w:trPr>
        <w:tc>
          <w:tcPr>
            <w:tcW w:w="956" w:type="dxa"/>
          </w:tcPr>
          <w:p w14:paraId="13C00A16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Arabidopsis thaliana</w:t>
            </w:r>
          </w:p>
        </w:tc>
        <w:tc>
          <w:tcPr>
            <w:tcW w:w="1559" w:type="dxa"/>
          </w:tcPr>
          <w:p w14:paraId="494FBA7E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3 abiotic stresses (salt, drought, and temperature), 2 biotic stresses (</w:t>
            </w:r>
            <w:r w:rsidRPr="00491EDD">
              <w:rPr>
                <w:i/>
                <w:sz w:val="14"/>
              </w:rPr>
              <w:t xml:space="preserve">Pseudomonas </w:t>
            </w:r>
            <w:proofErr w:type="spellStart"/>
            <w:r w:rsidRPr="00491EDD">
              <w:rPr>
                <w:i/>
                <w:sz w:val="14"/>
              </w:rPr>
              <w:t>syringae</w:t>
            </w:r>
            <w:proofErr w:type="spellEnd"/>
            <w:r w:rsidRPr="00491EDD">
              <w:rPr>
                <w:sz w:val="14"/>
              </w:rPr>
              <w:t xml:space="preserve">, </w:t>
            </w:r>
            <w:r w:rsidRPr="00491EDD">
              <w:rPr>
                <w:i/>
                <w:sz w:val="14"/>
              </w:rPr>
              <w:t>Botrytis cinereal</w:t>
            </w:r>
            <w:r w:rsidRPr="00491EDD">
              <w:rPr>
                <w:sz w:val="14"/>
              </w:rPr>
              <w:t xml:space="preserve">), and </w:t>
            </w:r>
            <w:r w:rsidRPr="00491EDD">
              <w:rPr>
                <w:sz w:val="14"/>
              </w:rPr>
              <w:lastRenderedPageBreak/>
              <w:t>treatment with flg22, chitin, ABA, and SA.</w:t>
            </w:r>
          </w:p>
        </w:tc>
        <w:tc>
          <w:tcPr>
            <w:tcW w:w="1350" w:type="dxa"/>
          </w:tcPr>
          <w:p w14:paraId="12B25F13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lastRenderedPageBreak/>
              <w:t>Study dynamics of nucleotide-binding leucine-rich repeat (NLR) proteins under stress</w:t>
            </w:r>
          </w:p>
        </w:tc>
        <w:tc>
          <w:tcPr>
            <w:tcW w:w="2484" w:type="dxa"/>
          </w:tcPr>
          <w:p w14:paraId="5FF61393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Unsupervised technique, hierarchical clustering. </w:t>
            </w:r>
          </w:p>
        </w:tc>
        <w:tc>
          <w:tcPr>
            <w:tcW w:w="1418" w:type="dxa"/>
          </w:tcPr>
          <w:p w14:paraId="7E59C6AA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Expression values of specific genes (NLRs, NHP- and SA-related genes) pre-identified as DEGs.</w:t>
            </w:r>
          </w:p>
        </w:tc>
        <w:tc>
          <w:tcPr>
            <w:tcW w:w="1641" w:type="dxa"/>
          </w:tcPr>
          <w:p w14:paraId="552766E9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88 individual transcriptomes (57 from biotic, 26 from abiotic, and 5 from autoimmune mutants). </w:t>
            </w:r>
          </w:p>
        </w:tc>
        <w:tc>
          <w:tcPr>
            <w:tcW w:w="2341" w:type="dxa"/>
          </w:tcPr>
          <w:p w14:paraId="63A3DBE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The selection of datasets takes into account the tissue (only young leaves are selected). The analysis takes into account time treatments. </w:t>
            </w:r>
          </w:p>
        </w:tc>
        <w:tc>
          <w:tcPr>
            <w:tcW w:w="1926" w:type="dxa"/>
          </w:tcPr>
          <w:p w14:paraId="2038E06D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Expression patterns and dynamics of the 42 NLRs gene clusters.</w:t>
            </w:r>
          </w:p>
        </w:tc>
        <w:tc>
          <w:tcPr>
            <w:tcW w:w="990" w:type="dxa"/>
          </w:tcPr>
          <w:p w14:paraId="41067A75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Yang et al. (2021)</w:t>
            </w:r>
          </w:p>
        </w:tc>
      </w:tr>
      <w:tr w:rsidR="00CD2C78" w:rsidRPr="00491EDD" w14:paraId="2ABA36FA" w14:textId="77777777" w:rsidTr="007738E1">
        <w:trPr>
          <w:trHeight w:val="288"/>
        </w:trPr>
        <w:tc>
          <w:tcPr>
            <w:tcW w:w="956" w:type="dxa"/>
            <w:tcBorders>
              <w:bottom w:val="single" w:sz="4" w:space="0" w:color="auto"/>
            </w:tcBorders>
          </w:tcPr>
          <w:p w14:paraId="536D0A6D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Arabidopsis thaliana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5D00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4 abiotic stresses (salt, dehydration, osmotic, and cold) and ABA treatment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079E9D1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genes involved in dehydration responses related (or not) with ABA</w:t>
            </w: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200BD1E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machine learning, classical meta-analysis.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7FDEF0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-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44985F20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423 individual transcriptomes (180 ABA, 352 abiotic stress)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14:paraId="24862279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and tissues (combined samples from different tissues and time points).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48E544B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22 shared genes between the studied conditions (ABA-dependent), and 55 ABA-independent but shared between the stress conditions.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E89E245" w14:textId="77777777" w:rsidR="00CD2C78" w:rsidRPr="00491EDD" w:rsidRDefault="00CD2C78" w:rsidP="007738E1">
            <w:pPr>
              <w:rPr>
                <w:sz w:val="14"/>
              </w:rPr>
            </w:pPr>
            <w:proofErr w:type="spellStart"/>
            <w:r w:rsidRPr="00491EDD">
              <w:rPr>
                <w:sz w:val="14"/>
              </w:rPr>
              <w:t>Shintani</w:t>
            </w:r>
            <w:proofErr w:type="spellEnd"/>
            <w:r w:rsidRPr="00491EDD">
              <w:rPr>
                <w:sz w:val="14"/>
              </w:rPr>
              <w:t xml:space="preserve"> et al. (2024)</w:t>
            </w:r>
          </w:p>
        </w:tc>
      </w:tr>
      <w:tr w:rsidR="00CD2C78" w:rsidRPr="00491EDD" w14:paraId="4E8EA03B" w14:textId="77777777" w:rsidTr="007738E1">
        <w:trPr>
          <w:trHeight w:val="288"/>
        </w:trPr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</w:tcPr>
          <w:p w14:paraId="44DBDA5B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i/>
                <w:sz w:val="14"/>
              </w:rPr>
              <w:t xml:space="preserve">Cucumis sativus </w:t>
            </w:r>
            <w:r w:rsidRPr="00491EDD">
              <w:rPr>
                <w:sz w:val="14"/>
              </w:rPr>
              <w:t>L.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549E1D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4 abiotic stresses (cold, heat, salt, and waterlogging)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6429C32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marker genes for cucumber stress responses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</w:tcPr>
          <w:p w14:paraId="246F05F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Supervised technique, Random Forest (RF).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24428A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Pre-identified hub genes together with their expressions.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</w:tcPr>
          <w:p w14:paraId="1BD92FD2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96 individual transcriptomes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</w:tcPr>
          <w:p w14:paraId="760C3CE3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and tissues (combined samples from different tissues and time points).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4E88DA1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26 genes identified as markers for cucumber stress responses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3243192" w14:textId="77777777" w:rsidR="00CD2C78" w:rsidRPr="00491EDD" w:rsidRDefault="00CD2C78" w:rsidP="007738E1">
            <w:pPr>
              <w:rPr>
                <w:sz w:val="14"/>
              </w:rPr>
            </w:pPr>
            <w:proofErr w:type="spellStart"/>
            <w:r w:rsidRPr="00491EDD">
              <w:rPr>
                <w:sz w:val="14"/>
              </w:rPr>
              <w:t>Zinati</w:t>
            </w:r>
            <w:proofErr w:type="spellEnd"/>
            <w:r w:rsidRPr="00491EDD">
              <w:rPr>
                <w:sz w:val="14"/>
              </w:rPr>
              <w:t xml:space="preserve"> and Nazari (2023)</w:t>
            </w:r>
          </w:p>
        </w:tc>
      </w:tr>
      <w:tr w:rsidR="00CD2C78" w:rsidRPr="00491EDD" w14:paraId="43E41760" w14:textId="77777777" w:rsidTr="007738E1">
        <w:trPr>
          <w:trHeight w:val="288"/>
        </w:trPr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</w:tcPr>
          <w:p w14:paraId="50A5CA61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>Arabidopsis thaliana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51C801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4 abiotic (drought, cold, salt, and heat) and biotic stresses (bacteria, fungal, and virus).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3727CE4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differential and shared genes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</w:tcPr>
          <w:p w14:paraId="0A2E2F52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machine learning, classical meta-analysis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8DA03FA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-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</w:tcPr>
          <w:p w14:paraId="4ED76795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 xml:space="preserve">466 individual transcriptomes (375 from biotic, 91 from abiotic) 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</w:tcPr>
          <w:p w14:paraId="38ADB032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differentiation between different time points (combined samples from time points). Only transcriptomes from leaves.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7A4D4BAC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476 and 71 significant up- and down-regulated DEGs for abiotic responses, and 436 and 21 up- and down-regulated DEGs for biotic responses.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25CF9B4" w14:textId="77777777" w:rsidR="00CD2C78" w:rsidRPr="00491EDD" w:rsidRDefault="00CD2C78" w:rsidP="007738E1">
            <w:pPr>
              <w:rPr>
                <w:sz w:val="14"/>
              </w:rPr>
            </w:pPr>
            <w:proofErr w:type="spellStart"/>
            <w:r w:rsidRPr="00491EDD">
              <w:rPr>
                <w:sz w:val="14"/>
              </w:rPr>
              <w:t>Biniaz</w:t>
            </w:r>
            <w:proofErr w:type="spellEnd"/>
            <w:r w:rsidRPr="00491EDD">
              <w:rPr>
                <w:sz w:val="14"/>
              </w:rPr>
              <w:t xml:space="preserve"> et al. (2022)</w:t>
            </w:r>
          </w:p>
        </w:tc>
      </w:tr>
      <w:tr w:rsidR="00CD2C78" w:rsidRPr="00CA3FD4" w14:paraId="713D3D17" w14:textId="77777777" w:rsidTr="007738E1">
        <w:trPr>
          <w:trHeight w:val="288"/>
        </w:trPr>
        <w:tc>
          <w:tcPr>
            <w:tcW w:w="956" w:type="dxa"/>
            <w:tcBorders>
              <w:top w:val="single" w:sz="4" w:space="0" w:color="auto"/>
            </w:tcBorders>
          </w:tcPr>
          <w:p w14:paraId="2061A56E" w14:textId="77777777" w:rsidR="00CD2C78" w:rsidRPr="00491EDD" w:rsidRDefault="00CD2C78" w:rsidP="007738E1">
            <w:pPr>
              <w:rPr>
                <w:i/>
                <w:sz w:val="14"/>
              </w:rPr>
            </w:pPr>
            <w:r w:rsidRPr="00491EDD">
              <w:rPr>
                <w:i/>
                <w:sz w:val="14"/>
              </w:rPr>
              <w:t xml:space="preserve">Triticum </w:t>
            </w:r>
            <w:proofErr w:type="spellStart"/>
            <w:r w:rsidRPr="00491EDD">
              <w:rPr>
                <w:i/>
                <w:sz w:val="14"/>
              </w:rPr>
              <w:t>aestivum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D14387D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3 abiotic stresses (osmotic, drought, and nutrient deficiency).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BC7F0D8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Identify genes involved in root abiotic stress responses</w:t>
            </w: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706F7BB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No machine learning, classical meta-analysis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FE9EF0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-</w:t>
            </w: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4C83A766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22 individual transcriptomes</w:t>
            </w:r>
          </w:p>
        </w:tc>
        <w:tc>
          <w:tcPr>
            <w:tcW w:w="2341" w:type="dxa"/>
            <w:tcBorders>
              <w:top w:val="single" w:sz="4" w:space="0" w:color="auto"/>
            </w:tcBorders>
          </w:tcPr>
          <w:p w14:paraId="71B9D562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Only root transcriptomes. No differentiation between different time points (combined samples from different time points). Samples from different varieties are studied together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013C0EEF" w14:textId="77777777" w:rsidR="00CD2C78" w:rsidRPr="00491EDD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526 significant DEGs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815A3E3" w14:textId="77777777" w:rsidR="00CD2C78" w:rsidRDefault="00CD2C78" w:rsidP="007738E1">
            <w:pPr>
              <w:rPr>
                <w:sz w:val="14"/>
              </w:rPr>
            </w:pPr>
            <w:r w:rsidRPr="00491EDD">
              <w:rPr>
                <w:sz w:val="14"/>
              </w:rPr>
              <w:t>Shokri-</w:t>
            </w:r>
            <w:proofErr w:type="spellStart"/>
            <w:r w:rsidRPr="00491EDD">
              <w:rPr>
                <w:sz w:val="14"/>
              </w:rPr>
              <w:t>Gharelo</w:t>
            </w:r>
            <w:proofErr w:type="spellEnd"/>
            <w:r w:rsidRPr="00491EDD">
              <w:rPr>
                <w:sz w:val="14"/>
              </w:rPr>
              <w:t xml:space="preserve"> et al. (2024).</w:t>
            </w:r>
          </w:p>
        </w:tc>
      </w:tr>
    </w:tbl>
    <w:p w14:paraId="1E44405D" w14:textId="77777777" w:rsidR="00374FB2" w:rsidRPr="00CD2C78" w:rsidRDefault="00374FB2">
      <w:pPr>
        <w:rPr>
          <w:b/>
        </w:rPr>
      </w:pPr>
    </w:p>
    <w:sectPr w:rsidR="00374FB2" w:rsidRPr="00CD2C78" w:rsidSect="005948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5B28D8" w16cex:dateUtc="2024-08-05T08:3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1813"/>
    <w:multiLevelType w:val="hybridMultilevel"/>
    <w:tmpl w:val="568A447A"/>
    <w:lvl w:ilvl="0" w:tplc="6E788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A2"/>
    <w:rsid w:val="00026F4F"/>
    <w:rsid w:val="00083CFD"/>
    <w:rsid w:val="00090F72"/>
    <w:rsid w:val="00092C38"/>
    <w:rsid w:val="000D072F"/>
    <w:rsid w:val="00154F79"/>
    <w:rsid w:val="0017031D"/>
    <w:rsid w:val="001B3018"/>
    <w:rsid w:val="001F3790"/>
    <w:rsid w:val="002A1948"/>
    <w:rsid w:val="002E6469"/>
    <w:rsid w:val="002F7C94"/>
    <w:rsid w:val="00374FB2"/>
    <w:rsid w:val="003E70D1"/>
    <w:rsid w:val="003F03CD"/>
    <w:rsid w:val="004138A2"/>
    <w:rsid w:val="0045662E"/>
    <w:rsid w:val="0047333C"/>
    <w:rsid w:val="004B3D7D"/>
    <w:rsid w:val="00533942"/>
    <w:rsid w:val="00556E91"/>
    <w:rsid w:val="005948F1"/>
    <w:rsid w:val="005B268E"/>
    <w:rsid w:val="0063645B"/>
    <w:rsid w:val="00642619"/>
    <w:rsid w:val="00654B2B"/>
    <w:rsid w:val="006642C3"/>
    <w:rsid w:val="006B33D0"/>
    <w:rsid w:val="006B63D5"/>
    <w:rsid w:val="006C6BEF"/>
    <w:rsid w:val="00737416"/>
    <w:rsid w:val="00772982"/>
    <w:rsid w:val="007C459B"/>
    <w:rsid w:val="007C5968"/>
    <w:rsid w:val="007E4AE3"/>
    <w:rsid w:val="0081270E"/>
    <w:rsid w:val="00842310"/>
    <w:rsid w:val="0087761C"/>
    <w:rsid w:val="008D3A1E"/>
    <w:rsid w:val="008F7FDD"/>
    <w:rsid w:val="00944C6F"/>
    <w:rsid w:val="00947060"/>
    <w:rsid w:val="009E5FE6"/>
    <w:rsid w:val="009E6C1F"/>
    <w:rsid w:val="009F4C42"/>
    <w:rsid w:val="00A37504"/>
    <w:rsid w:val="00A56D03"/>
    <w:rsid w:val="00A76E82"/>
    <w:rsid w:val="00A95BA1"/>
    <w:rsid w:val="00AB0167"/>
    <w:rsid w:val="00AD4F94"/>
    <w:rsid w:val="00AE4C7F"/>
    <w:rsid w:val="00B01560"/>
    <w:rsid w:val="00B24318"/>
    <w:rsid w:val="00B528E9"/>
    <w:rsid w:val="00B934F8"/>
    <w:rsid w:val="00BB673F"/>
    <w:rsid w:val="00BC0A41"/>
    <w:rsid w:val="00BD7AC6"/>
    <w:rsid w:val="00C7770D"/>
    <w:rsid w:val="00CA26FD"/>
    <w:rsid w:val="00CA2782"/>
    <w:rsid w:val="00CA3FD4"/>
    <w:rsid w:val="00CD2C78"/>
    <w:rsid w:val="00CE1D29"/>
    <w:rsid w:val="00D83C5F"/>
    <w:rsid w:val="00DA2FDB"/>
    <w:rsid w:val="00DF7561"/>
    <w:rsid w:val="00E246E3"/>
    <w:rsid w:val="00E55108"/>
    <w:rsid w:val="00E62F0C"/>
    <w:rsid w:val="00E657EC"/>
    <w:rsid w:val="00E66267"/>
    <w:rsid w:val="00E958B5"/>
    <w:rsid w:val="00F51371"/>
    <w:rsid w:val="00F572F6"/>
    <w:rsid w:val="00FA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4D7F"/>
  <w15:chartTrackingRefBased/>
  <w15:docId w15:val="{3697EEC4-26EB-40B4-8E19-3C04B173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7C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C9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4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8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8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8F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F7FD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83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1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6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63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59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659473">
                                  <w:marLeft w:val="0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44506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90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37397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A6770-F640-4646-9F2E-8EC8E849C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1085</Words>
  <Characters>6190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Sanchez Muñoz</dc:creator>
  <cp:keywords/>
  <dc:description/>
  <cp:lastModifiedBy>Raul Sanchez Muñoz</cp:lastModifiedBy>
  <cp:revision>7</cp:revision>
  <dcterms:created xsi:type="dcterms:W3CDTF">2024-11-15T10:24:00Z</dcterms:created>
  <dcterms:modified xsi:type="dcterms:W3CDTF">2024-12-18T13:56:00Z</dcterms:modified>
</cp:coreProperties>
</file>