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A2595" w14:textId="77777777" w:rsidR="00622C96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A238B">
        <w:rPr>
          <w:rFonts w:ascii="Times New Roman" w:hAnsi="Times New Roman" w:cs="Times New Roman"/>
          <w:b/>
          <w:bCs/>
          <w:sz w:val="24"/>
          <w:szCs w:val="24"/>
        </w:rPr>
        <w:t>Caspase-11 drives macrophage hyperinflammation in models of Polg-related mitochondrial disease</w:t>
      </w:r>
    </w:p>
    <w:p w14:paraId="37B2F960" w14:textId="77777777" w:rsidR="00F97E8A" w:rsidRDefault="00F97E8A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B5EA40" w14:textId="54FE37E4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Supplementary Information</w:t>
      </w:r>
    </w:p>
    <w:p w14:paraId="1790B7FF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5EF7693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9A238B">
        <w:rPr>
          <w:rFonts w:ascii="Times New Roman" w:hAnsi="Times New Roman" w:cs="Times New Roman"/>
          <w:sz w:val="24"/>
          <w:szCs w:val="24"/>
        </w:rPr>
        <w:t>Jordyn J. VanPortfliet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1,2</w:t>
      </w:r>
      <w:r w:rsidRPr="009A238B">
        <w:rPr>
          <w:rFonts w:ascii="Times New Roman" w:hAnsi="Times New Roman" w:cs="Times New Roman"/>
          <w:sz w:val="24"/>
          <w:szCs w:val="24"/>
        </w:rPr>
        <w:t>, Yuanjiu Lei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2,3</w:t>
      </w:r>
      <w:r w:rsidRPr="009A238B">
        <w:rPr>
          <w:rFonts w:ascii="Times New Roman" w:hAnsi="Times New Roman" w:cs="Times New Roman"/>
          <w:sz w:val="24"/>
          <w:szCs w:val="24"/>
        </w:rPr>
        <w:t>, Muthumeena Ramanathan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238B">
        <w:rPr>
          <w:rFonts w:ascii="Times New Roman" w:hAnsi="Times New Roman" w:cs="Times New Roman"/>
          <w:sz w:val="24"/>
          <w:szCs w:val="24"/>
        </w:rPr>
        <w:t>, Camila Guerra Martinez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238B">
        <w:rPr>
          <w:rFonts w:ascii="Times New Roman" w:hAnsi="Times New Roman" w:cs="Times New Roman"/>
          <w:sz w:val="24"/>
          <w:szCs w:val="24"/>
        </w:rPr>
        <w:t>, Jessica Wong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238B">
        <w:rPr>
          <w:rFonts w:ascii="Times New Roman" w:hAnsi="Times New Roman" w:cs="Times New Roman"/>
          <w:sz w:val="24"/>
          <w:szCs w:val="24"/>
        </w:rPr>
        <w:t>, Tim J. Stodola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238B">
        <w:rPr>
          <w:rFonts w:ascii="Times New Roman" w:hAnsi="Times New Roman" w:cs="Times New Roman"/>
          <w:sz w:val="24"/>
          <w:szCs w:val="24"/>
        </w:rPr>
        <w:t>, Brian R. Hoffmann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238B">
        <w:rPr>
          <w:rFonts w:ascii="Times New Roman" w:hAnsi="Times New Roman" w:cs="Times New Roman"/>
          <w:sz w:val="24"/>
          <w:szCs w:val="24"/>
        </w:rPr>
        <w:t>, Kathryn Pflug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A238B">
        <w:rPr>
          <w:rFonts w:ascii="Times New Roman" w:hAnsi="Times New Roman" w:cs="Times New Roman"/>
          <w:sz w:val="24"/>
          <w:szCs w:val="24"/>
        </w:rPr>
        <w:t>, Raquel Sitcheran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A238B">
        <w:rPr>
          <w:rFonts w:ascii="Times New Roman" w:hAnsi="Times New Roman" w:cs="Times New Roman"/>
          <w:sz w:val="24"/>
          <w:szCs w:val="24"/>
        </w:rPr>
        <w:t>, Stephen C. Kneeland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238B">
        <w:rPr>
          <w:rFonts w:ascii="Times New Roman" w:hAnsi="Times New Roman" w:cs="Times New Roman"/>
          <w:sz w:val="24"/>
          <w:szCs w:val="24"/>
        </w:rPr>
        <w:t>, Stephen A. Murray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238B">
        <w:rPr>
          <w:rFonts w:ascii="Times New Roman" w:hAnsi="Times New Roman" w:cs="Times New Roman"/>
          <w:sz w:val="24"/>
          <w:szCs w:val="24"/>
        </w:rPr>
        <w:t>, Peter. J. McGuire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A238B">
        <w:rPr>
          <w:rFonts w:ascii="Times New Roman" w:hAnsi="Times New Roman" w:cs="Times New Roman"/>
          <w:sz w:val="24"/>
          <w:szCs w:val="24"/>
        </w:rPr>
        <w:t>, Carolyn L. Cannon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238B">
        <w:rPr>
          <w:rFonts w:ascii="Times New Roman" w:hAnsi="Times New Roman" w:cs="Times New Roman"/>
          <w:sz w:val="24"/>
          <w:szCs w:val="24"/>
        </w:rPr>
        <w:t>, A. Phillip West</w:t>
      </w: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1,</w:t>
      </w:r>
      <w:proofErr w:type="gramStart"/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2,*</w:t>
      </w:r>
      <w:proofErr w:type="gramEnd"/>
    </w:p>
    <w:p w14:paraId="6EA49D12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3C2ABA2B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9A238B">
        <w:rPr>
          <w:rFonts w:ascii="Times New Roman" w:hAnsi="Times New Roman" w:cs="Times New Roman"/>
          <w:sz w:val="24"/>
          <w:szCs w:val="24"/>
        </w:rPr>
        <w:t>The Jackson Laboratory, Bar Harbor, Maine 04609, USA</w:t>
      </w:r>
    </w:p>
    <w:p w14:paraId="4E34DC8F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</w:p>
    <w:p w14:paraId="5CFE4B17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238B">
        <w:rPr>
          <w:rFonts w:ascii="Times New Roman" w:hAnsi="Times New Roman" w:cs="Times New Roman"/>
          <w:sz w:val="24"/>
          <w:szCs w:val="24"/>
        </w:rPr>
        <w:t>Department of Microbial Pathogenesis and Immunology, College of Medicine, Texas A&amp;M University, Bryan, Texas 77807, USA</w:t>
      </w:r>
    </w:p>
    <w:p w14:paraId="229395D6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E7FC7A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A238B">
        <w:rPr>
          <w:rFonts w:ascii="Times New Roman" w:hAnsi="Times New Roman" w:cs="Times New Roman"/>
          <w:sz w:val="24"/>
          <w:szCs w:val="24"/>
        </w:rPr>
        <w:t>Department of Pathology, Yale School of Medicine, New Haven, CT 06520, USA</w:t>
      </w:r>
    </w:p>
    <w:p w14:paraId="68CD7D9B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E58805F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9A238B">
        <w:rPr>
          <w:rFonts w:ascii="Times New Roman" w:hAnsi="Times New Roman" w:cs="Times New Roman"/>
          <w:sz w:val="24"/>
          <w:szCs w:val="24"/>
        </w:rPr>
        <w:t>Department of Cell Biology and Genetics, College of Medicine, Texas A&amp;M University, Bryan, Texas 77807, USA</w:t>
      </w:r>
    </w:p>
    <w:p w14:paraId="144186EB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E1A702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8B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9A238B">
        <w:rPr>
          <w:rFonts w:ascii="Times New Roman" w:hAnsi="Times New Roman" w:cs="Times New Roman"/>
          <w:sz w:val="24"/>
          <w:szCs w:val="24"/>
        </w:rPr>
        <w:t>Metabolism, Infection and Immunity Section, National Human Genome Research Institute, National Institutes of Health, Bethesda, Maryland, 20892, USA</w:t>
      </w:r>
    </w:p>
    <w:p w14:paraId="5BD0D60F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B0F196" w14:textId="77777777" w:rsidR="00622C96" w:rsidRPr="009A238B" w:rsidRDefault="00622C96" w:rsidP="00622C96">
      <w:pPr>
        <w:snapToGrid w:val="0"/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A238B">
        <w:rPr>
          <w:rFonts w:ascii="Times New Roman" w:hAnsi="Times New Roman" w:cs="Times New Roman"/>
          <w:sz w:val="24"/>
          <w:szCs w:val="24"/>
        </w:rPr>
        <w:t xml:space="preserve">* Correspondence to: </w:t>
      </w:r>
      <w:hyperlink r:id="rId5" w:history="1">
        <w:r w:rsidRPr="009A238B">
          <w:rPr>
            <w:rStyle w:val="Hyperlink"/>
            <w:rFonts w:ascii="Times New Roman" w:hAnsi="Times New Roman" w:cs="Times New Roman"/>
            <w:sz w:val="24"/>
            <w:szCs w:val="24"/>
          </w:rPr>
          <w:t>phillip.west@jax.org</w:t>
        </w:r>
      </w:hyperlink>
    </w:p>
    <w:p w14:paraId="675BD129" w14:textId="17168E77" w:rsidR="00DE7B73" w:rsidRDefault="00DE7B73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6B370D1A" w14:textId="77777777" w:rsidR="00622C96" w:rsidRDefault="00622C96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3EAF1AE6" w14:textId="77777777" w:rsidR="00622C96" w:rsidRDefault="00622C96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4C9FA256" w14:textId="77777777" w:rsidR="00622C96" w:rsidRDefault="00622C96">
      <w:pPr>
        <w:spacing w:line="259" w:lineRule="auto"/>
        <w:rPr>
          <w:rFonts w:ascii="Times New Roman" w:hAnsi="Times New Roman" w:cs="Times New Roman"/>
          <w:sz w:val="24"/>
          <w:szCs w:val="24"/>
        </w:rPr>
      </w:pPr>
    </w:p>
    <w:p w14:paraId="3355882A" w14:textId="77777777" w:rsidR="00857758" w:rsidRDefault="00857758" w:rsidP="002321A3">
      <w:pPr>
        <w:spacing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7BEA954" w14:textId="79606391" w:rsidR="00C50123" w:rsidRDefault="00857758" w:rsidP="002321A3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8720" behindDoc="0" locked="0" layoutInCell="1" allowOverlap="1" wp14:anchorId="2966B88B" wp14:editId="550F7AAE">
            <wp:simplePos x="0" y="0"/>
            <wp:positionH relativeFrom="page">
              <wp:posOffset>356235</wp:posOffset>
            </wp:positionH>
            <wp:positionV relativeFrom="paragraph">
              <wp:posOffset>255905</wp:posOffset>
            </wp:positionV>
            <wp:extent cx="7101459" cy="9190124"/>
            <wp:effectExtent l="0" t="0" r="0" b="5080"/>
            <wp:wrapNone/>
            <wp:docPr id="1417603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7603111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1459" cy="9190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321A3">
        <w:rPr>
          <w:rFonts w:ascii="Times New Roman" w:hAnsi="Times New Roman" w:cs="Times New Roman"/>
          <w:b/>
          <w:bCs/>
          <w:sz w:val="24"/>
          <w:szCs w:val="24"/>
          <w:u w:val="single"/>
        </w:rPr>
        <w:t>Supplementary Figure</w:t>
      </w:r>
      <w:r w:rsidR="002321A3" w:rsidRPr="003819BA"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</w:p>
    <w:p w14:paraId="7F441DDD" w14:textId="492A5DE1" w:rsidR="00857758" w:rsidRDefault="00857758" w:rsidP="002321A3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E016C41" w14:textId="214D9706" w:rsidR="00E77A31" w:rsidRPr="00857758" w:rsidRDefault="00C50123" w:rsidP="00857758">
      <w:pPr>
        <w:spacing w:after="0" w:line="48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  <w:r w:rsidR="00E77A31"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Fig. 1: </w:t>
      </w:r>
      <w:r w:rsidR="00E77A31"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="00E77A31"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 w:rsidR="00E77A31" w:rsidRPr="00823E1F"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 w:rsidR="00E77A31" w:rsidRPr="00823E1F">
        <w:rPr>
          <w:rFonts w:ascii="Times New Roman" w:hAnsi="Times New Roman" w:cs="Times New Roman"/>
          <w:b/>
          <w:bCs/>
          <w:sz w:val="24"/>
          <w:szCs w:val="24"/>
        </w:rPr>
        <w:t>macrophages exhibit elevated IFN-I and pro-inflammatory gene expression when challenged with LPS or PAO1.</w:t>
      </w:r>
    </w:p>
    <w:p w14:paraId="77A2EF2C" w14:textId="77777777" w:rsidR="00E77A31" w:rsidRPr="00823E1F" w:rsidRDefault="00E77A31" w:rsidP="0085775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Log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23E1F">
        <w:rPr>
          <w:rFonts w:ascii="Times New Roman" w:hAnsi="Times New Roman" w:cs="Times New Roman"/>
          <w:sz w:val="24"/>
          <w:szCs w:val="24"/>
        </w:rPr>
        <w:t xml:space="preserve"> fold changes of representative genes in IPA pathways from (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Fig. 1b</w:t>
      </w:r>
      <w:r w:rsidRPr="00823E1F">
        <w:rPr>
          <w:rFonts w:ascii="Times New Roman" w:hAnsi="Times New Roman" w:cs="Times New Roman"/>
          <w:sz w:val="24"/>
          <w:szCs w:val="24"/>
        </w:rPr>
        <w:t xml:space="preserve">) in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BMDMs compared to WT after challenge with LPS or PAO1. N=3 biological replicates/genotype/condition.</w:t>
      </w:r>
    </w:p>
    <w:p w14:paraId="40BE6AF6" w14:textId="77777777" w:rsidR="00E77A31" w:rsidRPr="00823E1F" w:rsidRDefault="00E77A31" w:rsidP="0085775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23E1F">
        <w:rPr>
          <w:rFonts w:ascii="Times New Roman" w:hAnsi="Times New Roman" w:cs="Times New Roman"/>
          <w:sz w:val="24"/>
          <w:szCs w:val="24"/>
        </w:rPr>
        <w:t xml:space="preserve"> Gene Set Enrichment (GSEA) pathways of RNA-seq data in WT ang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 xml:space="preserve"> 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BMDMs after challenge with PAO1. Heatmaps represent fold changes of each group relative to WT PAO1 challenged BMDMs. N=3 biological replicates/genotype/condition.</w:t>
      </w:r>
    </w:p>
    <w:p w14:paraId="641A427F" w14:textId="77777777" w:rsidR="00E77A31" w:rsidRDefault="00E77A31" w:rsidP="0085775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Ingenuity pathway analysis of p</w:t>
      </w:r>
      <w:r w:rsidRPr="00823E1F">
        <w:rPr>
          <w:rFonts w:ascii="Times New Roman" w:hAnsi="Times New Roman" w:cs="Times New Roman"/>
          <w:sz w:val="24"/>
          <w:szCs w:val="24"/>
        </w:rPr>
        <w:t>roteomic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from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>
        <w:rPr>
          <w:rFonts w:ascii="Times New Roman" w:hAnsi="Times New Roman" w:cs="Times New Roman"/>
          <w:sz w:val="24"/>
          <w:szCs w:val="24"/>
        </w:rPr>
        <w:t xml:space="preserve"> (PAO1, 8hpc/Un)/WT (PAO1, 8 </w:t>
      </w:r>
      <w:proofErr w:type="spellStart"/>
      <w:r>
        <w:rPr>
          <w:rFonts w:ascii="Times New Roman" w:hAnsi="Times New Roman" w:cs="Times New Roman"/>
          <w:sz w:val="24"/>
          <w:szCs w:val="24"/>
        </w:rPr>
        <w:t>hpc</w:t>
      </w:r>
      <w:proofErr w:type="spellEnd"/>
      <w:r>
        <w:rPr>
          <w:rFonts w:ascii="Times New Roman" w:hAnsi="Times New Roman" w:cs="Times New Roman"/>
          <w:sz w:val="24"/>
          <w:szCs w:val="24"/>
        </w:rPr>
        <w:t>/Un)</w:t>
      </w:r>
      <w:r w:rsidRPr="00823E1F">
        <w:rPr>
          <w:rFonts w:ascii="Times New Roman" w:hAnsi="Times New Roman" w:cs="Times New Roman"/>
          <w:sz w:val="24"/>
          <w:szCs w:val="24"/>
        </w:rPr>
        <w:t xml:space="preserve"> BMDM </w:t>
      </w:r>
      <w:r>
        <w:rPr>
          <w:rFonts w:ascii="Times New Roman" w:hAnsi="Times New Roman" w:cs="Times New Roman"/>
          <w:sz w:val="24"/>
          <w:szCs w:val="24"/>
        </w:rPr>
        <w:t xml:space="preserve">proteins in upregulated pathways from </w:t>
      </w:r>
      <w:r w:rsidRPr="00D45B19">
        <w:rPr>
          <w:rFonts w:ascii="Times New Roman" w:hAnsi="Times New Roman" w:cs="Times New Roman"/>
          <w:b/>
          <w:bCs/>
          <w:sz w:val="24"/>
          <w:szCs w:val="24"/>
        </w:rPr>
        <w:t>Fig 1g</w:t>
      </w:r>
      <w:r w:rsidRPr="00823E1F">
        <w:rPr>
          <w:rFonts w:ascii="Times New Roman" w:hAnsi="Times New Roman" w:cs="Times New Roman"/>
          <w:sz w:val="24"/>
          <w:szCs w:val="24"/>
        </w:rPr>
        <w:t>. N=4 biological replicates</w:t>
      </w:r>
    </w:p>
    <w:p w14:paraId="5E75E7E3" w14:textId="77777777" w:rsidR="00E77A31" w:rsidRPr="00823E1F" w:rsidRDefault="00E77A31" w:rsidP="00857758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Ingenuity Pathway Analysis (IPA) of RNA-seq from bone marrow-derived macrophages (BMDMs) showing Z-scores of pathways related to cell death signaling in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mutant BMDMs compared to wild-type (WT) after LPS or PAO1 challenge. N=3 biological replicates/genotype/condition.</w:t>
      </w:r>
    </w:p>
    <w:p w14:paraId="609B6080" w14:textId="77777777" w:rsidR="00BB28A5" w:rsidRDefault="00E77A31" w:rsidP="00857758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Log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23E1F">
        <w:rPr>
          <w:rFonts w:ascii="Times New Roman" w:hAnsi="Times New Roman" w:cs="Times New Roman"/>
          <w:sz w:val="24"/>
          <w:szCs w:val="24"/>
        </w:rPr>
        <w:t xml:space="preserve"> fold changes of representative genes in IPA pathways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 xml:space="preserve">in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BMDMs compared to WT after LPS or PAO1.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F73B4DB" w14:textId="6F77C3B1" w:rsidR="00BB28A5" w:rsidRPr="009A238B" w:rsidRDefault="00BB28A5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6C4DE2ED" w14:textId="74EE27BF" w:rsidR="00E77A31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9298F23" w14:textId="77777777" w:rsidR="0031465A" w:rsidRDefault="0031465A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03079AC8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5C9A7B9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14:paraId="34343F79" w14:textId="6A5FEA95" w:rsidR="00E77A31" w:rsidRPr="00823E1F" w:rsidRDefault="00E77A31" w:rsidP="00E77A31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23E1F">
        <w:rPr>
          <w:rFonts w:ascii="Times New Roman" w:hAnsi="Times New Roman" w:cs="Times New Roman"/>
          <w:noProof/>
          <w:sz w:val="24"/>
          <w:szCs w:val="24"/>
        </w:rPr>
        <w:br w:type="page"/>
      </w:r>
      <w:r w:rsidR="00C50123">
        <w:rPr>
          <w:rFonts w:ascii="Times New Roman" w:hAnsi="Times New Roman" w:cs="Times New Roman"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59264" behindDoc="0" locked="0" layoutInCell="1" allowOverlap="1" wp14:anchorId="43808625" wp14:editId="3292913B">
            <wp:simplePos x="0" y="0"/>
            <wp:positionH relativeFrom="page">
              <wp:posOffset>130810</wp:posOffset>
            </wp:positionH>
            <wp:positionV relativeFrom="paragraph">
              <wp:posOffset>-282956</wp:posOffset>
            </wp:positionV>
            <wp:extent cx="7503264" cy="9710107"/>
            <wp:effectExtent l="0" t="0" r="2540" b="5715"/>
            <wp:wrapNone/>
            <wp:docPr id="192931679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316799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03264" cy="9710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3E1F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5373D893" w14:textId="1F0875EC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Fig. 2: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 macrophages exhibit increased inflammatory cell death when exposed to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>PAO1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1E487485" w14:textId="77777777" w:rsidR="00E77A31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Western blot of BMDM protein lysates after </w:t>
      </w:r>
      <w:r>
        <w:rPr>
          <w:rFonts w:ascii="Times New Roman" w:hAnsi="Times New Roman" w:cs="Times New Roman"/>
          <w:sz w:val="24"/>
          <w:szCs w:val="24"/>
        </w:rPr>
        <w:t>nec-1</w:t>
      </w:r>
      <w:r w:rsidRPr="00823E1F">
        <w:rPr>
          <w:rFonts w:ascii="Times New Roman" w:hAnsi="Times New Roman" w:cs="Times New Roman"/>
          <w:sz w:val="24"/>
          <w:szCs w:val="24"/>
        </w:rPr>
        <w:t xml:space="preserve"> priming plus </w:t>
      </w:r>
      <w:r>
        <w:rPr>
          <w:rFonts w:ascii="Times New Roman" w:hAnsi="Times New Roman" w:cs="Times New Roman"/>
          <w:sz w:val="24"/>
          <w:szCs w:val="24"/>
        </w:rPr>
        <w:t>PAO1 for protein involved in necroptosis</w:t>
      </w:r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5CAAC21F" w14:textId="77777777" w:rsidR="00E77A31" w:rsidRPr="009A2C1A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31871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331871">
        <w:rPr>
          <w:rFonts w:ascii="Times New Roman" w:hAnsi="Times New Roman" w:cs="Times New Roman"/>
          <w:sz w:val="24"/>
          <w:szCs w:val="24"/>
        </w:rPr>
        <w:t xml:space="preserve"> ELISA analysis of inflammatory cytokines in BMDM supernatant after PAO1 or PAO1 plus necroptosis inhibitors. N= 2 biological replicates/genotype/condition/timepoint.</w:t>
      </w:r>
    </w:p>
    <w:p w14:paraId="1DE5F4C2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Representative IF of BMDMs unchallenged or primed with LPS for 4 hours and stimulated with nigericin for 1 hour to activate the NLRP3 inflammasome. Cells are stained with DAPI to mark the nucleus,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CellMask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to mark total cell volume, and anti-ASC antibody to mark puncta. </w:t>
      </w:r>
    </w:p>
    <w:p w14:paraId="19EB739F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Number of ASC puncta per cell in cells with high and low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CellMask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staining in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IF. N= 7 images/condition.</w:t>
      </w:r>
    </w:p>
    <w:p w14:paraId="78BF56A0" w14:textId="77777777" w:rsidR="00E77A31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LDH released from BMDMs during PAO1 challenge. N=</w:t>
      </w:r>
      <w:r w:rsidRPr="00BE3AC6">
        <w:rPr>
          <w:rFonts w:ascii="Times New Roman" w:hAnsi="Times New Roman" w:cs="Times New Roman"/>
          <w:sz w:val="24"/>
          <w:szCs w:val="24"/>
        </w:rPr>
        <w:t>3</w:t>
      </w:r>
      <w:r w:rsidRPr="00823E1F">
        <w:rPr>
          <w:rFonts w:ascii="Times New Roman" w:hAnsi="Times New Roman" w:cs="Times New Roman"/>
          <w:sz w:val="24"/>
          <w:szCs w:val="24"/>
        </w:rPr>
        <w:t xml:space="preserve"> biological replicates</w:t>
      </w:r>
      <w:r>
        <w:rPr>
          <w:rFonts w:ascii="Times New Roman" w:hAnsi="Times New Roman" w:cs="Times New Roman"/>
          <w:sz w:val="24"/>
          <w:szCs w:val="24"/>
        </w:rPr>
        <w:t>/genotype/timepoint</w:t>
      </w:r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671B9FA7" w14:textId="0138593C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>Statistics: (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3E1F">
        <w:rPr>
          <w:rFonts w:ascii="Times New Roman" w:hAnsi="Times New Roman" w:cs="Times New Roman"/>
          <w:sz w:val="24"/>
          <w:szCs w:val="24"/>
        </w:rPr>
        <w:t xml:space="preserve">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>Students t-test (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823E1F">
        <w:rPr>
          <w:rFonts w:ascii="Times New Roman" w:hAnsi="Times New Roman" w:cs="Times New Roman"/>
          <w:sz w:val="24"/>
          <w:szCs w:val="24"/>
        </w:rPr>
        <w:t>) Two-way ANOVA. Error bars represent SEM.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5F6B3D59" w14:textId="29C8C91F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1D57AC" w14:textId="77777777" w:rsidR="00E77A31" w:rsidRDefault="00E77A31" w:rsidP="00E77A3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9413D" w14:textId="77777777" w:rsidR="00E77A31" w:rsidRDefault="00E77A31" w:rsidP="00E77A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E08C69C" w14:textId="43BABEEE" w:rsidR="00E77A31" w:rsidRPr="00D45B19" w:rsidRDefault="00C50123" w:rsidP="00E77A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0288" behindDoc="0" locked="0" layoutInCell="1" allowOverlap="1" wp14:anchorId="2CC873A3" wp14:editId="7D50B974">
            <wp:simplePos x="0" y="0"/>
            <wp:positionH relativeFrom="column">
              <wp:posOffset>-321887</wp:posOffset>
            </wp:positionH>
            <wp:positionV relativeFrom="paragraph">
              <wp:posOffset>-255397</wp:posOffset>
            </wp:positionV>
            <wp:extent cx="7490061" cy="9693021"/>
            <wp:effectExtent l="0" t="0" r="3175" b="0"/>
            <wp:wrapNone/>
            <wp:docPr id="8740399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4039904" name="Picture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0061" cy="9693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5551C">
        <w:rPr>
          <w:rFonts w:ascii="Times New Roman" w:hAnsi="Times New Roman" w:cs="Times New Roman"/>
          <w:noProof/>
          <w:sz w:val="24"/>
          <w:szCs w:val="24"/>
        </w:rPr>
        <w:t>=</w:t>
      </w:r>
      <w:r w:rsidR="00E77A31" w:rsidRPr="00823E1F">
        <w:rPr>
          <w:rFonts w:ascii="Times New Roman" w:hAnsi="Times New Roman" w:cs="Times New Roman"/>
          <w:sz w:val="24"/>
          <w:szCs w:val="24"/>
        </w:rPr>
        <w:br w:type="page"/>
      </w:r>
    </w:p>
    <w:p w14:paraId="01B8157C" w14:textId="78FFB0F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Fig. 3: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 xml:space="preserve">Hyperinflammation and impaired anti-bacterial responses in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macrophages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>are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not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>caused by a deficiency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phagocytosis.</w:t>
      </w:r>
    </w:p>
    <w:p w14:paraId="0E1CDC1D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PAO1 colony forming units obtained from BMDM supernatant or detergent lysates 2 and 4 hours post challenge (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hpc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>). N=4 biological replicates</w:t>
      </w:r>
      <w:r>
        <w:rPr>
          <w:rFonts w:ascii="Times New Roman" w:hAnsi="Times New Roman" w:cs="Times New Roman"/>
          <w:sz w:val="24"/>
          <w:szCs w:val="24"/>
        </w:rPr>
        <w:t>/genotype/timepoint</w:t>
      </w:r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04350282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Representative IF of BMDMs phagocytosing LPS coated, fluorescent microspheres. Cells were stained with DAPI to mark the nucleus,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CellMask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to label the cell volume, and anti-LAMP1 to mark phagolysosomes.</w:t>
      </w:r>
    </w:p>
    <w:p w14:paraId="00ADE1AA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Beads per cell quantified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>IF. N= 100 cells/genotype.</w:t>
      </w:r>
    </w:p>
    <w:p w14:paraId="29B6DF39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BMDMs dying after challenge with DH5α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>IF. N=7 IF images/genotype.</w:t>
      </w:r>
    </w:p>
    <w:p w14:paraId="679E447B" w14:textId="77777777" w:rsidR="00E77A31" w:rsidRPr="00823E1F" w:rsidRDefault="00E77A31" w:rsidP="00622C96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Representative IF of BMDMs stained with DAPI to mark the nucleus,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CellMask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to mark the total cell volume, and anti-LPS to mark DH5α bacteria. White arrows highlight dying cells characterized by condensed nuclei and loss of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CellMask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staining.</w:t>
      </w:r>
    </w:p>
    <w:p w14:paraId="3DB5FF8F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ELISA analysis of </w:t>
      </w:r>
      <w:r>
        <w:rPr>
          <w:rFonts w:ascii="Times New Roman" w:hAnsi="Times New Roman" w:cs="Times New Roman"/>
          <w:sz w:val="24"/>
          <w:szCs w:val="24"/>
        </w:rPr>
        <w:t>IL-1β</w:t>
      </w:r>
      <w:r w:rsidRPr="00823E1F">
        <w:rPr>
          <w:rFonts w:ascii="Times New Roman" w:hAnsi="Times New Roman" w:cs="Times New Roman"/>
          <w:sz w:val="24"/>
          <w:szCs w:val="24"/>
        </w:rPr>
        <w:t xml:space="preserve"> in BMDM supernatants after challenge with </w:t>
      </w:r>
      <w:r w:rsidRPr="00823E1F">
        <w:rPr>
          <w:rFonts w:ascii="Times New Roman" w:hAnsi="Times New Roman" w:cs="Times New Roman"/>
          <w:i/>
          <w:iCs/>
          <w:sz w:val="24"/>
          <w:szCs w:val="24"/>
        </w:rPr>
        <w:t>Escherichia coli</w:t>
      </w:r>
      <w:r w:rsidRPr="00823E1F">
        <w:rPr>
          <w:rFonts w:ascii="Times New Roman" w:hAnsi="Times New Roman" w:cs="Times New Roman"/>
          <w:sz w:val="24"/>
          <w:szCs w:val="24"/>
        </w:rPr>
        <w:t xml:space="preserve"> strain DH5α. N=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biological replicates</w:t>
      </w:r>
      <w:r>
        <w:rPr>
          <w:rFonts w:ascii="Times New Roman" w:hAnsi="Times New Roman" w:cs="Times New Roman"/>
          <w:sz w:val="24"/>
          <w:szCs w:val="24"/>
        </w:rPr>
        <w:t>/genotype/timepoint</w:t>
      </w:r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0A19DD14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ELISA analysis of inflammatory cytokines in BMDM supernatants after challenge with </w:t>
      </w:r>
      <w:r w:rsidRPr="00823E1F">
        <w:rPr>
          <w:rFonts w:ascii="Times New Roman" w:hAnsi="Times New Roman" w:cs="Times New Roman"/>
          <w:i/>
          <w:iCs/>
          <w:sz w:val="24"/>
          <w:szCs w:val="24"/>
        </w:rPr>
        <w:t>Escherichia coli</w:t>
      </w:r>
      <w:r w:rsidRPr="00823E1F">
        <w:rPr>
          <w:rFonts w:ascii="Times New Roman" w:hAnsi="Times New Roman" w:cs="Times New Roman"/>
          <w:sz w:val="24"/>
          <w:szCs w:val="24"/>
        </w:rPr>
        <w:t xml:space="preserve"> strain DH5α. N= 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biological replicates</w:t>
      </w:r>
      <w:r>
        <w:rPr>
          <w:rFonts w:ascii="Times New Roman" w:hAnsi="Times New Roman" w:cs="Times New Roman"/>
          <w:sz w:val="24"/>
          <w:szCs w:val="24"/>
        </w:rPr>
        <w:t>/genotype/timepoint</w:t>
      </w:r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0B258D10" w14:textId="77777777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>Statistics: 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23E1F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3E1F">
        <w:rPr>
          <w:rFonts w:ascii="Times New Roman" w:hAnsi="Times New Roman" w:cs="Times New Roman"/>
          <w:sz w:val="24"/>
          <w:szCs w:val="24"/>
        </w:rPr>
        <w:t xml:space="preserve">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>Students t-test (</w:t>
      </w:r>
      <w:r>
        <w:rPr>
          <w:rFonts w:ascii="Times New Roman" w:hAnsi="Times New Roman" w:cs="Times New Roman"/>
          <w:sz w:val="24"/>
          <w:szCs w:val="24"/>
        </w:rPr>
        <w:t>a, f &amp; g</w:t>
      </w:r>
      <w:r w:rsidRPr="00823E1F">
        <w:rPr>
          <w:rFonts w:ascii="Times New Roman" w:hAnsi="Times New Roman" w:cs="Times New Roman"/>
          <w:sz w:val="24"/>
          <w:szCs w:val="24"/>
        </w:rPr>
        <w:t>) Two-way ANOVA. Error bars represent SEM.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1D4310B9" w14:textId="3AA142EE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E5557C" w14:textId="2C9D422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eastAsiaTheme="minorHAnsi" w:hAnsi="Times New Roman" w:cs="Times New Roman"/>
          <w:b/>
          <w:bCs/>
          <w:kern w:val="2"/>
          <w:sz w:val="24"/>
          <w:szCs w:val="24"/>
          <w14:ligatures w14:val="standardContextual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  <w:r w:rsidR="00C50123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1312" behindDoc="0" locked="0" layoutInCell="1" allowOverlap="1" wp14:anchorId="7499C450" wp14:editId="373009C0">
            <wp:simplePos x="0" y="0"/>
            <wp:positionH relativeFrom="page">
              <wp:posOffset>191165</wp:posOffset>
            </wp:positionH>
            <wp:positionV relativeFrom="paragraph">
              <wp:posOffset>-100076</wp:posOffset>
            </wp:positionV>
            <wp:extent cx="7334318" cy="9491472"/>
            <wp:effectExtent l="0" t="0" r="0" b="0"/>
            <wp:wrapNone/>
            <wp:docPr id="74469549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95493" name="Picture 4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318" cy="9491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90D4C70" w14:textId="41345389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Fig. 4: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 xml:space="preserve">OXPHOS impairment and alterations to canonical inflammasome activity in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 macrophages.   </w:t>
      </w:r>
    </w:p>
    <w:p w14:paraId="3E3A4F16" w14:textId="7A3C9861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Cytation5 imaging quantification of PI positive cells in BMDMs after LPS priming for 4 hours. N= </w:t>
      </w:r>
      <w:r w:rsidR="003354F6">
        <w:rPr>
          <w:rFonts w:ascii="Times New Roman" w:hAnsi="Times New Roman" w:cs="Times New Roman"/>
          <w:sz w:val="24"/>
          <w:szCs w:val="24"/>
        </w:rPr>
        <w:t>21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replicates/genotype.</w:t>
      </w:r>
    </w:p>
    <w:p w14:paraId="5DF8D622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23E1F">
        <w:rPr>
          <w:rFonts w:ascii="Times New Roman" w:hAnsi="Times New Roman" w:cs="Times New Roman"/>
          <w:sz w:val="24"/>
          <w:szCs w:val="24"/>
        </w:rPr>
        <w:t xml:space="preserve"> Cytation5 imaging quantification of PI positive cells in BMDMs after LPS priming plus PA-flagellin transfection. N=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r w:rsidRPr="00823E1F">
        <w:rPr>
          <w:rFonts w:ascii="Times New Roman" w:hAnsi="Times New Roman" w:cs="Times New Roman"/>
          <w:sz w:val="24"/>
          <w:szCs w:val="24"/>
        </w:rPr>
        <w:t>biological replicates/genotype.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2E3BB9B5" w14:textId="69D0BCB5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823E1F">
        <w:rPr>
          <w:rFonts w:ascii="Times New Roman" w:hAnsi="Times New Roman" w:cs="Times New Roman"/>
          <w:sz w:val="24"/>
          <w:szCs w:val="24"/>
        </w:rPr>
        <w:t xml:space="preserve"> ELISA analysis of IL-1β in BMDM supernatant after LPS priming plus PA-flagellin transfection. N= </w:t>
      </w:r>
      <w:r w:rsidR="003354F6">
        <w:rPr>
          <w:rFonts w:ascii="Times New Roman" w:hAnsi="Times New Roman" w:cs="Times New Roman"/>
          <w:sz w:val="24"/>
          <w:szCs w:val="24"/>
        </w:rPr>
        <w:t>3</w:t>
      </w:r>
      <w:r w:rsidRPr="00823E1F">
        <w:rPr>
          <w:rFonts w:ascii="Times New Roman" w:hAnsi="Times New Roman" w:cs="Times New Roman"/>
          <w:sz w:val="24"/>
          <w:szCs w:val="24"/>
        </w:rPr>
        <w:t xml:space="preserve"> biological replicates.</w:t>
      </w:r>
    </w:p>
    <w:p w14:paraId="4450290C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823E1F">
        <w:rPr>
          <w:rFonts w:ascii="Times New Roman" w:hAnsi="Times New Roman" w:cs="Times New Roman"/>
          <w:sz w:val="24"/>
          <w:szCs w:val="24"/>
        </w:rPr>
        <w:t xml:space="preserve"> Cytation5 imaging quantification of PI positive cells in BMDMs after LPS priming plus ATP. N=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3E1F">
        <w:rPr>
          <w:rFonts w:ascii="Times New Roman" w:hAnsi="Times New Roman" w:cs="Times New Roman"/>
          <w:sz w:val="24"/>
          <w:szCs w:val="24"/>
        </w:rPr>
        <w:t xml:space="preserve"> biological replicates/genotype.</w:t>
      </w:r>
    </w:p>
    <w:p w14:paraId="52439876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823E1F">
        <w:rPr>
          <w:rFonts w:ascii="Times New Roman" w:hAnsi="Times New Roman" w:cs="Times New Roman"/>
          <w:sz w:val="24"/>
          <w:szCs w:val="24"/>
        </w:rPr>
        <w:t xml:space="preserve"> ELISA analysis of IL-1β in BMDM supernatant after LPS priming plus ATP. N=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3E1F">
        <w:rPr>
          <w:rFonts w:ascii="Times New Roman" w:hAnsi="Times New Roman" w:cs="Times New Roman"/>
          <w:sz w:val="24"/>
          <w:szCs w:val="24"/>
        </w:rPr>
        <w:t xml:space="preserve"> biological replicates.</w:t>
      </w:r>
    </w:p>
    <w:p w14:paraId="063CBE50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823E1F">
        <w:rPr>
          <w:rFonts w:ascii="Times New Roman" w:hAnsi="Times New Roman" w:cs="Times New Roman"/>
          <w:sz w:val="24"/>
          <w:szCs w:val="24"/>
        </w:rPr>
        <w:t xml:space="preserve"> Western blot of BMDM protein lysates after LPS priming plus ATP.</w:t>
      </w:r>
    </w:p>
    <w:p w14:paraId="635DB590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(g)</w:t>
      </w:r>
      <w:r w:rsidRPr="00823E1F">
        <w:rPr>
          <w:rFonts w:ascii="Times New Roman" w:hAnsi="Times New Roman" w:cs="Times New Roman"/>
          <w:sz w:val="24"/>
          <w:szCs w:val="24"/>
        </w:rPr>
        <w:t xml:space="preserve"> Cytation5 imaging quantification of PI positive cells in BMDMs after LPS priming plus nigericin. N=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3E1F">
        <w:rPr>
          <w:rFonts w:ascii="Times New Roman" w:hAnsi="Times New Roman" w:cs="Times New Roman"/>
          <w:sz w:val="24"/>
          <w:szCs w:val="24"/>
        </w:rPr>
        <w:t xml:space="preserve"> biological replicates/genotype.</w:t>
      </w:r>
    </w:p>
    <w:p w14:paraId="1D0B3F7D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(h)</w:t>
      </w:r>
      <w:r w:rsidRPr="00823E1F">
        <w:rPr>
          <w:rFonts w:ascii="Times New Roman" w:hAnsi="Times New Roman" w:cs="Times New Roman"/>
          <w:sz w:val="24"/>
          <w:szCs w:val="24"/>
        </w:rPr>
        <w:t xml:space="preserve"> ELISA analysis of IL-1β in BMDM supernatant after LPS priming plus nigericin. N=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3E1F">
        <w:rPr>
          <w:rFonts w:ascii="Times New Roman" w:hAnsi="Times New Roman" w:cs="Times New Roman"/>
          <w:sz w:val="24"/>
          <w:szCs w:val="24"/>
        </w:rPr>
        <w:t xml:space="preserve"> biological replicates.</w:t>
      </w:r>
    </w:p>
    <w:p w14:paraId="538F60A5" w14:textId="77777777" w:rsidR="00E77A31" w:rsidRPr="00823E1F" w:rsidRDefault="00E77A31" w:rsidP="00E77A31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823E1F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Western blot of BMDM protein lysates after LPS priming plus nigericin.</w:t>
      </w:r>
    </w:p>
    <w:p w14:paraId="3E7B89A9" w14:textId="77777777" w:rsidR="00E77A31" w:rsidRPr="00743F9E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Representative TEM images of mitochondria from BMDMs.</w:t>
      </w:r>
    </w:p>
    <w:p w14:paraId="245CEB91" w14:textId="064084CC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 &amp;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 xml:space="preserve">Seahorse analysis of BMDMs unchallenged or treated with overnight LPS. Extracellular acidification rate (ECAR)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and oxygen consumption rate (OCR)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are plotted. N=</w:t>
      </w:r>
      <w:r w:rsidR="003354F6">
        <w:rPr>
          <w:rFonts w:ascii="Times New Roman" w:hAnsi="Times New Roman" w:cs="Times New Roman"/>
          <w:sz w:val="24"/>
          <w:szCs w:val="24"/>
        </w:rPr>
        <w:t>12 replicates/genotype.</w:t>
      </w:r>
    </w:p>
    <w:p w14:paraId="1BC5E4FB" w14:textId="3BBB1562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Quantification of Seahorse OCR measurements. N=</w:t>
      </w:r>
      <w:r w:rsidR="003354F6">
        <w:rPr>
          <w:rFonts w:ascii="Times New Roman" w:hAnsi="Times New Roman" w:cs="Times New Roman"/>
          <w:sz w:val="24"/>
          <w:szCs w:val="24"/>
        </w:rPr>
        <w:t xml:space="preserve">12 </w:t>
      </w:r>
      <w:r w:rsidRPr="00823E1F">
        <w:rPr>
          <w:rFonts w:ascii="Times New Roman" w:hAnsi="Times New Roman" w:cs="Times New Roman"/>
          <w:sz w:val="24"/>
          <w:szCs w:val="24"/>
        </w:rPr>
        <w:t>replicates</w:t>
      </w:r>
      <w:r w:rsidR="003354F6">
        <w:rPr>
          <w:rFonts w:ascii="Times New Roman" w:hAnsi="Times New Roman" w:cs="Times New Roman"/>
          <w:sz w:val="24"/>
          <w:szCs w:val="24"/>
        </w:rPr>
        <w:t>/genotype</w:t>
      </w:r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0111FF65" w14:textId="3946344A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 xml:space="preserve">Statistics: (b, </w:t>
      </w:r>
      <w:r w:rsidR="00002BE3">
        <w:rPr>
          <w:rFonts w:ascii="Times New Roman" w:hAnsi="Times New Roman" w:cs="Times New Roman"/>
          <w:sz w:val="24"/>
          <w:szCs w:val="24"/>
        </w:rPr>
        <w:t>d</w:t>
      </w:r>
      <w:r w:rsidRPr="00823E1F">
        <w:rPr>
          <w:rFonts w:ascii="Times New Roman" w:hAnsi="Times New Roman" w:cs="Times New Roman"/>
          <w:sz w:val="24"/>
          <w:szCs w:val="24"/>
        </w:rPr>
        <w:t xml:space="preserve">, &amp; </w:t>
      </w:r>
      <w:r w:rsidR="00002BE3">
        <w:rPr>
          <w:rFonts w:ascii="Times New Roman" w:hAnsi="Times New Roman" w:cs="Times New Roman"/>
          <w:sz w:val="24"/>
          <w:szCs w:val="24"/>
        </w:rPr>
        <w:t>g</w:t>
      </w:r>
      <w:r w:rsidRPr="00823E1F">
        <w:rPr>
          <w:rFonts w:ascii="Times New Roman" w:hAnsi="Times New Roman" w:cs="Times New Roman"/>
          <w:sz w:val="24"/>
          <w:szCs w:val="24"/>
        </w:rPr>
        <w:t>) Two-Way ANOVA (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823E1F">
        <w:rPr>
          <w:rFonts w:ascii="Times New Roman" w:hAnsi="Times New Roman" w:cs="Times New Roman"/>
          <w:sz w:val="24"/>
          <w:szCs w:val="24"/>
        </w:rPr>
        <w:t xml:space="preserve">) One-Way ANOVA (a, c, </w:t>
      </w:r>
      <w:r w:rsidR="00002BE3">
        <w:rPr>
          <w:rFonts w:ascii="Times New Roman" w:hAnsi="Times New Roman" w:cs="Times New Roman"/>
          <w:sz w:val="24"/>
          <w:szCs w:val="24"/>
        </w:rPr>
        <w:t>e</w:t>
      </w:r>
      <w:r w:rsidRPr="00823E1F">
        <w:rPr>
          <w:rFonts w:ascii="Times New Roman" w:hAnsi="Times New Roman" w:cs="Times New Roman"/>
          <w:sz w:val="24"/>
          <w:szCs w:val="24"/>
        </w:rPr>
        <w:t xml:space="preserve">, &amp; </w:t>
      </w:r>
      <w:r w:rsidR="00002BE3">
        <w:rPr>
          <w:rFonts w:ascii="Times New Roman" w:hAnsi="Times New Roman" w:cs="Times New Roman"/>
          <w:sz w:val="24"/>
          <w:szCs w:val="24"/>
        </w:rPr>
        <w:t>h</w:t>
      </w:r>
      <w:r w:rsidRPr="00823E1F">
        <w:rPr>
          <w:rFonts w:ascii="Times New Roman" w:hAnsi="Times New Roman" w:cs="Times New Roman"/>
          <w:sz w:val="24"/>
          <w:szCs w:val="24"/>
        </w:rPr>
        <w:t xml:space="preserve">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>Students t-test. Error bars represent SEM.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11EE39B8" w14:textId="2A7F6D7B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28F4B9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4155D7" w14:textId="77777777" w:rsidR="00E77A31" w:rsidRDefault="00E77A31" w:rsidP="00E77A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E870406" w14:textId="77777777" w:rsidR="00E77A31" w:rsidRDefault="00E77A31" w:rsidP="00E77A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CB2622D" w14:textId="6626B118" w:rsidR="00E77A31" w:rsidRPr="00823E1F" w:rsidRDefault="00C50123" w:rsidP="00E77A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2336" behindDoc="0" locked="0" layoutInCell="1" allowOverlap="1" wp14:anchorId="596964C0" wp14:editId="28174EB2">
            <wp:simplePos x="0" y="0"/>
            <wp:positionH relativeFrom="page">
              <wp:posOffset>191770</wp:posOffset>
            </wp:positionH>
            <wp:positionV relativeFrom="paragraph">
              <wp:posOffset>-145796</wp:posOffset>
            </wp:positionV>
            <wp:extent cx="7354829" cy="9518015"/>
            <wp:effectExtent l="0" t="0" r="0" b="0"/>
            <wp:wrapNone/>
            <wp:docPr id="208921088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210885" name="Picture 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4829" cy="951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A31"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26D25E7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Fig. 5: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The NLRP3 inflammasome is downstream of caspase-11 activation in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>
        <w:rPr>
          <w:rFonts w:ascii="Times New Roman" w:hAnsi="Times New Roman" w:cs="Times New Roman"/>
          <w:b/>
          <w:bCs/>
          <w:sz w:val="24"/>
          <w:szCs w:val="24"/>
          <w:vertAlign w:val="superscript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macrophages.</w:t>
      </w:r>
    </w:p>
    <w:p w14:paraId="3053C252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Cytation5 imaging quantification of PI positive cells in BMDMs </w:t>
      </w:r>
      <w:r>
        <w:rPr>
          <w:rFonts w:ascii="Times New Roman" w:hAnsi="Times New Roman" w:cs="Times New Roman"/>
          <w:sz w:val="24"/>
          <w:szCs w:val="24"/>
        </w:rPr>
        <w:t>with PAO1 or PAO1 plus MCC950</w:t>
      </w:r>
      <w:r w:rsidRPr="00823E1F">
        <w:rPr>
          <w:rFonts w:ascii="Times New Roman" w:hAnsi="Times New Roman" w:cs="Times New Roman"/>
          <w:sz w:val="24"/>
          <w:szCs w:val="24"/>
        </w:rPr>
        <w:t xml:space="preserve">. N=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3E1F">
        <w:rPr>
          <w:rFonts w:ascii="Times New Roman" w:hAnsi="Times New Roman" w:cs="Times New Roman"/>
          <w:sz w:val="24"/>
          <w:szCs w:val="24"/>
        </w:rPr>
        <w:t xml:space="preserve"> biological replicates/genotype</w:t>
      </w:r>
      <w:r>
        <w:rPr>
          <w:rFonts w:ascii="Times New Roman" w:hAnsi="Times New Roman" w:cs="Times New Roman"/>
          <w:sz w:val="24"/>
          <w:szCs w:val="24"/>
        </w:rPr>
        <w:t>/timepoint</w:t>
      </w:r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18528E7F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BMDMs dying after PAO1 and PAO1 plus NLRP3 inhibitor, MCC950,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representative IF. N=</w:t>
      </w:r>
      <w:r>
        <w:rPr>
          <w:rFonts w:ascii="Times New Roman" w:hAnsi="Times New Roman" w:cs="Times New Roman"/>
          <w:sz w:val="24"/>
          <w:szCs w:val="24"/>
        </w:rPr>
        <w:t>8-9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 images/genotype/condition.</w:t>
      </w:r>
    </w:p>
    <w:p w14:paraId="32316C4A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ELISA analysis of pyroptotic cytokines in BMDM supernatant after PAO1 or PAO1 plus NLRP3 inhibitor, MCC950. N= 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823E1F">
        <w:rPr>
          <w:rFonts w:ascii="Times New Roman" w:hAnsi="Times New Roman" w:cs="Times New Roman"/>
          <w:sz w:val="24"/>
          <w:szCs w:val="24"/>
        </w:rPr>
        <w:t xml:space="preserve"> biological replicates/genotype/condition.</w:t>
      </w:r>
    </w:p>
    <w:p w14:paraId="2D1417AB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>Western blot of GS</w:t>
      </w:r>
      <w:r>
        <w:rPr>
          <w:rFonts w:ascii="Times New Roman" w:hAnsi="Times New Roman" w:cs="Times New Roman"/>
          <w:sz w:val="24"/>
          <w:szCs w:val="24"/>
        </w:rPr>
        <w:t>D</w:t>
      </w:r>
      <w:r w:rsidRPr="00823E1F">
        <w:rPr>
          <w:rFonts w:ascii="Times New Roman" w:hAnsi="Times New Roman" w:cs="Times New Roman"/>
          <w:sz w:val="24"/>
          <w:szCs w:val="24"/>
        </w:rPr>
        <w:t>MD localization during PAO1 challenge.</w:t>
      </w:r>
    </w:p>
    <w:p w14:paraId="76DCCB37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 xml:space="preserve">RNA-seq from BMDMs showing induction of Gbps and Caspase-11 RNA 6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hpc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with PAO1. N=3 biological replicates/genotype/condition.</w:t>
      </w:r>
    </w:p>
    <w:p w14:paraId="0F6D03DB" w14:textId="77777777" w:rsidR="00E77A31" w:rsidRPr="00A35C25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GBP expression in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>
        <w:rPr>
          <w:rFonts w:ascii="Times New Roman" w:hAnsi="Times New Roman" w:cs="Times New Roman"/>
          <w:sz w:val="24"/>
          <w:szCs w:val="24"/>
        </w:rPr>
        <w:t xml:space="preserve"> (8hr PAO1/Un)/WT (8hr PAO1/Un) BMDMs by proteomics. N=4 biological replicates/genotype/condition.</w:t>
      </w:r>
    </w:p>
    <w:p w14:paraId="64399A3C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Representative IF of unchallenged BMDMs stained with DAPI to mark the nucleus and anti-GBP5 antibody. </w:t>
      </w:r>
    </w:p>
    <w:p w14:paraId="10DEDA0C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Sum intensity of GBP5 per cell area in resting BMDMs in 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823E1F">
        <w:rPr>
          <w:rFonts w:ascii="Times New Roman" w:hAnsi="Times New Roman" w:cs="Times New Roman"/>
          <w:sz w:val="24"/>
          <w:szCs w:val="24"/>
        </w:rPr>
        <w:t>) IF. N=</w:t>
      </w:r>
      <w:r>
        <w:rPr>
          <w:rFonts w:ascii="Times New Roman" w:hAnsi="Times New Roman" w:cs="Times New Roman"/>
          <w:sz w:val="24"/>
          <w:szCs w:val="24"/>
        </w:rPr>
        <w:t>5-6</w:t>
      </w:r>
      <w:r w:rsidRPr="00823E1F">
        <w:rPr>
          <w:rFonts w:ascii="Times New Roman" w:hAnsi="Times New Roman" w:cs="Times New Roman"/>
          <w:sz w:val="24"/>
          <w:szCs w:val="24"/>
        </w:rPr>
        <w:t xml:space="preserve"> images/genotype</w:t>
      </w:r>
    </w:p>
    <w:p w14:paraId="5B8BF331" w14:textId="4D6B2EAA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 xml:space="preserve">Statistics: </w:t>
      </w:r>
      <w:r>
        <w:rPr>
          <w:rFonts w:ascii="Times New Roman" w:hAnsi="Times New Roman" w:cs="Times New Roman"/>
          <w:sz w:val="24"/>
          <w:szCs w:val="24"/>
        </w:rPr>
        <w:t xml:space="preserve">(f &amp;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>
        <w:rPr>
          <w:rFonts w:ascii="Times New Roman" w:hAnsi="Times New Roman" w:cs="Times New Roman"/>
          <w:sz w:val="24"/>
          <w:szCs w:val="24"/>
        </w:rPr>
        <w:t xml:space="preserve">Student’s t-test </w:t>
      </w:r>
      <w:r w:rsidRPr="00823E1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c</w:t>
      </w:r>
      <w:r w:rsidRPr="00823E1F">
        <w:rPr>
          <w:rFonts w:ascii="Times New Roman" w:hAnsi="Times New Roman" w:cs="Times New Roman"/>
          <w:sz w:val="24"/>
          <w:szCs w:val="24"/>
        </w:rPr>
        <w:t>) One-way ANOVA</w:t>
      </w:r>
      <w:r>
        <w:rPr>
          <w:rFonts w:ascii="Times New Roman" w:hAnsi="Times New Roman" w:cs="Times New Roman"/>
          <w:sz w:val="24"/>
          <w:szCs w:val="24"/>
        </w:rPr>
        <w:t xml:space="preserve"> (a) Two-way ANOVA</w:t>
      </w:r>
      <w:r w:rsidRPr="00823E1F">
        <w:rPr>
          <w:rFonts w:ascii="Times New Roman" w:hAnsi="Times New Roman" w:cs="Times New Roman"/>
          <w:sz w:val="24"/>
          <w:szCs w:val="24"/>
        </w:rPr>
        <w:t>. Error bars represent SEM.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505FC790" w14:textId="22FD8E12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br w:type="page"/>
      </w:r>
    </w:p>
    <w:p w14:paraId="0577CAEA" w14:textId="0548304D" w:rsidR="00E77A31" w:rsidRPr="00823E1F" w:rsidRDefault="00C50123" w:rsidP="00E77A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3360" behindDoc="0" locked="0" layoutInCell="1" allowOverlap="1" wp14:anchorId="7176FB1D" wp14:editId="0FA6920C">
            <wp:simplePos x="0" y="0"/>
            <wp:positionH relativeFrom="page">
              <wp:posOffset>182245</wp:posOffset>
            </wp:positionH>
            <wp:positionV relativeFrom="paragraph">
              <wp:posOffset>-218889</wp:posOffset>
            </wp:positionV>
            <wp:extent cx="7448169" cy="9638808"/>
            <wp:effectExtent l="0" t="0" r="0" b="635"/>
            <wp:wrapNone/>
            <wp:docPr id="1221777403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1777403" name="Pictur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169" cy="96388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A31" w:rsidRPr="00823E1F">
        <w:rPr>
          <w:rFonts w:ascii="Times New Roman" w:hAnsi="Times New Roman" w:cs="Times New Roman"/>
          <w:sz w:val="24"/>
          <w:szCs w:val="24"/>
        </w:rPr>
        <w:br w:type="page"/>
      </w:r>
    </w:p>
    <w:p w14:paraId="5FB02030" w14:textId="2C2BCD2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Fig. 6: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PAO1 </w:t>
      </w:r>
      <w:proofErr w:type="spellStart"/>
      <w:r w:rsidRPr="00E917FC">
        <w:rPr>
          <w:rFonts w:ascii="Times New Roman" w:hAnsi="Times New Roman" w:cs="Times New Roman"/>
          <w:b/>
          <w:bCs/>
          <w:i/>
          <w:iCs/>
          <w:sz w:val="24"/>
          <w:szCs w:val="24"/>
        </w:rPr>
        <w:t>algC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mutant displays decreased levels of LPS and does not robustly engage the caspase-11 inflammasome or induce potentiated cell death and inflammation in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macrophages.</w:t>
      </w:r>
    </w:p>
    <w:p w14:paraId="02CFBF96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qRT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-PCR quantification of siRNA </w:t>
      </w:r>
      <w:proofErr w:type="gramStart"/>
      <w:r>
        <w:rPr>
          <w:rFonts w:ascii="Times New Roman" w:hAnsi="Times New Roman" w:cs="Times New Roman"/>
          <w:sz w:val="24"/>
          <w:szCs w:val="24"/>
        </w:rPr>
        <w:t>knock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down efficiency in BMDMs. N=3 technical replicates/genotype.</w:t>
      </w:r>
    </w:p>
    <w:p w14:paraId="76F5916A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Quantification of LPS associated with PAO1 and total LPS staining in BMDMs after PAO1 or PAO1-</w:t>
      </w:r>
      <w:r w:rsidRPr="00053E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53E47">
        <w:rPr>
          <w:rFonts w:ascii="Times New Roman" w:hAnsi="Times New Roman" w:cs="Times New Roman"/>
          <w:i/>
          <w:iCs/>
          <w:sz w:val="24"/>
          <w:szCs w:val="24"/>
        </w:rPr>
        <w:t>algC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challenge by IF. N=</w:t>
      </w:r>
      <w:r w:rsidRPr="00E6643F">
        <w:rPr>
          <w:rFonts w:ascii="Times New Roman" w:hAnsi="Times New Roman" w:cs="Times New Roman"/>
          <w:sz w:val="24"/>
          <w:szCs w:val="24"/>
        </w:rPr>
        <w:t>6-7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 images/genotype/condition.</w:t>
      </w:r>
    </w:p>
    <w:p w14:paraId="45D88AFE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BMDMs dying after PAO1 and PAO1-</w:t>
      </w:r>
      <w:r w:rsidRPr="00053E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53E47">
        <w:rPr>
          <w:rFonts w:ascii="Times New Roman" w:hAnsi="Times New Roman" w:cs="Times New Roman"/>
          <w:i/>
          <w:iCs/>
          <w:sz w:val="24"/>
          <w:szCs w:val="24"/>
        </w:rPr>
        <w:t>algC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representative IF. N=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 images/genotype/condition.</w:t>
      </w:r>
    </w:p>
    <w:p w14:paraId="1F590A04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823E1F">
        <w:rPr>
          <w:rFonts w:ascii="Times New Roman" w:hAnsi="Times New Roman" w:cs="Times New Roman"/>
          <w:sz w:val="24"/>
          <w:szCs w:val="24"/>
        </w:rPr>
        <w:t xml:space="preserve"> Western blotting of proteins involved in pyroptosis in BMDMs after PAO1 or PAO1-</w:t>
      </w:r>
      <w:r w:rsidRPr="00053E4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053E47">
        <w:rPr>
          <w:rFonts w:ascii="Times New Roman" w:hAnsi="Times New Roman" w:cs="Times New Roman"/>
          <w:i/>
          <w:iCs/>
          <w:sz w:val="24"/>
          <w:szCs w:val="24"/>
        </w:rPr>
        <w:t>algC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challenge.</w:t>
      </w:r>
    </w:p>
    <w:p w14:paraId="35E209D4" w14:textId="0D6DC027" w:rsidR="00E77A31" w:rsidRPr="00A65755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65755">
        <w:rPr>
          <w:rFonts w:ascii="Times New Roman" w:hAnsi="Times New Roman" w:cs="Times New Roman"/>
          <w:b/>
          <w:bCs/>
          <w:sz w:val="24"/>
          <w:szCs w:val="24"/>
        </w:rPr>
        <w:t xml:space="preserve">(f) </w:t>
      </w:r>
      <w:r w:rsidRPr="00A65755">
        <w:rPr>
          <w:rFonts w:ascii="Times New Roman" w:hAnsi="Times New Roman" w:cs="Times New Roman"/>
          <w:sz w:val="24"/>
          <w:szCs w:val="24"/>
        </w:rPr>
        <w:t>ELISA analysis of IL-1 cytokines in BMDM supernatant after PAO1 or PAO1-</w:t>
      </w:r>
      <w:r w:rsidRPr="00A65755">
        <w:rPr>
          <w:rFonts w:ascii="Times New Roman" w:hAnsi="Times New Roman" w:cs="Times New Roman"/>
          <w:i/>
          <w:iCs/>
          <w:sz w:val="24"/>
          <w:szCs w:val="24"/>
        </w:rPr>
        <w:t>algC</w:t>
      </w:r>
      <w:r w:rsidRPr="00A65755">
        <w:rPr>
          <w:rFonts w:ascii="Times New Roman" w:hAnsi="Times New Roman" w:cs="Times New Roman"/>
          <w:sz w:val="24"/>
          <w:szCs w:val="24"/>
        </w:rPr>
        <w:t xml:space="preserve">. N= </w:t>
      </w:r>
      <w:r w:rsidR="00A65755" w:rsidRPr="00A65755">
        <w:rPr>
          <w:rFonts w:ascii="Times New Roman" w:hAnsi="Times New Roman" w:cs="Times New Roman"/>
          <w:sz w:val="24"/>
          <w:szCs w:val="24"/>
        </w:rPr>
        <w:t>3</w:t>
      </w:r>
      <w:r w:rsidRPr="00A65755">
        <w:rPr>
          <w:rFonts w:ascii="Times New Roman" w:hAnsi="Times New Roman" w:cs="Times New Roman"/>
          <w:sz w:val="24"/>
          <w:szCs w:val="24"/>
        </w:rPr>
        <w:t xml:space="preserve"> biological replicates/genotype/condition.</w:t>
      </w:r>
    </w:p>
    <w:p w14:paraId="3B9FE3B5" w14:textId="60022DFB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5755">
        <w:rPr>
          <w:rFonts w:ascii="Times New Roman" w:hAnsi="Times New Roman" w:cs="Times New Roman"/>
          <w:b/>
          <w:bCs/>
          <w:sz w:val="24"/>
          <w:szCs w:val="24"/>
        </w:rPr>
        <w:t xml:space="preserve">(g) </w:t>
      </w:r>
      <w:r w:rsidRPr="00A65755">
        <w:rPr>
          <w:rFonts w:ascii="Times New Roman" w:hAnsi="Times New Roman" w:cs="Times New Roman"/>
          <w:sz w:val="24"/>
          <w:szCs w:val="24"/>
        </w:rPr>
        <w:t>ELISA analysis of proinflammatory cytokines in BMDM supernatant after PAO1 or PAO1-</w:t>
      </w:r>
      <w:r w:rsidRPr="00A6575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65755">
        <w:rPr>
          <w:rFonts w:ascii="Times New Roman" w:hAnsi="Times New Roman" w:cs="Times New Roman"/>
          <w:i/>
          <w:iCs/>
          <w:sz w:val="24"/>
          <w:szCs w:val="24"/>
        </w:rPr>
        <w:t>algC</w:t>
      </w:r>
      <w:proofErr w:type="spellEnd"/>
      <w:r w:rsidRPr="00A65755">
        <w:rPr>
          <w:rFonts w:ascii="Times New Roman" w:hAnsi="Times New Roman" w:cs="Times New Roman"/>
          <w:sz w:val="24"/>
          <w:szCs w:val="24"/>
        </w:rPr>
        <w:t xml:space="preserve">. N= </w:t>
      </w:r>
      <w:r w:rsidR="00A65755" w:rsidRPr="00A65755">
        <w:rPr>
          <w:rFonts w:ascii="Times New Roman" w:hAnsi="Times New Roman" w:cs="Times New Roman"/>
          <w:sz w:val="24"/>
          <w:szCs w:val="24"/>
        </w:rPr>
        <w:t>3</w:t>
      </w:r>
      <w:r w:rsidRPr="00A65755">
        <w:rPr>
          <w:rFonts w:ascii="Times New Roman" w:hAnsi="Times New Roman" w:cs="Times New Roman"/>
          <w:sz w:val="24"/>
          <w:szCs w:val="24"/>
        </w:rPr>
        <w:t xml:space="preserve"> biological replicates/genotype/condition.</w:t>
      </w:r>
    </w:p>
    <w:p w14:paraId="59EFA65E" w14:textId="77777777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 xml:space="preserve">Statistics: (a &amp;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823E1F">
        <w:rPr>
          <w:rFonts w:ascii="Times New Roman" w:hAnsi="Times New Roman" w:cs="Times New Roman"/>
          <w:sz w:val="24"/>
          <w:szCs w:val="24"/>
        </w:rPr>
        <w:t xml:space="preserve">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>Student’s t-test</w:t>
      </w:r>
      <w:r>
        <w:rPr>
          <w:rFonts w:ascii="Times New Roman" w:hAnsi="Times New Roman" w:cs="Times New Roman"/>
          <w:sz w:val="24"/>
          <w:szCs w:val="24"/>
        </w:rPr>
        <w:t xml:space="preserve"> (c, f, &amp; g) One-way ANOVA</w:t>
      </w:r>
      <w:r w:rsidRPr="00823E1F">
        <w:rPr>
          <w:rFonts w:ascii="Times New Roman" w:hAnsi="Times New Roman" w:cs="Times New Roman"/>
          <w:sz w:val="24"/>
          <w:szCs w:val="24"/>
        </w:rPr>
        <w:t>. Error bars represent SEM.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7FEF5A7C" w14:textId="59CE50DE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C6F4F0B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538268B" w14:textId="77777777" w:rsidR="00E77A31" w:rsidRPr="00823E1F" w:rsidRDefault="00E77A31" w:rsidP="00E77A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62BA2A1" w14:textId="2FC6585D" w:rsidR="00E77A31" w:rsidRPr="00823E1F" w:rsidRDefault="00C50123" w:rsidP="00E77A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4384" behindDoc="0" locked="0" layoutInCell="1" allowOverlap="1" wp14:anchorId="7CA27110" wp14:editId="5D6B05E0">
            <wp:simplePos x="0" y="0"/>
            <wp:positionH relativeFrom="page">
              <wp:posOffset>219456</wp:posOffset>
            </wp:positionH>
            <wp:positionV relativeFrom="paragraph">
              <wp:posOffset>-256032</wp:posOffset>
            </wp:positionV>
            <wp:extent cx="7270728" cy="9409176"/>
            <wp:effectExtent l="0" t="0" r="0" b="1905"/>
            <wp:wrapNone/>
            <wp:docPr id="10699827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9982759" name="Picture 7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3323" cy="9412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A31"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30A9EFA" w14:textId="2F2EBB55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Fig. 7: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macrophages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>contain more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PAO1 and PAO1 proteins at late timepoints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 xml:space="preserve"> after challenge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981C844" w14:textId="77777777" w:rsidR="00E77A31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 xml:space="preserve">Quantitation of nucleus and cellular area of BMDMs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>TEM images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1F">
        <w:rPr>
          <w:rFonts w:ascii="Times New Roman" w:hAnsi="Times New Roman" w:cs="Times New Roman"/>
          <w:sz w:val="24"/>
          <w:szCs w:val="24"/>
        </w:rPr>
        <w:t>of BMDMs at rest</w:t>
      </w:r>
      <w:r w:rsidRPr="00BE3AC6">
        <w:rPr>
          <w:rFonts w:ascii="Times New Roman" w:hAnsi="Times New Roman" w:cs="Times New Roman"/>
          <w:sz w:val="24"/>
          <w:szCs w:val="24"/>
        </w:rPr>
        <w:t xml:space="preserve">. N= </w:t>
      </w:r>
      <w:r>
        <w:rPr>
          <w:rFonts w:ascii="Times New Roman" w:hAnsi="Times New Roman" w:cs="Times New Roman"/>
          <w:sz w:val="24"/>
          <w:szCs w:val="24"/>
        </w:rPr>
        <w:t>14-15</w:t>
      </w:r>
      <w:r w:rsidRPr="00823E1F">
        <w:rPr>
          <w:rFonts w:ascii="Times New Roman" w:hAnsi="Times New Roman" w:cs="Times New Roman"/>
          <w:sz w:val="24"/>
          <w:szCs w:val="24"/>
        </w:rPr>
        <w:t xml:space="preserve"> images/condition.</w:t>
      </w:r>
    </w:p>
    <w:p w14:paraId="62ECC4AC" w14:textId="77777777" w:rsidR="00E77A31" w:rsidRPr="00823E1F" w:rsidRDefault="00E77A31" w:rsidP="00E77A31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>Quantitation of nucle</w:t>
      </w:r>
      <w:r>
        <w:rPr>
          <w:rFonts w:ascii="Times New Roman" w:hAnsi="Times New Roman" w:cs="Times New Roman"/>
          <w:sz w:val="24"/>
          <w:szCs w:val="24"/>
        </w:rPr>
        <w:t xml:space="preserve">ar </w:t>
      </w:r>
      <w:r w:rsidRPr="00823E1F">
        <w:rPr>
          <w:rFonts w:ascii="Times New Roman" w:hAnsi="Times New Roman" w:cs="Times New Roman"/>
          <w:sz w:val="24"/>
          <w:szCs w:val="24"/>
        </w:rPr>
        <w:t xml:space="preserve">area of BMDMs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Fig. 6b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>TEM images</w:t>
      </w:r>
      <w:r w:rsidRPr="00BE3AC6">
        <w:rPr>
          <w:rFonts w:ascii="Times New Roman" w:hAnsi="Times New Roman" w:cs="Times New Roman"/>
          <w:sz w:val="24"/>
          <w:szCs w:val="24"/>
        </w:rPr>
        <w:t xml:space="preserve">. N=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823E1F">
        <w:rPr>
          <w:rFonts w:ascii="Times New Roman" w:hAnsi="Times New Roman" w:cs="Times New Roman"/>
          <w:sz w:val="24"/>
          <w:szCs w:val="24"/>
        </w:rPr>
        <w:t xml:space="preserve"> images/condition.</w:t>
      </w:r>
    </w:p>
    <w:p w14:paraId="3041F0DF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Quantification of bacteria in BMDMs and their lysosomes 8 hours after PAO1 by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>TEM.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823E1F">
        <w:rPr>
          <w:rFonts w:ascii="Times New Roman" w:hAnsi="Times New Roman" w:cs="Times New Roman"/>
          <w:sz w:val="24"/>
          <w:szCs w:val="24"/>
        </w:rPr>
        <w:t>N=</w:t>
      </w:r>
      <w:r>
        <w:rPr>
          <w:rFonts w:ascii="Times New Roman" w:hAnsi="Times New Roman" w:cs="Times New Roman"/>
          <w:sz w:val="24"/>
          <w:szCs w:val="24"/>
        </w:rPr>
        <w:t>15-20 cells/genotype</w:t>
      </w:r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6CC2748C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f) </w:t>
      </w:r>
      <w:r w:rsidRPr="00823E1F">
        <w:rPr>
          <w:rFonts w:ascii="Times New Roman" w:hAnsi="Times New Roman" w:cs="Times New Roman"/>
          <w:sz w:val="24"/>
          <w:szCs w:val="24"/>
        </w:rPr>
        <w:t xml:space="preserve">Proteomic analysis of PAO1 proteins in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homozygous mutant BMDMs compared to WT 8 hours after PAO1 challenge. </w:t>
      </w:r>
      <w:r>
        <w:rPr>
          <w:rFonts w:ascii="Times New Roman" w:hAnsi="Times New Roman" w:cs="Times New Roman"/>
          <w:sz w:val="24"/>
          <w:szCs w:val="24"/>
        </w:rPr>
        <w:t>N=4 biological replicates/genotype/condition.</w:t>
      </w:r>
    </w:p>
    <w:p w14:paraId="7AFE2162" w14:textId="77777777" w:rsidR="00E77A31" w:rsidRPr="009A2C1A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g) </w:t>
      </w:r>
      <w:r w:rsidRPr="009A2C1A">
        <w:rPr>
          <w:rFonts w:ascii="Times New Roman" w:hAnsi="Times New Roman" w:cs="Times New Roman"/>
          <w:sz w:val="24"/>
          <w:szCs w:val="24"/>
        </w:rPr>
        <w:t xml:space="preserve">Quantification of nitric oxide in BMDMs 24 </w:t>
      </w:r>
      <w:proofErr w:type="spellStart"/>
      <w:r w:rsidRPr="009A2C1A">
        <w:rPr>
          <w:rFonts w:ascii="Times New Roman" w:hAnsi="Times New Roman" w:cs="Times New Roman"/>
          <w:sz w:val="24"/>
          <w:szCs w:val="24"/>
        </w:rPr>
        <w:t>hpc</w:t>
      </w:r>
      <w:proofErr w:type="spellEnd"/>
      <w:r w:rsidRPr="009A2C1A">
        <w:rPr>
          <w:rFonts w:ascii="Times New Roman" w:hAnsi="Times New Roman" w:cs="Times New Roman"/>
          <w:sz w:val="24"/>
          <w:szCs w:val="24"/>
        </w:rPr>
        <w:t xml:space="preserve"> with PAO1</w:t>
      </w:r>
      <w:r w:rsidRPr="00C7191F">
        <w:rPr>
          <w:rFonts w:ascii="Times New Roman" w:hAnsi="Times New Roman" w:cs="Times New Roman"/>
          <w:sz w:val="24"/>
          <w:szCs w:val="24"/>
        </w:rPr>
        <w:t>. N=3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A2C1A">
        <w:rPr>
          <w:rFonts w:ascii="Times New Roman" w:hAnsi="Times New Roman" w:cs="Times New Roman"/>
          <w:sz w:val="24"/>
          <w:szCs w:val="24"/>
        </w:rPr>
        <w:t>biological replicates/genotype.</w:t>
      </w:r>
    </w:p>
    <w:p w14:paraId="025396A1" w14:textId="77777777" w:rsidR="00E77A31" w:rsidRPr="009A2C1A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>Quantification of capase-11 associated with PAO1-GFP or PAO1-</w:t>
      </w:r>
      <w:r w:rsidRPr="00053E47">
        <w:rPr>
          <w:rFonts w:ascii="Times New Roman" w:hAnsi="Times New Roman" w:cs="Times New Roman"/>
          <w:i/>
          <w:iCs/>
          <w:sz w:val="24"/>
          <w:szCs w:val="24"/>
        </w:rPr>
        <w:t>algC</w:t>
      </w:r>
      <w:r w:rsidRPr="00823E1F">
        <w:rPr>
          <w:rFonts w:ascii="Times New Roman" w:hAnsi="Times New Roman" w:cs="Times New Roman"/>
          <w:sz w:val="24"/>
          <w:szCs w:val="24"/>
        </w:rPr>
        <w:t xml:space="preserve"> mutant from representative IF images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N=6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 images/genotype/condition.</w:t>
      </w:r>
    </w:p>
    <w:p w14:paraId="5B0143FE" w14:textId="77777777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>Statistics: (</w:t>
      </w:r>
      <w:r>
        <w:rPr>
          <w:rFonts w:ascii="Times New Roman" w:hAnsi="Times New Roman" w:cs="Times New Roman"/>
          <w:sz w:val="24"/>
          <w:szCs w:val="24"/>
        </w:rPr>
        <w:t>a, c, d, g, &amp; h</w:t>
      </w:r>
      <w:r w:rsidRPr="00823E1F">
        <w:rPr>
          <w:rFonts w:ascii="Times New Roman" w:hAnsi="Times New Roman" w:cs="Times New Roman"/>
          <w:sz w:val="24"/>
          <w:szCs w:val="24"/>
        </w:rPr>
        <w:t xml:space="preserve">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 xml:space="preserve">Students t-test. Error bars represent SEM.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5BC652DD" w14:textId="5A9A3DF7" w:rsidR="00E77A31" w:rsidRPr="00053E47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6265C0DA" w14:textId="77777777" w:rsidR="00E77A31" w:rsidRDefault="00E77A31" w:rsidP="00E77A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4A4507F" w14:textId="537038F5" w:rsidR="00E77A31" w:rsidRPr="00823E1F" w:rsidRDefault="00C50123" w:rsidP="00E77A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5408" behindDoc="0" locked="0" layoutInCell="1" allowOverlap="1" wp14:anchorId="01D7F1EF" wp14:editId="2E975B59">
            <wp:simplePos x="0" y="0"/>
            <wp:positionH relativeFrom="page">
              <wp:posOffset>132715</wp:posOffset>
            </wp:positionH>
            <wp:positionV relativeFrom="paragraph">
              <wp:posOffset>-225560</wp:posOffset>
            </wp:positionV>
            <wp:extent cx="7408409" cy="9587353"/>
            <wp:effectExtent l="0" t="0" r="0" b="1270"/>
            <wp:wrapNone/>
            <wp:docPr id="450354080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035408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08409" cy="9587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A31"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EB10827" w14:textId="15FB6C5D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Fig. 8: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macrophages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 xml:space="preserve">contain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higher levels of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 xml:space="preserve">intracellular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LPS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>that more strongly localizes with caspase-11 at late timepoints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892AF49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 xml:space="preserve">Quantification of LPS per cell in BMDMs after 4 hours LPS priming then 1.5 hours LPS transfection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IF. N=</w:t>
      </w:r>
      <w:r>
        <w:rPr>
          <w:rFonts w:ascii="Times New Roman" w:hAnsi="Times New Roman" w:cs="Times New Roman"/>
          <w:sz w:val="24"/>
          <w:szCs w:val="24"/>
        </w:rPr>
        <w:t>10-11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 images/genotype/condition.</w:t>
      </w:r>
    </w:p>
    <w:p w14:paraId="3E5B6BAC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 xml:space="preserve">Quantification of LPS per cell in BMDMs after 4 hours LPS priming then 7 hours LPS transfection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d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IF. N=</w:t>
      </w:r>
      <w:r>
        <w:rPr>
          <w:rFonts w:ascii="Times New Roman" w:hAnsi="Times New Roman" w:cs="Times New Roman"/>
          <w:sz w:val="24"/>
          <w:szCs w:val="24"/>
        </w:rPr>
        <w:t>10-12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 images/genotype/condition.</w:t>
      </w:r>
    </w:p>
    <w:p w14:paraId="543E6B64" w14:textId="77777777" w:rsidR="00E77A31" w:rsidRDefault="00E77A31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 xml:space="preserve">Quantification of caspase-11 intensity and caspase-11 associated with LPS in BMDMs after 4 hours LPS priming then 7 hours LPS transfection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IF. N=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 images/genotype/condition.</w:t>
      </w:r>
      <w:r w:rsidRPr="00053E4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79AAC739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 xml:space="preserve">Quantification of LPS per cell in BMDMs 2 hours post LPS challenge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IF. N=</w:t>
      </w:r>
      <w:r>
        <w:rPr>
          <w:rFonts w:ascii="Times New Roman" w:hAnsi="Times New Roman" w:cs="Times New Roman"/>
          <w:sz w:val="24"/>
          <w:szCs w:val="24"/>
        </w:rPr>
        <w:t>8-9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 images/genotype/condition.</w:t>
      </w:r>
    </w:p>
    <w:p w14:paraId="27A9C521" w14:textId="77777777" w:rsidR="00E77A31" w:rsidRPr="009A2C1A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Quantification of LPS per cell in BMDMs 48 hours post LPS challenge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IF. N=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 images/genotype/condition.</w:t>
      </w:r>
    </w:p>
    <w:p w14:paraId="36FC3A5C" w14:textId="00940547" w:rsidR="00E77A31" w:rsidRPr="00AD76B2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ELISA analysis of IL-1β in BMDM supernatant after LPS. N= </w:t>
      </w:r>
      <w:r w:rsidR="00027658">
        <w:rPr>
          <w:rFonts w:ascii="Times New Roman" w:hAnsi="Times New Roman" w:cs="Times New Roman"/>
          <w:sz w:val="24"/>
          <w:szCs w:val="24"/>
        </w:rPr>
        <w:t>2</w:t>
      </w:r>
      <w:r w:rsidRPr="00823E1F">
        <w:rPr>
          <w:rFonts w:ascii="Times New Roman" w:hAnsi="Times New Roman" w:cs="Times New Roman"/>
          <w:sz w:val="24"/>
          <w:szCs w:val="24"/>
        </w:rPr>
        <w:t xml:space="preserve"> biological replicates/genotype/</w:t>
      </w:r>
      <w:r>
        <w:rPr>
          <w:rFonts w:ascii="Times New Roman" w:hAnsi="Times New Roman" w:cs="Times New Roman"/>
          <w:sz w:val="24"/>
          <w:szCs w:val="24"/>
        </w:rPr>
        <w:t>timepoint</w:t>
      </w:r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6919B63C" w14:textId="345CE117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>Statistics: (</w:t>
      </w:r>
      <w:r>
        <w:rPr>
          <w:rFonts w:ascii="Times New Roman" w:hAnsi="Times New Roman" w:cs="Times New Roman"/>
          <w:sz w:val="24"/>
          <w:szCs w:val="24"/>
        </w:rPr>
        <w:t>a, c, e, &amp; g</w:t>
      </w:r>
      <w:r w:rsidRPr="00823E1F">
        <w:rPr>
          <w:rFonts w:ascii="Times New Roman" w:hAnsi="Times New Roman" w:cs="Times New Roman"/>
          <w:sz w:val="24"/>
          <w:szCs w:val="24"/>
        </w:rPr>
        <w:t xml:space="preserve">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 xml:space="preserve">Students t-test. Error bars represent SEM. 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0557BE2E" w14:textId="1A7100A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27ADA0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3C8E79" w14:textId="77777777" w:rsidR="00E77A31" w:rsidRDefault="00E77A31" w:rsidP="00E77A3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1EC050FE" w14:textId="53C6F8E1" w:rsidR="00080DFC" w:rsidRDefault="00C50123" w:rsidP="00080DFC">
      <w:pPr>
        <w:spacing w:line="259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6432" behindDoc="0" locked="0" layoutInCell="1" allowOverlap="1" wp14:anchorId="12F726F0" wp14:editId="44025F3C">
            <wp:simplePos x="0" y="0"/>
            <wp:positionH relativeFrom="page">
              <wp:posOffset>264585</wp:posOffset>
            </wp:positionH>
            <wp:positionV relativeFrom="paragraph">
              <wp:posOffset>-269738</wp:posOffset>
            </wp:positionV>
            <wp:extent cx="6668708" cy="9890838"/>
            <wp:effectExtent l="0" t="0" r="0" b="2540"/>
            <wp:wrapNone/>
            <wp:docPr id="175360477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604775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4"/>
                    <a:srcRect r="12746"/>
                    <a:stretch/>
                  </pic:blipFill>
                  <pic:spPr bwMode="auto">
                    <a:xfrm>
                      <a:off x="0" y="0"/>
                      <a:ext cx="6668708" cy="98908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6AEC4E6" w14:textId="5B085A34" w:rsidR="00B53CC5" w:rsidRDefault="00B53CC5">
      <w:pPr>
        <w:spacing w:line="259" w:lineRule="auto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6A79693C" w14:textId="77777777" w:rsidR="00B53CC5" w:rsidRDefault="00B53CC5" w:rsidP="00080DFC">
      <w:pPr>
        <w:spacing w:line="259" w:lineRule="auto"/>
        <w:rPr>
          <w:rFonts w:ascii="Times New Roman" w:hAnsi="Times New Roman" w:cs="Times New Roman"/>
          <w:noProof/>
          <w:sz w:val="24"/>
          <w:szCs w:val="24"/>
        </w:rPr>
      </w:pPr>
    </w:p>
    <w:p w14:paraId="16BF11E7" w14:textId="6978DDE9" w:rsidR="00E77A31" w:rsidRPr="00080DFC" w:rsidRDefault="00E77A31" w:rsidP="00996E4D">
      <w:pPr>
        <w:spacing w:line="480" w:lineRule="auto"/>
        <w:rPr>
          <w:rFonts w:ascii="Times New Roman" w:hAnsi="Times New Roman" w:cs="Times New Roman"/>
          <w:noProof/>
          <w:sz w:val="24"/>
          <w:szCs w:val="24"/>
        </w:rPr>
      </w:pPr>
      <w:r w:rsidRPr="00FA7348">
        <w:rPr>
          <w:rFonts w:ascii="Times New Roman" w:hAnsi="Times New Roman" w:cs="Times New Roman"/>
          <w:b/>
          <w:bCs/>
          <w:sz w:val="24"/>
          <w:szCs w:val="24"/>
        </w:rPr>
        <w:t>Supplementary Fig. 9: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 xml:space="preserve">PAO1 challenged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BMDMs exhibit enhanced NF-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κB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signaling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B03EA">
        <w:rPr>
          <w:rFonts w:ascii="Times New Roman" w:hAnsi="Times New Roman" w:cs="Times New Roman"/>
          <w:b/>
          <w:bCs/>
          <w:sz w:val="24"/>
          <w:szCs w:val="24"/>
        </w:rPr>
        <w:t xml:space="preserve">but acutely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 xml:space="preserve">blocking the IL-1R does not impair </w:t>
      </w:r>
      <w:r w:rsidR="00AB03EA">
        <w:rPr>
          <w:rFonts w:ascii="Times New Roman" w:hAnsi="Times New Roman" w:cs="Times New Roman"/>
          <w:b/>
          <w:bCs/>
          <w:sz w:val="24"/>
          <w:szCs w:val="24"/>
        </w:rPr>
        <w:t xml:space="preserve">caspase-11-dependent </w:t>
      </w:r>
      <w:r w:rsidR="00B53CC5">
        <w:rPr>
          <w:rFonts w:ascii="Times New Roman" w:hAnsi="Times New Roman" w:cs="Times New Roman"/>
          <w:b/>
          <w:bCs/>
          <w:sz w:val="24"/>
          <w:szCs w:val="24"/>
        </w:rPr>
        <w:t>cell death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B1E7E3F" w14:textId="71F953CD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A7348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Western blot of signaling in BMDMs during a PAO1 time course.</w:t>
      </w:r>
      <w:r w:rsidR="0031465A">
        <w:rPr>
          <w:rFonts w:ascii="Times New Roman" w:hAnsi="Times New Roman" w:cs="Times New Roman"/>
          <w:sz w:val="24"/>
          <w:szCs w:val="24"/>
        </w:rPr>
        <w:t xml:space="preserve"> Representative blots from N=3 experiments.</w:t>
      </w:r>
    </w:p>
    <w:p w14:paraId="1BDDFAA0" w14:textId="5073D49F" w:rsidR="00E77A31" w:rsidRPr="00AF190A" w:rsidRDefault="00E77A31" w:rsidP="0031465A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Representative images of cell death quantitation in </w:t>
      </w:r>
      <w:r w:rsidRPr="00AF190A">
        <w:rPr>
          <w:rFonts w:ascii="Times New Roman" w:hAnsi="Times New Roman" w:cs="Times New Roman"/>
          <w:b/>
          <w:bCs/>
          <w:sz w:val="24"/>
          <w:szCs w:val="24"/>
        </w:rPr>
        <w:t>Fig. 5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>
        <w:rPr>
          <w:rFonts w:ascii="Times New Roman" w:hAnsi="Times New Roman" w:cs="Times New Roman"/>
          <w:sz w:val="24"/>
          <w:szCs w:val="24"/>
        </w:rPr>
        <w:t>.</w:t>
      </w:r>
      <w:r w:rsidR="0031465A" w:rsidRPr="0031465A">
        <w:rPr>
          <w:rFonts w:ascii="Times New Roman" w:hAnsi="Times New Roman" w:cs="Times New Roman"/>
          <w:sz w:val="24"/>
          <w:szCs w:val="24"/>
        </w:rPr>
        <w:t xml:space="preserve"> </w:t>
      </w:r>
      <w:r w:rsidR="0031465A">
        <w:rPr>
          <w:rFonts w:ascii="Times New Roman" w:hAnsi="Times New Roman" w:cs="Times New Roman"/>
          <w:sz w:val="24"/>
          <w:szCs w:val="24"/>
        </w:rPr>
        <w:t>Representative images from N=3 experiments.</w:t>
      </w:r>
    </w:p>
    <w:p w14:paraId="4D7D039D" w14:textId="77777777" w:rsidR="00AA375D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Western blot analysis of lysates from BMDMs challenged with PAO1 and PAO1 plus anti-IL-1R blockade 1.5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hp</w:t>
      </w:r>
      <w:r>
        <w:rPr>
          <w:rFonts w:ascii="Times New Roman" w:hAnsi="Times New Roman" w:cs="Times New Roman"/>
          <w:sz w:val="24"/>
          <w:szCs w:val="24"/>
        </w:rPr>
        <w:t>c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31465A">
        <w:rPr>
          <w:rFonts w:ascii="Times New Roman" w:hAnsi="Times New Roman" w:cs="Times New Roman"/>
          <w:sz w:val="24"/>
          <w:szCs w:val="24"/>
        </w:rPr>
        <w:t xml:space="preserve"> Representative blots from N=3 experiments.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EA8EC8" w14:textId="26DB7DFC" w:rsidR="00BB28A5" w:rsidRPr="009A238B" w:rsidRDefault="00BB28A5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2DE48765" w14:textId="18746D98" w:rsidR="00E77A31" w:rsidRPr="00FA7348" w:rsidRDefault="00E77A31" w:rsidP="00E77A31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2AFB2B" w14:textId="77777777" w:rsidR="00E77A31" w:rsidRPr="00FA7348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2F2736C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A429EB1" w14:textId="77777777" w:rsidR="00E77A31" w:rsidRDefault="00E77A31" w:rsidP="00E77A31">
      <w:pPr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14:paraId="68CEEFCC" w14:textId="056A00CA" w:rsidR="00E77A31" w:rsidRPr="00823E1F" w:rsidRDefault="00C50123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67456" behindDoc="0" locked="0" layoutInCell="1" allowOverlap="1" wp14:anchorId="3C91AAB3" wp14:editId="63A7844D">
            <wp:simplePos x="0" y="0"/>
            <wp:positionH relativeFrom="page">
              <wp:posOffset>141432</wp:posOffset>
            </wp:positionH>
            <wp:positionV relativeFrom="paragraph">
              <wp:posOffset>-128097</wp:posOffset>
            </wp:positionV>
            <wp:extent cx="7422924" cy="9606138"/>
            <wp:effectExtent l="0" t="0" r="0" b="0"/>
            <wp:wrapNone/>
            <wp:docPr id="448612637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8612637" name="Picture 10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2924" cy="9606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D25CEB" w14:textId="77777777" w:rsidR="00E77A31" w:rsidRPr="00823E1F" w:rsidRDefault="00E77A31" w:rsidP="00E77A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2438E38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Supplemental Fig.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: Mice incorporating a deleterious patient mutation (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R292C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exhibit </w:t>
      </w:r>
      <w:proofErr w:type="spellStart"/>
      <w:r w:rsidRPr="00823E1F">
        <w:rPr>
          <w:rFonts w:ascii="Times New Roman" w:hAnsi="Times New Roman" w:cs="Times New Roman"/>
          <w:b/>
          <w:bCs/>
          <w:sz w:val="24"/>
          <w:szCs w:val="24"/>
        </w:rPr>
        <w:t>mtDNA</w:t>
      </w:r>
      <w:proofErr w:type="spellEnd"/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 depletion and elevated IFN-I responses.</w:t>
      </w:r>
    </w:p>
    <w:p w14:paraId="04B3D4F0" w14:textId="4A74DC42" w:rsidR="00E77A31" w:rsidRPr="00823E1F" w:rsidRDefault="00E77A31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Generation of the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R292C</w:t>
      </w:r>
      <w:r w:rsidRPr="00823E1F">
        <w:rPr>
          <w:rFonts w:ascii="Times New Roman" w:hAnsi="Times New Roman" w:cs="Times New Roman"/>
          <w:sz w:val="24"/>
          <w:szCs w:val="24"/>
        </w:rPr>
        <w:t xml:space="preserve"> mouse.</w:t>
      </w:r>
      <w:r w:rsidR="00F15721">
        <w:rPr>
          <w:rFonts w:ascii="Times New Roman" w:hAnsi="Times New Roman" w:cs="Times New Roman"/>
          <w:sz w:val="24"/>
          <w:szCs w:val="24"/>
        </w:rPr>
        <w:t xml:space="preserve"> </w:t>
      </w:r>
      <w:r w:rsidR="00EA1F43" w:rsidRPr="00EA1F43">
        <w:rPr>
          <w:rFonts w:ascii="Times New Roman" w:hAnsi="Times New Roman" w:cs="Times New Roman"/>
          <w:sz w:val="24"/>
          <w:szCs w:val="24"/>
        </w:rPr>
        <w:t xml:space="preserve">Created in </w:t>
      </w:r>
      <w:proofErr w:type="spellStart"/>
      <w:r w:rsidR="00EA1F43" w:rsidRPr="00EA1F43">
        <w:rPr>
          <w:rFonts w:ascii="Times New Roman" w:hAnsi="Times New Roman" w:cs="Times New Roman"/>
          <w:sz w:val="24"/>
          <w:szCs w:val="24"/>
        </w:rPr>
        <w:t>BioRender</w:t>
      </w:r>
      <w:proofErr w:type="spellEnd"/>
      <w:r w:rsidR="00EA1F43" w:rsidRPr="00EA1F43">
        <w:rPr>
          <w:rFonts w:ascii="Times New Roman" w:hAnsi="Times New Roman" w:cs="Times New Roman"/>
          <w:sz w:val="24"/>
          <w:szCs w:val="24"/>
        </w:rPr>
        <w:t>. Vanportfliet, J. (2025) https://BioRender.com/jdv8m3w.</w:t>
      </w:r>
    </w:p>
    <w:p w14:paraId="01FC9F75" w14:textId="77777777" w:rsidR="00E77A31" w:rsidRPr="00823E1F" w:rsidRDefault="00E77A31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23E1F">
        <w:rPr>
          <w:rFonts w:ascii="Times New Roman" w:hAnsi="Times New Roman" w:cs="Times New Roman"/>
          <w:sz w:val="24"/>
          <w:szCs w:val="24"/>
        </w:rPr>
        <w:t xml:space="preserve"> Chromatograph from Sanger sequencing of DNA from heterozygous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R292C</w:t>
      </w:r>
      <w:r w:rsidRPr="00823E1F">
        <w:rPr>
          <w:rFonts w:ascii="Times New Roman" w:hAnsi="Times New Roman" w:cs="Times New Roman"/>
          <w:sz w:val="24"/>
          <w:szCs w:val="24"/>
        </w:rPr>
        <w:t xml:space="preserve"> mouse verifying germline incorporation of mutation.</w:t>
      </w:r>
    </w:p>
    <w:p w14:paraId="537DFBAF" w14:textId="77777777" w:rsidR="00E77A31" w:rsidRPr="00823E1F" w:rsidRDefault="00E77A31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823E1F">
        <w:rPr>
          <w:rFonts w:ascii="Times New Roman" w:hAnsi="Times New Roman" w:cs="Times New Roman"/>
          <w:sz w:val="24"/>
          <w:szCs w:val="24"/>
        </w:rPr>
        <w:t xml:space="preserve"> qPCR analysis of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mtDNA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abundance in </w:t>
      </w:r>
      <w:r>
        <w:rPr>
          <w:rFonts w:ascii="Times New Roman" w:hAnsi="Times New Roman" w:cs="Times New Roman"/>
          <w:sz w:val="24"/>
          <w:szCs w:val="24"/>
        </w:rPr>
        <w:t>tissues</w:t>
      </w:r>
      <w:r w:rsidRPr="00823E1F">
        <w:rPr>
          <w:rFonts w:ascii="Times New Roman" w:hAnsi="Times New Roman" w:cs="Times New Roman"/>
          <w:sz w:val="24"/>
          <w:szCs w:val="24"/>
        </w:rPr>
        <w:t xml:space="preserve">. N= </w:t>
      </w:r>
      <w:r>
        <w:rPr>
          <w:rFonts w:ascii="Times New Roman" w:hAnsi="Times New Roman" w:cs="Times New Roman"/>
          <w:sz w:val="24"/>
          <w:szCs w:val="24"/>
        </w:rPr>
        <w:t>4-6 mice/genotype</w:t>
      </w:r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232D3A8D" w14:textId="77777777" w:rsidR="00E77A31" w:rsidRPr="00823E1F" w:rsidRDefault="00E77A31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(d) </w:t>
      </w:r>
      <w:r w:rsidRPr="00823E1F">
        <w:rPr>
          <w:rFonts w:ascii="Times New Roman" w:hAnsi="Times New Roman" w:cs="Times New Roman"/>
          <w:sz w:val="24"/>
          <w:szCs w:val="24"/>
        </w:rPr>
        <w:t xml:space="preserve">Western blot analysis of ISG, IFIT3, in lung lysates from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R292C</w:t>
      </w:r>
      <w:r w:rsidRPr="00823E1F">
        <w:rPr>
          <w:rFonts w:ascii="Times New Roman" w:hAnsi="Times New Roman" w:cs="Times New Roman"/>
          <w:sz w:val="24"/>
          <w:szCs w:val="24"/>
        </w:rPr>
        <w:t xml:space="preserve"> mice.</w:t>
      </w:r>
    </w:p>
    <w:p w14:paraId="192BF2C4" w14:textId="77777777" w:rsidR="00E77A31" w:rsidRPr="00823E1F" w:rsidRDefault="00E77A31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(e) </w:t>
      </w:r>
      <w:r w:rsidRPr="00823E1F">
        <w:rPr>
          <w:rFonts w:ascii="Times New Roman" w:hAnsi="Times New Roman" w:cs="Times New Roman"/>
          <w:sz w:val="24"/>
          <w:szCs w:val="24"/>
        </w:rPr>
        <w:t xml:space="preserve">Western blot analysis of ISGs in spleen lysates from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R292C</w:t>
      </w:r>
      <w:r w:rsidRPr="00823E1F">
        <w:rPr>
          <w:rFonts w:ascii="Times New Roman" w:hAnsi="Times New Roman" w:cs="Times New Roman"/>
          <w:sz w:val="24"/>
          <w:szCs w:val="24"/>
        </w:rPr>
        <w:t xml:space="preserve"> mice.</w:t>
      </w:r>
    </w:p>
    <w:p w14:paraId="36D57C28" w14:textId="77777777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 xml:space="preserve">Statistics: (c)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>Student’s</w:t>
      </w:r>
      <w:r w:rsidR="0031465A">
        <w:rPr>
          <w:rFonts w:ascii="Times New Roman" w:hAnsi="Times New Roman" w:cs="Times New Roman"/>
          <w:sz w:val="24"/>
          <w:szCs w:val="24"/>
        </w:rPr>
        <w:t xml:space="preserve"> </w:t>
      </w:r>
      <w:r w:rsidRPr="00823E1F">
        <w:rPr>
          <w:rFonts w:ascii="Times New Roman" w:hAnsi="Times New Roman" w:cs="Times New Roman"/>
          <w:sz w:val="24"/>
          <w:szCs w:val="24"/>
        </w:rPr>
        <w:t>t-test</w:t>
      </w:r>
      <w:r w:rsidR="00252E7B">
        <w:rPr>
          <w:rFonts w:ascii="Times New Roman" w:hAnsi="Times New Roman" w:cs="Times New Roman"/>
          <w:sz w:val="24"/>
          <w:szCs w:val="24"/>
        </w:rPr>
        <w:t xml:space="preserve">. </w:t>
      </w:r>
      <w:r w:rsidRPr="00823E1F">
        <w:rPr>
          <w:rFonts w:ascii="Times New Roman" w:hAnsi="Times New Roman" w:cs="Times New Roman"/>
          <w:sz w:val="24"/>
          <w:szCs w:val="24"/>
        </w:rPr>
        <w:t>Error bars represent SEM.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460CFDE1" w14:textId="3708CBDF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B746ECF" w14:textId="77777777" w:rsidR="00E77A31" w:rsidRPr="00823E1F" w:rsidRDefault="00E77A31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CCC05BE" w14:textId="77777777" w:rsidR="00E77A31" w:rsidRPr="00823E1F" w:rsidRDefault="00E77A31" w:rsidP="00E77A31">
      <w:pPr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br w:type="page"/>
      </w:r>
    </w:p>
    <w:p w14:paraId="7A051E51" w14:textId="648EDE7E" w:rsidR="00E77A31" w:rsidRPr="00823E1F" w:rsidRDefault="00C50123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8480" behindDoc="0" locked="0" layoutInCell="1" allowOverlap="1" wp14:anchorId="1FE68185" wp14:editId="641D10CD">
            <wp:simplePos x="0" y="0"/>
            <wp:positionH relativeFrom="page">
              <wp:posOffset>283210</wp:posOffset>
            </wp:positionH>
            <wp:positionV relativeFrom="paragraph">
              <wp:posOffset>-200179</wp:posOffset>
            </wp:positionV>
            <wp:extent cx="7280402" cy="9421698"/>
            <wp:effectExtent l="0" t="0" r="0" b="1905"/>
            <wp:wrapNone/>
            <wp:docPr id="125988929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988929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402" cy="942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A31" w:rsidRPr="00823E1F">
        <w:rPr>
          <w:rFonts w:ascii="Times New Roman" w:hAnsi="Times New Roman" w:cs="Times New Roman"/>
          <w:sz w:val="24"/>
          <w:szCs w:val="24"/>
        </w:rPr>
        <w:br w:type="page"/>
      </w:r>
    </w:p>
    <w:p w14:paraId="3168F087" w14:textId="76DD5BC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Fig. 1</w:t>
      </w: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: Macrophages incorporating </w:t>
      </w:r>
      <w:r w:rsidR="00AB03EA">
        <w:rPr>
          <w:rFonts w:ascii="Times New Roman" w:hAnsi="Times New Roman" w:cs="Times New Roman"/>
          <w:b/>
          <w:bCs/>
          <w:sz w:val="24"/>
          <w:szCs w:val="24"/>
        </w:rPr>
        <w:t xml:space="preserve">the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R292C</w:t>
      </w:r>
      <w:r w:rsidR="00AB03EA">
        <w:rPr>
          <w:rFonts w:ascii="Times New Roman" w:hAnsi="Times New Roman" w:cs="Times New Roman"/>
          <w:b/>
          <w:bCs/>
          <w:sz w:val="24"/>
          <w:szCs w:val="24"/>
        </w:rPr>
        <w:t xml:space="preserve"> variant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 exhibit </w:t>
      </w:r>
      <w:proofErr w:type="spellStart"/>
      <w:r w:rsidRPr="00823E1F">
        <w:rPr>
          <w:rFonts w:ascii="Times New Roman" w:hAnsi="Times New Roman" w:cs="Times New Roman"/>
          <w:b/>
          <w:bCs/>
          <w:sz w:val="24"/>
          <w:szCs w:val="24"/>
        </w:rPr>
        <w:t>mtDNA</w:t>
      </w:r>
      <w:proofErr w:type="spellEnd"/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 depletion</w:t>
      </w:r>
      <w:r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 elevated IFN-I responses</w:t>
      </w:r>
      <w:r>
        <w:rPr>
          <w:rFonts w:ascii="Times New Roman" w:hAnsi="Times New Roman" w:cs="Times New Roman"/>
          <w:b/>
          <w:bCs/>
          <w:sz w:val="24"/>
          <w:szCs w:val="24"/>
        </w:rPr>
        <w:t>, and altered metabolism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1E0427D" w14:textId="77777777" w:rsidR="00E77A31" w:rsidRPr="00823E1F" w:rsidRDefault="00E77A31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qPCR analysis of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mtDNA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abundance in BMDMs. N= 3 technical triplicates/genotype.</w:t>
      </w:r>
    </w:p>
    <w:p w14:paraId="336367EA" w14:textId="77777777" w:rsidR="00E77A31" w:rsidRPr="00823E1F" w:rsidRDefault="00E77A31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Representative IF of nucleoids in BMDMs stained with anti-PDH antibody to label mitochondria, anti-DNA antibody to label nucleoids, and anti-TFAM antibody. </w:t>
      </w:r>
    </w:p>
    <w:p w14:paraId="07963FD2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823E1F">
        <w:rPr>
          <w:rFonts w:ascii="Times New Roman" w:hAnsi="Times New Roman" w:cs="Times New Roman"/>
          <w:sz w:val="24"/>
          <w:szCs w:val="24"/>
        </w:rPr>
        <w:t xml:space="preserve"> Quantification of nucleoids per cell, mean intensity of DNA signal per nucleoid, and nucleoid area per cell from BMDMs in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(b) </w:t>
      </w:r>
      <w:r w:rsidRPr="00823E1F">
        <w:rPr>
          <w:rFonts w:ascii="Times New Roman" w:hAnsi="Times New Roman" w:cs="Times New Roman"/>
          <w:sz w:val="24"/>
          <w:szCs w:val="24"/>
        </w:rPr>
        <w:t>IF. N=40-50 cells/genotype</w:t>
      </w:r>
    </w:p>
    <w:p w14:paraId="2A1B1D87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-PCR analysis of ISGs in unchallenged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R292C</w:t>
      </w:r>
      <w:r w:rsidRPr="00823E1F">
        <w:rPr>
          <w:rFonts w:ascii="Times New Roman" w:hAnsi="Times New Roman" w:cs="Times New Roman"/>
          <w:sz w:val="24"/>
          <w:szCs w:val="24"/>
        </w:rPr>
        <w:t xml:space="preserve"> BMDMs. N=3 biological replicates, 3 technical replicates/genotype. </w:t>
      </w:r>
    </w:p>
    <w:p w14:paraId="6D488D65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qRT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-PCR analysis of ISGs in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R292C</w:t>
      </w:r>
      <w:r w:rsidRPr="00823E1F">
        <w:rPr>
          <w:rFonts w:ascii="Times New Roman" w:hAnsi="Times New Roman" w:cs="Times New Roman"/>
          <w:sz w:val="24"/>
          <w:szCs w:val="24"/>
        </w:rPr>
        <w:t xml:space="preserve"> BMDMs 8 hours post challenge (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hpc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) with LPS. N= 3 technical replicates/genotype. </w:t>
      </w:r>
    </w:p>
    <w:p w14:paraId="1365553A" w14:textId="10474112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823E1F">
        <w:rPr>
          <w:rFonts w:ascii="Times New Roman" w:hAnsi="Times New Roman" w:cs="Times New Roman"/>
          <w:sz w:val="24"/>
          <w:szCs w:val="24"/>
        </w:rPr>
        <w:t xml:space="preserve">  &amp;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(g) </w:t>
      </w:r>
      <w:r w:rsidRPr="00823E1F">
        <w:rPr>
          <w:rFonts w:ascii="Times New Roman" w:hAnsi="Times New Roman" w:cs="Times New Roman"/>
          <w:sz w:val="24"/>
          <w:szCs w:val="24"/>
        </w:rPr>
        <w:t xml:space="preserve">Seahorse analysis of BMDMs unchallenged or treated with overnight LPS. Extracellular acidification rate (ECAR)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823E1F">
        <w:rPr>
          <w:rFonts w:ascii="Times New Roman" w:hAnsi="Times New Roman" w:cs="Times New Roman"/>
          <w:sz w:val="24"/>
          <w:szCs w:val="24"/>
        </w:rPr>
        <w:t xml:space="preserve"> and oxygen consumption rate (OCR)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(g)</w:t>
      </w:r>
      <w:r w:rsidRPr="00823E1F">
        <w:rPr>
          <w:rFonts w:ascii="Times New Roman" w:hAnsi="Times New Roman" w:cs="Times New Roman"/>
          <w:sz w:val="24"/>
          <w:szCs w:val="24"/>
        </w:rPr>
        <w:t xml:space="preserve"> are plotted. N= 5</w:t>
      </w:r>
      <w:r>
        <w:rPr>
          <w:rFonts w:ascii="Times New Roman" w:hAnsi="Times New Roman" w:cs="Times New Roman"/>
          <w:sz w:val="24"/>
          <w:szCs w:val="24"/>
        </w:rPr>
        <w:t>-6</w:t>
      </w:r>
      <w:r w:rsidRPr="00823E1F">
        <w:rPr>
          <w:rFonts w:ascii="Times New Roman" w:hAnsi="Times New Roman" w:cs="Times New Roman"/>
          <w:sz w:val="24"/>
          <w:szCs w:val="24"/>
        </w:rPr>
        <w:t xml:space="preserve"> technical replicates. </w:t>
      </w:r>
    </w:p>
    <w:p w14:paraId="31835D86" w14:textId="1897F95A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(h)</w:t>
      </w:r>
      <w:r w:rsidRPr="00823E1F">
        <w:rPr>
          <w:rFonts w:ascii="Times New Roman" w:hAnsi="Times New Roman" w:cs="Times New Roman"/>
          <w:sz w:val="24"/>
          <w:szCs w:val="24"/>
        </w:rPr>
        <w:t xml:space="preserve"> Quantification of Seahorse OCR measurements. N= </w:t>
      </w:r>
      <w:r>
        <w:rPr>
          <w:rFonts w:ascii="Times New Roman" w:hAnsi="Times New Roman" w:cs="Times New Roman"/>
          <w:sz w:val="24"/>
          <w:szCs w:val="24"/>
        </w:rPr>
        <w:t>4-5</w:t>
      </w:r>
      <w:r w:rsidRPr="00823E1F">
        <w:rPr>
          <w:rFonts w:ascii="Times New Roman" w:hAnsi="Times New Roman" w:cs="Times New Roman"/>
          <w:sz w:val="24"/>
          <w:szCs w:val="24"/>
        </w:rPr>
        <w:t xml:space="preserve"> technical replicates.</w:t>
      </w:r>
    </w:p>
    <w:p w14:paraId="7E59BC37" w14:textId="77777777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 xml:space="preserve">Statistics: (a, c, d, &amp; e)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 xml:space="preserve">Students t-test (h) One-Way ANOVA. Error bars represent SEM. 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17A7B426" w14:textId="53967726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7B6E0D0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DDB3838" w14:textId="77777777" w:rsidR="00E77A31" w:rsidRPr="00823E1F" w:rsidRDefault="00E77A31" w:rsidP="00E77A31">
      <w:pPr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br w:type="page"/>
      </w:r>
    </w:p>
    <w:p w14:paraId="3E08A013" w14:textId="185DE23C" w:rsidR="00E77A31" w:rsidRPr="00823E1F" w:rsidRDefault="00C50123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69504" behindDoc="0" locked="0" layoutInCell="1" allowOverlap="1" wp14:anchorId="057BF197" wp14:editId="3D0DDC77">
            <wp:simplePos x="0" y="0"/>
            <wp:positionH relativeFrom="page">
              <wp:posOffset>212725</wp:posOffset>
            </wp:positionH>
            <wp:positionV relativeFrom="paragraph">
              <wp:posOffset>-138171</wp:posOffset>
            </wp:positionV>
            <wp:extent cx="7359588" cy="9524172"/>
            <wp:effectExtent l="0" t="0" r="0" b="1270"/>
            <wp:wrapNone/>
            <wp:docPr id="137385722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73857229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9588" cy="95241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A31" w:rsidRPr="00823E1F">
        <w:rPr>
          <w:rFonts w:ascii="Times New Roman" w:hAnsi="Times New Roman" w:cs="Times New Roman"/>
          <w:sz w:val="24"/>
          <w:szCs w:val="24"/>
        </w:rPr>
        <w:br w:type="page"/>
      </w:r>
    </w:p>
    <w:p w14:paraId="6BF1C9AC" w14:textId="483550B8" w:rsidR="00E77A31" w:rsidRPr="00823E1F" w:rsidRDefault="00E77A31" w:rsidP="00E77A31">
      <w:pPr>
        <w:spacing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Supplemental Fig. 1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AcYVAD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and anti-IFNAR blockade reduces cell death in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R292C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macrophages</w:t>
      </w:r>
      <w:r w:rsidR="00AB03EA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D2C458" w14:textId="28B5E089" w:rsidR="00E77A31" w:rsidRPr="00823E1F" w:rsidRDefault="00E77A31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Representative IF of dying cells characterized by condensed nuclei and loss of cell mask staining (white arrows) after PAO1 and PAO1 plus caspase-1/11 inhibitor,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AcYVAD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, quantified in </w:t>
      </w:r>
      <w:r w:rsidRPr="00743F9E">
        <w:rPr>
          <w:rFonts w:ascii="Times New Roman" w:hAnsi="Times New Roman" w:cs="Times New Roman"/>
          <w:b/>
          <w:bCs/>
          <w:sz w:val="24"/>
          <w:szCs w:val="24"/>
        </w:rPr>
        <w:t>Fig. 6c</w:t>
      </w:r>
      <w:r w:rsidRPr="00823E1F">
        <w:rPr>
          <w:rFonts w:ascii="Times New Roman" w:hAnsi="Times New Roman" w:cs="Times New Roman"/>
          <w:sz w:val="24"/>
          <w:szCs w:val="24"/>
        </w:rPr>
        <w:t xml:space="preserve">. </w:t>
      </w:r>
      <w:r w:rsidR="0031465A">
        <w:rPr>
          <w:rFonts w:ascii="Times New Roman" w:hAnsi="Times New Roman" w:cs="Times New Roman"/>
          <w:sz w:val="24"/>
          <w:szCs w:val="24"/>
        </w:rPr>
        <w:t xml:space="preserve"> Representative images from N=3 experiments.</w:t>
      </w:r>
    </w:p>
    <w:p w14:paraId="35428E6B" w14:textId="24EAA88C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Representative IF of dying cells characterized by condensed nuclei and loss of cell mask staining (white arrows) after PAO1 and PAO1 plus anti-IFNAR blockade quantified in </w:t>
      </w:r>
      <w:r w:rsidRPr="00743F9E">
        <w:rPr>
          <w:rFonts w:ascii="Times New Roman" w:hAnsi="Times New Roman" w:cs="Times New Roman"/>
          <w:b/>
          <w:bCs/>
          <w:sz w:val="24"/>
          <w:szCs w:val="24"/>
        </w:rPr>
        <w:t>Fig. 6f</w:t>
      </w:r>
      <w:r w:rsidRPr="00823E1F">
        <w:rPr>
          <w:rFonts w:ascii="Times New Roman" w:hAnsi="Times New Roman" w:cs="Times New Roman"/>
          <w:sz w:val="24"/>
          <w:szCs w:val="24"/>
        </w:rPr>
        <w:t xml:space="preserve">. </w:t>
      </w:r>
      <w:r w:rsidR="0031465A">
        <w:rPr>
          <w:rFonts w:ascii="Times New Roman" w:hAnsi="Times New Roman" w:cs="Times New Roman"/>
          <w:sz w:val="24"/>
          <w:szCs w:val="24"/>
        </w:rPr>
        <w:t>Representative images from N=3 experiments.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C33D5B" w14:textId="555E7CE8" w:rsidR="00E77A31" w:rsidRPr="00823E1F" w:rsidRDefault="00E77A31" w:rsidP="00E77A31">
      <w:pPr>
        <w:tabs>
          <w:tab w:val="left" w:pos="0"/>
        </w:tabs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A15C0A5" w14:textId="7C15F5F7" w:rsidR="00E77A31" w:rsidRPr="00823E1F" w:rsidRDefault="00C50123" w:rsidP="00E77A31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0528" behindDoc="0" locked="0" layoutInCell="1" allowOverlap="1" wp14:anchorId="0A00521B" wp14:editId="1FE19654">
            <wp:simplePos x="0" y="0"/>
            <wp:positionH relativeFrom="column">
              <wp:posOffset>-279135</wp:posOffset>
            </wp:positionH>
            <wp:positionV relativeFrom="paragraph">
              <wp:posOffset>-187615</wp:posOffset>
            </wp:positionV>
            <wp:extent cx="7350711" cy="9512683"/>
            <wp:effectExtent l="0" t="0" r="3175" b="0"/>
            <wp:wrapNone/>
            <wp:docPr id="1638429919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429919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0711" cy="9512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A31" w:rsidRPr="00823E1F">
        <w:rPr>
          <w:rFonts w:ascii="Times New Roman" w:hAnsi="Times New Roman" w:cs="Times New Roman"/>
          <w:noProof/>
          <w:sz w:val="24"/>
          <w:szCs w:val="24"/>
        </w:rPr>
        <w:br w:type="page"/>
      </w:r>
    </w:p>
    <w:p w14:paraId="5F8C6C0E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Fig. 1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 mutant mice exhibit elevated IFN-I and inflammatory responses to LPS, but do not exhibit basal differences in lung morphology or immune cell abundance. </w:t>
      </w:r>
    </w:p>
    <w:p w14:paraId="291A476E" w14:textId="54D960BF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Representative histology images of hematoxylin and eosin (H&amp;E) staining of WT and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lungs, with an overlay of eosin positive cells using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QuPath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software.</w:t>
      </w:r>
      <w:r w:rsidR="0031465A">
        <w:rPr>
          <w:rFonts w:ascii="Times New Roman" w:hAnsi="Times New Roman" w:cs="Times New Roman"/>
          <w:sz w:val="24"/>
          <w:szCs w:val="24"/>
        </w:rPr>
        <w:t xml:space="preserve"> Representative images from </w:t>
      </w:r>
      <w:r w:rsidR="0031465A" w:rsidRPr="00823E1F">
        <w:rPr>
          <w:rFonts w:ascii="Times New Roman" w:hAnsi="Times New Roman" w:cs="Times New Roman"/>
          <w:sz w:val="24"/>
          <w:szCs w:val="24"/>
        </w:rPr>
        <w:t>N=3 mice/genotype</w:t>
      </w:r>
      <w:r w:rsidR="0031465A">
        <w:rPr>
          <w:rFonts w:ascii="Times New Roman" w:hAnsi="Times New Roman" w:cs="Times New Roman"/>
          <w:sz w:val="24"/>
          <w:szCs w:val="24"/>
        </w:rPr>
        <w:t>.</w:t>
      </w:r>
    </w:p>
    <w:p w14:paraId="7033017A" w14:textId="7677087E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Pathology assessment of unchallenged lungs. </w:t>
      </w:r>
      <w:r w:rsidR="0031465A" w:rsidRPr="00823E1F">
        <w:rPr>
          <w:rFonts w:ascii="Times New Roman" w:hAnsi="Times New Roman" w:cs="Times New Roman"/>
          <w:sz w:val="24"/>
          <w:szCs w:val="24"/>
        </w:rPr>
        <w:t>N=3 mice/genotype</w:t>
      </w:r>
    </w:p>
    <w:p w14:paraId="6FCCA033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QuPath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analysis of eosin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 xml:space="preserve"> cells in the lungs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823E1F">
        <w:rPr>
          <w:rFonts w:ascii="Times New Roman" w:hAnsi="Times New Roman" w:cs="Times New Roman"/>
          <w:sz w:val="24"/>
          <w:szCs w:val="24"/>
        </w:rPr>
        <w:t>. N=3 mice/genotype</w:t>
      </w:r>
    </w:p>
    <w:p w14:paraId="182AC089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Protein expression of ISGs in unchallenged WT and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lungs homogenates.</w:t>
      </w:r>
    </w:p>
    <w:p w14:paraId="3B2912EC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823E1F">
        <w:rPr>
          <w:rFonts w:ascii="Times New Roman" w:hAnsi="Times New Roman" w:cs="Times New Roman"/>
          <w:sz w:val="24"/>
          <w:szCs w:val="24"/>
        </w:rPr>
        <w:t xml:space="preserve"> ELISA analysis of inflammatory cytokines in bronchioalveolar lavage of LPS challenged WT and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lungs. N=2 mice/genotype/timepoint.</w:t>
      </w:r>
    </w:p>
    <w:p w14:paraId="0E075283" w14:textId="77777777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 xml:space="preserve">Statistics: (c)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>Students t-test (e) Two-Way ANOVA. Error bars represent SEM.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31C7C8B1" w14:textId="49F531F2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586B09C9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D635BE8" w14:textId="7154FF2E" w:rsidR="00E77A31" w:rsidRPr="00823E1F" w:rsidRDefault="00EC6902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71552" behindDoc="0" locked="0" layoutInCell="1" allowOverlap="1" wp14:anchorId="15E3609C" wp14:editId="0B8325DD">
            <wp:simplePos x="0" y="0"/>
            <wp:positionH relativeFrom="page">
              <wp:posOffset>133165</wp:posOffset>
            </wp:positionH>
            <wp:positionV relativeFrom="paragraph">
              <wp:posOffset>-261374</wp:posOffset>
            </wp:positionV>
            <wp:extent cx="7450912" cy="9642358"/>
            <wp:effectExtent l="0" t="0" r="4445" b="0"/>
            <wp:wrapNone/>
            <wp:docPr id="43980380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803807" name="Picture 14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50912" cy="96423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A31"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7C99EBD" w14:textId="5CE62CD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Fig. 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: Intratracheal instillation of PAO1 alters immune cell composition in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="00AB03EA" w:rsidRPr="00622C96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 mouse lungs.</w:t>
      </w:r>
    </w:p>
    <w:p w14:paraId="5CDB68C3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Weight change in WT and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mice after infection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PAO1. N=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mice/genotype.</w:t>
      </w:r>
    </w:p>
    <w:p w14:paraId="684EF234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23E1F">
        <w:rPr>
          <w:rFonts w:ascii="Times New Roman" w:hAnsi="Times New Roman" w:cs="Times New Roman"/>
          <w:sz w:val="24"/>
          <w:szCs w:val="24"/>
        </w:rPr>
        <w:t xml:space="preserve"> CD45 expression on cells from bronchioalveolar lavage (BAL) from uninfected and PAO1 infected WT and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Pr="00823E1F">
        <w:rPr>
          <w:rFonts w:ascii="Times New Roman" w:hAnsi="Times New Roman" w:cs="Times New Roman"/>
          <w:sz w:val="24"/>
          <w:szCs w:val="24"/>
        </w:rPr>
        <w:t>mice. N=5-9 mice/genotype/timepoint.</w:t>
      </w:r>
    </w:p>
    <w:p w14:paraId="37AEAE46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823E1F">
        <w:rPr>
          <w:rFonts w:ascii="Times New Roman" w:hAnsi="Times New Roman" w:cs="Times New Roman"/>
          <w:sz w:val="24"/>
          <w:szCs w:val="24"/>
        </w:rPr>
        <w:t xml:space="preserve"> Gates used to quantify CD45 expression in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43609729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of CD45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 xml:space="preserve"> cells expressing CD11c from the BAL of uninfected and PAO1 infected lungs. N=5-9 mice/genotype/timepoint.</w:t>
      </w:r>
    </w:p>
    <w:p w14:paraId="6B93D0AA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(e)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of CD45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 xml:space="preserve"> cells expressing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SiglecF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from the BAL of uninfected and PAO1 infected lungs. N=5-9 mice/genotype/timepoint.</w:t>
      </w:r>
    </w:p>
    <w:p w14:paraId="20B9029F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(f)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of CD45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 xml:space="preserve"> cells expressing MHCII from the BAL of uninfected and PAO1 infected lungs. N=5-9 mice/genotype/timepoint.</w:t>
      </w:r>
    </w:p>
    <w:p w14:paraId="74A640C9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(g)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of CD45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 xml:space="preserve"> cells expressing F4/80 from the BAL of uninfected and PAO1 infected lungs. N=5-9 mice/genotype/timepoint.</w:t>
      </w:r>
    </w:p>
    <w:p w14:paraId="2910539C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(h)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of CD45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 xml:space="preserve"> cells expressing CD11b from the BAL of uninfected and PAO1 infected lungs. N=5-9 mice/genotype/timepoint.</w:t>
      </w:r>
    </w:p>
    <w:p w14:paraId="7264536C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Pr="00823E1F"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of CD45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>, CD11b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823E1F">
        <w:rPr>
          <w:rFonts w:ascii="Times New Roman" w:hAnsi="Times New Roman" w:cs="Times New Roman"/>
          <w:sz w:val="24"/>
          <w:szCs w:val="24"/>
        </w:rPr>
        <w:t xml:space="preserve"> cells expressing CD3 from the BAL of uninfected and PAO1 infected lungs. N=5-9 mice/genotype/timepoint.</w:t>
      </w:r>
    </w:p>
    <w:p w14:paraId="0DE14894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(j)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of CD45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>, CD11b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-</w:t>
      </w:r>
      <w:r w:rsidRPr="00823E1F">
        <w:rPr>
          <w:rFonts w:ascii="Times New Roman" w:hAnsi="Times New Roman" w:cs="Times New Roman"/>
          <w:sz w:val="24"/>
          <w:szCs w:val="24"/>
        </w:rPr>
        <w:t xml:space="preserve"> cells expressing CD19 from the BAL of uninfected and PAO1 infected lungs. N=5-9 mice/genotype/timepoint</w:t>
      </w:r>
    </w:p>
    <w:p w14:paraId="16AA1070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(k)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of CD45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 xml:space="preserve"> expressing Ly6G from the BAL of uninfected and PAO1 infected lungs. N=5-9 mice/genotype/timepoint.</w:t>
      </w:r>
    </w:p>
    <w:p w14:paraId="154554C8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(l)</w:t>
      </w:r>
      <w:r w:rsidRPr="00823E1F">
        <w:rPr>
          <w:rFonts w:ascii="Times New Roman" w:hAnsi="Times New Roman" w:cs="Times New Roman"/>
          <w:sz w:val="24"/>
          <w:szCs w:val="24"/>
        </w:rPr>
        <w:t xml:space="preserve"> Percent of CD45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 xml:space="preserve"> cells expressing Ly6C from the BAL of uninfected and PAO1 infected lungs. N=5-9 mice/genotype/timepoint.</w:t>
      </w:r>
    </w:p>
    <w:p w14:paraId="1FD24A0F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(m)</w:t>
      </w:r>
      <w:r w:rsidRPr="00823E1F">
        <w:rPr>
          <w:rFonts w:ascii="Times New Roman" w:hAnsi="Times New Roman" w:cs="Times New Roman"/>
          <w:sz w:val="24"/>
          <w:szCs w:val="24"/>
        </w:rPr>
        <w:t xml:space="preserve"> CD45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 xml:space="preserve"> cells with cell associated TNFα expression from BAL of uninfected and PAO1 infected lungs. N=5-9 mice/genotype/timepoint.</w:t>
      </w:r>
    </w:p>
    <w:p w14:paraId="6F38BAAB" w14:textId="2C0F0582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lastRenderedPageBreak/>
        <w:t xml:space="preserve">Statistics: (b, &amp; d-m)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>Students t-test. Error bars represent SEM.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616FED46" w14:textId="6E5E120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1DEE8FBE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noProof/>
          <w:sz w:val="24"/>
          <w:szCs w:val="24"/>
        </w:rPr>
        <w:br w:type="page"/>
      </w:r>
    </w:p>
    <w:p w14:paraId="640D226B" w14:textId="07686AC3" w:rsidR="00E77A31" w:rsidRPr="00823E1F" w:rsidRDefault="00C50123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  <w14:ligatures w14:val="standardContextual"/>
        </w:rPr>
        <w:lastRenderedPageBreak/>
        <w:drawing>
          <wp:anchor distT="0" distB="0" distL="114300" distR="114300" simplePos="0" relativeHeight="251672576" behindDoc="0" locked="0" layoutInCell="1" allowOverlap="1" wp14:anchorId="134B14E0" wp14:editId="42141509">
            <wp:simplePos x="0" y="0"/>
            <wp:positionH relativeFrom="page">
              <wp:posOffset>150495</wp:posOffset>
            </wp:positionH>
            <wp:positionV relativeFrom="paragraph">
              <wp:posOffset>-128720</wp:posOffset>
            </wp:positionV>
            <wp:extent cx="7477899" cy="9677283"/>
            <wp:effectExtent l="0" t="0" r="2540" b="635"/>
            <wp:wrapNone/>
            <wp:docPr id="1399965538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965538" name="Picture 1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899" cy="9677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A31"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6EE5E20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Fig. 1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A non-lethal dose of PAO1 induces hyperinflammation and activation of pyroptosis in the lungs of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mice.</w:t>
      </w:r>
    </w:p>
    <w:p w14:paraId="619DEA1C" w14:textId="77777777" w:rsidR="00E77A31" w:rsidRPr="004556BF" w:rsidRDefault="00E77A31" w:rsidP="00E77A31">
      <w:pPr>
        <w:tabs>
          <w:tab w:val="left" w:pos="0"/>
        </w:tabs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56BF">
        <w:rPr>
          <w:rFonts w:ascii="Times New Roman" w:hAnsi="Times New Roman" w:cs="Times New Roman"/>
          <w:b/>
          <w:bCs/>
          <w:sz w:val="24"/>
          <w:szCs w:val="24"/>
        </w:rPr>
        <w:t>(a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4556BF">
        <w:rPr>
          <w:rFonts w:ascii="Times New Roman" w:hAnsi="Times New Roman" w:cs="Times New Roman"/>
          <w:sz w:val="24"/>
          <w:szCs w:val="24"/>
        </w:rPr>
        <w:t>LegendPlex</w:t>
      </w:r>
      <w:proofErr w:type="spellEnd"/>
      <w:r w:rsidRPr="004556BF">
        <w:rPr>
          <w:rFonts w:ascii="Times New Roman" w:hAnsi="Times New Roman" w:cs="Times New Roman"/>
          <w:sz w:val="24"/>
          <w:szCs w:val="24"/>
        </w:rPr>
        <w:t xml:space="preserve"> pro-inflammatory cytokine analysis of bronchial alveolar lavage (BAL) 6 hours post infection (</w:t>
      </w:r>
      <w:proofErr w:type="spellStart"/>
      <w:r w:rsidRPr="004556BF">
        <w:rPr>
          <w:rFonts w:ascii="Times New Roman" w:hAnsi="Times New Roman" w:cs="Times New Roman"/>
          <w:sz w:val="24"/>
          <w:szCs w:val="24"/>
        </w:rPr>
        <w:t>hpi</w:t>
      </w:r>
      <w:proofErr w:type="spellEnd"/>
      <w:r w:rsidRPr="004556BF">
        <w:rPr>
          <w:rFonts w:ascii="Times New Roman" w:hAnsi="Times New Roman" w:cs="Times New Roman"/>
          <w:sz w:val="24"/>
          <w:szCs w:val="24"/>
        </w:rPr>
        <w:t>) with 1x10</w:t>
      </w:r>
      <w:r w:rsidRPr="004556B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4556BF">
        <w:rPr>
          <w:rFonts w:ascii="Times New Roman" w:hAnsi="Times New Roman" w:cs="Times New Roman"/>
          <w:sz w:val="24"/>
          <w:szCs w:val="24"/>
        </w:rPr>
        <w:t xml:space="preserve"> colony forming units (CFU) of PAO1. N=5 mice/genotype</w:t>
      </w:r>
    </w:p>
    <w:p w14:paraId="022B1103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LegendPlex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pro-inflammatory cytokine analysis of bronchioalveolar lavage (BAL) from WT,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>, WT IFNAR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823E1F">
        <w:rPr>
          <w:rFonts w:ascii="Times New Roman" w:hAnsi="Times New Roman" w:cs="Times New Roman"/>
          <w:sz w:val="24"/>
          <w:szCs w:val="24"/>
        </w:rPr>
        <w:t xml:space="preserve">, and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IFNAR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-/-</w:t>
      </w:r>
      <w:r w:rsidRPr="00823E1F">
        <w:rPr>
          <w:rFonts w:ascii="Times New Roman" w:hAnsi="Times New Roman" w:cs="Times New Roman"/>
          <w:sz w:val="24"/>
          <w:szCs w:val="24"/>
        </w:rPr>
        <w:t xml:space="preserve"> lungs infected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PAO1 for 48 hours. All undefined comparisons are not significant. N=5</w:t>
      </w:r>
      <w:r>
        <w:rPr>
          <w:rFonts w:ascii="Times New Roman" w:hAnsi="Times New Roman" w:cs="Times New Roman"/>
          <w:sz w:val="24"/>
          <w:szCs w:val="24"/>
        </w:rPr>
        <w:t>-6</w:t>
      </w:r>
      <w:r w:rsidRPr="00823E1F">
        <w:rPr>
          <w:rFonts w:ascii="Times New Roman" w:hAnsi="Times New Roman" w:cs="Times New Roman"/>
          <w:sz w:val="24"/>
          <w:szCs w:val="24"/>
        </w:rPr>
        <w:t xml:space="preserve"> mice/genotype.</w:t>
      </w:r>
    </w:p>
    <w:p w14:paraId="49385597" w14:textId="77777777" w:rsidR="00E77A31" w:rsidRPr="004556B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>Western blot of ISGs and proteins involved in pyroptosis from homogenized lung tissue from mice infected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PAO1 for 48 hours.</w:t>
      </w:r>
    </w:p>
    <w:p w14:paraId="0B52103F" w14:textId="77777777" w:rsidR="00BB28A5" w:rsidRPr="009A238B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>Statistics: (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823E1F">
        <w:rPr>
          <w:rFonts w:ascii="Times New Roman" w:hAnsi="Times New Roman" w:cs="Times New Roman"/>
          <w:sz w:val="24"/>
          <w:szCs w:val="24"/>
        </w:rPr>
        <w:t xml:space="preserve">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>Students t-test</w:t>
      </w:r>
      <w:r>
        <w:rPr>
          <w:rFonts w:ascii="Times New Roman" w:hAnsi="Times New Roman" w:cs="Times New Roman"/>
          <w:sz w:val="24"/>
          <w:szCs w:val="24"/>
        </w:rPr>
        <w:t xml:space="preserve"> (b) One-way ANOVA</w:t>
      </w:r>
      <w:r w:rsidRPr="00823E1F">
        <w:rPr>
          <w:rFonts w:ascii="Times New Roman" w:hAnsi="Times New Roman" w:cs="Times New Roman"/>
          <w:sz w:val="24"/>
          <w:szCs w:val="24"/>
        </w:rPr>
        <w:t xml:space="preserve">. Error bars represent SEM. 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11384FDD" w14:textId="6645E7B3" w:rsidR="00E77A31" w:rsidRPr="005F46EC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85C78C6" w14:textId="60BF9924" w:rsidR="00E77A31" w:rsidRPr="00823E1F" w:rsidRDefault="00C50123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3600" behindDoc="0" locked="0" layoutInCell="1" allowOverlap="1" wp14:anchorId="2428902B" wp14:editId="354BAFB5">
            <wp:simplePos x="0" y="0"/>
            <wp:positionH relativeFrom="page">
              <wp:posOffset>194884</wp:posOffset>
            </wp:positionH>
            <wp:positionV relativeFrom="paragraph">
              <wp:posOffset>-217616</wp:posOffset>
            </wp:positionV>
            <wp:extent cx="7329435" cy="9485149"/>
            <wp:effectExtent l="0" t="0" r="0" b="1905"/>
            <wp:wrapNone/>
            <wp:docPr id="1404995044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995044" name="Picture 1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9435" cy="9485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7A31"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4E921334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lastRenderedPageBreak/>
        <w:t>Supplementary Fig. 1</w:t>
      </w:r>
      <w:r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 mice exhibit hyperinflammation in response to infection and reinfection with PAO1.</w:t>
      </w:r>
    </w:p>
    <w:p w14:paraId="54F79279" w14:textId="77777777" w:rsidR="00E77A31" w:rsidRPr="00823E1F" w:rsidRDefault="00E77A31" w:rsidP="00E77A31">
      <w:pPr>
        <w:pStyle w:val="ListParagraph"/>
        <w:tabs>
          <w:tab w:val="left" w:pos="0"/>
        </w:tabs>
        <w:spacing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56BF"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1F">
        <w:rPr>
          <w:rFonts w:ascii="Times New Roman" w:hAnsi="Times New Roman" w:cs="Times New Roman"/>
          <w:sz w:val="24"/>
          <w:szCs w:val="24"/>
        </w:rPr>
        <w:t xml:space="preserve">Representative histology images of hematoxylin and eosin (H&amp;E) staining of WT and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lungs after initial infection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PAO1, followed by 7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rest, then reinfection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PAO1. Overlay of eosin positive cells was done using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QuPath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software.</w:t>
      </w:r>
    </w:p>
    <w:p w14:paraId="38BB0AF8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QuPath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analysis of eosin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+</w:t>
      </w:r>
      <w:r w:rsidRPr="00823E1F">
        <w:rPr>
          <w:rFonts w:ascii="Times New Roman" w:hAnsi="Times New Roman" w:cs="Times New Roman"/>
          <w:sz w:val="24"/>
          <w:szCs w:val="24"/>
        </w:rPr>
        <w:t xml:space="preserve"> cells in the lung from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(a)</w:t>
      </w:r>
      <w:r w:rsidRPr="00823E1F">
        <w:rPr>
          <w:rFonts w:ascii="Times New Roman" w:hAnsi="Times New Roman" w:cs="Times New Roman"/>
          <w:sz w:val="24"/>
          <w:szCs w:val="24"/>
        </w:rPr>
        <w:t xml:space="preserve"> histology. N=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3E1F">
        <w:rPr>
          <w:rFonts w:ascii="Times New Roman" w:hAnsi="Times New Roman" w:cs="Times New Roman"/>
          <w:sz w:val="24"/>
          <w:szCs w:val="24"/>
        </w:rPr>
        <w:t xml:space="preserve"> mice/genotype.</w:t>
      </w:r>
    </w:p>
    <w:p w14:paraId="7AA08BDB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LegendPlex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pro-inflammatory cytokine analysis of BAL from WT and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lungs after initial infection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PAO1, followed by 7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rest, then reinfection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PAO1. N=5 mice/genotype.</w:t>
      </w:r>
    </w:p>
    <w:p w14:paraId="7C224080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823E1F">
        <w:rPr>
          <w:rFonts w:ascii="Times New Roman" w:hAnsi="Times New Roman" w:cs="Times New Roman"/>
          <w:sz w:val="24"/>
          <w:szCs w:val="24"/>
        </w:rPr>
        <w:t xml:space="preserve"> Colony counts from homogenized tissue after initial infection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PAO1, followed by 7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days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rest, then reinfection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Pr="00823E1F">
        <w:rPr>
          <w:rFonts w:ascii="Times New Roman" w:hAnsi="Times New Roman" w:cs="Times New Roman"/>
          <w:sz w:val="24"/>
          <w:szCs w:val="24"/>
        </w:rPr>
        <w:t xml:space="preserve"> PAO1. N=5 mice/genotype.</w:t>
      </w:r>
    </w:p>
    <w:p w14:paraId="1E112B60" w14:textId="760DA484" w:rsidR="00C50123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 xml:space="preserve">Statistics: (b, c, &amp; d)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>Students t-test. Error bars represent SEM.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046D4635" w14:textId="77777777" w:rsidR="00C50123" w:rsidRDefault="00C50123">
      <w:pPr>
        <w:spacing w:line="259" w:lineRule="auto"/>
        <w:rPr>
          <w:rFonts w:ascii="Times New Roman" w:eastAsiaTheme="minorHAnsi" w:hAnsi="Times New Roman" w:cs="Times New Roman"/>
          <w:kern w:val="2"/>
          <w:sz w:val="24"/>
          <w:szCs w:val="24"/>
          <w14:ligatures w14:val="standardContextual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0D8302C3" w14:textId="548B238F" w:rsidR="00BB28A5" w:rsidRPr="009A238B" w:rsidRDefault="00C50123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4624" behindDoc="0" locked="0" layoutInCell="1" allowOverlap="1" wp14:anchorId="43017B3D" wp14:editId="75C0523E">
            <wp:simplePos x="0" y="0"/>
            <wp:positionH relativeFrom="page">
              <wp:posOffset>177553</wp:posOffset>
            </wp:positionH>
            <wp:positionV relativeFrom="paragraph">
              <wp:posOffset>-244728</wp:posOffset>
            </wp:positionV>
            <wp:extent cx="7382784" cy="9554192"/>
            <wp:effectExtent l="0" t="0" r="0" b="0"/>
            <wp:wrapNone/>
            <wp:docPr id="439413212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9413212" name="Picture 1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2784" cy="9554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91156BA" w14:textId="13B9B72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38EA86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789DF0F" w14:textId="3D0A7083" w:rsidR="00E77A31" w:rsidRPr="00823E1F" w:rsidRDefault="00E77A31" w:rsidP="00E77A31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F3F2E1F" w14:textId="0C775E8E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F0D6F4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Supplementary Fig. 1</w:t>
      </w:r>
      <w:r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mutant mice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exhibit increased IFN-I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, pyroptotic cell death, and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pro-inflammatory responses after challenge with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PAO1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A73294D" w14:textId="77777777" w:rsidR="00E77A31" w:rsidRPr="00823E1F" w:rsidRDefault="00E77A31" w:rsidP="00E77A31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56BF">
        <w:rPr>
          <w:rFonts w:ascii="Times New Roman" w:hAnsi="Times New Roman" w:cs="Times New Roman"/>
          <w:b/>
          <w:bCs/>
          <w:sz w:val="24"/>
          <w:szCs w:val="24"/>
        </w:rPr>
        <w:t>(a)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1F">
        <w:rPr>
          <w:rFonts w:ascii="Times New Roman" w:hAnsi="Times New Roman" w:cs="Times New Roman"/>
          <w:sz w:val="24"/>
          <w:szCs w:val="24"/>
        </w:rPr>
        <w:t xml:space="preserve">Fold changes of representative genes in IPA pathways from </w:t>
      </w:r>
      <w:r w:rsidRPr="004556BF">
        <w:rPr>
          <w:rFonts w:ascii="Times New Roman" w:hAnsi="Times New Roman" w:cs="Times New Roman"/>
          <w:b/>
          <w:bCs/>
          <w:sz w:val="24"/>
          <w:szCs w:val="24"/>
        </w:rPr>
        <w:t>Fig. 7b</w:t>
      </w:r>
      <w:r w:rsidRPr="00823E1F">
        <w:rPr>
          <w:rFonts w:ascii="Times New Roman" w:hAnsi="Times New Roman" w:cs="Times New Roman"/>
          <w:sz w:val="24"/>
          <w:szCs w:val="24"/>
        </w:rPr>
        <w:t xml:space="preserve"> in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D257A</w:t>
      </w:r>
      <w:r w:rsidRPr="00823E1F">
        <w:rPr>
          <w:rFonts w:ascii="Times New Roman" w:hAnsi="Times New Roman" w:cs="Times New Roman"/>
          <w:sz w:val="24"/>
          <w:szCs w:val="24"/>
        </w:rPr>
        <w:t xml:space="preserve"> lungs compared to WT after LPS or PAO1.</w:t>
      </w:r>
    </w:p>
    <w:p w14:paraId="0F0466F0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(b)</w:t>
      </w:r>
      <w:r w:rsidRPr="00823E1F">
        <w:rPr>
          <w:rFonts w:ascii="Times New Roman" w:hAnsi="Times New Roman" w:cs="Times New Roman"/>
          <w:sz w:val="24"/>
          <w:szCs w:val="24"/>
        </w:rPr>
        <w:t xml:space="preserve"> Ingenuity Pathway Analysis (IPA) of RNAseq from lungs showing Z-scores of pathways in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R292C</w:t>
      </w:r>
      <w:r w:rsidRPr="00823E1F">
        <w:rPr>
          <w:rFonts w:ascii="Times New Roman" w:hAnsi="Times New Roman" w:cs="Times New Roman"/>
          <w:sz w:val="24"/>
          <w:szCs w:val="24"/>
        </w:rPr>
        <w:t xml:space="preserve"> lungs compared to WT after PAO1 challenge. N=3 biological replicates/genotype/condition.</w:t>
      </w:r>
    </w:p>
    <w:p w14:paraId="36EDB13F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(c)</w:t>
      </w:r>
      <w:r w:rsidRPr="00823E1F">
        <w:rPr>
          <w:rFonts w:ascii="Times New Roman" w:hAnsi="Times New Roman" w:cs="Times New Roman"/>
          <w:sz w:val="24"/>
          <w:szCs w:val="24"/>
        </w:rPr>
        <w:t xml:space="preserve"> IPA Upstream Regulator analysis showing Z-scores in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R292C</w:t>
      </w:r>
      <w:r w:rsidRPr="00823E1F">
        <w:rPr>
          <w:rFonts w:ascii="Times New Roman" w:hAnsi="Times New Roman" w:cs="Times New Roman"/>
          <w:sz w:val="24"/>
          <w:szCs w:val="24"/>
        </w:rPr>
        <w:t xml:space="preserve"> lung compared to WT after PAO1 challenge.</w:t>
      </w:r>
    </w:p>
    <w:p w14:paraId="57B5903B" w14:textId="77777777" w:rsidR="00E77A31" w:rsidRDefault="00E77A31" w:rsidP="00E77A31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(d)</w:t>
      </w:r>
      <w:r w:rsidRPr="00823E1F">
        <w:rPr>
          <w:rFonts w:ascii="Times New Roman" w:hAnsi="Times New Roman" w:cs="Times New Roman"/>
          <w:sz w:val="24"/>
          <w:szCs w:val="24"/>
        </w:rPr>
        <w:t xml:space="preserve"> Log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823E1F">
        <w:rPr>
          <w:rFonts w:ascii="Times New Roman" w:hAnsi="Times New Roman" w:cs="Times New Roman"/>
          <w:sz w:val="24"/>
          <w:szCs w:val="24"/>
        </w:rPr>
        <w:t xml:space="preserve"> fold changes of representative genes in IPA pathways from (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823E1F">
        <w:rPr>
          <w:rFonts w:ascii="Times New Roman" w:hAnsi="Times New Roman" w:cs="Times New Roman"/>
          <w:sz w:val="24"/>
          <w:szCs w:val="24"/>
        </w:rPr>
        <w:t xml:space="preserve">) in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 w:rsidRPr="00B44998">
        <w:rPr>
          <w:rFonts w:ascii="Times New Roman" w:hAnsi="Times New Roman" w:cs="Times New Roman"/>
          <w:i/>
          <w:iCs/>
          <w:sz w:val="24"/>
          <w:szCs w:val="24"/>
          <w:vertAlign w:val="superscript"/>
        </w:rPr>
        <w:t>R292C</w:t>
      </w:r>
      <w:r w:rsidRPr="00823E1F">
        <w:rPr>
          <w:rFonts w:ascii="Times New Roman" w:hAnsi="Times New Roman" w:cs="Times New Roman"/>
          <w:sz w:val="24"/>
          <w:szCs w:val="24"/>
        </w:rPr>
        <w:t xml:space="preserve"> lungs compared to WT after PAO1.</w:t>
      </w:r>
    </w:p>
    <w:p w14:paraId="6B6B192C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>Western blot of proteins involved in oxidative phosphorylation in the lung 6 hours post infection (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hpi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>)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23E1F">
        <w:rPr>
          <w:rFonts w:ascii="Times New Roman" w:hAnsi="Times New Roman" w:cs="Times New Roman"/>
          <w:sz w:val="24"/>
          <w:szCs w:val="24"/>
        </w:rPr>
        <w:t xml:space="preserve"> colony forming units (CFU) of PAO1.</w:t>
      </w:r>
    </w:p>
    <w:p w14:paraId="06B1A2DA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LegendPlex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 xml:space="preserve"> of circulating pro-inflammatory cytokine in the plasma 6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1F">
        <w:rPr>
          <w:rFonts w:ascii="Times New Roman" w:hAnsi="Times New Roman" w:cs="Times New Roman"/>
          <w:sz w:val="24"/>
          <w:szCs w:val="24"/>
        </w:rPr>
        <w:t>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CFU</w:t>
      </w:r>
      <w:r w:rsidRPr="00823E1F">
        <w:rPr>
          <w:rFonts w:ascii="Times New Roman" w:hAnsi="Times New Roman" w:cs="Times New Roman"/>
          <w:sz w:val="24"/>
          <w:szCs w:val="24"/>
        </w:rPr>
        <w:t xml:space="preserve"> of PAO1. N=4 mice/genotype</w:t>
      </w:r>
    </w:p>
    <w:p w14:paraId="67C12E07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g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 xml:space="preserve">Western blot of ISG and proteins involved in oxidative phosphorylation in the liver 6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pi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23E1F">
        <w:rPr>
          <w:rFonts w:ascii="Times New Roman" w:hAnsi="Times New Roman" w:cs="Times New Roman"/>
          <w:sz w:val="24"/>
          <w:szCs w:val="24"/>
        </w:rPr>
        <w:t>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CFU</w:t>
      </w:r>
      <w:r w:rsidRPr="00823E1F">
        <w:rPr>
          <w:rFonts w:ascii="Times New Roman" w:hAnsi="Times New Roman" w:cs="Times New Roman"/>
          <w:sz w:val="24"/>
          <w:szCs w:val="24"/>
        </w:rPr>
        <w:t xml:space="preserve"> of PAO1.</w:t>
      </w:r>
    </w:p>
    <w:p w14:paraId="790FC284" w14:textId="77777777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h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>Western blot of ISG and proteins involved in pyroptosis in the lung 6 hours post infection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CFU</w:t>
      </w:r>
      <w:r w:rsidRPr="00823E1F">
        <w:rPr>
          <w:rFonts w:ascii="Times New Roman" w:hAnsi="Times New Roman" w:cs="Times New Roman"/>
          <w:sz w:val="24"/>
          <w:szCs w:val="24"/>
        </w:rPr>
        <w:t xml:space="preserve"> of PAO1-</w:t>
      </w:r>
      <w:r w:rsidRPr="004556BF">
        <w:rPr>
          <w:rFonts w:ascii="Times New Roman" w:hAnsi="Times New Roman" w:cs="Times New Roman"/>
          <w:i/>
          <w:iCs/>
          <w:sz w:val="24"/>
          <w:szCs w:val="24"/>
        </w:rPr>
        <w:t>algC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A64B72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proofErr w:type="spellEnd"/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 xml:space="preserve">Summary of pathologist scoring of </w:t>
      </w:r>
      <w:proofErr w:type="gramStart"/>
      <w:r w:rsidRPr="00823E1F">
        <w:rPr>
          <w:rFonts w:ascii="Times New Roman" w:hAnsi="Times New Roman" w:cs="Times New Roman"/>
          <w:sz w:val="24"/>
          <w:szCs w:val="24"/>
        </w:rPr>
        <w:t>H</w:t>
      </w:r>
      <w:proofErr w:type="gramEnd"/>
      <w:r w:rsidRPr="00823E1F">
        <w:rPr>
          <w:rFonts w:ascii="Times New Roman" w:hAnsi="Times New Roman" w:cs="Times New Roman"/>
          <w:sz w:val="24"/>
          <w:szCs w:val="24"/>
        </w:rPr>
        <w:t>&amp;</w:t>
      </w:r>
      <w:proofErr w:type="gramStart"/>
      <w:r w:rsidRPr="00823E1F">
        <w:rPr>
          <w:rFonts w:ascii="Times New Roman" w:hAnsi="Times New Roman" w:cs="Times New Roman"/>
          <w:sz w:val="24"/>
          <w:szCs w:val="24"/>
        </w:rPr>
        <w:t>E stained</w:t>
      </w:r>
      <w:proofErr w:type="gramEnd"/>
      <w:r w:rsidRPr="00823E1F">
        <w:rPr>
          <w:rFonts w:ascii="Times New Roman" w:hAnsi="Times New Roman" w:cs="Times New Roman"/>
          <w:sz w:val="24"/>
          <w:szCs w:val="24"/>
        </w:rPr>
        <w:t xml:space="preserve"> lungs infected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CFU </w:t>
      </w:r>
      <w:r w:rsidRPr="00823E1F">
        <w:rPr>
          <w:rFonts w:ascii="Times New Roman" w:hAnsi="Times New Roman" w:cs="Times New Roman"/>
          <w:sz w:val="24"/>
          <w:szCs w:val="24"/>
        </w:rPr>
        <w:t xml:space="preserve">PAO1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823E1F">
        <w:rPr>
          <w:rFonts w:ascii="Times New Roman" w:hAnsi="Times New Roman" w:cs="Times New Roman"/>
          <w:sz w:val="24"/>
          <w:szCs w:val="24"/>
        </w:rPr>
        <w:t xml:space="preserve"> 20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>. N=5 mice/genotype.</w:t>
      </w:r>
    </w:p>
    <w:p w14:paraId="42A93A3E" w14:textId="56B40C43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j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Colony counts from homogenized tissue infected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CFU </w:t>
      </w:r>
      <w:r w:rsidRPr="00823E1F">
        <w:rPr>
          <w:rFonts w:ascii="Times New Roman" w:hAnsi="Times New Roman" w:cs="Times New Roman"/>
          <w:sz w:val="24"/>
          <w:szCs w:val="24"/>
        </w:rPr>
        <w:t xml:space="preserve">PAO1 </w:t>
      </w:r>
      <w:r>
        <w:rPr>
          <w:rFonts w:ascii="Times New Roman" w:hAnsi="Times New Roman" w:cs="Times New Roman"/>
          <w:sz w:val="24"/>
          <w:szCs w:val="24"/>
        </w:rPr>
        <w:t xml:space="preserve">at </w:t>
      </w:r>
      <w:r w:rsidRPr="00823E1F">
        <w:rPr>
          <w:rFonts w:ascii="Times New Roman" w:hAnsi="Times New Roman" w:cs="Times New Roman"/>
          <w:sz w:val="24"/>
          <w:szCs w:val="24"/>
        </w:rPr>
        <w:t xml:space="preserve">20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>. N=5 mice/genotype.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12C30AA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k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Colony counts from homogenized tissue infected with 1x10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CFU </w:t>
      </w:r>
      <w:r w:rsidRPr="00823E1F">
        <w:rPr>
          <w:rFonts w:ascii="Times New Roman" w:hAnsi="Times New Roman" w:cs="Times New Roman"/>
          <w:sz w:val="24"/>
          <w:szCs w:val="24"/>
        </w:rPr>
        <w:t>PAO1</w:t>
      </w:r>
      <w:r>
        <w:rPr>
          <w:rFonts w:ascii="Times New Roman" w:hAnsi="Times New Roman" w:cs="Times New Roman"/>
          <w:sz w:val="24"/>
          <w:szCs w:val="24"/>
        </w:rPr>
        <w:t xml:space="preserve"> at</w:t>
      </w:r>
      <w:r w:rsidRPr="00823E1F">
        <w:rPr>
          <w:rFonts w:ascii="Times New Roman" w:hAnsi="Times New Roman" w:cs="Times New Roman"/>
          <w:sz w:val="24"/>
          <w:szCs w:val="24"/>
        </w:rPr>
        <w:t xml:space="preserve"> 48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>. N=</w:t>
      </w:r>
      <w:r>
        <w:rPr>
          <w:rFonts w:ascii="Times New Roman" w:hAnsi="Times New Roman" w:cs="Times New Roman"/>
          <w:sz w:val="24"/>
          <w:szCs w:val="24"/>
        </w:rPr>
        <w:t xml:space="preserve">4 </w:t>
      </w:r>
      <w:r w:rsidRPr="00823E1F">
        <w:rPr>
          <w:rFonts w:ascii="Times New Roman" w:hAnsi="Times New Roman" w:cs="Times New Roman"/>
          <w:sz w:val="24"/>
          <w:szCs w:val="24"/>
        </w:rPr>
        <w:t>mice/genotype.</w:t>
      </w:r>
    </w:p>
    <w:p w14:paraId="4753E949" w14:textId="77777777" w:rsidR="00E77A31" w:rsidRPr="00823E1F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 xml:space="preserve">) </w:t>
      </w:r>
      <w:r w:rsidRPr="00823E1F">
        <w:rPr>
          <w:rFonts w:ascii="Times New Roman" w:hAnsi="Times New Roman" w:cs="Times New Roman"/>
          <w:sz w:val="24"/>
          <w:szCs w:val="24"/>
        </w:rPr>
        <w:t xml:space="preserve">Western blot of ISGs from homogenized liver and 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823E1F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823E1F">
        <w:rPr>
          <w:rFonts w:ascii="Times New Roman" w:hAnsi="Times New Roman" w:cs="Times New Roman"/>
          <w:sz w:val="24"/>
          <w:szCs w:val="24"/>
        </w:rPr>
        <w:t xml:space="preserve"> spleen from mice infected with 1x10</w:t>
      </w:r>
      <w:r w:rsidRPr="00823E1F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823E1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CFU </w:t>
      </w:r>
      <w:r w:rsidRPr="00823E1F">
        <w:rPr>
          <w:rFonts w:ascii="Times New Roman" w:hAnsi="Times New Roman" w:cs="Times New Roman"/>
          <w:sz w:val="24"/>
          <w:szCs w:val="24"/>
        </w:rPr>
        <w:t xml:space="preserve">PAO1 </w:t>
      </w:r>
      <w:r>
        <w:rPr>
          <w:rFonts w:ascii="Times New Roman" w:hAnsi="Times New Roman" w:cs="Times New Roman"/>
          <w:sz w:val="24"/>
          <w:szCs w:val="24"/>
        </w:rPr>
        <w:t>at</w:t>
      </w:r>
      <w:r w:rsidRPr="00823E1F">
        <w:rPr>
          <w:rFonts w:ascii="Times New Roman" w:hAnsi="Times New Roman" w:cs="Times New Roman"/>
          <w:sz w:val="24"/>
          <w:szCs w:val="24"/>
        </w:rPr>
        <w:t xml:space="preserve"> 48 </w:t>
      </w:r>
      <w:proofErr w:type="spellStart"/>
      <w:r w:rsidRPr="00823E1F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>pi</w:t>
      </w:r>
      <w:proofErr w:type="spellEnd"/>
      <w:r w:rsidRPr="00823E1F">
        <w:rPr>
          <w:rFonts w:ascii="Times New Roman" w:hAnsi="Times New Roman" w:cs="Times New Roman"/>
          <w:sz w:val="24"/>
          <w:szCs w:val="24"/>
        </w:rPr>
        <w:t>.</w:t>
      </w:r>
    </w:p>
    <w:p w14:paraId="35374AFF" w14:textId="59E35365" w:rsidR="00AB03EA" w:rsidRDefault="00E77A31" w:rsidP="00BB28A5">
      <w:pPr>
        <w:pStyle w:val="ListParagraph"/>
        <w:tabs>
          <w:tab w:val="left" w:pos="0"/>
        </w:tabs>
        <w:spacing w:after="0" w:line="48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23E1F">
        <w:rPr>
          <w:rFonts w:ascii="Times New Roman" w:hAnsi="Times New Roman" w:cs="Times New Roman"/>
          <w:sz w:val="24"/>
          <w:szCs w:val="24"/>
        </w:rPr>
        <w:t>Statistics: (</w:t>
      </w:r>
      <w:r>
        <w:rPr>
          <w:rFonts w:ascii="Times New Roman" w:hAnsi="Times New Roman" w:cs="Times New Roman"/>
          <w:sz w:val="24"/>
          <w:szCs w:val="24"/>
        </w:rPr>
        <w:t>f</w:t>
      </w:r>
      <w:r w:rsidRPr="00823E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j,</w:t>
      </w:r>
      <w:r w:rsidRPr="00823E1F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k</w:t>
      </w:r>
      <w:r w:rsidRPr="00823E1F">
        <w:rPr>
          <w:rFonts w:ascii="Times New Roman" w:hAnsi="Times New Roman" w:cs="Times New Roman"/>
          <w:sz w:val="24"/>
          <w:szCs w:val="24"/>
        </w:rPr>
        <w:t xml:space="preserve">) </w:t>
      </w:r>
      <w:r w:rsidR="0031465A">
        <w:rPr>
          <w:rFonts w:ascii="Times New Roman" w:hAnsi="Times New Roman" w:cs="Times New Roman"/>
          <w:sz w:val="24"/>
          <w:szCs w:val="24"/>
        </w:rPr>
        <w:t xml:space="preserve">Two-Sided </w:t>
      </w:r>
      <w:r w:rsidRPr="00823E1F">
        <w:rPr>
          <w:rFonts w:ascii="Times New Roman" w:hAnsi="Times New Roman" w:cs="Times New Roman"/>
          <w:sz w:val="24"/>
          <w:szCs w:val="24"/>
        </w:rPr>
        <w:t>Students t-test. Error bars represent SEM.</w:t>
      </w:r>
      <w:r w:rsidR="00BB28A5">
        <w:rPr>
          <w:rFonts w:ascii="Times New Roman" w:hAnsi="Times New Roman" w:cs="Times New Roman"/>
          <w:sz w:val="24"/>
          <w:szCs w:val="24"/>
        </w:rPr>
        <w:t xml:space="preserve"> </w:t>
      </w:r>
      <w:r w:rsidR="00BB28A5" w:rsidRPr="009A238B">
        <w:rPr>
          <w:rFonts w:ascii="Times New Roman" w:hAnsi="Times New Roman" w:cs="Times New Roman"/>
          <w:sz w:val="24"/>
          <w:szCs w:val="24"/>
        </w:rPr>
        <w:t>Source data are provided as a Source Data file.</w:t>
      </w:r>
    </w:p>
    <w:p w14:paraId="26702D00" w14:textId="19929BEA" w:rsidR="00080DFC" w:rsidRPr="00C50123" w:rsidRDefault="00AB03EA" w:rsidP="00C5012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r w:rsidR="00C50123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5648" behindDoc="0" locked="0" layoutInCell="1" allowOverlap="1" wp14:anchorId="238E050F" wp14:editId="24A587DC">
            <wp:simplePos x="0" y="0"/>
            <wp:positionH relativeFrom="page">
              <wp:posOffset>141457</wp:posOffset>
            </wp:positionH>
            <wp:positionV relativeFrom="paragraph">
              <wp:posOffset>-199316</wp:posOffset>
            </wp:positionV>
            <wp:extent cx="7514125" cy="9724162"/>
            <wp:effectExtent l="0" t="0" r="4445" b="4445"/>
            <wp:wrapNone/>
            <wp:docPr id="1291523918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523918" name="Picture 17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4125" cy="9724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80DFC"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29952619" w14:textId="1610A982" w:rsidR="00E77A31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803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18</w:t>
      </w:r>
      <w:r w:rsidRPr="007803B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Elevated IFN-I primes macrophages </w:t>
      </w:r>
      <w:r w:rsidR="00AB03EA">
        <w:rPr>
          <w:rFonts w:ascii="Times New Roman" w:hAnsi="Times New Roman" w:cs="Times New Roman"/>
          <w:b/>
          <w:bCs/>
          <w:sz w:val="24"/>
          <w:szCs w:val="24"/>
        </w:rPr>
        <w:t>for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caspase-11 inflammasome activation and drives </w:t>
      </w:r>
      <w:r w:rsidR="00AB03EA">
        <w:rPr>
          <w:rFonts w:ascii="Times New Roman" w:hAnsi="Times New Roman" w:cs="Times New Roman"/>
          <w:b/>
          <w:bCs/>
          <w:sz w:val="24"/>
          <w:szCs w:val="24"/>
        </w:rPr>
        <w:t>hyperinflammatory phenotypes,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resulting in lung injury </w:t>
      </w:r>
      <w:r w:rsidR="00AB03EA">
        <w:rPr>
          <w:rFonts w:ascii="Times New Roman" w:hAnsi="Times New Roman" w:cs="Times New Roman"/>
          <w:b/>
          <w:bCs/>
          <w:sz w:val="24"/>
          <w:szCs w:val="24"/>
        </w:rPr>
        <w:t>in models of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44998">
        <w:rPr>
          <w:rFonts w:ascii="Times New Roman" w:hAnsi="Times New Roman" w:cs="Times New Roman"/>
          <w:b/>
          <w:bCs/>
          <w:i/>
          <w:iCs/>
          <w:sz w:val="24"/>
          <w:szCs w:val="24"/>
        </w:rPr>
        <w:t>Polg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-related </w:t>
      </w:r>
      <w:proofErr w:type="spellStart"/>
      <w:r w:rsidR="00AB03EA">
        <w:rPr>
          <w:rFonts w:ascii="Times New Roman" w:hAnsi="Times New Roman" w:cs="Times New Roman"/>
          <w:b/>
          <w:bCs/>
          <w:sz w:val="24"/>
          <w:szCs w:val="24"/>
        </w:rPr>
        <w:t>MtD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449900DD" w14:textId="2330F149" w:rsidR="002321A3" w:rsidRDefault="00E77A31" w:rsidP="00645C15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Mitochondrial DNA instability in exonuclease-deficient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>
        <w:rPr>
          <w:rFonts w:ascii="Times New Roman" w:hAnsi="Times New Roman" w:cs="Times New Roman"/>
          <w:sz w:val="24"/>
          <w:szCs w:val="24"/>
        </w:rPr>
        <w:t xml:space="preserve"> mutant mice triggers chronic IFN-I signaling that enhances expression of caspase-11, GBPs, and other ISGs </w:t>
      </w:r>
      <w:r w:rsidRPr="00D42B8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60F03">
        <w:rPr>
          <w:rFonts w:ascii="Times New Roman" w:hAnsi="Times New Roman" w:cs="Times New Roman"/>
          <w:b/>
          <w:bCs/>
          <w:sz w:val="24"/>
          <w:szCs w:val="24"/>
        </w:rPr>
        <w:t>a</w:t>
      </w:r>
      <w:r w:rsidRPr="00D42B89">
        <w:rPr>
          <w:rFonts w:ascii="Times New Roman" w:hAnsi="Times New Roman" w:cs="Times New Roman"/>
          <w:b/>
          <w:bCs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Inhibitors and genetic approaches (maroon arrows) revealed that GBPs accumulate on bacteria and augment activation of the caspase-11 non-canonical inflammasome, resulting in pyroptosis and the GSDMD-dependent release of IL-1α </w:t>
      </w:r>
      <w:r w:rsidRPr="0035367E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b</w:t>
      </w:r>
      <w:r w:rsidRPr="0035367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42B8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IL-1α signals through the IL-1R to further upregulate the expression of inflammasome mediators including NLRP3 and pro-IL-1β </w:t>
      </w:r>
      <w:r w:rsidRPr="0035367E">
        <w:rPr>
          <w:rFonts w:ascii="Times New Roman" w:hAnsi="Times New Roman" w:cs="Times New Roman"/>
          <w:b/>
          <w:bCs/>
          <w:sz w:val="24"/>
          <w:szCs w:val="24"/>
        </w:rPr>
        <w:t>(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35367E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Pr="00D42B8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leading to the release of mature IL-1</w:t>
      </w:r>
      <w:r>
        <w:rPr>
          <w:rFonts w:ascii="Times New Roman" w:hAnsi="Times New Roman" w:cs="Times New Roman"/>
          <w:sz w:val="24"/>
          <w:szCs w:val="24"/>
          <w:lang w:val="el-GR"/>
        </w:rPr>
        <w:t>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42B89">
        <w:rPr>
          <w:rFonts w:ascii="Times New Roman" w:hAnsi="Times New Roman" w:cs="Times New Roman"/>
          <w:b/>
          <w:bCs/>
          <w:sz w:val="24"/>
          <w:szCs w:val="24"/>
        </w:rPr>
        <w:t>(d)</w:t>
      </w:r>
      <w:r>
        <w:rPr>
          <w:rFonts w:ascii="Times New Roman" w:hAnsi="Times New Roman" w:cs="Times New Roman"/>
          <w:sz w:val="24"/>
          <w:szCs w:val="24"/>
        </w:rPr>
        <w:t xml:space="preserve"> and DAMPs </w:t>
      </w:r>
      <w:r w:rsidRPr="0035367E">
        <w:rPr>
          <w:rFonts w:ascii="Times New Roman" w:hAnsi="Times New Roman" w:cs="Times New Roman"/>
          <w:b/>
          <w:bCs/>
          <w:sz w:val="24"/>
          <w:szCs w:val="24"/>
        </w:rPr>
        <w:t>(e)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that feed forward to sustain and enhance IFN-I and IL-1R signaling, elevating release of other pro-inflammatory cytokines such as TNF</w:t>
      </w:r>
      <w:r>
        <w:rPr>
          <w:rFonts w:ascii="Times New Roman" w:hAnsi="Times New Roman" w:cs="Times New Roman"/>
          <w:sz w:val="24"/>
          <w:szCs w:val="24"/>
          <w:lang w:val="el-GR"/>
        </w:rPr>
        <w:t>α</w:t>
      </w:r>
      <w:r w:rsidRPr="00D42B8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and IL-6 </w:t>
      </w:r>
      <w:r w:rsidRPr="00D42B8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760F03">
        <w:rPr>
          <w:rFonts w:ascii="Times New Roman" w:hAnsi="Times New Roman" w:cs="Times New Roman"/>
          <w:b/>
          <w:bCs/>
          <w:sz w:val="24"/>
          <w:szCs w:val="24"/>
        </w:rPr>
        <w:t>f)</w:t>
      </w:r>
      <w:r>
        <w:rPr>
          <w:rFonts w:ascii="Times New Roman" w:hAnsi="Times New Roman" w:cs="Times New Roman"/>
          <w:sz w:val="24"/>
          <w:szCs w:val="24"/>
        </w:rPr>
        <w:t xml:space="preserve">. Elevated rates of pyroptotic cell death and hyperinflammation in the lung of </w:t>
      </w:r>
      <w:r w:rsidRPr="00B44998">
        <w:rPr>
          <w:rFonts w:ascii="Times New Roman" w:hAnsi="Times New Roman" w:cs="Times New Roman"/>
          <w:i/>
          <w:iCs/>
          <w:sz w:val="24"/>
          <w:szCs w:val="24"/>
        </w:rPr>
        <w:t>Polg</w:t>
      </w:r>
      <w:r>
        <w:rPr>
          <w:rFonts w:ascii="Times New Roman" w:hAnsi="Times New Roman" w:cs="Times New Roman"/>
          <w:sz w:val="24"/>
          <w:szCs w:val="24"/>
        </w:rPr>
        <w:t xml:space="preserve"> mutant mice contribute to acute lung injury and systemic inflammation resulting in decreased survival after infection.</w:t>
      </w:r>
      <w:r w:rsidR="00F15721">
        <w:rPr>
          <w:rFonts w:ascii="Times New Roman" w:hAnsi="Times New Roman" w:cs="Times New Roman"/>
          <w:sz w:val="24"/>
          <w:szCs w:val="24"/>
        </w:rPr>
        <w:t xml:space="preserve"> </w:t>
      </w:r>
      <w:r w:rsidR="00645C15" w:rsidRPr="00645C15">
        <w:rPr>
          <w:rFonts w:ascii="Times New Roman" w:hAnsi="Times New Roman" w:cs="Times New Roman"/>
          <w:sz w:val="24"/>
          <w:szCs w:val="24"/>
        </w:rPr>
        <w:t xml:space="preserve">Created in </w:t>
      </w:r>
      <w:proofErr w:type="spellStart"/>
      <w:r w:rsidR="00645C15" w:rsidRPr="00645C15">
        <w:rPr>
          <w:rFonts w:ascii="Times New Roman" w:hAnsi="Times New Roman" w:cs="Times New Roman"/>
          <w:sz w:val="24"/>
          <w:szCs w:val="24"/>
        </w:rPr>
        <w:t>BioRender</w:t>
      </w:r>
      <w:proofErr w:type="spellEnd"/>
      <w:r w:rsidR="00645C15" w:rsidRPr="00645C15">
        <w:rPr>
          <w:rFonts w:ascii="Times New Roman" w:hAnsi="Times New Roman" w:cs="Times New Roman"/>
          <w:sz w:val="24"/>
          <w:szCs w:val="24"/>
        </w:rPr>
        <w:t xml:space="preserve">. Vanportfliet, J. (2025) https://BioRender.com/949guk7. </w:t>
      </w:r>
      <w:r w:rsidR="002321A3">
        <w:rPr>
          <w:rFonts w:ascii="Times New Roman" w:hAnsi="Times New Roman" w:cs="Times New Roman"/>
          <w:sz w:val="24"/>
          <w:szCs w:val="24"/>
        </w:rPr>
        <w:br w:type="page"/>
      </w:r>
    </w:p>
    <w:p w14:paraId="2C081D30" w14:textId="11BEB8B8" w:rsidR="00C50123" w:rsidRDefault="00C50123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anchor distT="0" distB="0" distL="114300" distR="114300" simplePos="0" relativeHeight="251676672" behindDoc="0" locked="0" layoutInCell="1" allowOverlap="1" wp14:anchorId="6566B019" wp14:editId="571CA23A">
            <wp:simplePos x="0" y="0"/>
            <wp:positionH relativeFrom="page">
              <wp:posOffset>302130</wp:posOffset>
            </wp:positionH>
            <wp:positionV relativeFrom="paragraph">
              <wp:posOffset>-199390</wp:posOffset>
            </wp:positionV>
            <wp:extent cx="6835806" cy="9866630"/>
            <wp:effectExtent l="0" t="0" r="0" b="1270"/>
            <wp:wrapNone/>
            <wp:docPr id="1944002202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46" t="4056" r="10533" b="1"/>
                    <a:stretch/>
                  </pic:blipFill>
                  <pic:spPr bwMode="auto">
                    <a:xfrm>
                      <a:off x="0" y="0"/>
                      <a:ext cx="6835806" cy="9866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5D15BD7" w14:textId="40302315" w:rsidR="00F53399" w:rsidRDefault="00F53399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7803B0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Supplementary Fig. </w:t>
      </w:r>
      <w:r>
        <w:rPr>
          <w:rFonts w:ascii="Times New Roman" w:hAnsi="Times New Roman" w:cs="Times New Roman"/>
          <w:b/>
          <w:bCs/>
          <w:sz w:val="24"/>
          <w:szCs w:val="24"/>
        </w:rPr>
        <w:t>19: Gating strategy for flow cytometry analysis</w:t>
      </w:r>
      <w:r w:rsidR="00AB03EA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 w:type="page"/>
      </w:r>
    </w:p>
    <w:p w14:paraId="3CC30709" w14:textId="6D84417D" w:rsidR="002321A3" w:rsidRPr="0033355E" w:rsidRDefault="002321A3" w:rsidP="002321A3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Supplementary </w:t>
      </w:r>
      <w:r w:rsidRPr="003819BA">
        <w:rPr>
          <w:rFonts w:ascii="Times New Roman" w:hAnsi="Times New Roman" w:cs="Times New Roman"/>
          <w:b/>
          <w:bCs/>
          <w:sz w:val="24"/>
          <w:szCs w:val="24"/>
          <w:u w:val="single"/>
        </w:rPr>
        <w:t>Tables</w:t>
      </w:r>
    </w:p>
    <w:p w14:paraId="20F1BB90" w14:textId="4BC7E3B4" w:rsidR="002321A3" w:rsidRPr="0033355E" w:rsidRDefault="002321A3" w:rsidP="002321A3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609"/>
        <w:gridCol w:w="3791"/>
        <w:gridCol w:w="2610"/>
        <w:gridCol w:w="1165"/>
      </w:tblGrid>
      <w:tr w:rsidR="00A5513D" w:rsidRPr="0033355E" w14:paraId="59540CE1" w14:textId="0EB40E61" w:rsidTr="00A5513D">
        <w:tc>
          <w:tcPr>
            <w:tcW w:w="1609" w:type="dxa"/>
          </w:tcPr>
          <w:p w14:paraId="74B54E3D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</w:t>
            </w:r>
          </w:p>
        </w:tc>
        <w:tc>
          <w:tcPr>
            <w:tcW w:w="3791" w:type="dxa"/>
          </w:tcPr>
          <w:p w14:paraId="6A876C93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</w:t>
            </w:r>
          </w:p>
        </w:tc>
        <w:tc>
          <w:tcPr>
            <w:tcW w:w="2610" w:type="dxa"/>
          </w:tcPr>
          <w:p w14:paraId="685D2B53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Catalog</w:t>
            </w:r>
          </w:p>
        </w:tc>
        <w:tc>
          <w:tcPr>
            <w:tcW w:w="1165" w:type="dxa"/>
          </w:tcPr>
          <w:p w14:paraId="2C98629A" w14:textId="618DB03E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Dilution</w:t>
            </w:r>
          </w:p>
        </w:tc>
      </w:tr>
      <w:tr w:rsidR="00A5513D" w:rsidRPr="0033355E" w14:paraId="2646B1D1" w14:textId="6D0B6CBC" w:rsidTr="00A5513D">
        <w:tc>
          <w:tcPr>
            <w:tcW w:w="1609" w:type="dxa"/>
          </w:tcPr>
          <w:p w14:paraId="087F0C00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</w:p>
        </w:tc>
        <w:tc>
          <w:tcPr>
            <w:tcW w:w="3791" w:type="dxa"/>
          </w:tcPr>
          <w:p w14:paraId="0CFC23EF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</w:tcPr>
          <w:p w14:paraId="3FFB49B0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67824</w:t>
            </w:r>
          </w:p>
        </w:tc>
        <w:tc>
          <w:tcPr>
            <w:tcW w:w="1165" w:type="dxa"/>
          </w:tcPr>
          <w:p w14:paraId="6A574A60" w14:textId="6A3B6452" w:rsidR="00A5513D" w:rsidRDefault="00A5513D" w:rsidP="00524FEB">
            <w:pPr>
              <w:contextualSpacing/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1:5,000</w:t>
            </w:r>
          </w:p>
        </w:tc>
      </w:tr>
      <w:tr w:rsidR="00A5513D" w:rsidRPr="0033355E" w14:paraId="4086A0CA" w14:textId="31CD3C3D" w:rsidTr="00A5513D">
        <w:tc>
          <w:tcPr>
            <w:tcW w:w="1609" w:type="dxa"/>
          </w:tcPr>
          <w:p w14:paraId="01206058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CASPASE-1</w:t>
            </w:r>
          </w:p>
        </w:tc>
        <w:tc>
          <w:tcPr>
            <w:tcW w:w="3791" w:type="dxa"/>
          </w:tcPr>
          <w:p w14:paraId="521CB309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Adipogen</w:t>
            </w:r>
            <w:proofErr w:type="spellEnd"/>
          </w:p>
        </w:tc>
        <w:tc>
          <w:tcPr>
            <w:tcW w:w="2610" w:type="dxa"/>
          </w:tcPr>
          <w:p w14:paraId="320D3A69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AG-20B0042-C100</w:t>
            </w:r>
          </w:p>
        </w:tc>
        <w:tc>
          <w:tcPr>
            <w:tcW w:w="1165" w:type="dxa"/>
          </w:tcPr>
          <w:p w14:paraId="298CB133" w14:textId="138B6741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1D091403" w14:textId="1576BE7B" w:rsidTr="00A5513D">
        <w:tc>
          <w:tcPr>
            <w:tcW w:w="1609" w:type="dxa"/>
          </w:tcPr>
          <w:p w14:paraId="07D34CA3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CASPASE-11</w:t>
            </w:r>
          </w:p>
        </w:tc>
        <w:tc>
          <w:tcPr>
            <w:tcW w:w="3791" w:type="dxa"/>
          </w:tcPr>
          <w:p w14:paraId="502FC83B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</w:tcPr>
          <w:p w14:paraId="5421500E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14340</w:t>
            </w:r>
          </w:p>
        </w:tc>
        <w:tc>
          <w:tcPr>
            <w:tcW w:w="1165" w:type="dxa"/>
          </w:tcPr>
          <w:p w14:paraId="07763D11" w14:textId="43374BD1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683CEBB4" w14:textId="5E117A7C" w:rsidTr="00A5513D">
        <w:tc>
          <w:tcPr>
            <w:tcW w:w="1609" w:type="dxa"/>
          </w:tcPr>
          <w:p w14:paraId="0051724A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3791" w:type="dxa"/>
          </w:tcPr>
          <w:p w14:paraId="4F9A2107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610" w:type="dxa"/>
          </w:tcPr>
          <w:p w14:paraId="66F1E076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60004-1-Ig</w:t>
            </w:r>
          </w:p>
        </w:tc>
        <w:tc>
          <w:tcPr>
            <w:tcW w:w="1165" w:type="dxa"/>
          </w:tcPr>
          <w:p w14:paraId="5F94C18F" w14:textId="2EC6FD3B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1:5,000</w:t>
            </w:r>
          </w:p>
        </w:tc>
      </w:tr>
      <w:tr w:rsidR="00A5513D" w:rsidRPr="0033355E" w14:paraId="2DF0C43B" w14:textId="68D274F8" w:rsidTr="00A5513D">
        <w:tc>
          <w:tcPr>
            <w:tcW w:w="1609" w:type="dxa"/>
          </w:tcPr>
          <w:p w14:paraId="042B3442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GBP5</w:t>
            </w:r>
          </w:p>
        </w:tc>
        <w:tc>
          <w:tcPr>
            <w:tcW w:w="3791" w:type="dxa"/>
          </w:tcPr>
          <w:p w14:paraId="08806F9E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</w:tcPr>
          <w:p w14:paraId="4246B73F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67798</w:t>
            </w:r>
          </w:p>
        </w:tc>
        <w:tc>
          <w:tcPr>
            <w:tcW w:w="1165" w:type="dxa"/>
          </w:tcPr>
          <w:p w14:paraId="6CDE4F1E" w14:textId="407D3943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0122BE2C" w14:textId="278E29DC" w:rsidTr="00A5513D">
        <w:tc>
          <w:tcPr>
            <w:tcW w:w="1609" w:type="dxa"/>
          </w:tcPr>
          <w:p w14:paraId="08A4C4D5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GSDMD</w:t>
            </w:r>
          </w:p>
        </w:tc>
        <w:tc>
          <w:tcPr>
            <w:tcW w:w="3791" w:type="dxa"/>
          </w:tcPr>
          <w:p w14:paraId="341FD81A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610" w:type="dxa"/>
          </w:tcPr>
          <w:p w14:paraId="44B2242D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ab209845</w:t>
            </w:r>
          </w:p>
        </w:tc>
        <w:tc>
          <w:tcPr>
            <w:tcW w:w="1165" w:type="dxa"/>
          </w:tcPr>
          <w:p w14:paraId="13E8AF6C" w14:textId="578A1A0F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576D5697" w14:textId="609E752F" w:rsidTr="00A5513D">
        <w:tc>
          <w:tcPr>
            <w:tcW w:w="1609" w:type="dxa"/>
          </w:tcPr>
          <w:p w14:paraId="2CE66013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GSDME</w:t>
            </w:r>
          </w:p>
        </w:tc>
        <w:tc>
          <w:tcPr>
            <w:tcW w:w="3791" w:type="dxa"/>
          </w:tcPr>
          <w:p w14:paraId="1D007453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</w:tcPr>
          <w:p w14:paraId="357B54B4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88874S</w:t>
            </w:r>
          </w:p>
        </w:tc>
        <w:tc>
          <w:tcPr>
            <w:tcW w:w="1165" w:type="dxa"/>
          </w:tcPr>
          <w:p w14:paraId="3A0279B2" w14:textId="200C5AD9" w:rsidR="00A5513D" w:rsidRDefault="00A5513D" w:rsidP="00A5513D">
            <w:pPr>
              <w:contextualSpacing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14E04455" w14:textId="0C03718B" w:rsidTr="00A5513D">
        <w:tc>
          <w:tcPr>
            <w:tcW w:w="1609" w:type="dxa"/>
          </w:tcPr>
          <w:p w14:paraId="189FD53F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HSP60</w:t>
            </w:r>
          </w:p>
        </w:tc>
        <w:tc>
          <w:tcPr>
            <w:tcW w:w="3791" w:type="dxa"/>
          </w:tcPr>
          <w:p w14:paraId="46C48510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Santa Cruz Biotechnology</w:t>
            </w:r>
          </w:p>
        </w:tc>
        <w:tc>
          <w:tcPr>
            <w:tcW w:w="2610" w:type="dxa"/>
          </w:tcPr>
          <w:p w14:paraId="7C3192F9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Sc-1052</w:t>
            </w:r>
          </w:p>
        </w:tc>
        <w:tc>
          <w:tcPr>
            <w:tcW w:w="1165" w:type="dxa"/>
          </w:tcPr>
          <w:p w14:paraId="7B2786BB" w14:textId="1764864B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1:5,000</w:t>
            </w:r>
          </w:p>
        </w:tc>
      </w:tr>
      <w:tr w:rsidR="00A5513D" w:rsidRPr="0033355E" w14:paraId="3DA9EDFD" w14:textId="3668BEB4" w:rsidTr="00A5513D">
        <w:tc>
          <w:tcPr>
            <w:tcW w:w="1609" w:type="dxa"/>
          </w:tcPr>
          <w:p w14:paraId="7AAA3DAD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IFIT3</w:t>
            </w:r>
          </w:p>
        </w:tc>
        <w:tc>
          <w:tcPr>
            <w:tcW w:w="3791" w:type="dxa"/>
          </w:tcPr>
          <w:p w14:paraId="700D1D04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Ganes Sen, Cleveland Clinic</w:t>
            </w:r>
          </w:p>
        </w:tc>
        <w:tc>
          <w:tcPr>
            <w:tcW w:w="2610" w:type="dxa"/>
          </w:tcPr>
          <w:p w14:paraId="421F165E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1165" w:type="dxa"/>
          </w:tcPr>
          <w:p w14:paraId="6B68C226" w14:textId="10226014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1:5,000</w:t>
            </w:r>
          </w:p>
        </w:tc>
      </w:tr>
      <w:tr w:rsidR="00A5513D" w:rsidRPr="0033355E" w14:paraId="4CF06540" w14:textId="2CED25F0" w:rsidTr="00A5513D">
        <w:tc>
          <w:tcPr>
            <w:tcW w:w="1609" w:type="dxa"/>
          </w:tcPr>
          <w:p w14:paraId="3B1BD495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</w:p>
        </w:tc>
        <w:tc>
          <w:tcPr>
            <w:tcW w:w="3791" w:type="dxa"/>
          </w:tcPr>
          <w:p w14:paraId="35B73185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</w:tcPr>
          <w:p w14:paraId="4FF3898A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12242</w:t>
            </w:r>
          </w:p>
        </w:tc>
        <w:tc>
          <w:tcPr>
            <w:tcW w:w="1165" w:type="dxa"/>
          </w:tcPr>
          <w:p w14:paraId="20D54507" w14:textId="767D77F5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76ABE889" w14:textId="30C5D30B" w:rsidTr="00A5513D">
        <w:tc>
          <w:tcPr>
            <w:tcW w:w="1609" w:type="dxa"/>
          </w:tcPr>
          <w:p w14:paraId="3D69143A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IRF1</w:t>
            </w:r>
          </w:p>
        </w:tc>
        <w:tc>
          <w:tcPr>
            <w:tcW w:w="3791" w:type="dxa"/>
          </w:tcPr>
          <w:p w14:paraId="0339D5F5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</w:tcPr>
          <w:p w14:paraId="5CD1C629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8478</w:t>
            </w:r>
          </w:p>
        </w:tc>
        <w:tc>
          <w:tcPr>
            <w:tcW w:w="1165" w:type="dxa"/>
          </w:tcPr>
          <w:p w14:paraId="303E1AFF" w14:textId="7CAE202E" w:rsidR="00A5513D" w:rsidRDefault="00A5513D" w:rsidP="00A5513D">
            <w:pPr>
              <w:contextualSpacing/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340BB3A9" w14:textId="599E85D9" w:rsidTr="00A5513D">
        <w:tc>
          <w:tcPr>
            <w:tcW w:w="1609" w:type="dxa"/>
          </w:tcPr>
          <w:p w14:paraId="3C04D837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IRG1</w:t>
            </w:r>
          </w:p>
        </w:tc>
        <w:tc>
          <w:tcPr>
            <w:tcW w:w="3791" w:type="dxa"/>
            <w:shd w:val="clear" w:color="auto" w:fill="auto"/>
          </w:tcPr>
          <w:p w14:paraId="20E786FB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  <w:shd w:val="clear" w:color="auto" w:fill="auto"/>
          </w:tcPr>
          <w:p w14:paraId="6D320C38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17805</w:t>
            </w:r>
          </w:p>
        </w:tc>
        <w:tc>
          <w:tcPr>
            <w:tcW w:w="1165" w:type="dxa"/>
          </w:tcPr>
          <w:p w14:paraId="3181AE2C" w14:textId="382F1CC7" w:rsidR="00A5513D" w:rsidRDefault="00A5513D" w:rsidP="00A5513D">
            <w:pPr>
              <w:contextualSpacing/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5F2071BB" w14:textId="5703ADBE" w:rsidTr="00A5513D">
        <w:tc>
          <w:tcPr>
            <w:tcW w:w="1609" w:type="dxa"/>
          </w:tcPr>
          <w:p w14:paraId="3FF822DA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NLRC4</w:t>
            </w:r>
          </w:p>
        </w:tc>
        <w:tc>
          <w:tcPr>
            <w:tcW w:w="3791" w:type="dxa"/>
          </w:tcPr>
          <w:p w14:paraId="2D5DD179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610" w:type="dxa"/>
          </w:tcPr>
          <w:p w14:paraId="0339E55A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Ab201792</w:t>
            </w:r>
          </w:p>
        </w:tc>
        <w:tc>
          <w:tcPr>
            <w:tcW w:w="1165" w:type="dxa"/>
          </w:tcPr>
          <w:p w14:paraId="432D311C" w14:textId="6BC9001F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23AA208D" w14:textId="37C1C5E8" w:rsidTr="00A5513D">
        <w:tc>
          <w:tcPr>
            <w:tcW w:w="1609" w:type="dxa"/>
          </w:tcPr>
          <w:p w14:paraId="7AB7EA13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NLRP3</w:t>
            </w:r>
          </w:p>
        </w:tc>
        <w:tc>
          <w:tcPr>
            <w:tcW w:w="3791" w:type="dxa"/>
          </w:tcPr>
          <w:p w14:paraId="7C9BD542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</w:tcPr>
          <w:p w14:paraId="015136A6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15101</w:t>
            </w:r>
          </w:p>
        </w:tc>
        <w:tc>
          <w:tcPr>
            <w:tcW w:w="1165" w:type="dxa"/>
          </w:tcPr>
          <w:p w14:paraId="1FD21ABE" w14:textId="2D3B2891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4006DA6A" w14:textId="5A58AD1C" w:rsidTr="00A5513D">
        <w:tc>
          <w:tcPr>
            <w:tcW w:w="1609" w:type="dxa"/>
          </w:tcPr>
          <w:p w14:paraId="50AF7513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OXPHOS</w:t>
            </w:r>
          </w:p>
        </w:tc>
        <w:tc>
          <w:tcPr>
            <w:tcW w:w="3791" w:type="dxa"/>
          </w:tcPr>
          <w:p w14:paraId="762B338D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610" w:type="dxa"/>
          </w:tcPr>
          <w:p w14:paraId="7265A20E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ab110413</w:t>
            </w:r>
          </w:p>
        </w:tc>
        <w:tc>
          <w:tcPr>
            <w:tcW w:w="1165" w:type="dxa"/>
          </w:tcPr>
          <w:p w14:paraId="16F5ECF5" w14:textId="1266C494" w:rsidR="00A5513D" w:rsidRDefault="00A5513D" w:rsidP="00A5513D">
            <w:pPr>
              <w:contextualSpacing/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1:5,000</w:t>
            </w:r>
          </w:p>
        </w:tc>
      </w:tr>
      <w:tr w:rsidR="00A5513D" w:rsidRPr="0033355E" w14:paraId="1AD8B5D0" w14:textId="7390280D" w:rsidTr="00A5513D">
        <w:tc>
          <w:tcPr>
            <w:tcW w:w="1609" w:type="dxa"/>
          </w:tcPr>
          <w:p w14:paraId="61F5DA90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pSTAT1</w:t>
            </w:r>
          </w:p>
        </w:tc>
        <w:tc>
          <w:tcPr>
            <w:tcW w:w="3791" w:type="dxa"/>
          </w:tcPr>
          <w:p w14:paraId="2FCEC026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  <w:shd w:val="clear" w:color="auto" w:fill="auto"/>
          </w:tcPr>
          <w:p w14:paraId="29AE329F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7649</w:t>
            </w:r>
          </w:p>
        </w:tc>
        <w:tc>
          <w:tcPr>
            <w:tcW w:w="1165" w:type="dxa"/>
          </w:tcPr>
          <w:p w14:paraId="7C5D6BA3" w14:textId="3C6F5895" w:rsidR="00A5513D" w:rsidRDefault="00A5513D" w:rsidP="00A5513D">
            <w:pPr>
              <w:contextualSpacing/>
              <w:jc w:val="both"/>
              <w:rPr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4CFFDE02" w14:textId="26F7423B" w:rsidTr="00A5513D">
        <w:tc>
          <w:tcPr>
            <w:tcW w:w="1609" w:type="dxa"/>
          </w:tcPr>
          <w:p w14:paraId="06C39AF2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pTBK1</w:t>
            </w:r>
          </w:p>
        </w:tc>
        <w:tc>
          <w:tcPr>
            <w:tcW w:w="3791" w:type="dxa"/>
          </w:tcPr>
          <w:p w14:paraId="191BFA1A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  <w:shd w:val="clear" w:color="auto" w:fill="auto"/>
          </w:tcPr>
          <w:p w14:paraId="61567629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5483</w:t>
            </w:r>
          </w:p>
        </w:tc>
        <w:tc>
          <w:tcPr>
            <w:tcW w:w="1165" w:type="dxa"/>
          </w:tcPr>
          <w:p w14:paraId="76B48834" w14:textId="6AB1AA8B" w:rsidR="00A5513D" w:rsidRDefault="00A5513D" w:rsidP="00A5513D">
            <w:pPr>
              <w:contextualSpacing/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75357574" w14:textId="06DA2AA1" w:rsidTr="00A5513D">
        <w:tc>
          <w:tcPr>
            <w:tcW w:w="1609" w:type="dxa"/>
          </w:tcPr>
          <w:p w14:paraId="0EF4C7C6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pI</w:t>
            </w:r>
            <w:r>
              <w:rPr>
                <w:rFonts w:ascii="Times New Roman" w:hAnsi="Times New Roman" w:cs="Times New Roman"/>
                <w:sz w:val="24"/>
                <w:szCs w:val="24"/>
                <w:lang w:val="el-GR"/>
              </w:rPr>
              <w:t>κΒα</w:t>
            </w:r>
            <w:proofErr w:type="spellEnd"/>
          </w:p>
        </w:tc>
        <w:tc>
          <w:tcPr>
            <w:tcW w:w="3791" w:type="dxa"/>
          </w:tcPr>
          <w:p w14:paraId="5FA0B09F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  <w:shd w:val="clear" w:color="auto" w:fill="auto"/>
          </w:tcPr>
          <w:p w14:paraId="32A4BEB8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2859</w:t>
            </w:r>
          </w:p>
        </w:tc>
        <w:tc>
          <w:tcPr>
            <w:tcW w:w="1165" w:type="dxa"/>
          </w:tcPr>
          <w:p w14:paraId="7AA22027" w14:textId="1262BE55" w:rsidR="00A5513D" w:rsidRDefault="00A5513D" w:rsidP="00A5513D">
            <w:pPr>
              <w:contextualSpacing/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4B00E31D" w14:textId="38B864D1" w:rsidTr="00A5513D">
        <w:tc>
          <w:tcPr>
            <w:tcW w:w="1609" w:type="dxa"/>
          </w:tcPr>
          <w:p w14:paraId="1EE7D077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TBK1</w:t>
            </w:r>
          </w:p>
        </w:tc>
        <w:tc>
          <w:tcPr>
            <w:tcW w:w="3791" w:type="dxa"/>
          </w:tcPr>
          <w:p w14:paraId="3E35194E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  <w:shd w:val="clear" w:color="auto" w:fill="auto"/>
          </w:tcPr>
          <w:p w14:paraId="1618A865" w14:textId="77777777" w:rsidR="00A5513D" w:rsidRPr="00196790" w:rsidRDefault="00A5513D" w:rsidP="00A5513D">
            <w:pPr>
              <w:jc w:val="both"/>
              <w:rPr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3504</w:t>
            </w:r>
          </w:p>
        </w:tc>
        <w:tc>
          <w:tcPr>
            <w:tcW w:w="1165" w:type="dxa"/>
          </w:tcPr>
          <w:p w14:paraId="15006817" w14:textId="3FAF5065" w:rsidR="00A5513D" w:rsidRDefault="00A5513D" w:rsidP="00A5513D">
            <w:pPr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1:1,000</w:t>
            </w:r>
          </w:p>
        </w:tc>
      </w:tr>
      <w:tr w:rsidR="00A5513D" w:rsidRPr="0033355E" w14:paraId="4DC76307" w14:textId="4BA5FCBE" w:rsidTr="00A5513D">
        <w:tc>
          <w:tcPr>
            <w:tcW w:w="1609" w:type="dxa"/>
          </w:tcPr>
          <w:p w14:paraId="7C15A0C1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STAT1</w:t>
            </w:r>
          </w:p>
        </w:tc>
        <w:tc>
          <w:tcPr>
            <w:tcW w:w="3791" w:type="dxa"/>
          </w:tcPr>
          <w:p w14:paraId="64C5086B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610" w:type="dxa"/>
            <w:shd w:val="clear" w:color="auto" w:fill="auto"/>
          </w:tcPr>
          <w:p w14:paraId="75E0D7E5" w14:textId="77777777" w:rsidR="00A5513D" w:rsidRPr="00196790" w:rsidRDefault="00A5513D" w:rsidP="00A5513D">
            <w:pPr>
              <w:jc w:val="both"/>
              <w:rPr>
                <w:rFonts w:ascii="&quot;Times New Roman&quot;" w:hAnsi="&quot;Times New Roman&quot;" w:cs="Arial"/>
                <w:color w:val="000000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9172</w:t>
            </w:r>
          </w:p>
        </w:tc>
        <w:tc>
          <w:tcPr>
            <w:tcW w:w="1165" w:type="dxa"/>
          </w:tcPr>
          <w:p w14:paraId="39DDDC51" w14:textId="0B902594" w:rsidR="00A5513D" w:rsidRPr="0033355E" w:rsidRDefault="00A5513D" w:rsidP="00A55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1:5,000</w:t>
            </w:r>
          </w:p>
        </w:tc>
      </w:tr>
      <w:tr w:rsidR="00A5513D" w:rsidRPr="0033355E" w14:paraId="5DF5A72D" w14:textId="0F59DA5B" w:rsidTr="00A5513D">
        <w:tc>
          <w:tcPr>
            <w:tcW w:w="1609" w:type="dxa"/>
          </w:tcPr>
          <w:p w14:paraId="752EE0AD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ZBP1</w:t>
            </w:r>
          </w:p>
        </w:tc>
        <w:tc>
          <w:tcPr>
            <w:tcW w:w="3791" w:type="dxa"/>
          </w:tcPr>
          <w:p w14:paraId="226E4496" w14:textId="77777777" w:rsidR="00A5513D" w:rsidRPr="0033355E" w:rsidRDefault="00A5513D" w:rsidP="00A5513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Adipogen</w:t>
            </w:r>
            <w:proofErr w:type="spellEnd"/>
          </w:p>
        </w:tc>
        <w:tc>
          <w:tcPr>
            <w:tcW w:w="2610" w:type="dxa"/>
            <w:shd w:val="clear" w:color="auto" w:fill="auto"/>
          </w:tcPr>
          <w:p w14:paraId="7B49EC28" w14:textId="77777777" w:rsidR="00A5513D" w:rsidRPr="00196790" w:rsidRDefault="00A5513D" w:rsidP="00A5513D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AG-20B-0010</w:t>
            </w:r>
          </w:p>
        </w:tc>
        <w:tc>
          <w:tcPr>
            <w:tcW w:w="1165" w:type="dxa"/>
          </w:tcPr>
          <w:p w14:paraId="051AA11D" w14:textId="33FE6101" w:rsidR="00A5513D" w:rsidRPr="0033355E" w:rsidRDefault="00A5513D" w:rsidP="00A551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1:5,000</w:t>
            </w:r>
          </w:p>
        </w:tc>
      </w:tr>
    </w:tbl>
    <w:p w14:paraId="421B752D" w14:textId="77777777" w:rsidR="00AB03EA" w:rsidRDefault="00AB03EA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F7F168F" w14:textId="61242139" w:rsidR="002321A3" w:rsidRDefault="00BE5B1D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>Table 1: Western blot antibodies</w:t>
      </w:r>
    </w:p>
    <w:p w14:paraId="7AA77E9F" w14:textId="77777777" w:rsidR="00BE5B1D" w:rsidRDefault="00BE5B1D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0991317C" w14:textId="1FCAE5A1" w:rsidR="002321A3" w:rsidRPr="0033355E" w:rsidRDefault="002321A3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800"/>
        <w:gridCol w:w="1979"/>
        <w:gridCol w:w="1669"/>
        <w:gridCol w:w="2038"/>
        <w:gridCol w:w="1689"/>
      </w:tblGrid>
      <w:tr w:rsidR="00A5513D" w:rsidRPr="0033355E" w14:paraId="6CFE919D" w14:textId="4C2834BC" w:rsidTr="00A5513D">
        <w:tc>
          <w:tcPr>
            <w:tcW w:w="1800" w:type="dxa"/>
          </w:tcPr>
          <w:p w14:paraId="22242B1B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</w:t>
            </w:r>
          </w:p>
        </w:tc>
        <w:tc>
          <w:tcPr>
            <w:tcW w:w="1979" w:type="dxa"/>
          </w:tcPr>
          <w:p w14:paraId="6096621B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Catalog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(Binding)</w:t>
            </w:r>
          </w:p>
        </w:tc>
        <w:tc>
          <w:tcPr>
            <w:tcW w:w="1669" w:type="dxa"/>
          </w:tcPr>
          <w:p w14:paraId="4F9A98A5" w14:textId="3787DBF1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Diltuion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(Binding)</w:t>
            </w:r>
          </w:p>
        </w:tc>
        <w:tc>
          <w:tcPr>
            <w:tcW w:w="2038" w:type="dxa"/>
          </w:tcPr>
          <w:p w14:paraId="043E819A" w14:textId="09DBC82A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Catalog (Detection)</w:t>
            </w:r>
          </w:p>
        </w:tc>
        <w:tc>
          <w:tcPr>
            <w:tcW w:w="1689" w:type="dxa"/>
          </w:tcPr>
          <w:p w14:paraId="3D7BEE55" w14:textId="69D9DEC3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Dilution (Detection)</w:t>
            </w:r>
          </w:p>
        </w:tc>
      </w:tr>
      <w:tr w:rsidR="00A5513D" w:rsidRPr="0033355E" w14:paraId="62761F03" w14:textId="56730B25" w:rsidTr="00A5513D">
        <w:tc>
          <w:tcPr>
            <w:tcW w:w="1800" w:type="dxa"/>
          </w:tcPr>
          <w:p w14:paraId="7D25155D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TNFα</w:t>
            </w:r>
          </w:p>
        </w:tc>
        <w:tc>
          <w:tcPr>
            <w:tcW w:w="1979" w:type="dxa"/>
          </w:tcPr>
          <w:p w14:paraId="12B18F31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506302</w:t>
            </w:r>
          </w:p>
        </w:tc>
        <w:tc>
          <w:tcPr>
            <w:tcW w:w="1669" w:type="dxa"/>
          </w:tcPr>
          <w:p w14:paraId="19E87F0B" w14:textId="3B649368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250X</w:t>
            </w:r>
          </w:p>
        </w:tc>
        <w:tc>
          <w:tcPr>
            <w:tcW w:w="2038" w:type="dxa"/>
          </w:tcPr>
          <w:p w14:paraId="40CF0EC3" w14:textId="78DEE44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506312</w:t>
            </w:r>
          </w:p>
        </w:tc>
        <w:tc>
          <w:tcPr>
            <w:tcW w:w="1689" w:type="dxa"/>
          </w:tcPr>
          <w:p w14:paraId="167F633C" w14:textId="6F0538E4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600X</w:t>
            </w:r>
          </w:p>
        </w:tc>
      </w:tr>
      <w:tr w:rsidR="00A5513D" w:rsidRPr="0033355E" w14:paraId="72DD0026" w14:textId="300EB1A4" w:rsidTr="00A5513D">
        <w:tc>
          <w:tcPr>
            <w:tcW w:w="1800" w:type="dxa"/>
          </w:tcPr>
          <w:p w14:paraId="68909D90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IL-1β</w:t>
            </w:r>
          </w:p>
        </w:tc>
        <w:tc>
          <w:tcPr>
            <w:tcW w:w="1979" w:type="dxa"/>
          </w:tcPr>
          <w:p w14:paraId="0EF99799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503514</w:t>
            </w:r>
          </w:p>
        </w:tc>
        <w:tc>
          <w:tcPr>
            <w:tcW w:w="1669" w:type="dxa"/>
          </w:tcPr>
          <w:p w14:paraId="4E10C8AE" w14:textId="0B6A078C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640X</w:t>
            </w:r>
          </w:p>
        </w:tc>
        <w:tc>
          <w:tcPr>
            <w:tcW w:w="2038" w:type="dxa"/>
          </w:tcPr>
          <w:p w14:paraId="18398CD8" w14:textId="075E773B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515801</w:t>
            </w:r>
          </w:p>
        </w:tc>
        <w:tc>
          <w:tcPr>
            <w:tcW w:w="1689" w:type="dxa"/>
          </w:tcPr>
          <w:p w14:paraId="3EC1A6F0" w14:textId="13278E44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200X</w:t>
            </w:r>
          </w:p>
        </w:tc>
      </w:tr>
      <w:tr w:rsidR="00A5513D" w:rsidRPr="0033355E" w14:paraId="6AA1C7D3" w14:textId="262E0E2B" w:rsidTr="00A5513D">
        <w:tc>
          <w:tcPr>
            <w:tcW w:w="1800" w:type="dxa"/>
          </w:tcPr>
          <w:p w14:paraId="235BAF29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IL-6</w:t>
            </w:r>
          </w:p>
        </w:tc>
        <w:tc>
          <w:tcPr>
            <w:tcW w:w="1979" w:type="dxa"/>
          </w:tcPr>
          <w:p w14:paraId="0F5B8D64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504502</w:t>
            </w:r>
          </w:p>
        </w:tc>
        <w:tc>
          <w:tcPr>
            <w:tcW w:w="1669" w:type="dxa"/>
          </w:tcPr>
          <w:p w14:paraId="292143C6" w14:textId="12F9AE99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200X</w:t>
            </w:r>
          </w:p>
        </w:tc>
        <w:tc>
          <w:tcPr>
            <w:tcW w:w="2038" w:type="dxa"/>
          </w:tcPr>
          <w:p w14:paraId="464BF278" w14:textId="74EFA88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504602</w:t>
            </w:r>
          </w:p>
        </w:tc>
        <w:tc>
          <w:tcPr>
            <w:tcW w:w="1689" w:type="dxa"/>
          </w:tcPr>
          <w:p w14:paraId="4FE25E50" w14:textId="2461A49F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500X</w:t>
            </w:r>
          </w:p>
        </w:tc>
      </w:tr>
      <w:tr w:rsidR="00A5513D" w:rsidRPr="0033355E" w14:paraId="36257AA6" w14:textId="3A4902F9" w:rsidTr="00A5513D">
        <w:tc>
          <w:tcPr>
            <w:tcW w:w="1800" w:type="dxa"/>
          </w:tcPr>
          <w:p w14:paraId="5B7BC883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IL-1α</w:t>
            </w:r>
          </w:p>
        </w:tc>
        <w:tc>
          <w:tcPr>
            <w:tcW w:w="1979" w:type="dxa"/>
          </w:tcPr>
          <w:p w14:paraId="36C821C8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503208</w:t>
            </w:r>
          </w:p>
        </w:tc>
        <w:tc>
          <w:tcPr>
            <w:tcW w:w="1669" w:type="dxa"/>
          </w:tcPr>
          <w:p w14:paraId="1A8B8151" w14:textId="5A895ECD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250X</w:t>
            </w:r>
          </w:p>
        </w:tc>
        <w:tc>
          <w:tcPr>
            <w:tcW w:w="2038" w:type="dxa"/>
          </w:tcPr>
          <w:p w14:paraId="36C4C77B" w14:textId="7C31B8CD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512503</w:t>
            </w:r>
          </w:p>
        </w:tc>
        <w:tc>
          <w:tcPr>
            <w:tcW w:w="1689" w:type="dxa"/>
          </w:tcPr>
          <w:p w14:paraId="1E03D11E" w14:textId="6D8ADED9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500X</w:t>
            </w:r>
          </w:p>
        </w:tc>
      </w:tr>
      <w:tr w:rsidR="00A5513D" w:rsidRPr="0033355E" w14:paraId="1E855A98" w14:textId="137A2A64" w:rsidTr="00A5513D">
        <w:tc>
          <w:tcPr>
            <w:tcW w:w="1800" w:type="dxa"/>
          </w:tcPr>
          <w:p w14:paraId="56DEF849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IFNβ</w:t>
            </w:r>
          </w:p>
        </w:tc>
        <w:tc>
          <w:tcPr>
            <w:tcW w:w="1979" w:type="dxa"/>
          </w:tcPr>
          <w:p w14:paraId="42E7FB62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519202</w:t>
            </w:r>
          </w:p>
        </w:tc>
        <w:tc>
          <w:tcPr>
            <w:tcW w:w="1669" w:type="dxa"/>
          </w:tcPr>
          <w:p w14:paraId="3AEED1DD" w14:textId="0849CAA4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250X</w:t>
            </w:r>
          </w:p>
        </w:tc>
        <w:tc>
          <w:tcPr>
            <w:tcW w:w="2038" w:type="dxa"/>
          </w:tcPr>
          <w:p w14:paraId="58A3C9E6" w14:textId="74ECC92E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508105</w:t>
            </w:r>
          </w:p>
        </w:tc>
        <w:tc>
          <w:tcPr>
            <w:tcW w:w="1689" w:type="dxa"/>
          </w:tcPr>
          <w:p w14:paraId="50B90489" w14:textId="02FB2513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500X</w:t>
            </w:r>
          </w:p>
        </w:tc>
      </w:tr>
    </w:tbl>
    <w:p w14:paraId="338E29FC" w14:textId="77777777" w:rsidR="00AB03EA" w:rsidRDefault="00AB03EA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F12B1E" w14:textId="67D00CF6" w:rsidR="002321A3" w:rsidRDefault="00BE5B1D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ELISA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 antibodies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Biolegend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E55D759" w14:textId="06B5B8CB" w:rsidR="00A5513D" w:rsidRPr="00A5513D" w:rsidRDefault="00A5513D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4B101D0D" w14:textId="53243CA8" w:rsidR="00BE5B1D" w:rsidRDefault="00BE5B1D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037DA5D" w14:textId="77777777" w:rsidR="002321A3" w:rsidRPr="0033355E" w:rsidRDefault="002321A3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9501" w:type="dxa"/>
        <w:tblInd w:w="-5" w:type="dxa"/>
        <w:tblLook w:val="04A0" w:firstRow="1" w:lastRow="0" w:firstColumn="1" w:lastColumn="0" w:noHBand="0" w:noVBand="1"/>
      </w:tblPr>
      <w:tblGrid>
        <w:gridCol w:w="936"/>
        <w:gridCol w:w="4509"/>
        <w:gridCol w:w="4056"/>
      </w:tblGrid>
      <w:tr w:rsidR="002321A3" w:rsidRPr="0033355E" w14:paraId="4B59E0F6" w14:textId="77777777" w:rsidTr="00524FEB">
        <w:trPr>
          <w:trHeight w:val="266"/>
        </w:trPr>
        <w:tc>
          <w:tcPr>
            <w:tcW w:w="936" w:type="dxa"/>
          </w:tcPr>
          <w:p w14:paraId="44375F01" w14:textId="77777777" w:rsidR="002321A3" w:rsidRPr="0033355E" w:rsidRDefault="002321A3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4509" w:type="dxa"/>
          </w:tcPr>
          <w:p w14:paraId="1B4476B1" w14:textId="77777777" w:rsidR="002321A3" w:rsidRPr="0033355E" w:rsidRDefault="002321A3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Primer 5’</w:t>
            </w: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E0"/>
            </w: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3’</w:t>
            </w:r>
          </w:p>
        </w:tc>
        <w:tc>
          <w:tcPr>
            <w:tcW w:w="4056" w:type="dxa"/>
          </w:tcPr>
          <w:p w14:paraId="2C8A2929" w14:textId="77777777" w:rsidR="002321A3" w:rsidRPr="0033355E" w:rsidRDefault="002321A3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Primer 5’</w:t>
            </w: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E0"/>
            </w: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3’</w:t>
            </w:r>
          </w:p>
        </w:tc>
      </w:tr>
      <w:tr w:rsidR="002321A3" w:rsidRPr="0033355E" w14:paraId="4F98BE88" w14:textId="77777777" w:rsidTr="00524FEB">
        <w:trPr>
          <w:trHeight w:val="266"/>
        </w:trPr>
        <w:tc>
          <w:tcPr>
            <w:tcW w:w="936" w:type="dxa"/>
          </w:tcPr>
          <w:p w14:paraId="521819C1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Cxcl10</w:t>
            </w:r>
          </w:p>
        </w:tc>
        <w:tc>
          <w:tcPr>
            <w:tcW w:w="4509" w:type="dxa"/>
          </w:tcPr>
          <w:p w14:paraId="01A0D988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CCAAGTGCTGCCGTCATTTTC</w:t>
            </w:r>
          </w:p>
        </w:tc>
        <w:tc>
          <w:tcPr>
            <w:tcW w:w="4056" w:type="dxa"/>
          </w:tcPr>
          <w:p w14:paraId="12C5F6C6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GGCTCGCAGGGATGATTTCAA</w:t>
            </w:r>
          </w:p>
        </w:tc>
      </w:tr>
      <w:tr w:rsidR="002321A3" w:rsidRPr="0033355E" w14:paraId="060DB336" w14:textId="77777777" w:rsidTr="00524FEB">
        <w:trPr>
          <w:trHeight w:val="266"/>
        </w:trPr>
        <w:tc>
          <w:tcPr>
            <w:tcW w:w="936" w:type="dxa"/>
          </w:tcPr>
          <w:p w14:paraId="31D23A04" w14:textId="77777777" w:rsidR="002321A3" w:rsidRPr="0033355E" w:rsidRDefault="002321A3" w:rsidP="00524FEB">
            <w:pPr>
              <w:tabs>
                <w:tab w:val="left" w:pos="350"/>
              </w:tabs>
              <w:ind w:left="-20" w:right="-74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Ifit1</w:t>
            </w:r>
          </w:p>
        </w:tc>
        <w:tc>
          <w:tcPr>
            <w:tcW w:w="4509" w:type="dxa"/>
          </w:tcPr>
          <w:p w14:paraId="69087C13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CAAGGCAGGTTTCTGAGGAG</w:t>
            </w:r>
          </w:p>
        </w:tc>
        <w:tc>
          <w:tcPr>
            <w:tcW w:w="4056" w:type="dxa"/>
          </w:tcPr>
          <w:p w14:paraId="058CCFD4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GACCTGGTCACCATCAGCAT</w:t>
            </w:r>
          </w:p>
        </w:tc>
      </w:tr>
      <w:tr w:rsidR="002321A3" w:rsidRPr="0033355E" w14:paraId="3AF3A9A6" w14:textId="77777777" w:rsidTr="00524FEB">
        <w:trPr>
          <w:trHeight w:val="266"/>
        </w:trPr>
        <w:tc>
          <w:tcPr>
            <w:tcW w:w="936" w:type="dxa"/>
          </w:tcPr>
          <w:p w14:paraId="56A0E520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Casp11</w:t>
            </w:r>
          </w:p>
        </w:tc>
        <w:tc>
          <w:tcPr>
            <w:tcW w:w="4509" w:type="dxa"/>
          </w:tcPr>
          <w:p w14:paraId="7582D38A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TGTCATCTCTTTGATATATTCCTGAAG</w:t>
            </w:r>
          </w:p>
        </w:tc>
        <w:tc>
          <w:tcPr>
            <w:tcW w:w="4056" w:type="dxa"/>
          </w:tcPr>
          <w:p w14:paraId="36FA49F2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CAAGGTTGCCCGATCAAT</w:t>
            </w:r>
          </w:p>
        </w:tc>
      </w:tr>
      <w:tr w:rsidR="002321A3" w:rsidRPr="0033355E" w14:paraId="7A253B35" w14:textId="77777777" w:rsidTr="00524FEB">
        <w:trPr>
          <w:trHeight w:val="266"/>
        </w:trPr>
        <w:tc>
          <w:tcPr>
            <w:tcW w:w="936" w:type="dxa"/>
          </w:tcPr>
          <w:p w14:paraId="30C00BE3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Gbp2</w:t>
            </w:r>
          </w:p>
        </w:tc>
        <w:tc>
          <w:tcPr>
            <w:tcW w:w="4509" w:type="dxa"/>
          </w:tcPr>
          <w:p w14:paraId="5294E159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CAGCATAGGAACCATCAACCA</w:t>
            </w:r>
          </w:p>
        </w:tc>
        <w:tc>
          <w:tcPr>
            <w:tcW w:w="4056" w:type="dxa"/>
          </w:tcPr>
          <w:p w14:paraId="34960406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TCTACCCCACTCTGGTCA</w:t>
            </w:r>
          </w:p>
        </w:tc>
      </w:tr>
      <w:tr w:rsidR="002321A3" w:rsidRPr="0033355E" w14:paraId="249F6C87" w14:textId="77777777" w:rsidTr="00524FEB">
        <w:trPr>
          <w:trHeight w:val="266"/>
        </w:trPr>
        <w:tc>
          <w:tcPr>
            <w:tcW w:w="936" w:type="dxa"/>
          </w:tcPr>
          <w:p w14:paraId="015D6914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Gbp4</w:t>
            </w:r>
          </w:p>
        </w:tc>
        <w:tc>
          <w:tcPr>
            <w:tcW w:w="4509" w:type="dxa"/>
          </w:tcPr>
          <w:p w14:paraId="7794CB73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CAGGCTCTACATGGACATGAGG</w:t>
            </w:r>
          </w:p>
        </w:tc>
        <w:tc>
          <w:tcPr>
            <w:tcW w:w="4056" w:type="dxa"/>
          </w:tcPr>
          <w:p w14:paraId="224DFAE8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TGCCTGCAAGATGGAACTCTCG</w:t>
            </w:r>
          </w:p>
        </w:tc>
      </w:tr>
      <w:tr w:rsidR="002321A3" w:rsidRPr="0033355E" w14:paraId="69D2EF4B" w14:textId="77777777" w:rsidTr="00524FEB">
        <w:trPr>
          <w:trHeight w:val="266"/>
        </w:trPr>
        <w:tc>
          <w:tcPr>
            <w:tcW w:w="936" w:type="dxa"/>
          </w:tcPr>
          <w:p w14:paraId="13132D25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Gbp9</w:t>
            </w:r>
          </w:p>
        </w:tc>
        <w:tc>
          <w:tcPr>
            <w:tcW w:w="4509" w:type="dxa"/>
          </w:tcPr>
          <w:p w14:paraId="61B79D76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TCGTGGCTATTGTTGGATTG</w:t>
            </w:r>
          </w:p>
        </w:tc>
        <w:tc>
          <w:tcPr>
            <w:tcW w:w="4056" w:type="dxa"/>
          </w:tcPr>
          <w:p w14:paraId="5C209A79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GGTCTGAGACTGCACAGTGGG</w:t>
            </w:r>
          </w:p>
        </w:tc>
      </w:tr>
      <w:tr w:rsidR="002321A3" w:rsidRPr="0033355E" w14:paraId="274659A0" w14:textId="77777777" w:rsidTr="00524FEB">
        <w:trPr>
          <w:trHeight w:val="266"/>
        </w:trPr>
        <w:tc>
          <w:tcPr>
            <w:tcW w:w="936" w:type="dxa"/>
          </w:tcPr>
          <w:p w14:paraId="5C32FA31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Rpl37</w:t>
            </w:r>
          </w:p>
        </w:tc>
        <w:tc>
          <w:tcPr>
            <w:tcW w:w="4509" w:type="dxa"/>
          </w:tcPr>
          <w:p w14:paraId="2AB523DC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CATCCTTTGGTAAGCGTCGCA</w:t>
            </w:r>
          </w:p>
        </w:tc>
        <w:tc>
          <w:tcPr>
            <w:tcW w:w="4056" w:type="dxa"/>
          </w:tcPr>
          <w:p w14:paraId="022D84A5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TGGCACTCCAGTTATACTTCCT</w:t>
            </w:r>
          </w:p>
        </w:tc>
      </w:tr>
      <w:tr w:rsidR="002321A3" w:rsidRPr="0033355E" w14:paraId="79F5621C" w14:textId="77777777" w:rsidTr="00524FEB">
        <w:trPr>
          <w:trHeight w:val="266"/>
        </w:trPr>
        <w:tc>
          <w:tcPr>
            <w:tcW w:w="936" w:type="dxa"/>
          </w:tcPr>
          <w:p w14:paraId="50E924FF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Stat1</w:t>
            </w:r>
          </w:p>
        </w:tc>
        <w:tc>
          <w:tcPr>
            <w:tcW w:w="4509" w:type="dxa"/>
          </w:tcPr>
          <w:p w14:paraId="1B3D1B43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CGCGCATGCAACTGGCATATAACT</w:t>
            </w:r>
          </w:p>
        </w:tc>
        <w:tc>
          <w:tcPr>
            <w:tcW w:w="4056" w:type="dxa"/>
          </w:tcPr>
          <w:p w14:paraId="124B9DE7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ATGCTTCCGTTCCCACGTAGACTT</w:t>
            </w:r>
          </w:p>
        </w:tc>
      </w:tr>
      <w:tr w:rsidR="002321A3" w:rsidRPr="0033355E" w14:paraId="791ECF0D" w14:textId="77777777" w:rsidTr="00524FEB">
        <w:trPr>
          <w:trHeight w:val="266"/>
        </w:trPr>
        <w:tc>
          <w:tcPr>
            <w:tcW w:w="936" w:type="dxa"/>
          </w:tcPr>
          <w:p w14:paraId="55C1B90B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Zbp1</w:t>
            </w:r>
          </w:p>
        </w:tc>
        <w:tc>
          <w:tcPr>
            <w:tcW w:w="4509" w:type="dxa"/>
          </w:tcPr>
          <w:p w14:paraId="03E4B1FE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TCAAAGGGTGAAGACATGACAGAC</w:t>
            </w:r>
          </w:p>
        </w:tc>
        <w:tc>
          <w:tcPr>
            <w:tcW w:w="4056" w:type="dxa"/>
          </w:tcPr>
          <w:p w14:paraId="778D0C53" w14:textId="77777777" w:rsidR="002321A3" w:rsidRPr="0033355E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GTGGGTGGCTTCAGAGCTT</w:t>
            </w:r>
          </w:p>
        </w:tc>
      </w:tr>
      <w:tr w:rsidR="002321A3" w:rsidRPr="002714F0" w14:paraId="07C2C586" w14:textId="77777777" w:rsidTr="00524FEB">
        <w:trPr>
          <w:trHeight w:val="266"/>
        </w:trPr>
        <w:tc>
          <w:tcPr>
            <w:tcW w:w="936" w:type="dxa"/>
          </w:tcPr>
          <w:p w14:paraId="2DFA0C27" w14:textId="77777777" w:rsidR="002321A3" w:rsidRPr="00B474EA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4EA">
              <w:rPr>
                <w:rFonts w:ascii="Times New Roman" w:hAnsi="Times New Roman" w:cs="Times New Roman"/>
                <w:sz w:val="24"/>
                <w:szCs w:val="24"/>
              </w:rPr>
              <w:t>Ifit3</w:t>
            </w:r>
          </w:p>
        </w:tc>
        <w:tc>
          <w:tcPr>
            <w:tcW w:w="4509" w:type="dxa"/>
          </w:tcPr>
          <w:p w14:paraId="6CB0F355" w14:textId="77777777" w:rsidR="002321A3" w:rsidRPr="00B474EA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B89">
              <w:rPr>
                <w:rFonts w:ascii="Times New Roman" w:hAnsi="Times New Roman" w:cs="Times New Roman"/>
                <w:sz w:val="24"/>
                <w:szCs w:val="24"/>
              </w:rPr>
              <w:t>TTCCCAGCAGCACAGAAAC</w:t>
            </w:r>
          </w:p>
        </w:tc>
        <w:tc>
          <w:tcPr>
            <w:tcW w:w="4056" w:type="dxa"/>
          </w:tcPr>
          <w:p w14:paraId="5B73E270" w14:textId="77777777" w:rsidR="002321A3" w:rsidRPr="00B474EA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B89">
              <w:rPr>
                <w:rFonts w:ascii="Times New Roman" w:hAnsi="Times New Roman" w:cs="Times New Roman"/>
                <w:sz w:val="24"/>
                <w:szCs w:val="24"/>
              </w:rPr>
              <w:t>AAATTCCAGGTGAAATGGCA</w:t>
            </w:r>
          </w:p>
        </w:tc>
      </w:tr>
      <w:tr w:rsidR="002321A3" w:rsidRPr="0033355E" w14:paraId="67EF7E31" w14:textId="77777777" w:rsidTr="00524FEB">
        <w:trPr>
          <w:trHeight w:val="266"/>
        </w:trPr>
        <w:tc>
          <w:tcPr>
            <w:tcW w:w="936" w:type="dxa"/>
          </w:tcPr>
          <w:p w14:paraId="56204932" w14:textId="77777777" w:rsidR="002321A3" w:rsidRPr="00B474EA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74EA">
              <w:rPr>
                <w:rFonts w:ascii="Times New Roman" w:hAnsi="Times New Roman" w:cs="Times New Roman"/>
                <w:sz w:val="24"/>
                <w:szCs w:val="24"/>
              </w:rPr>
              <w:t>Gbp3</w:t>
            </w:r>
          </w:p>
        </w:tc>
        <w:tc>
          <w:tcPr>
            <w:tcW w:w="4509" w:type="dxa"/>
          </w:tcPr>
          <w:p w14:paraId="2FA4E0C0" w14:textId="77777777" w:rsidR="002321A3" w:rsidRPr="00B474EA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B89">
              <w:rPr>
                <w:rFonts w:ascii="Times New Roman" w:hAnsi="Times New Roman" w:cs="Times New Roman"/>
                <w:sz w:val="24"/>
                <w:szCs w:val="24"/>
              </w:rPr>
              <w:t>GGAAATCCTACCTCATGAATCG</w:t>
            </w:r>
          </w:p>
        </w:tc>
        <w:tc>
          <w:tcPr>
            <w:tcW w:w="4056" w:type="dxa"/>
          </w:tcPr>
          <w:p w14:paraId="634EFA91" w14:textId="77777777" w:rsidR="002321A3" w:rsidRPr="00B474EA" w:rsidRDefault="002321A3" w:rsidP="00524FEB">
            <w:pPr>
              <w:tabs>
                <w:tab w:val="left" w:pos="35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2B89">
              <w:rPr>
                <w:rFonts w:ascii="Times New Roman" w:hAnsi="Times New Roman" w:cs="Times New Roman"/>
                <w:sz w:val="24"/>
                <w:szCs w:val="24"/>
              </w:rPr>
              <w:t>TCCAGATACCCTTGGTTTCG</w:t>
            </w:r>
          </w:p>
        </w:tc>
      </w:tr>
    </w:tbl>
    <w:p w14:paraId="050EA668" w14:textId="77777777" w:rsidR="00AB03EA" w:rsidRDefault="00AB03EA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9C8FEC1" w14:textId="39B58DD3" w:rsidR="002321A3" w:rsidRDefault="00BE5B1D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rimer sequences for </w:t>
      </w:r>
      <w:proofErr w:type="spellStart"/>
      <w:r w:rsidRPr="0033355E">
        <w:rPr>
          <w:rFonts w:ascii="Times New Roman" w:hAnsi="Times New Roman" w:cs="Times New Roman"/>
          <w:b/>
          <w:bCs/>
          <w:sz w:val="24"/>
          <w:szCs w:val="24"/>
        </w:rPr>
        <w:t>qRT</w:t>
      </w:r>
      <w:proofErr w:type="spellEnd"/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-PCR </w:t>
      </w:r>
      <w:r>
        <w:rPr>
          <w:rFonts w:ascii="Times New Roman" w:hAnsi="Times New Roman" w:cs="Times New Roman"/>
          <w:b/>
          <w:bCs/>
          <w:sz w:val="24"/>
          <w:szCs w:val="24"/>
        </w:rPr>
        <w:t>analysis</w:t>
      </w:r>
    </w:p>
    <w:p w14:paraId="75C3F356" w14:textId="3A6A142C" w:rsidR="00BE5B1D" w:rsidRDefault="00BE5B1D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1294BF58" w14:textId="77777777" w:rsidR="00AC1A1A" w:rsidRPr="0033355E" w:rsidRDefault="00AC1A1A" w:rsidP="00AC1A1A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1612"/>
        <w:gridCol w:w="3158"/>
        <w:gridCol w:w="2171"/>
        <w:gridCol w:w="2234"/>
      </w:tblGrid>
      <w:tr w:rsidR="00A5513D" w:rsidRPr="0033355E" w14:paraId="29F001D9" w14:textId="5CC05D11" w:rsidTr="00A5513D">
        <w:tc>
          <w:tcPr>
            <w:tcW w:w="1612" w:type="dxa"/>
          </w:tcPr>
          <w:p w14:paraId="795B1BC1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Protein</w:t>
            </w:r>
          </w:p>
        </w:tc>
        <w:tc>
          <w:tcPr>
            <w:tcW w:w="3158" w:type="dxa"/>
          </w:tcPr>
          <w:p w14:paraId="3744C282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Company</w:t>
            </w:r>
          </w:p>
        </w:tc>
        <w:tc>
          <w:tcPr>
            <w:tcW w:w="2171" w:type="dxa"/>
          </w:tcPr>
          <w:p w14:paraId="63E6D7C1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Catalog</w:t>
            </w:r>
          </w:p>
        </w:tc>
        <w:tc>
          <w:tcPr>
            <w:tcW w:w="2234" w:type="dxa"/>
          </w:tcPr>
          <w:p w14:paraId="5ABF414C" w14:textId="3B6F26A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Diltuion</w:t>
            </w:r>
            <w:proofErr w:type="spellEnd"/>
          </w:p>
        </w:tc>
      </w:tr>
      <w:tr w:rsidR="00A5513D" w:rsidRPr="0033355E" w14:paraId="36FE74E4" w14:textId="7638DE91" w:rsidTr="00A5513D">
        <w:tc>
          <w:tcPr>
            <w:tcW w:w="1612" w:type="dxa"/>
          </w:tcPr>
          <w:p w14:paraId="7783A989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CASPASE-11</w:t>
            </w:r>
          </w:p>
        </w:tc>
        <w:tc>
          <w:tcPr>
            <w:tcW w:w="3158" w:type="dxa"/>
          </w:tcPr>
          <w:p w14:paraId="110BE675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171" w:type="dxa"/>
          </w:tcPr>
          <w:p w14:paraId="1094C962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14340</w:t>
            </w:r>
          </w:p>
        </w:tc>
        <w:tc>
          <w:tcPr>
            <w:tcW w:w="2234" w:type="dxa"/>
          </w:tcPr>
          <w:p w14:paraId="7EBF5855" w14:textId="4744A4B6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</w:t>
            </w:r>
          </w:p>
        </w:tc>
      </w:tr>
      <w:tr w:rsidR="00A5513D" w:rsidRPr="0033355E" w14:paraId="3BD72F20" w14:textId="0DACB83B" w:rsidTr="00A5513D">
        <w:tc>
          <w:tcPr>
            <w:tcW w:w="1612" w:type="dxa"/>
          </w:tcPr>
          <w:p w14:paraId="5AD722D2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GFP</w:t>
            </w:r>
          </w:p>
        </w:tc>
        <w:tc>
          <w:tcPr>
            <w:tcW w:w="3158" w:type="dxa"/>
          </w:tcPr>
          <w:p w14:paraId="0A5FC3E2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Thermo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Fisher Scientific</w:t>
            </w:r>
          </w:p>
        </w:tc>
        <w:tc>
          <w:tcPr>
            <w:tcW w:w="2171" w:type="dxa"/>
          </w:tcPr>
          <w:p w14:paraId="16EA76AB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BE0">
              <w:rPr>
                <w:rFonts w:ascii="Times New Roman" w:hAnsi="Times New Roman" w:cs="Times New Roman"/>
                <w:sz w:val="24"/>
                <w:szCs w:val="24"/>
              </w:rPr>
              <w:t>NC9777966</w:t>
            </w:r>
          </w:p>
        </w:tc>
        <w:tc>
          <w:tcPr>
            <w:tcW w:w="2234" w:type="dxa"/>
          </w:tcPr>
          <w:p w14:paraId="362472F2" w14:textId="2F17E1E2" w:rsidR="00A5513D" w:rsidRPr="00AB0BE0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1:600</w:t>
            </w:r>
          </w:p>
        </w:tc>
      </w:tr>
      <w:tr w:rsidR="00A5513D" w:rsidRPr="0033355E" w14:paraId="0CDC9882" w14:textId="2F5A7AA4" w:rsidTr="00A5513D">
        <w:tc>
          <w:tcPr>
            <w:tcW w:w="1612" w:type="dxa"/>
          </w:tcPr>
          <w:p w14:paraId="4937B085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LPS</w:t>
            </w:r>
          </w:p>
        </w:tc>
        <w:tc>
          <w:tcPr>
            <w:tcW w:w="3158" w:type="dxa"/>
          </w:tcPr>
          <w:p w14:paraId="787BCC9C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Thermo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Fisher Scientific</w:t>
            </w:r>
          </w:p>
        </w:tc>
        <w:tc>
          <w:tcPr>
            <w:tcW w:w="2171" w:type="dxa"/>
          </w:tcPr>
          <w:p w14:paraId="406564E6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BE0">
              <w:rPr>
                <w:rFonts w:ascii="Times New Roman" w:hAnsi="Times New Roman" w:cs="Times New Roman"/>
                <w:sz w:val="24"/>
                <w:szCs w:val="24"/>
              </w:rPr>
              <w:t>PA173178</w:t>
            </w:r>
          </w:p>
        </w:tc>
        <w:tc>
          <w:tcPr>
            <w:tcW w:w="2234" w:type="dxa"/>
          </w:tcPr>
          <w:p w14:paraId="3D1FBF6B" w14:textId="6483A10C" w:rsidR="00A5513D" w:rsidRPr="00AB0BE0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</w:t>
            </w:r>
          </w:p>
        </w:tc>
      </w:tr>
      <w:tr w:rsidR="00A5513D" w:rsidRPr="0033355E" w14:paraId="4A1245B0" w14:textId="05FF3D8C" w:rsidTr="00A5513D">
        <w:tc>
          <w:tcPr>
            <w:tcW w:w="1612" w:type="dxa"/>
          </w:tcPr>
          <w:p w14:paraId="05D37B9C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PAO1</w:t>
            </w:r>
          </w:p>
        </w:tc>
        <w:tc>
          <w:tcPr>
            <w:tcW w:w="3158" w:type="dxa"/>
          </w:tcPr>
          <w:p w14:paraId="1D39D4FC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Thermo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Fisher Scientific</w:t>
            </w:r>
          </w:p>
        </w:tc>
        <w:tc>
          <w:tcPr>
            <w:tcW w:w="2171" w:type="dxa"/>
          </w:tcPr>
          <w:p w14:paraId="4EAC7BB2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6790">
              <w:rPr>
                <w:rFonts w:ascii="Times New Roman" w:hAnsi="Times New Roman" w:cs="Times New Roman"/>
                <w:sz w:val="24"/>
                <w:szCs w:val="24"/>
              </w:rPr>
              <w:t>PA173116</w:t>
            </w:r>
          </w:p>
        </w:tc>
        <w:tc>
          <w:tcPr>
            <w:tcW w:w="2234" w:type="dxa"/>
          </w:tcPr>
          <w:p w14:paraId="2BE8D6E3" w14:textId="7843D5DF" w:rsidR="00A5513D" w:rsidRPr="00196790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</w:t>
            </w:r>
          </w:p>
        </w:tc>
      </w:tr>
      <w:tr w:rsidR="00A5513D" w:rsidRPr="0033355E" w14:paraId="0D0E9BB9" w14:textId="1E8890B1" w:rsidTr="00A5513D">
        <w:tc>
          <w:tcPr>
            <w:tcW w:w="1612" w:type="dxa"/>
          </w:tcPr>
          <w:p w14:paraId="3A084B9A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GBP5</w:t>
            </w:r>
          </w:p>
        </w:tc>
        <w:tc>
          <w:tcPr>
            <w:tcW w:w="3158" w:type="dxa"/>
          </w:tcPr>
          <w:p w14:paraId="6B49248A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171" w:type="dxa"/>
          </w:tcPr>
          <w:p w14:paraId="700BBAEA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67798</w:t>
            </w:r>
          </w:p>
        </w:tc>
        <w:tc>
          <w:tcPr>
            <w:tcW w:w="2234" w:type="dxa"/>
          </w:tcPr>
          <w:p w14:paraId="7823A20D" w14:textId="07850CAE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1:100</w:t>
            </w:r>
          </w:p>
        </w:tc>
      </w:tr>
      <w:tr w:rsidR="00A5513D" w:rsidRPr="0033355E" w14:paraId="2B2A7717" w14:textId="0A0CBF11" w:rsidTr="00A5513D">
        <w:tc>
          <w:tcPr>
            <w:tcW w:w="1612" w:type="dxa"/>
          </w:tcPr>
          <w:p w14:paraId="0478AD4D" w14:textId="77777777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TFAM</w:t>
            </w:r>
          </w:p>
        </w:tc>
        <w:tc>
          <w:tcPr>
            <w:tcW w:w="3158" w:type="dxa"/>
          </w:tcPr>
          <w:p w14:paraId="249D1314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Proteintech</w:t>
            </w:r>
            <w:proofErr w:type="spellEnd"/>
          </w:p>
        </w:tc>
        <w:tc>
          <w:tcPr>
            <w:tcW w:w="2171" w:type="dxa"/>
          </w:tcPr>
          <w:p w14:paraId="38F1B145" w14:textId="77777777" w:rsidR="00A5513D" w:rsidRPr="00196790" w:rsidRDefault="00A5513D" w:rsidP="00524FEB">
            <w:pPr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23996-1-AP</w:t>
            </w:r>
          </w:p>
        </w:tc>
        <w:tc>
          <w:tcPr>
            <w:tcW w:w="2234" w:type="dxa"/>
          </w:tcPr>
          <w:p w14:paraId="260AA9D9" w14:textId="1740EEC4" w:rsidR="00A5513D" w:rsidRDefault="00A5513D" w:rsidP="00524FEB">
            <w:pPr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1:800</w:t>
            </w:r>
          </w:p>
        </w:tc>
      </w:tr>
      <w:tr w:rsidR="00A5513D" w:rsidRPr="0033355E" w14:paraId="0C80E287" w14:textId="0222A5EE" w:rsidTr="00A5513D">
        <w:tc>
          <w:tcPr>
            <w:tcW w:w="1612" w:type="dxa"/>
          </w:tcPr>
          <w:p w14:paraId="17276AB9" w14:textId="77777777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PDH</w:t>
            </w:r>
          </w:p>
        </w:tc>
        <w:tc>
          <w:tcPr>
            <w:tcW w:w="3158" w:type="dxa"/>
          </w:tcPr>
          <w:p w14:paraId="5E360BFA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Abcam</w:t>
            </w:r>
          </w:p>
        </w:tc>
        <w:tc>
          <w:tcPr>
            <w:tcW w:w="2171" w:type="dxa"/>
          </w:tcPr>
          <w:p w14:paraId="5A766EAE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Ab110333</w:t>
            </w:r>
          </w:p>
        </w:tc>
        <w:tc>
          <w:tcPr>
            <w:tcW w:w="2234" w:type="dxa"/>
          </w:tcPr>
          <w:p w14:paraId="06444281" w14:textId="44D6D60E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1:200</w:t>
            </w:r>
          </w:p>
        </w:tc>
      </w:tr>
      <w:tr w:rsidR="00A5513D" w:rsidRPr="0033355E" w14:paraId="22A203CE" w14:textId="03B7F455" w:rsidTr="00A5513D">
        <w:tc>
          <w:tcPr>
            <w:tcW w:w="1612" w:type="dxa"/>
          </w:tcPr>
          <w:p w14:paraId="477F1C4D" w14:textId="77777777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DNA</w:t>
            </w:r>
          </w:p>
        </w:tc>
        <w:tc>
          <w:tcPr>
            <w:tcW w:w="3158" w:type="dxa"/>
          </w:tcPr>
          <w:p w14:paraId="726D85D8" w14:textId="77777777" w:rsidR="00A5513D" w:rsidRPr="0033355E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Sigma Millipore</w:t>
            </w:r>
          </w:p>
        </w:tc>
        <w:tc>
          <w:tcPr>
            <w:tcW w:w="2171" w:type="dxa"/>
          </w:tcPr>
          <w:p w14:paraId="6EB4A16F" w14:textId="77777777" w:rsidR="00A5513D" w:rsidRPr="00DC1B25" w:rsidRDefault="00A5513D" w:rsidP="00524FEB">
            <w:pPr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CBL186</w:t>
            </w:r>
          </w:p>
        </w:tc>
        <w:tc>
          <w:tcPr>
            <w:tcW w:w="2234" w:type="dxa"/>
          </w:tcPr>
          <w:p w14:paraId="43252474" w14:textId="23FEABDF" w:rsidR="00A5513D" w:rsidRDefault="00A5513D" w:rsidP="00524FEB">
            <w:pPr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1:200</w:t>
            </w:r>
          </w:p>
        </w:tc>
      </w:tr>
      <w:tr w:rsidR="00A5513D" w:rsidRPr="0033355E" w14:paraId="6C9466A9" w14:textId="02F460F2" w:rsidTr="00A5513D">
        <w:tc>
          <w:tcPr>
            <w:tcW w:w="1612" w:type="dxa"/>
          </w:tcPr>
          <w:p w14:paraId="3C78BFA4" w14:textId="77777777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ASC</w:t>
            </w:r>
          </w:p>
        </w:tc>
        <w:tc>
          <w:tcPr>
            <w:tcW w:w="3158" w:type="dxa"/>
          </w:tcPr>
          <w:p w14:paraId="7F5CCD31" w14:textId="77777777" w:rsidR="00A5513D" w:rsidRDefault="00A5513D" w:rsidP="00524FE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Cell Signaling Technology</w:t>
            </w:r>
          </w:p>
        </w:tc>
        <w:tc>
          <w:tcPr>
            <w:tcW w:w="2171" w:type="dxa"/>
          </w:tcPr>
          <w:p w14:paraId="2638D01B" w14:textId="77777777" w:rsidR="00A5513D" w:rsidRDefault="00A5513D" w:rsidP="00524FEB">
            <w:pPr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67824</w:t>
            </w:r>
          </w:p>
        </w:tc>
        <w:tc>
          <w:tcPr>
            <w:tcW w:w="2234" w:type="dxa"/>
          </w:tcPr>
          <w:p w14:paraId="7437D896" w14:textId="16E96518" w:rsidR="00A5513D" w:rsidRDefault="00A5513D" w:rsidP="00524FEB">
            <w:pPr>
              <w:jc w:val="both"/>
              <w:rPr>
                <w:rFonts w:ascii="&quot;Times New Roman&quot;" w:hAnsi="&quot;Times New Roman&quot;" w:cs="Arial"/>
                <w:color w:val="000000"/>
              </w:rPr>
            </w:pPr>
            <w:r>
              <w:rPr>
                <w:rFonts w:ascii="&quot;Times New Roman&quot;" w:hAnsi="&quot;Times New Roman&quot;" w:cs="Arial"/>
                <w:color w:val="000000"/>
              </w:rPr>
              <w:t>1:600</w:t>
            </w:r>
          </w:p>
        </w:tc>
      </w:tr>
    </w:tbl>
    <w:p w14:paraId="0CD17412" w14:textId="77777777" w:rsidR="00AB03EA" w:rsidRDefault="00AB03EA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F17C03B" w14:textId="455C9BCA" w:rsidR="00AC1A1A" w:rsidRDefault="00BE5B1D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bCs/>
          <w:sz w:val="24"/>
          <w:szCs w:val="24"/>
        </w:rPr>
        <w:t>Immunofluorescence microscopy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 antibodies</w:t>
      </w:r>
    </w:p>
    <w:p w14:paraId="5EE233F6" w14:textId="6F2E1973" w:rsidR="00BE5B1D" w:rsidRDefault="00BE5B1D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5693406B" w14:textId="77777777" w:rsidR="002321A3" w:rsidRPr="0033355E" w:rsidRDefault="002321A3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leGrid"/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1242"/>
        <w:gridCol w:w="4158"/>
        <w:gridCol w:w="3595"/>
      </w:tblGrid>
      <w:tr w:rsidR="002321A3" w:rsidRPr="0033355E" w14:paraId="35B07C18" w14:textId="77777777" w:rsidTr="00524FEB">
        <w:tc>
          <w:tcPr>
            <w:tcW w:w="1242" w:type="dxa"/>
          </w:tcPr>
          <w:p w14:paraId="26F05C41" w14:textId="77777777" w:rsidR="002321A3" w:rsidRPr="0033355E" w:rsidRDefault="002321A3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Gene</w:t>
            </w:r>
          </w:p>
        </w:tc>
        <w:tc>
          <w:tcPr>
            <w:tcW w:w="4158" w:type="dxa"/>
          </w:tcPr>
          <w:p w14:paraId="6E0FF510" w14:textId="77777777" w:rsidR="002321A3" w:rsidRPr="0033355E" w:rsidRDefault="002321A3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 Primer 5’</w:t>
            </w: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E0"/>
            </w: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3’</w:t>
            </w:r>
          </w:p>
        </w:tc>
        <w:tc>
          <w:tcPr>
            <w:tcW w:w="3595" w:type="dxa"/>
          </w:tcPr>
          <w:p w14:paraId="753963A4" w14:textId="77777777" w:rsidR="002321A3" w:rsidRPr="0033355E" w:rsidRDefault="002321A3" w:rsidP="00524FEB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 Primer 5’</w:t>
            </w: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ym w:font="Wingdings" w:char="F0E0"/>
            </w:r>
            <w:r w:rsidRPr="003335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3’</w:t>
            </w:r>
          </w:p>
        </w:tc>
      </w:tr>
      <w:tr w:rsidR="002321A3" w:rsidRPr="0033355E" w14:paraId="6A737FDB" w14:textId="77777777" w:rsidTr="00524FEB">
        <w:trPr>
          <w:trHeight w:val="467"/>
        </w:trPr>
        <w:tc>
          <w:tcPr>
            <w:tcW w:w="1242" w:type="dxa"/>
          </w:tcPr>
          <w:p w14:paraId="4E9585C0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Non-</w:t>
            </w:r>
            <w:proofErr w:type="spellStart"/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numpt</w:t>
            </w:r>
            <w:proofErr w:type="spellEnd"/>
            <w:proofErr w:type="gramEnd"/>
          </w:p>
        </w:tc>
        <w:tc>
          <w:tcPr>
            <w:tcW w:w="4158" w:type="dxa"/>
          </w:tcPr>
          <w:p w14:paraId="5938F934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CTAGAAACCCCGAAACCAA</w:t>
            </w:r>
          </w:p>
        </w:tc>
        <w:tc>
          <w:tcPr>
            <w:tcW w:w="3595" w:type="dxa"/>
          </w:tcPr>
          <w:p w14:paraId="79BD33A7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CCAGCTATCACCAAGCTCGT</w:t>
            </w:r>
          </w:p>
        </w:tc>
      </w:tr>
      <w:tr w:rsidR="002321A3" w:rsidRPr="0033355E" w14:paraId="42A8487F" w14:textId="77777777" w:rsidTr="00524FEB">
        <w:tc>
          <w:tcPr>
            <w:tcW w:w="1242" w:type="dxa"/>
          </w:tcPr>
          <w:p w14:paraId="6BFCEDDD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D-loop</w:t>
            </w:r>
          </w:p>
        </w:tc>
        <w:tc>
          <w:tcPr>
            <w:tcW w:w="4158" w:type="dxa"/>
          </w:tcPr>
          <w:p w14:paraId="613E3A68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AATCTACCATCCTCCGTGAAACC</w:t>
            </w:r>
          </w:p>
        </w:tc>
        <w:tc>
          <w:tcPr>
            <w:tcW w:w="3595" w:type="dxa"/>
          </w:tcPr>
          <w:p w14:paraId="2B53A331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TCAGTTTAGCTACCCCCAAGTTTAA</w:t>
            </w:r>
          </w:p>
        </w:tc>
      </w:tr>
      <w:tr w:rsidR="002321A3" w:rsidRPr="0033355E" w14:paraId="78E2CF5C" w14:textId="77777777" w:rsidTr="00524FEB">
        <w:trPr>
          <w:trHeight w:val="251"/>
        </w:trPr>
        <w:tc>
          <w:tcPr>
            <w:tcW w:w="1242" w:type="dxa"/>
          </w:tcPr>
          <w:p w14:paraId="4CF204BB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Mt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Cytb</w:t>
            </w:r>
            <w:proofErr w:type="spellEnd"/>
          </w:p>
        </w:tc>
        <w:tc>
          <w:tcPr>
            <w:tcW w:w="4158" w:type="dxa"/>
          </w:tcPr>
          <w:p w14:paraId="7BAC568B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GCTTTCCACTTCATCTTACCATTTA</w:t>
            </w:r>
          </w:p>
        </w:tc>
        <w:tc>
          <w:tcPr>
            <w:tcW w:w="3595" w:type="dxa"/>
          </w:tcPr>
          <w:p w14:paraId="1D80FFD2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TGTTGGGTTGTTTGATCCTG</w:t>
            </w:r>
          </w:p>
        </w:tc>
      </w:tr>
      <w:tr w:rsidR="002321A3" w:rsidRPr="0033355E" w14:paraId="3EC38772" w14:textId="77777777" w:rsidTr="00524FEB">
        <w:trPr>
          <w:trHeight w:val="251"/>
        </w:trPr>
        <w:tc>
          <w:tcPr>
            <w:tcW w:w="1242" w:type="dxa"/>
          </w:tcPr>
          <w:p w14:paraId="303A05D7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nuc</w:t>
            </w:r>
            <w:proofErr w:type="spellEnd"/>
            <w:r w:rsidRPr="0033355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ert</w:t>
            </w:r>
            <w:proofErr w:type="spellEnd"/>
          </w:p>
        </w:tc>
        <w:tc>
          <w:tcPr>
            <w:tcW w:w="4158" w:type="dxa"/>
          </w:tcPr>
          <w:p w14:paraId="3CFEE80A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CTAGCTCATGTGTCAAGACCCTCTT</w:t>
            </w:r>
          </w:p>
        </w:tc>
        <w:tc>
          <w:tcPr>
            <w:tcW w:w="3595" w:type="dxa"/>
          </w:tcPr>
          <w:p w14:paraId="1A18A6CB" w14:textId="77777777" w:rsidR="002321A3" w:rsidRPr="0033355E" w:rsidRDefault="002321A3" w:rsidP="00524FEB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3355E">
              <w:rPr>
                <w:rFonts w:ascii="Times New Roman" w:hAnsi="Times New Roman" w:cs="Times New Roman"/>
                <w:sz w:val="24"/>
                <w:szCs w:val="24"/>
              </w:rPr>
              <w:t>GCCAGCACGTTTCTCTCGTT</w:t>
            </w:r>
          </w:p>
        </w:tc>
      </w:tr>
    </w:tbl>
    <w:p w14:paraId="056D7C98" w14:textId="77777777" w:rsidR="00AB03EA" w:rsidRDefault="00AB03EA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E30081D" w14:textId="137833F2" w:rsidR="002321A3" w:rsidRDefault="00BE5B1D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: Primers for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mtDNA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>copy number analysis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by qPCR</w:t>
      </w:r>
    </w:p>
    <w:p w14:paraId="43B4295C" w14:textId="05CA2DCB" w:rsidR="00BE5B1D" w:rsidRDefault="00BE5B1D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384B8470" w14:textId="77777777" w:rsidR="002321A3" w:rsidRPr="0033355E" w:rsidRDefault="002321A3" w:rsidP="002321A3">
      <w:pPr>
        <w:spacing w:before="240"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8995" w:type="dxa"/>
        <w:tblInd w:w="355" w:type="dxa"/>
        <w:tblLook w:val="04A0" w:firstRow="1" w:lastRow="0" w:firstColumn="1" w:lastColumn="0" w:noHBand="0" w:noVBand="1"/>
      </w:tblPr>
      <w:tblGrid>
        <w:gridCol w:w="1283"/>
        <w:gridCol w:w="1562"/>
        <w:gridCol w:w="803"/>
        <w:gridCol w:w="1812"/>
        <w:gridCol w:w="2340"/>
        <w:gridCol w:w="1195"/>
      </w:tblGrid>
      <w:tr w:rsidR="00480571" w:rsidRPr="0033355E" w14:paraId="48EC9DD3" w14:textId="42CB5EBE" w:rsidTr="00480571">
        <w:trPr>
          <w:trHeight w:val="285"/>
        </w:trPr>
        <w:tc>
          <w:tcPr>
            <w:tcW w:w="1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1A38CC1" w14:textId="77777777" w:rsidR="00480571" w:rsidRPr="0033355E" w:rsidRDefault="00480571" w:rsidP="00524FEB">
            <w:pPr>
              <w:spacing w:after="0"/>
              <w:ind w:left="-24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Antigen</w:t>
            </w:r>
          </w:p>
        </w:tc>
        <w:tc>
          <w:tcPr>
            <w:tcW w:w="15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A5BBC41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Fluorophore</w:t>
            </w:r>
          </w:p>
        </w:tc>
        <w:tc>
          <w:tcPr>
            <w:tcW w:w="8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C51D212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Laser</w:t>
            </w:r>
          </w:p>
        </w:tc>
        <w:tc>
          <w:tcPr>
            <w:tcW w:w="181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9F4C8D2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Company</w:t>
            </w:r>
          </w:p>
        </w:tc>
        <w:tc>
          <w:tcPr>
            <w:tcW w:w="2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EC8D052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Catalog/ Ref #</w:t>
            </w:r>
          </w:p>
        </w:tc>
        <w:tc>
          <w:tcPr>
            <w:tcW w:w="119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EFE64DD" w14:textId="259F85B0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Dilution</w:t>
            </w:r>
          </w:p>
        </w:tc>
      </w:tr>
      <w:tr w:rsidR="00480571" w:rsidRPr="0033355E" w14:paraId="52F1F605" w14:textId="5070217D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86F7ECB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CD45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60151A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BUV395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9165ABE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UV2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A3EBC3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BD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60986F48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564279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8C1A2E1" w14:textId="22FACED5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24909524" w14:textId="37929636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77807FE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Ly6C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2D75D83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BV650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2B33F1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V11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3749E16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E17D4B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128049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0D9974DB" w14:textId="7044B019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533655CC" w14:textId="5324A3DD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9B65952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MHCII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38D976C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BV711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F6F502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V13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222215A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2662214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107643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3FAF38DD" w14:textId="1624B1FC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1C3AFC95" w14:textId="40255F7C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865FAE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CD19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11779E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BV605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526C755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V10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BB9E70A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5E13856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115539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4CCF2C8" w14:textId="18CCD09D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6720B4C9" w14:textId="758AE195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DF8A298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CD3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682591D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APC-fire810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A19AB5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R8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B8DE2F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2306F0B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100267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BFD05F1" w14:textId="046BD621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2F028148" w14:textId="64D9CF48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CC48145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F4/80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9A036BE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VF450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260E879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AC32E70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TONBO Biosciences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CD97FA4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75-4801-U025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12F1EA2E" w14:textId="38026138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622E4746" w14:textId="65B1A533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E2684AC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PA01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6BC61F8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FITC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075CBB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B2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97D52AB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7D930B3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B1B8219" w14:textId="6A11E05D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571" w:rsidRPr="0033355E" w14:paraId="09655442" w14:textId="195ADA7E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4713933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CD11c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6AC1B2B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PE-Cy5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39AF898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YG5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B3FACFE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TONBO Biosciences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4DC7AF2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55-0114-U100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D7CCC58" w14:textId="2FAC179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6A0D4968" w14:textId="47B82B21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F5E2040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TNF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907FA8A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PE-Cy7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22337F5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YG9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2671D9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noWrap/>
            <w:vAlign w:val="bottom"/>
            <w:hideMark/>
          </w:tcPr>
          <w:p w14:paraId="39EA3C04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506324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F5B5EAF" w14:textId="7811BED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58737B6C" w14:textId="6F4C6DA3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AC60076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Ly6G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0C7500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DF15B71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YG1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1F4DBABF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TONBO Biosciences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401E9D0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50-1276-U100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6216EF0A" w14:textId="5BD326C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7142BB75" w14:textId="24DD30F8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152B42D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Siglec</w:t>
            </w:r>
            <w:proofErr w:type="spellEnd"/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-F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CD7094D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APC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08C987B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R1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CC2616D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207C05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155508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54AC67DE" w14:textId="1BC4355E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416CF9F8" w14:textId="75199E51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1E6A12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CD11b (M1/70)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1D8040A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APC-Cy7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71FC2C2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R7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87F5F20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TONBO Biosciences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710F83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25-0112-U100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72DB6E20" w14:textId="51401C88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248914FD" w14:textId="671CC69F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CBE6FB8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CD326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00D0AA68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PE/</w:t>
            </w:r>
            <w:proofErr w:type="spellStart"/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Dazzel</w:t>
            </w:r>
            <w:proofErr w:type="spellEnd"/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594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02612F9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YG3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FB2C755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Biolegend</w:t>
            </w:r>
            <w:proofErr w:type="spellEnd"/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7895C3E5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118235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55FCAB7C" w14:textId="23936EE4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1:200</w:t>
            </w:r>
          </w:p>
        </w:tc>
      </w:tr>
      <w:tr w:rsidR="00480571" w:rsidRPr="0033355E" w14:paraId="2084A21B" w14:textId="594B9933" w:rsidTr="00480571">
        <w:trPr>
          <w:trHeight w:val="285"/>
        </w:trPr>
        <w:tc>
          <w:tcPr>
            <w:tcW w:w="128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39F6FDDC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Viability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5375B37E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Ghost Dye 710</w:t>
            </w:r>
          </w:p>
        </w:tc>
        <w:tc>
          <w:tcPr>
            <w:tcW w:w="80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6573C90E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R4</w:t>
            </w:r>
          </w:p>
        </w:tc>
        <w:tc>
          <w:tcPr>
            <w:tcW w:w="181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25F50796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TONBO Biosciences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  <w:hideMark/>
          </w:tcPr>
          <w:p w14:paraId="4430D5BE" w14:textId="77777777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3335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13-0871-T100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14:paraId="44411B9C" w14:textId="67C66A6C" w:rsidR="00480571" w:rsidRPr="0033355E" w:rsidRDefault="00480571" w:rsidP="00524FEB">
            <w:pPr>
              <w:spacing w:after="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1:1,000</w:t>
            </w:r>
          </w:p>
        </w:tc>
      </w:tr>
    </w:tbl>
    <w:p w14:paraId="174018D5" w14:textId="77777777" w:rsidR="00AB03EA" w:rsidRDefault="00AB03EA" w:rsidP="002321A3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B4BB59C" w14:textId="00214426" w:rsidR="002321A3" w:rsidRDefault="00BE5B1D" w:rsidP="002321A3">
      <w:pPr>
        <w:spacing w:line="480" w:lineRule="auto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>Table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6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: Flow </w:t>
      </w: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 xml:space="preserve">ytometry </w:t>
      </w:r>
      <w:r>
        <w:rPr>
          <w:rFonts w:ascii="Times New Roman" w:hAnsi="Times New Roman" w:cs="Times New Roman"/>
          <w:b/>
          <w:bCs/>
          <w:sz w:val="24"/>
          <w:szCs w:val="24"/>
        </w:rPr>
        <w:t>antibody p</w:t>
      </w:r>
      <w:r w:rsidRPr="0033355E">
        <w:rPr>
          <w:rFonts w:ascii="Times New Roman" w:hAnsi="Times New Roman" w:cs="Times New Roman"/>
          <w:b/>
          <w:bCs/>
          <w:sz w:val="24"/>
          <w:szCs w:val="24"/>
        </w:rPr>
        <w:t>anel</w:t>
      </w:r>
    </w:p>
    <w:p w14:paraId="7EF9BB25" w14:textId="77777777" w:rsidR="00E77A31" w:rsidRPr="00215030" w:rsidRDefault="00E77A31" w:rsidP="00E77A31">
      <w:pPr>
        <w:spacing w:after="0" w:line="48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044A5AB" w14:textId="77777777" w:rsidR="00781CB0" w:rsidRDefault="00781CB0"/>
    <w:sectPr w:rsidR="00781CB0" w:rsidSect="00B53CC5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&quot;Times New Roman&quot;">
    <w:altName w:val="Cambria"/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599E"/>
    <w:rsid w:val="00002BE3"/>
    <w:rsid w:val="00027658"/>
    <w:rsid w:val="0006599E"/>
    <w:rsid w:val="00080DFC"/>
    <w:rsid w:val="000861CE"/>
    <w:rsid w:val="000974D1"/>
    <w:rsid w:val="000E3300"/>
    <w:rsid w:val="00114E5A"/>
    <w:rsid w:val="00223B77"/>
    <w:rsid w:val="002321A3"/>
    <w:rsid w:val="00252E7B"/>
    <w:rsid w:val="0031465A"/>
    <w:rsid w:val="00331871"/>
    <w:rsid w:val="003354F6"/>
    <w:rsid w:val="003C34E8"/>
    <w:rsid w:val="004130CC"/>
    <w:rsid w:val="00430FB9"/>
    <w:rsid w:val="00431BA2"/>
    <w:rsid w:val="00480571"/>
    <w:rsid w:val="00481C0D"/>
    <w:rsid w:val="004A1250"/>
    <w:rsid w:val="00503E3A"/>
    <w:rsid w:val="00535485"/>
    <w:rsid w:val="005D1A6B"/>
    <w:rsid w:val="00616CAC"/>
    <w:rsid w:val="00622C96"/>
    <w:rsid w:val="00645C15"/>
    <w:rsid w:val="0068315B"/>
    <w:rsid w:val="006900D4"/>
    <w:rsid w:val="00781CB0"/>
    <w:rsid w:val="007C1646"/>
    <w:rsid w:val="00857758"/>
    <w:rsid w:val="00883ABA"/>
    <w:rsid w:val="0089358A"/>
    <w:rsid w:val="00996E4D"/>
    <w:rsid w:val="00A47870"/>
    <w:rsid w:val="00A5513D"/>
    <w:rsid w:val="00A57756"/>
    <w:rsid w:val="00A65755"/>
    <w:rsid w:val="00A8031B"/>
    <w:rsid w:val="00AA375D"/>
    <w:rsid w:val="00AB03EA"/>
    <w:rsid w:val="00AC1A1A"/>
    <w:rsid w:val="00B304B6"/>
    <w:rsid w:val="00B53CC5"/>
    <w:rsid w:val="00BB28A5"/>
    <w:rsid w:val="00BC023C"/>
    <w:rsid w:val="00BE5B1D"/>
    <w:rsid w:val="00C50123"/>
    <w:rsid w:val="00C96CB4"/>
    <w:rsid w:val="00CB2CFA"/>
    <w:rsid w:val="00DE7B73"/>
    <w:rsid w:val="00E3016D"/>
    <w:rsid w:val="00E45980"/>
    <w:rsid w:val="00E5551C"/>
    <w:rsid w:val="00E77A31"/>
    <w:rsid w:val="00EA1F43"/>
    <w:rsid w:val="00EC6902"/>
    <w:rsid w:val="00F15721"/>
    <w:rsid w:val="00F53399"/>
    <w:rsid w:val="00F97E8A"/>
    <w:rsid w:val="00FB5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284A15F"/>
  <w14:defaultImageDpi w14:val="32767"/>
  <w15:chartTrackingRefBased/>
  <w15:docId w15:val="{641858D1-98CA-4706-B340-56B34B600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21A3"/>
    <w:pPr>
      <w:spacing w:line="240" w:lineRule="auto"/>
    </w:pPr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6599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599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599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599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599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599E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599E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599E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599E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59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59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59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599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599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599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599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599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599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59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659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599E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659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599E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6599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599E"/>
    <w:pPr>
      <w:spacing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6599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59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599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599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321A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B53CC5"/>
    <w:pPr>
      <w:spacing w:after="0" w:line="240" w:lineRule="auto"/>
    </w:pPr>
    <w:rPr>
      <w:rFonts w:ascii="Calibri" w:eastAsia="Calibri" w:hAnsi="Calibri" w:cs="Calibri"/>
      <w:kern w:val="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B53C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53CC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53CC5"/>
    <w:rPr>
      <w:rFonts w:ascii="Calibri" w:eastAsia="Calibri" w:hAnsi="Calibri" w:cs="Calibri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53C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53CC5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character" w:styleId="Hyperlink">
    <w:name w:val="Hyperlink"/>
    <w:basedOn w:val="DefaultParagraphFont"/>
    <w:uiPriority w:val="99"/>
    <w:unhideWhenUsed/>
    <w:rsid w:val="00622C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5" Type="http://schemas.openxmlformats.org/officeDocument/2006/relationships/hyperlink" Target="mailto:phillip.west@jax.org" TargetMode="Externa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5111D-ECB2-4079-8466-FD9FE16F8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46</Pages>
  <Words>3735</Words>
  <Characters>21291</Characters>
  <Application>Microsoft Office Word</Application>
  <DocSecurity>0</DocSecurity>
  <Lines>177</Lines>
  <Paragraphs>49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Jackson Laboratory</Company>
  <LinksUpToDate>false</LinksUpToDate>
  <CharactersWithSpaces>24977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Jordyn Van Portfliet</dc:creator>
  <cp:keywords/>
  <dc:description/>
  <cp:lastModifiedBy>Phillip West</cp:lastModifiedBy>
  <cp:revision>16</cp:revision>
  <dcterms:created xsi:type="dcterms:W3CDTF">2025-04-14T12:48:00Z</dcterms:created>
  <dcterms:modified xsi:type="dcterms:W3CDTF">2025-04-28T19:27:00Z</dcterms:modified>
</cp:coreProperties>
</file>