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EF6B9" w14:textId="0E35329C" w:rsidR="009E39AE" w:rsidRPr="00C65DE4" w:rsidRDefault="005B4114" w:rsidP="0005713B">
      <w:pPr>
        <w:pStyle w:val="Title2"/>
        <w:spacing w:line="360" w:lineRule="auto"/>
        <w:jc w:val="center"/>
        <w:rPr>
          <w:rFonts w:eastAsia="Times New Roman"/>
        </w:rPr>
      </w:pPr>
      <w:r>
        <w:rPr>
          <w:rFonts w:eastAsia="Times New Roman"/>
        </w:rPr>
        <w:t xml:space="preserve"> </w:t>
      </w:r>
      <w:r w:rsidR="00672BEB">
        <w:rPr>
          <w:rFonts w:eastAsia="Times New Roman"/>
        </w:rPr>
        <w:t xml:space="preserve">Supplementary </w:t>
      </w:r>
      <w:r w:rsidR="009E39AE" w:rsidRPr="00C65DE4">
        <w:rPr>
          <w:rFonts w:eastAsia="Times New Roman"/>
        </w:rPr>
        <w:t>Information</w:t>
      </w:r>
    </w:p>
    <w:p w14:paraId="170E489A" w14:textId="5D410F4F" w:rsidR="00D06150" w:rsidRDefault="00D06150" w:rsidP="00D06150">
      <w:pPr>
        <w:pStyle w:val="Title2"/>
        <w:jc w:val="center"/>
      </w:pPr>
      <w:bookmarkStart w:id="0" w:name="_Hlk183581777"/>
      <w:bookmarkStart w:id="1" w:name="_Hlk183934394"/>
      <w:bookmarkStart w:id="2" w:name="_Hlk187033300"/>
    </w:p>
    <w:p w14:paraId="34A67D5F" w14:textId="67C54C55" w:rsidR="00D06150" w:rsidRPr="00D06150" w:rsidRDefault="00D06150" w:rsidP="0005713B">
      <w:pPr>
        <w:pStyle w:val="Title2"/>
        <w:jc w:val="center"/>
      </w:pPr>
      <w:r w:rsidRPr="00D06150">
        <w:rPr>
          <w:lang w:val="en-AU"/>
        </w:rPr>
        <w:t>Machine learning-assisted high-throughput prediction and experimental validation of high-responsivity extreme ultraviolet detectors</w:t>
      </w:r>
    </w:p>
    <w:p w14:paraId="5C874409" w14:textId="2520E642" w:rsidR="00327BF1" w:rsidRPr="0005713B" w:rsidRDefault="00F26E34" w:rsidP="0005713B">
      <w:pPr>
        <w:pStyle w:val="Title2"/>
        <w:spacing w:line="360" w:lineRule="auto"/>
        <w:jc w:val="center"/>
        <w:rPr>
          <w:rFonts w:eastAsia="Times New Roman"/>
        </w:rPr>
      </w:pPr>
      <w:r>
        <w:t xml:space="preserve"> </w:t>
      </w:r>
      <w:bookmarkEnd w:id="0"/>
      <w:bookmarkEnd w:id="1"/>
    </w:p>
    <w:p w14:paraId="3767A2E0" w14:textId="75600832" w:rsidR="00327BF1" w:rsidRDefault="00327BF1" w:rsidP="00327BF1">
      <w:pPr>
        <w:pStyle w:val="AuthorsFull"/>
        <w:spacing w:line="360" w:lineRule="auto"/>
      </w:pPr>
      <w:hyperlink r:id="rId8">
        <w:r w:rsidRPr="00D50505">
          <w:t>R. A. W. Ayyubi</w:t>
        </w:r>
      </w:hyperlink>
      <w:r w:rsidRPr="00540B3C">
        <w:rPr>
          <w:vertAlign w:val="superscript"/>
        </w:rPr>
        <w:t>1</w:t>
      </w:r>
      <w:r w:rsidRPr="00382458">
        <w:t xml:space="preserve">, </w:t>
      </w:r>
      <w:r w:rsidRPr="00540B3C">
        <w:t>Mei Xian Low</w:t>
      </w:r>
      <w:r w:rsidRPr="004A1B55">
        <w:rPr>
          <w:vertAlign w:val="superscript"/>
        </w:rPr>
        <w:t>2</w:t>
      </w:r>
      <w:r>
        <w:t>, Salar Salimi</w:t>
      </w:r>
      <w:r w:rsidRPr="004A1B55">
        <w:rPr>
          <w:vertAlign w:val="superscript"/>
        </w:rPr>
        <w:t>3</w:t>
      </w:r>
      <w:r>
        <w:t xml:space="preserve">, </w:t>
      </w:r>
      <w:r w:rsidRPr="002252D4">
        <w:t>Majid Khorsandi</w:t>
      </w:r>
      <w:r>
        <w:rPr>
          <w:vertAlign w:val="superscript"/>
        </w:rPr>
        <w:t>4</w:t>
      </w:r>
      <w:r>
        <w:t xml:space="preserve">, </w:t>
      </w:r>
      <w:r w:rsidRPr="00382458">
        <w:t>M. Mosarof Hossain</w:t>
      </w:r>
      <w:r>
        <w:rPr>
          <w:vertAlign w:val="superscript"/>
        </w:rPr>
        <w:t>5</w:t>
      </w:r>
      <w:r>
        <w:t>, Hurriyat Arooj</w:t>
      </w:r>
      <w:r>
        <w:rPr>
          <w:vertAlign w:val="superscript"/>
        </w:rPr>
        <w:t>6</w:t>
      </w:r>
      <w:r>
        <w:t xml:space="preserve">, </w:t>
      </w:r>
      <w:r w:rsidRPr="00540B3C">
        <w:t>Shoaib Masood</w:t>
      </w:r>
      <w:r w:rsidRPr="004A1B55">
        <w:rPr>
          <w:vertAlign w:val="superscript"/>
        </w:rPr>
        <w:t>1</w:t>
      </w:r>
      <w:r w:rsidRPr="00540B3C">
        <w:t>, M. Husnain Zeb</w:t>
      </w:r>
      <w:r>
        <w:rPr>
          <w:vertAlign w:val="superscript"/>
        </w:rPr>
        <w:t>7</w:t>
      </w:r>
      <w:r w:rsidRPr="00540B3C">
        <w:t xml:space="preserve">, </w:t>
      </w:r>
      <w:r>
        <w:t>Nasir Mahmood</w:t>
      </w:r>
      <w:r>
        <w:rPr>
          <w:vertAlign w:val="superscript"/>
        </w:rPr>
        <w:t>8</w:t>
      </w:r>
      <w:r>
        <w:t>, Qiaoliang Bao</w:t>
      </w:r>
      <w:r>
        <w:rPr>
          <w:vertAlign w:val="superscript"/>
        </w:rPr>
        <w:t>9</w:t>
      </w:r>
      <w:r>
        <w:t>, Sumeet Walia</w:t>
      </w:r>
      <w:r w:rsidRPr="004A1B55">
        <w:rPr>
          <w:vertAlign w:val="superscript"/>
        </w:rPr>
        <w:t>2</w:t>
      </w:r>
      <w:r>
        <w:t>, Baba</w:t>
      </w:r>
      <w:r w:rsidRPr="00382458">
        <w:t>r Shabbir</w:t>
      </w:r>
      <w:r w:rsidRPr="004A1B55">
        <w:rPr>
          <w:vertAlign w:val="superscript"/>
        </w:rPr>
        <w:t xml:space="preserve"> </w:t>
      </w:r>
      <w:r w:rsidR="001F6A12">
        <w:rPr>
          <w:vertAlign w:val="superscript"/>
        </w:rPr>
        <w:t>4,8</w:t>
      </w:r>
      <w:r w:rsidRPr="00540B3C">
        <w:t>*</w:t>
      </w:r>
    </w:p>
    <w:p w14:paraId="1DE0351B" w14:textId="77777777" w:rsidR="00327BF1" w:rsidRDefault="00327BF1" w:rsidP="005B4CD0">
      <w:pPr>
        <w:pStyle w:val="AuthorsFull"/>
        <w:spacing w:line="360" w:lineRule="auto"/>
        <w:jc w:val="both"/>
      </w:pPr>
    </w:p>
    <w:p w14:paraId="3D621C75" w14:textId="77777777" w:rsidR="00327BF1" w:rsidRPr="00845562" w:rsidRDefault="00327BF1" w:rsidP="005B4CD0">
      <w:pPr>
        <w:pStyle w:val="Addresses"/>
        <w:spacing w:line="360" w:lineRule="auto"/>
        <w:jc w:val="both"/>
      </w:pPr>
      <w:r w:rsidRPr="00845562">
        <w:rPr>
          <w:vertAlign w:val="superscript"/>
        </w:rPr>
        <w:t>1</w:t>
      </w:r>
      <w:r w:rsidRPr="00845562">
        <w:t>Department of Physics, </w:t>
      </w:r>
      <w:hyperlink r:id="rId9">
        <w:r w:rsidRPr="00845562">
          <w:t>University of Illinois</w:t>
        </w:r>
      </w:hyperlink>
      <w:r w:rsidRPr="00845562">
        <w:t xml:space="preserve"> at Chicago, Chicago, Illinois 60607, USA</w:t>
      </w:r>
    </w:p>
    <w:p w14:paraId="77EA9190" w14:textId="77777777" w:rsidR="00327BF1" w:rsidRPr="00845562" w:rsidRDefault="00327BF1" w:rsidP="005B4CD0">
      <w:pPr>
        <w:pStyle w:val="Addresses"/>
        <w:spacing w:line="360" w:lineRule="auto"/>
        <w:jc w:val="both"/>
      </w:pPr>
      <w:r w:rsidRPr="00845562">
        <w:rPr>
          <w:vertAlign w:val="superscript"/>
        </w:rPr>
        <w:t>2</w:t>
      </w:r>
      <w:r w:rsidRPr="00845562">
        <w:t>School of Engineering, RMIT University, Melbourne, Victoria 3001, Australia</w:t>
      </w:r>
    </w:p>
    <w:p w14:paraId="7CDF3214" w14:textId="77777777" w:rsidR="00327BF1" w:rsidRDefault="00327BF1" w:rsidP="005B4CD0">
      <w:pPr>
        <w:pStyle w:val="Addresses"/>
        <w:spacing w:line="360" w:lineRule="auto"/>
        <w:jc w:val="both"/>
      </w:pPr>
      <w:r w:rsidRPr="00845562">
        <w:rPr>
          <w:vertAlign w:val="superscript"/>
        </w:rPr>
        <w:t>3</w:t>
      </w:r>
      <w:r w:rsidRPr="00845562">
        <w:t>Radiation Application Department, Shahid Beheshti University, Tehran, 1983969411, Iran</w:t>
      </w:r>
    </w:p>
    <w:p w14:paraId="6D531BFB" w14:textId="7A2E2C31" w:rsidR="00327BF1" w:rsidRPr="00845562" w:rsidRDefault="00327BF1" w:rsidP="005B4CD0">
      <w:pPr>
        <w:pStyle w:val="Addresses"/>
        <w:spacing w:line="360" w:lineRule="auto"/>
        <w:jc w:val="both"/>
      </w:pPr>
      <w:r>
        <w:rPr>
          <w:vertAlign w:val="superscript"/>
        </w:rPr>
        <w:t>4</w:t>
      </w:r>
      <w:r w:rsidRPr="00845562">
        <w:t>Department of Nuclear, Plasma and Radiological Engineering, University of Illinois at Urbana–Champaign, Urbana, IL 61801 USA</w:t>
      </w:r>
    </w:p>
    <w:p w14:paraId="5A2A4C78" w14:textId="60B52550" w:rsidR="00534AF9" w:rsidRPr="00534AF9" w:rsidRDefault="00327BF1" w:rsidP="00534AF9">
      <w:pPr>
        <w:pStyle w:val="Addresses"/>
        <w:spacing w:line="360" w:lineRule="auto"/>
        <w:jc w:val="both"/>
        <w:rPr>
          <w:lang w:val="en-AU"/>
        </w:rPr>
      </w:pPr>
      <w:r>
        <w:rPr>
          <w:vertAlign w:val="superscript"/>
        </w:rPr>
        <w:t>5</w:t>
      </w:r>
      <w:r w:rsidR="00534AF9" w:rsidRPr="00534AF9">
        <w:rPr>
          <w:lang w:val="en-AU"/>
        </w:rPr>
        <w:t>Department of Neuroscience, School of Translational Medicine, Monash University, Melbourne, Victoria, Australia</w:t>
      </w:r>
    </w:p>
    <w:p w14:paraId="549A538B" w14:textId="23C47016" w:rsidR="00327BF1" w:rsidRPr="00845562" w:rsidRDefault="00327BF1" w:rsidP="005B4CD0">
      <w:pPr>
        <w:pStyle w:val="Addresses"/>
        <w:spacing w:line="360" w:lineRule="auto"/>
        <w:jc w:val="both"/>
      </w:pPr>
      <w:r>
        <w:rPr>
          <w:vertAlign w:val="superscript"/>
        </w:rPr>
        <w:t>6</w:t>
      </w:r>
      <w:r>
        <w:t>Department of Physics and Applied Mathematics, Pakistan Institute of Engineering and Applied Sciences, Islamabad 45650, Pakistan</w:t>
      </w:r>
    </w:p>
    <w:p w14:paraId="3F83DD0E" w14:textId="77777777" w:rsidR="00327BF1" w:rsidRPr="00845562" w:rsidRDefault="00327BF1" w:rsidP="005B4CD0">
      <w:pPr>
        <w:pStyle w:val="Addresses"/>
        <w:spacing w:line="360" w:lineRule="auto"/>
        <w:jc w:val="both"/>
      </w:pPr>
      <w:r>
        <w:rPr>
          <w:vertAlign w:val="superscript"/>
        </w:rPr>
        <w:t>7</w:t>
      </w:r>
      <w:r w:rsidRPr="00845562">
        <w:t>Department of Electrical and Computer Engineering, Concordia University, 1455 Boul. de Maisonneuve Ouest, Montréal, Quebec, H3G 1M8 Canada</w:t>
      </w:r>
    </w:p>
    <w:p w14:paraId="40C42898" w14:textId="77777777" w:rsidR="00327BF1" w:rsidRPr="00845562" w:rsidRDefault="00327BF1" w:rsidP="005B4CD0">
      <w:pPr>
        <w:pStyle w:val="Addresses"/>
        <w:spacing w:line="360" w:lineRule="auto"/>
        <w:jc w:val="both"/>
      </w:pPr>
      <w:r>
        <w:rPr>
          <w:vertAlign w:val="superscript"/>
        </w:rPr>
        <w:t>8</w:t>
      </w:r>
      <w:r w:rsidRPr="00845562">
        <w:t>School of Science, RMIT University, Victoria 3001, Australia</w:t>
      </w:r>
    </w:p>
    <w:p w14:paraId="40562623" w14:textId="77777777" w:rsidR="00327BF1" w:rsidRPr="00845562" w:rsidRDefault="00327BF1" w:rsidP="005B4CD0">
      <w:pPr>
        <w:pStyle w:val="Addresses"/>
        <w:spacing w:line="360" w:lineRule="auto"/>
        <w:jc w:val="both"/>
      </w:pPr>
      <w:r>
        <w:rPr>
          <w:vertAlign w:val="superscript"/>
        </w:rPr>
        <w:t>9</w:t>
      </w:r>
      <w:r w:rsidRPr="00845562">
        <w:t>Institute of Energy Materials Science (IEMS), University of Shanghai for Science and Technology, Shanghai, 200093 China</w:t>
      </w:r>
    </w:p>
    <w:p w14:paraId="4401DB2A" w14:textId="77777777" w:rsidR="00327BF1" w:rsidRPr="00845562" w:rsidRDefault="00327BF1" w:rsidP="005B4CD0">
      <w:pPr>
        <w:pStyle w:val="Addresses"/>
        <w:spacing w:line="360" w:lineRule="auto"/>
        <w:jc w:val="both"/>
      </w:pPr>
      <w:r w:rsidRPr="00845562">
        <w:t>*Corresponding address: Dr. Babar Shabbir (</w:t>
      </w:r>
      <w:hyperlink r:id="rId10" w:history="1">
        <w:r w:rsidRPr="00845562">
          <w:rPr>
            <w:rStyle w:val="Hyperlink"/>
          </w:rPr>
          <w:t>babar.shabbir@rmit.edu.au</w:t>
        </w:r>
      </w:hyperlink>
      <w:r w:rsidRPr="00845562">
        <w:t>)</w:t>
      </w:r>
    </w:p>
    <w:p w14:paraId="425D9444" w14:textId="77777777" w:rsidR="00327BF1" w:rsidRPr="00845562" w:rsidRDefault="00327BF1" w:rsidP="00F26E34">
      <w:pPr>
        <w:pStyle w:val="Addresses"/>
        <w:spacing w:line="360" w:lineRule="auto"/>
      </w:pPr>
    </w:p>
    <w:bookmarkEnd w:id="2"/>
    <w:p w14:paraId="08B0D1C5" w14:textId="29E3457E" w:rsidR="00D7247C" w:rsidRDefault="009E39AE" w:rsidP="005D0466">
      <w:pPr>
        <w:rPr>
          <w:rFonts w:ascii="Times New Roman" w:hAnsi="Times New Roman" w:cs="Times New Roman"/>
          <w:b/>
          <w:bCs/>
        </w:rPr>
      </w:pPr>
      <w:r w:rsidRPr="00C65DE4">
        <w:rPr>
          <w:rFonts w:ascii="Times New Roman" w:hAnsi="Times New Roman" w:cs="Times New Roman"/>
        </w:rPr>
        <w:br w:type="page"/>
      </w:r>
      <w:r w:rsidR="00B519E8" w:rsidRPr="00C65DE4">
        <w:rPr>
          <w:rFonts w:ascii="Times New Roman" w:hAnsi="Times New Roman" w:cs="Times New Roman"/>
          <w:b/>
          <w:bCs/>
          <w:sz w:val="24"/>
          <w:szCs w:val="24"/>
          <w:shd w:val="clear" w:color="auto" w:fill="FFFFFF"/>
        </w:rPr>
        <w:lastRenderedPageBreak/>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535"/>
      </w:tblGrid>
      <w:tr w:rsidR="00D422D7" w14:paraId="26753742" w14:textId="77777777" w:rsidTr="0005713B">
        <w:tc>
          <w:tcPr>
            <w:tcW w:w="9350" w:type="dxa"/>
            <w:gridSpan w:val="2"/>
            <w:shd w:val="clear" w:color="auto" w:fill="auto"/>
          </w:tcPr>
          <w:p w14:paraId="1740A7E2" w14:textId="66C7150E" w:rsidR="00D422D7" w:rsidRPr="0005713B" w:rsidRDefault="00D422D7" w:rsidP="0005713B">
            <w:pPr>
              <w:spacing w:line="360" w:lineRule="auto"/>
              <w:jc w:val="center"/>
              <w:rPr>
                <w:rFonts w:asciiTheme="majorBidi" w:hAnsiTheme="majorBidi" w:cstheme="majorBidi"/>
                <w:b/>
                <w:bCs/>
              </w:rPr>
            </w:pPr>
            <w:r w:rsidRPr="0005713B">
              <w:rPr>
                <w:rFonts w:asciiTheme="majorBidi" w:hAnsiTheme="majorBidi" w:cstheme="majorBidi"/>
                <w:b/>
                <w:bCs/>
                <w:sz w:val="24"/>
                <w:szCs w:val="24"/>
              </w:rPr>
              <w:t>Supplementary Notes</w:t>
            </w:r>
          </w:p>
        </w:tc>
      </w:tr>
      <w:tr w:rsidR="00D422D7" w14:paraId="219CCC3F" w14:textId="77777777" w:rsidTr="0005713B">
        <w:tc>
          <w:tcPr>
            <w:tcW w:w="8815" w:type="dxa"/>
            <w:shd w:val="clear" w:color="auto" w:fill="auto"/>
          </w:tcPr>
          <w:p w14:paraId="63481E1C" w14:textId="196A5FCE" w:rsidR="00B5336C" w:rsidRPr="0005713B" w:rsidRDefault="00B5336C" w:rsidP="0005713B">
            <w:pPr>
              <w:spacing w:line="360" w:lineRule="auto"/>
              <w:rPr>
                <w:rFonts w:asciiTheme="majorBidi" w:hAnsiTheme="majorBidi" w:cstheme="majorBidi"/>
                <w:sz w:val="24"/>
                <w:szCs w:val="24"/>
              </w:rPr>
            </w:pPr>
            <w:r w:rsidRPr="0005713B">
              <w:rPr>
                <w:rFonts w:asciiTheme="majorBidi" w:hAnsiTheme="majorBidi" w:cstheme="majorBidi"/>
                <w:sz w:val="24"/>
                <w:szCs w:val="24"/>
              </w:rPr>
              <w:t xml:space="preserve">Supplementary Note 1: Workflow for </w:t>
            </w:r>
            <w:r w:rsidR="00BD14D6" w:rsidRPr="0005713B">
              <w:rPr>
                <w:rFonts w:asciiTheme="majorBidi" w:hAnsiTheme="majorBidi" w:cstheme="majorBidi"/>
                <w:sz w:val="24"/>
                <w:szCs w:val="24"/>
              </w:rPr>
              <w:t>t</w:t>
            </w:r>
            <w:r w:rsidRPr="0005713B">
              <w:rPr>
                <w:rFonts w:asciiTheme="majorBidi" w:hAnsiTheme="majorBidi" w:cstheme="majorBidi"/>
                <w:sz w:val="24"/>
                <w:szCs w:val="24"/>
              </w:rPr>
              <w:t xml:space="preserve">raining and </w:t>
            </w:r>
            <w:r w:rsidR="00BD14D6" w:rsidRPr="0005713B">
              <w:rPr>
                <w:rFonts w:asciiTheme="majorBidi" w:hAnsiTheme="majorBidi" w:cstheme="majorBidi"/>
                <w:sz w:val="24"/>
                <w:szCs w:val="24"/>
              </w:rPr>
              <w:t>t</w:t>
            </w:r>
            <w:r w:rsidRPr="0005713B">
              <w:rPr>
                <w:rFonts w:asciiTheme="majorBidi" w:hAnsiTheme="majorBidi" w:cstheme="majorBidi"/>
                <w:sz w:val="24"/>
                <w:szCs w:val="24"/>
              </w:rPr>
              <w:t xml:space="preserve">esting </w:t>
            </w:r>
            <w:r w:rsidR="00BD14D6" w:rsidRPr="0005713B">
              <w:rPr>
                <w:rFonts w:asciiTheme="majorBidi" w:hAnsiTheme="majorBidi" w:cstheme="majorBidi"/>
                <w:sz w:val="24"/>
                <w:szCs w:val="24"/>
              </w:rPr>
              <w:t>m</w:t>
            </w:r>
            <w:r w:rsidRPr="0005713B">
              <w:rPr>
                <w:rFonts w:asciiTheme="majorBidi" w:hAnsiTheme="majorBidi" w:cstheme="majorBidi"/>
                <w:sz w:val="24"/>
                <w:szCs w:val="24"/>
              </w:rPr>
              <w:t>achine</w:t>
            </w:r>
            <w:r w:rsidR="00BD14D6" w:rsidRPr="0005713B">
              <w:rPr>
                <w:rFonts w:asciiTheme="majorBidi" w:hAnsiTheme="majorBidi" w:cstheme="majorBidi"/>
                <w:sz w:val="24"/>
                <w:szCs w:val="24"/>
              </w:rPr>
              <w:t xml:space="preserve"> l</w:t>
            </w:r>
            <w:r w:rsidRPr="0005713B">
              <w:rPr>
                <w:rFonts w:asciiTheme="majorBidi" w:hAnsiTheme="majorBidi" w:cstheme="majorBidi"/>
                <w:sz w:val="24"/>
                <w:szCs w:val="24"/>
              </w:rPr>
              <w:t xml:space="preserve">earning </w:t>
            </w:r>
            <w:r w:rsidR="00BD14D6" w:rsidRPr="0005713B">
              <w:rPr>
                <w:rFonts w:asciiTheme="majorBidi" w:hAnsiTheme="majorBidi" w:cstheme="majorBidi"/>
                <w:sz w:val="24"/>
                <w:szCs w:val="24"/>
              </w:rPr>
              <w:t>m</w:t>
            </w:r>
            <w:r w:rsidRPr="0005713B">
              <w:rPr>
                <w:rFonts w:asciiTheme="majorBidi" w:hAnsiTheme="majorBidi" w:cstheme="majorBidi"/>
                <w:sz w:val="24"/>
                <w:szCs w:val="24"/>
              </w:rPr>
              <w:t xml:space="preserve">odels   </w:t>
            </w:r>
          </w:p>
          <w:p w14:paraId="79D5B49E" w14:textId="140E8206" w:rsidR="00D422D7" w:rsidRPr="0005713B" w:rsidRDefault="00B5336C" w:rsidP="0005713B">
            <w:pPr>
              <w:spacing w:line="360" w:lineRule="auto"/>
              <w:rPr>
                <w:rFonts w:asciiTheme="majorBidi" w:hAnsiTheme="majorBidi" w:cstheme="majorBidi"/>
                <w:sz w:val="24"/>
                <w:szCs w:val="24"/>
              </w:rPr>
            </w:pPr>
            <w:r w:rsidRPr="0005713B">
              <w:rPr>
                <w:rFonts w:asciiTheme="majorBidi" w:hAnsiTheme="majorBidi" w:cstheme="majorBidi"/>
                <w:sz w:val="24"/>
                <w:szCs w:val="24"/>
              </w:rPr>
              <w:t xml:space="preserve">for </w:t>
            </w:r>
            <w:r w:rsidR="00BD14D6" w:rsidRPr="0005713B">
              <w:rPr>
                <w:rFonts w:asciiTheme="majorBidi" w:hAnsiTheme="majorBidi" w:cstheme="majorBidi"/>
                <w:sz w:val="24"/>
                <w:szCs w:val="24"/>
              </w:rPr>
              <w:t>p</w:t>
            </w:r>
            <w:r w:rsidRPr="0005713B">
              <w:rPr>
                <w:rFonts w:asciiTheme="majorBidi" w:hAnsiTheme="majorBidi" w:cstheme="majorBidi"/>
                <w:sz w:val="24"/>
                <w:szCs w:val="24"/>
              </w:rPr>
              <w:t xml:space="preserve">redictive </w:t>
            </w:r>
            <w:r w:rsidR="00BD14D6" w:rsidRPr="0005713B">
              <w:rPr>
                <w:rFonts w:asciiTheme="majorBidi" w:hAnsiTheme="majorBidi" w:cstheme="majorBidi"/>
                <w:sz w:val="24"/>
                <w:szCs w:val="24"/>
              </w:rPr>
              <w:t>a</w:t>
            </w:r>
            <w:r w:rsidRPr="0005713B">
              <w:rPr>
                <w:rFonts w:asciiTheme="majorBidi" w:hAnsiTheme="majorBidi" w:cstheme="majorBidi"/>
                <w:sz w:val="24"/>
                <w:szCs w:val="24"/>
              </w:rPr>
              <w:t>nalysis</w:t>
            </w:r>
          </w:p>
        </w:tc>
        <w:tc>
          <w:tcPr>
            <w:tcW w:w="535" w:type="dxa"/>
            <w:shd w:val="clear" w:color="auto" w:fill="auto"/>
          </w:tcPr>
          <w:p w14:paraId="167F02D8" w14:textId="30B5DE6C" w:rsidR="00D422D7" w:rsidRPr="0005713B" w:rsidRDefault="007D4C78" w:rsidP="0005713B">
            <w:pPr>
              <w:spacing w:line="360" w:lineRule="auto"/>
              <w:rPr>
                <w:rFonts w:ascii="Times New Roman" w:hAnsi="Times New Roman" w:cs="Times New Roman"/>
              </w:rPr>
            </w:pPr>
            <w:r w:rsidRPr="0005713B">
              <w:rPr>
                <w:rFonts w:ascii="Times New Roman" w:hAnsi="Times New Roman" w:cs="Times New Roman"/>
              </w:rPr>
              <w:t>3</w:t>
            </w:r>
          </w:p>
        </w:tc>
      </w:tr>
      <w:tr w:rsidR="00D422D7" w14:paraId="7B398822" w14:textId="77777777" w:rsidTr="0005713B">
        <w:tc>
          <w:tcPr>
            <w:tcW w:w="8815" w:type="dxa"/>
            <w:shd w:val="clear" w:color="auto" w:fill="auto"/>
          </w:tcPr>
          <w:p w14:paraId="17545412" w14:textId="7C20E56E" w:rsidR="00D422D7" w:rsidRPr="0005713B" w:rsidRDefault="00B5336C" w:rsidP="0005713B">
            <w:pPr>
              <w:spacing w:line="360" w:lineRule="auto"/>
              <w:rPr>
                <w:rFonts w:asciiTheme="majorBidi" w:hAnsiTheme="majorBidi" w:cstheme="majorBidi"/>
                <w:sz w:val="24"/>
                <w:szCs w:val="24"/>
                <w:lang w:val="en-AU"/>
              </w:rPr>
            </w:pPr>
            <w:r w:rsidRPr="0005713B">
              <w:rPr>
                <w:rFonts w:asciiTheme="majorBidi" w:hAnsiTheme="majorBidi" w:cstheme="majorBidi"/>
                <w:sz w:val="24"/>
                <w:szCs w:val="24"/>
              </w:rPr>
              <w:t xml:space="preserve">Supplementary Note 2: </w:t>
            </w:r>
            <w:r w:rsidRPr="0005713B">
              <w:rPr>
                <w:rFonts w:asciiTheme="majorBidi" w:hAnsiTheme="majorBidi" w:cstheme="majorBidi"/>
                <w:sz w:val="24"/>
                <w:szCs w:val="24"/>
                <w:lang w:val="en-AU"/>
              </w:rPr>
              <w:t xml:space="preserve">Training </w:t>
            </w:r>
            <w:r w:rsidR="008D65E0">
              <w:rPr>
                <w:rFonts w:asciiTheme="majorBidi" w:hAnsiTheme="majorBidi" w:cstheme="majorBidi"/>
                <w:sz w:val="24"/>
                <w:szCs w:val="24"/>
                <w:lang w:val="en-AU"/>
              </w:rPr>
              <w:t>dataset</w:t>
            </w:r>
          </w:p>
        </w:tc>
        <w:tc>
          <w:tcPr>
            <w:tcW w:w="535" w:type="dxa"/>
            <w:shd w:val="clear" w:color="auto" w:fill="auto"/>
          </w:tcPr>
          <w:p w14:paraId="1929FF72" w14:textId="67BA7898" w:rsidR="00D422D7" w:rsidRPr="0005713B" w:rsidRDefault="007D4C78" w:rsidP="0005713B">
            <w:pPr>
              <w:spacing w:line="360" w:lineRule="auto"/>
              <w:rPr>
                <w:rFonts w:ascii="Times New Roman" w:hAnsi="Times New Roman" w:cs="Times New Roman"/>
              </w:rPr>
            </w:pPr>
            <w:r w:rsidRPr="0005713B">
              <w:rPr>
                <w:rFonts w:ascii="Times New Roman" w:hAnsi="Times New Roman" w:cs="Times New Roman"/>
              </w:rPr>
              <w:t>4</w:t>
            </w:r>
          </w:p>
        </w:tc>
      </w:tr>
      <w:tr w:rsidR="00D422D7" w14:paraId="12E7735F" w14:textId="77777777" w:rsidTr="0005713B">
        <w:tc>
          <w:tcPr>
            <w:tcW w:w="8815" w:type="dxa"/>
            <w:shd w:val="clear" w:color="auto" w:fill="auto"/>
          </w:tcPr>
          <w:p w14:paraId="2DBC3A19" w14:textId="3974AEB5" w:rsidR="00B5336C" w:rsidRPr="0005713B" w:rsidRDefault="00B5336C" w:rsidP="0005713B">
            <w:pPr>
              <w:spacing w:line="360" w:lineRule="auto"/>
              <w:rPr>
                <w:rFonts w:asciiTheme="majorBidi" w:hAnsiTheme="majorBidi" w:cstheme="majorBidi"/>
                <w:sz w:val="24"/>
                <w:szCs w:val="24"/>
              </w:rPr>
            </w:pPr>
            <w:r w:rsidRPr="0005713B">
              <w:rPr>
                <w:rFonts w:asciiTheme="majorBidi" w:hAnsiTheme="majorBidi" w:cstheme="majorBidi"/>
                <w:sz w:val="24"/>
                <w:szCs w:val="24"/>
              </w:rPr>
              <w:t xml:space="preserve">Supplementary Note 3: Feature </w:t>
            </w:r>
            <w:r w:rsidR="00BD14D6" w:rsidRPr="0005713B">
              <w:rPr>
                <w:rFonts w:asciiTheme="majorBidi" w:hAnsiTheme="majorBidi" w:cstheme="majorBidi"/>
                <w:sz w:val="24"/>
                <w:szCs w:val="24"/>
              </w:rPr>
              <w:t>s</w:t>
            </w:r>
            <w:r w:rsidRPr="0005713B">
              <w:rPr>
                <w:rFonts w:asciiTheme="majorBidi" w:hAnsiTheme="majorBidi" w:cstheme="majorBidi"/>
                <w:sz w:val="24"/>
                <w:szCs w:val="24"/>
              </w:rPr>
              <w:t xml:space="preserve">election </w:t>
            </w:r>
            <w:r w:rsidR="00BD14D6" w:rsidRPr="0005713B">
              <w:rPr>
                <w:rFonts w:asciiTheme="majorBidi" w:hAnsiTheme="majorBidi" w:cstheme="majorBidi"/>
                <w:sz w:val="24"/>
                <w:szCs w:val="24"/>
              </w:rPr>
              <w:t>u</w:t>
            </w:r>
            <w:r w:rsidRPr="0005713B">
              <w:rPr>
                <w:rFonts w:asciiTheme="majorBidi" w:hAnsiTheme="majorBidi" w:cstheme="majorBidi"/>
                <w:sz w:val="24"/>
                <w:szCs w:val="24"/>
              </w:rPr>
              <w:t xml:space="preserve">sing Pearson </w:t>
            </w:r>
            <w:r w:rsidR="00BD14D6" w:rsidRPr="0005713B">
              <w:rPr>
                <w:rFonts w:asciiTheme="majorBidi" w:hAnsiTheme="majorBidi" w:cstheme="majorBidi"/>
                <w:sz w:val="24"/>
                <w:szCs w:val="24"/>
              </w:rPr>
              <w:t>c</w:t>
            </w:r>
            <w:r w:rsidRPr="0005713B">
              <w:rPr>
                <w:rFonts w:asciiTheme="majorBidi" w:hAnsiTheme="majorBidi" w:cstheme="majorBidi"/>
                <w:sz w:val="24"/>
                <w:szCs w:val="24"/>
              </w:rPr>
              <w:t xml:space="preserve">orrelation </w:t>
            </w:r>
            <w:r w:rsidR="00BD14D6" w:rsidRPr="0005713B">
              <w:rPr>
                <w:rFonts w:asciiTheme="majorBidi" w:hAnsiTheme="majorBidi" w:cstheme="majorBidi"/>
                <w:sz w:val="24"/>
                <w:szCs w:val="24"/>
              </w:rPr>
              <w:t>c</w:t>
            </w:r>
            <w:r w:rsidRPr="0005713B">
              <w:rPr>
                <w:rFonts w:asciiTheme="majorBidi" w:hAnsiTheme="majorBidi" w:cstheme="majorBidi"/>
                <w:sz w:val="24"/>
                <w:szCs w:val="24"/>
              </w:rPr>
              <w:t xml:space="preserve">oefficient and </w:t>
            </w:r>
          </w:p>
          <w:p w14:paraId="69288ABE" w14:textId="308E0F7E" w:rsidR="00D422D7" w:rsidRPr="0005713B" w:rsidRDefault="00BD14D6" w:rsidP="0005713B">
            <w:pPr>
              <w:spacing w:line="360" w:lineRule="auto"/>
              <w:rPr>
                <w:rFonts w:asciiTheme="majorBidi" w:hAnsiTheme="majorBidi" w:cstheme="majorBidi"/>
                <w:sz w:val="24"/>
                <w:szCs w:val="24"/>
              </w:rPr>
            </w:pPr>
            <w:r w:rsidRPr="0005713B">
              <w:rPr>
                <w:rFonts w:asciiTheme="majorBidi" w:hAnsiTheme="majorBidi" w:cstheme="majorBidi"/>
                <w:sz w:val="24"/>
                <w:szCs w:val="24"/>
              </w:rPr>
              <w:t>c</w:t>
            </w:r>
            <w:r w:rsidR="00B5336C" w:rsidRPr="0005713B">
              <w:rPr>
                <w:rFonts w:asciiTheme="majorBidi" w:hAnsiTheme="majorBidi" w:cstheme="majorBidi"/>
                <w:sz w:val="24"/>
                <w:szCs w:val="24"/>
              </w:rPr>
              <w:t xml:space="preserve">orrelation </w:t>
            </w:r>
            <w:r w:rsidR="007D4C78" w:rsidRPr="0005713B">
              <w:rPr>
                <w:rFonts w:asciiTheme="majorBidi" w:hAnsiTheme="majorBidi" w:cstheme="majorBidi"/>
                <w:sz w:val="24"/>
                <w:szCs w:val="24"/>
              </w:rPr>
              <w:t>h</w:t>
            </w:r>
            <w:r w:rsidR="00B5336C" w:rsidRPr="0005713B">
              <w:rPr>
                <w:rFonts w:asciiTheme="majorBidi" w:hAnsiTheme="majorBidi" w:cstheme="majorBidi"/>
                <w:sz w:val="24"/>
                <w:szCs w:val="24"/>
              </w:rPr>
              <w:t xml:space="preserve">eatmap </w:t>
            </w:r>
            <w:r w:rsidR="007D4C78" w:rsidRPr="0005713B">
              <w:rPr>
                <w:rFonts w:asciiTheme="majorBidi" w:hAnsiTheme="majorBidi" w:cstheme="majorBidi"/>
                <w:sz w:val="24"/>
                <w:szCs w:val="24"/>
              </w:rPr>
              <w:t>a</w:t>
            </w:r>
            <w:r w:rsidR="00B5336C" w:rsidRPr="0005713B">
              <w:rPr>
                <w:rFonts w:asciiTheme="majorBidi" w:hAnsiTheme="majorBidi" w:cstheme="majorBidi"/>
                <w:sz w:val="24"/>
                <w:szCs w:val="24"/>
              </w:rPr>
              <w:t>nalysis</w:t>
            </w:r>
          </w:p>
        </w:tc>
        <w:tc>
          <w:tcPr>
            <w:tcW w:w="535" w:type="dxa"/>
            <w:shd w:val="clear" w:color="auto" w:fill="auto"/>
          </w:tcPr>
          <w:p w14:paraId="535F87BE" w14:textId="287F1F06" w:rsidR="00D422D7" w:rsidRPr="0005713B" w:rsidRDefault="00D36AB5" w:rsidP="0005713B">
            <w:pPr>
              <w:spacing w:line="360" w:lineRule="auto"/>
              <w:rPr>
                <w:rFonts w:ascii="Times New Roman" w:hAnsi="Times New Roman" w:cs="Times New Roman"/>
              </w:rPr>
            </w:pPr>
            <w:r>
              <w:rPr>
                <w:rFonts w:ascii="Times New Roman" w:hAnsi="Times New Roman" w:cs="Times New Roman"/>
              </w:rPr>
              <w:t>6</w:t>
            </w:r>
          </w:p>
        </w:tc>
      </w:tr>
      <w:tr w:rsidR="00D422D7" w14:paraId="61BBA31C" w14:textId="77777777" w:rsidTr="0005713B">
        <w:tc>
          <w:tcPr>
            <w:tcW w:w="8815" w:type="dxa"/>
            <w:shd w:val="clear" w:color="auto" w:fill="auto"/>
          </w:tcPr>
          <w:p w14:paraId="5441B3D7" w14:textId="3AB7B353" w:rsidR="00D422D7" w:rsidRPr="0005713B" w:rsidRDefault="00B5336C" w:rsidP="0005713B">
            <w:pPr>
              <w:spacing w:line="360" w:lineRule="auto"/>
              <w:rPr>
                <w:rFonts w:asciiTheme="majorBidi" w:hAnsiTheme="majorBidi" w:cstheme="majorBidi"/>
                <w:sz w:val="24"/>
                <w:szCs w:val="24"/>
              </w:rPr>
            </w:pPr>
            <w:r w:rsidRPr="0005713B">
              <w:rPr>
                <w:rFonts w:asciiTheme="majorBidi" w:hAnsiTheme="majorBidi" w:cstheme="majorBidi"/>
                <w:sz w:val="24"/>
                <w:szCs w:val="24"/>
              </w:rPr>
              <w:t>Supplementary Note 4:</w:t>
            </w:r>
            <w:r w:rsidR="00BD14D6" w:rsidRPr="0005713B">
              <w:rPr>
                <w:rFonts w:asciiTheme="majorBidi" w:hAnsiTheme="majorBidi" w:cstheme="majorBidi"/>
                <w:sz w:val="24"/>
                <w:szCs w:val="24"/>
              </w:rPr>
              <w:t xml:space="preserve"> Comparative </w:t>
            </w:r>
            <w:r w:rsidR="007D4C78" w:rsidRPr="0005713B">
              <w:rPr>
                <w:rFonts w:asciiTheme="majorBidi" w:hAnsiTheme="majorBidi" w:cstheme="majorBidi"/>
                <w:sz w:val="24"/>
                <w:szCs w:val="24"/>
              </w:rPr>
              <w:t>a</w:t>
            </w:r>
            <w:r w:rsidR="00BD14D6" w:rsidRPr="0005713B">
              <w:rPr>
                <w:rFonts w:asciiTheme="majorBidi" w:hAnsiTheme="majorBidi" w:cstheme="majorBidi"/>
                <w:sz w:val="24"/>
                <w:szCs w:val="24"/>
              </w:rPr>
              <w:t xml:space="preserve">nalysis of </w:t>
            </w:r>
            <w:r w:rsidR="007D4C78" w:rsidRPr="0005713B">
              <w:rPr>
                <w:rFonts w:asciiTheme="majorBidi" w:hAnsiTheme="majorBidi" w:cstheme="majorBidi"/>
                <w:sz w:val="24"/>
                <w:szCs w:val="24"/>
              </w:rPr>
              <w:t>m</w:t>
            </w:r>
            <w:r w:rsidR="00BD14D6" w:rsidRPr="0005713B">
              <w:rPr>
                <w:rFonts w:asciiTheme="majorBidi" w:hAnsiTheme="majorBidi" w:cstheme="majorBidi"/>
                <w:sz w:val="24"/>
                <w:szCs w:val="24"/>
              </w:rPr>
              <w:t xml:space="preserve">achine </w:t>
            </w:r>
            <w:r w:rsidR="007D4C78" w:rsidRPr="0005713B">
              <w:rPr>
                <w:rFonts w:asciiTheme="majorBidi" w:hAnsiTheme="majorBidi" w:cstheme="majorBidi"/>
                <w:sz w:val="24"/>
                <w:szCs w:val="24"/>
              </w:rPr>
              <w:t>l</w:t>
            </w:r>
            <w:r w:rsidR="00BD14D6" w:rsidRPr="0005713B">
              <w:rPr>
                <w:rFonts w:asciiTheme="majorBidi" w:hAnsiTheme="majorBidi" w:cstheme="majorBidi"/>
                <w:sz w:val="24"/>
                <w:szCs w:val="24"/>
              </w:rPr>
              <w:t xml:space="preserve">earning </w:t>
            </w:r>
            <w:r w:rsidR="007D4C78" w:rsidRPr="0005713B">
              <w:rPr>
                <w:rFonts w:asciiTheme="majorBidi" w:hAnsiTheme="majorBidi" w:cstheme="majorBidi"/>
                <w:sz w:val="24"/>
                <w:szCs w:val="24"/>
              </w:rPr>
              <w:t>m</w:t>
            </w:r>
            <w:r w:rsidR="00BD14D6" w:rsidRPr="0005713B">
              <w:rPr>
                <w:rFonts w:asciiTheme="majorBidi" w:hAnsiTheme="majorBidi" w:cstheme="majorBidi"/>
                <w:sz w:val="24"/>
                <w:szCs w:val="24"/>
              </w:rPr>
              <w:t xml:space="preserve">odels for </w:t>
            </w:r>
            <w:r w:rsidR="007D4C78" w:rsidRPr="0005713B">
              <w:rPr>
                <w:rFonts w:asciiTheme="majorBidi" w:hAnsiTheme="majorBidi" w:cstheme="majorBidi"/>
                <w:sz w:val="24"/>
                <w:szCs w:val="24"/>
              </w:rPr>
              <w:t>p</w:t>
            </w:r>
            <w:r w:rsidR="00BD14D6" w:rsidRPr="0005713B">
              <w:rPr>
                <w:rFonts w:asciiTheme="majorBidi" w:hAnsiTheme="majorBidi" w:cstheme="majorBidi"/>
                <w:sz w:val="24"/>
                <w:szCs w:val="24"/>
              </w:rPr>
              <w:t xml:space="preserve">rediction and </w:t>
            </w:r>
            <w:r w:rsidR="007D4C78" w:rsidRPr="0005713B">
              <w:rPr>
                <w:rFonts w:asciiTheme="majorBidi" w:hAnsiTheme="majorBidi" w:cstheme="majorBidi"/>
                <w:sz w:val="24"/>
                <w:szCs w:val="24"/>
              </w:rPr>
              <w:t>p</w:t>
            </w:r>
            <w:r w:rsidR="00BD14D6" w:rsidRPr="0005713B">
              <w:rPr>
                <w:rFonts w:asciiTheme="majorBidi" w:hAnsiTheme="majorBidi" w:cstheme="majorBidi"/>
                <w:sz w:val="24"/>
                <w:szCs w:val="24"/>
              </w:rPr>
              <w:t xml:space="preserve">erformance </w:t>
            </w:r>
            <w:r w:rsidR="007D4C78" w:rsidRPr="0005713B">
              <w:rPr>
                <w:rFonts w:asciiTheme="majorBidi" w:hAnsiTheme="majorBidi" w:cstheme="majorBidi"/>
                <w:sz w:val="24"/>
                <w:szCs w:val="24"/>
              </w:rPr>
              <w:t>e</w:t>
            </w:r>
            <w:r w:rsidR="00BD14D6" w:rsidRPr="0005713B">
              <w:rPr>
                <w:rFonts w:asciiTheme="majorBidi" w:hAnsiTheme="majorBidi" w:cstheme="majorBidi"/>
                <w:sz w:val="24"/>
                <w:szCs w:val="24"/>
              </w:rPr>
              <w:t>valuation</w:t>
            </w:r>
          </w:p>
        </w:tc>
        <w:tc>
          <w:tcPr>
            <w:tcW w:w="535" w:type="dxa"/>
            <w:shd w:val="clear" w:color="auto" w:fill="auto"/>
          </w:tcPr>
          <w:p w14:paraId="779D1F03" w14:textId="5E7800E4" w:rsidR="00D422D7" w:rsidRPr="0005713B" w:rsidRDefault="00D36AB5" w:rsidP="0005713B">
            <w:pPr>
              <w:spacing w:line="360" w:lineRule="auto"/>
              <w:rPr>
                <w:rFonts w:ascii="Times New Roman" w:hAnsi="Times New Roman" w:cs="Times New Roman"/>
              </w:rPr>
            </w:pPr>
            <w:r>
              <w:rPr>
                <w:rFonts w:ascii="Times New Roman" w:hAnsi="Times New Roman" w:cs="Times New Roman"/>
              </w:rPr>
              <w:t>10</w:t>
            </w:r>
          </w:p>
        </w:tc>
      </w:tr>
      <w:tr w:rsidR="007D4C78" w14:paraId="0248E2BF" w14:textId="77777777" w:rsidTr="0005713B">
        <w:tc>
          <w:tcPr>
            <w:tcW w:w="8815" w:type="dxa"/>
            <w:shd w:val="clear" w:color="auto" w:fill="auto"/>
          </w:tcPr>
          <w:p w14:paraId="4386958B" w14:textId="6FABB7CF" w:rsidR="007D4C78" w:rsidRPr="0005713B" w:rsidRDefault="007D4C78" w:rsidP="0005713B">
            <w:pPr>
              <w:spacing w:line="360" w:lineRule="auto"/>
              <w:rPr>
                <w:rFonts w:ascii="Times New Roman" w:hAnsi="Times New Roman" w:cs="Times New Roman"/>
                <w:sz w:val="24"/>
                <w:szCs w:val="24"/>
              </w:rPr>
            </w:pPr>
            <w:r w:rsidRPr="007D4C78">
              <w:rPr>
                <w:rFonts w:asciiTheme="majorBidi" w:hAnsiTheme="majorBidi" w:cstheme="majorBidi"/>
                <w:sz w:val="24"/>
                <w:szCs w:val="24"/>
              </w:rPr>
              <w:t xml:space="preserve">Supplementary Note 5: </w:t>
            </w:r>
            <w:r w:rsidRPr="007D4C78">
              <w:rPr>
                <w:rFonts w:ascii="Times New Roman" w:hAnsi="Times New Roman" w:cs="Times New Roman"/>
                <w:sz w:val="24"/>
                <w:szCs w:val="24"/>
              </w:rPr>
              <w:t xml:space="preserve">Optimization of Device Thickness for Enhanced </w:t>
            </w:r>
            <w:r w:rsidRPr="007D4C78">
              <w:rPr>
                <w:rFonts w:ascii="Times New Roman" w:hAnsi="Times New Roman" w:cs="Times New Roman"/>
                <w:sz w:val="24"/>
                <w:szCs w:val="24"/>
                <w:shd w:val="clear" w:color="auto" w:fill="FFFFFF"/>
              </w:rPr>
              <w:t>α-</w:t>
            </w:r>
            <w:r w:rsidRPr="007D4C78">
              <w:rPr>
                <w:rFonts w:ascii="Times New Roman" w:hAnsi="Times New Roman" w:cs="Times New Roman"/>
                <w:sz w:val="24"/>
                <w:szCs w:val="24"/>
              </w:rPr>
              <w:t>MoO</w:t>
            </w:r>
            <w:r w:rsidRPr="007D4C78">
              <w:rPr>
                <w:rFonts w:ascii="Times New Roman" w:hAnsi="Times New Roman" w:cs="Times New Roman"/>
                <w:sz w:val="24"/>
                <w:szCs w:val="24"/>
                <w:vertAlign w:val="subscript"/>
              </w:rPr>
              <w:t>3</w:t>
            </w:r>
            <w:r w:rsidRPr="007D4C78">
              <w:rPr>
                <w:rFonts w:ascii="Times New Roman" w:hAnsi="Times New Roman" w:cs="Times New Roman"/>
                <w:sz w:val="24"/>
                <w:szCs w:val="24"/>
              </w:rPr>
              <w:t xml:space="preserve"> Responsivity at 13.5 nm</w:t>
            </w:r>
          </w:p>
        </w:tc>
        <w:tc>
          <w:tcPr>
            <w:tcW w:w="535" w:type="dxa"/>
            <w:shd w:val="clear" w:color="auto" w:fill="auto"/>
          </w:tcPr>
          <w:p w14:paraId="1D23D256" w14:textId="39E5877A" w:rsidR="007D4C78" w:rsidRPr="0005713B" w:rsidRDefault="007D4C78" w:rsidP="0005713B">
            <w:pPr>
              <w:spacing w:line="360" w:lineRule="auto"/>
              <w:rPr>
                <w:rFonts w:ascii="Times New Roman" w:hAnsi="Times New Roman" w:cs="Times New Roman"/>
              </w:rPr>
            </w:pPr>
            <w:r w:rsidRPr="0005713B">
              <w:rPr>
                <w:rFonts w:ascii="Times New Roman" w:hAnsi="Times New Roman" w:cs="Times New Roman"/>
              </w:rPr>
              <w:t>1</w:t>
            </w:r>
            <w:r w:rsidR="00D36AB5">
              <w:rPr>
                <w:rFonts w:ascii="Times New Roman" w:hAnsi="Times New Roman" w:cs="Times New Roman"/>
              </w:rPr>
              <w:t>5</w:t>
            </w:r>
          </w:p>
        </w:tc>
      </w:tr>
      <w:tr w:rsidR="00D422D7" w14:paraId="4B099932" w14:textId="77777777" w:rsidTr="0005713B">
        <w:tc>
          <w:tcPr>
            <w:tcW w:w="8815" w:type="dxa"/>
            <w:shd w:val="clear" w:color="auto" w:fill="auto"/>
          </w:tcPr>
          <w:p w14:paraId="766D4E19" w14:textId="07379B49" w:rsidR="00D422D7" w:rsidRPr="0005713B" w:rsidRDefault="00B5336C" w:rsidP="0005713B">
            <w:pPr>
              <w:spacing w:line="360" w:lineRule="auto"/>
              <w:rPr>
                <w:rFonts w:asciiTheme="majorBidi" w:hAnsiTheme="majorBidi" w:cstheme="majorBidi"/>
              </w:rPr>
            </w:pPr>
            <w:r w:rsidRPr="0005713B">
              <w:rPr>
                <w:rFonts w:asciiTheme="majorBidi" w:hAnsiTheme="majorBidi" w:cstheme="majorBidi"/>
                <w:sz w:val="24"/>
                <w:szCs w:val="24"/>
              </w:rPr>
              <w:t xml:space="preserve">Supplementary Note </w:t>
            </w:r>
            <w:r w:rsidR="007D4C78" w:rsidRPr="007D4C78">
              <w:rPr>
                <w:rFonts w:asciiTheme="majorBidi" w:hAnsiTheme="majorBidi" w:cstheme="majorBidi"/>
                <w:sz w:val="24"/>
                <w:szCs w:val="24"/>
              </w:rPr>
              <w:t>6</w:t>
            </w:r>
            <w:r w:rsidRPr="0005713B">
              <w:rPr>
                <w:rFonts w:asciiTheme="majorBidi" w:hAnsiTheme="majorBidi" w:cstheme="majorBidi"/>
                <w:sz w:val="24"/>
                <w:szCs w:val="24"/>
              </w:rPr>
              <w:t>:</w:t>
            </w:r>
            <w:r w:rsidR="00BD14D6" w:rsidRPr="0005713B">
              <w:rPr>
                <w:rFonts w:asciiTheme="majorBidi" w:hAnsiTheme="majorBidi" w:cstheme="majorBidi"/>
                <w:sz w:val="24"/>
                <w:szCs w:val="24"/>
              </w:rPr>
              <w:t xml:space="preserve"> Factors </w:t>
            </w:r>
            <w:r w:rsidR="007D4C78" w:rsidRPr="0005713B">
              <w:rPr>
                <w:rFonts w:asciiTheme="majorBidi" w:hAnsiTheme="majorBidi" w:cstheme="majorBidi"/>
                <w:sz w:val="24"/>
                <w:szCs w:val="24"/>
              </w:rPr>
              <w:t>c</w:t>
            </w:r>
            <w:r w:rsidR="00BD14D6" w:rsidRPr="0005713B">
              <w:rPr>
                <w:rFonts w:asciiTheme="majorBidi" w:hAnsiTheme="majorBidi" w:cstheme="majorBidi"/>
                <w:sz w:val="24"/>
                <w:szCs w:val="24"/>
              </w:rPr>
              <w:t xml:space="preserve">ontributing to </w:t>
            </w:r>
            <w:r w:rsidR="007D4C78" w:rsidRPr="0005713B">
              <w:rPr>
                <w:rFonts w:asciiTheme="majorBidi" w:hAnsiTheme="majorBidi" w:cstheme="majorBidi"/>
                <w:sz w:val="24"/>
                <w:szCs w:val="24"/>
              </w:rPr>
              <w:t>m</w:t>
            </w:r>
            <w:r w:rsidR="00BD14D6" w:rsidRPr="0005713B">
              <w:rPr>
                <w:rFonts w:asciiTheme="majorBidi" w:hAnsiTheme="majorBidi" w:cstheme="majorBidi"/>
                <w:sz w:val="24"/>
                <w:szCs w:val="24"/>
              </w:rPr>
              <w:t xml:space="preserve">inor </w:t>
            </w:r>
            <w:r w:rsidR="007D4C78" w:rsidRPr="0005713B">
              <w:rPr>
                <w:rFonts w:asciiTheme="majorBidi" w:hAnsiTheme="majorBidi" w:cstheme="majorBidi"/>
                <w:sz w:val="24"/>
                <w:szCs w:val="24"/>
              </w:rPr>
              <w:t>d</w:t>
            </w:r>
            <w:r w:rsidR="00BD14D6" w:rsidRPr="0005713B">
              <w:rPr>
                <w:rFonts w:asciiTheme="majorBidi" w:hAnsiTheme="majorBidi" w:cstheme="majorBidi"/>
                <w:sz w:val="24"/>
                <w:szCs w:val="24"/>
              </w:rPr>
              <w:t xml:space="preserve">iscrepancies </w:t>
            </w:r>
            <w:r w:rsidR="007D4C78" w:rsidRPr="0005713B">
              <w:rPr>
                <w:rFonts w:asciiTheme="majorBidi" w:hAnsiTheme="majorBidi" w:cstheme="majorBidi"/>
                <w:sz w:val="24"/>
                <w:szCs w:val="24"/>
              </w:rPr>
              <w:t>b</w:t>
            </w:r>
            <w:r w:rsidR="00BD14D6" w:rsidRPr="0005713B">
              <w:rPr>
                <w:rFonts w:asciiTheme="majorBidi" w:hAnsiTheme="majorBidi" w:cstheme="majorBidi"/>
                <w:sz w:val="24"/>
                <w:szCs w:val="24"/>
              </w:rPr>
              <w:t xml:space="preserve">etween </w:t>
            </w:r>
            <w:r w:rsidR="007D4C78" w:rsidRPr="0005713B">
              <w:rPr>
                <w:rFonts w:asciiTheme="majorBidi" w:hAnsiTheme="majorBidi" w:cstheme="majorBidi"/>
                <w:sz w:val="24"/>
                <w:szCs w:val="24"/>
              </w:rPr>
              <w:t>p</w:t>
            </w:r>
            <w:r w:rsidR="00BD14D6" w:rsidRPr="0005713B">
              <w:rPr>
                <w:rFonts w:asciiTheme="majorBidi" w:hAnsiTheme="majorBidi" w:cstheme="majorBidi"/>
                <w:sz w:val="24"/>
                <w:szCs w:val="24"/>
              </w:rPr>
              <w:t xml:space="preserve">redicted and </w:t>
            </w:r>
            <w:r w:rsidR="007D4C78" w:rsidRPr="0005713B">
              <w:rPr>
                <w:rFonts w:asciiTheme="majorBidi" w:hAnsiTheme="majorBidi" w:cstheme="majorBidi"/>
                <w:sz w:val="24"/>
                <w:szCs w:val="24"/>
              </w:rPr>
              <w:t>e</w:t>
            </w:r>
            <w:r w:rsidR="00BD14D6" w:rsidRPr="0005713B">
              <w:rPr>
                <w:rFonts w:asciiTheme="majorBidi" w:hAnsiTheme="majorBidi" w:cstheme="majorBidi"/>
                <w:sz w:val="24"/>
                <w:szCs w:val="24"/>
              </w:rPr>
              <w:t xml:space="preserve">xperimental </w:t>
            </w:r>
            <w:r w:rsidR="007D4C78" w:rsidRPr="0005713B">
              <w:rPr>
                <w:rFonts w:asciiTheme="majorBidi" w:hAnsiTheme="majorBidi" w:cstheme="majorBidi"/>
                <w:sz w:val="24"/>
                <w:szCs w:val="24"/>
              </w:rPr>
              <w:t>v</w:t>
            </w:r>
            <w:r w:rsidR="00BD14D6" w:rsidRPr="0005713B">
              <w:rPr>
                <w:rFonts w:asciiTheme="majorBidi" w:hAnsiTheme="majorBidi" w:cstheme="majorBidi"/>
                <w:sz w:val="24"/>
                <w:szCs w:val="24"/>
              </w:rPr>
              <w:t>alues</w:t>
            </w:r>
          </w:p>
        </w:tc>
        <w:tc>
          <w:tcPr>
            <w:tcW w:w="535" w:type="dxa"/>
            <w:shd w:val="clear" w:color="auto" w:fill="auto"/>
          </w:tcPr>
          <w:p w14:paraId="5A5A089F" w14:textId="33C6D84E" w:rsidR="00D422D7" w:rsidRPr="0005713B" w:rsidRDefault="007D4C78" w:rsidP="0005713B">
            <w:pPr>
              <w:spacing w:line="360" w:lineRule="auto"/>
              <w:rPr>
                <w:rFonts w:ascii="Times New Roman" w:hAnsi="Times New Roman" w:cs="Times New Roman"/>
              </w:rPr>
            </w:pPr>
            <w:r w:rsidRPr="0005713B">
              <w:rPr>
                <w:rFonts w:ascii="Times New Roman" w:hAnsi="Times New Roman" w:cs="Times New Roman"/>
              </w:rPr>
              <w:t>1</w:t>
            </w:r>
            <w:r w:rsidR="00D36AB5">
              <w:rPr>
                <w:rFonts w:ascii="Times New Roman" w:hAnsi="Times New Roman" w:cs="Times New Roman"/>
              </w:rPr>
              <w:t>6</w:t>
            </w:r>
          </w:p>
        </w:tc>
      </w:tr>
      <w:tr w:rsidR="00B5336C" w14:paraId="42C2E565" w14:textId="77777777" w:rsidTr="0005713B">
        <w:tc>
          <w:tcPr>
            <w:tcW w:w="8815" w:type="dxa"/>
            <w:shd w:val="clear" w:color="auto" w:fill="auto"/>
          </w:tcPr>
          <w:p w14:paraId="53D2A1DE" w14:textId="2D9D8F73" w:rsidR="00B5336C" w:rsidRPr="0005713B" w:rsidRDefault="00B5336C" w:rsidP="0005713B">
            <w:pPr>
              <w:spacing w:line="360" w:lineRule="auto"/>
              <w:rPr>
                <w:rFonts w:asciiTheme="majorBidi" w:hAnsiTheme="majorBidi" w:cstheme="majorBidi"/>
              </w:rPr>
            </w:pPr>
            <w:r w:rsidRPr="0005713B">
              <w:rPr>
                <w:rFonts w:asciiTheme="majorBidi" w:hAnsiTheme="majorBidi" w:cstheme="majorBidi"/>
                <w:sz w:val="24"/>
                <w:szCs w:val="24"/>
              </w:rPr>
              <w:t xml:space="preserve">Supplementary Note </w:t>
            </w:r>
            <w:r w:rsidR="007D4C78" w:rsidRPr="007D4C78">
              <w:rPr>
                <w:rFonts w:asciiTheme="majorBidi" w:hAnsiTheme="majorBidi" w:cstheme="majorBidi"/>
                <w:sz w:val="24"/>
                <w:szCs w:val="24"/>
              </w:rPr>
              <w:t>7</w:t>
            </w:r>
            <w:r w:rsidRPr="0005713B">
              <w:rPr>
                <w:rFonts w:asciiTheme="majorBidi" w:hAnsiTheme="majorBidi" w:cstheme="majorBidi"/>
                <w:sz w:val="24"/>
                <w:szCs w:val="24"/>
              </w:rPr>
              <w:t>:</w:t>
            </w:r>
            <w:r w:rsidR="00BD14D6" w:rsidRPr="0005713B">
              <w:rPr>
                <w:rFonts w:asciiTheme="majorBidi" w:hAnsiTheme="majorBidi" w:cstheme="majorBidi"/>
                <w:sz w:val="24"/>
                <w:szCs w:val="24"/>
              </w:rPr>
              <w:t xml:space="preserve"> Limitations and </w:t>
            </w:r>
            <w:r w:rsidR="007D4C78" w:rsidRPr="0005713B">
              <w:rPr>
                <w:rFonts w:asciiTheme="majorBidi" w:hAnsiTheme="majorBidi" w:cstheme="majorBidi"/>
                <w:sz w:val="24"/>
                <w:szCs w:val="24"/>
              </w:rPr>
              <w:t>f</w:t>
            </w:r>
            <w:r w:rsidR="00BD14D6" w:rsidRPr="0005713B">
              <w:rPr>
                <w:rFonts w:asciiTheme="majorBidi" w:hAnsiTheme="majorBidi" w:cstheme="majorBidi"/>
                <w:sz w:val="24"/>
                <w:szCs w:val="24"/>
              </w:rPr>
              <w:t xml:space="preserve">uture </w:t>
            </w:r>
            <w:r w:rsidR="007D4C78" w:rsidRPr="0005713B">
              <w:rPr>
                <w:rFonts w:asciiTheme="majorBidi" w:hAnsiTheme="majorBidi" w:cstheme="majorBidi"/>
                <w:sz w:val="24"/>
                <w:szCs w:val="24"/>
              </w:rPr>
              <w:t>d</w:t>
            </w:r>
            <w:r w:rsidR="00BD14D6" w:rsidRPr="0005713B">
              <w:rPr>
                <w:rFonts w:asciiTheme="majorBidi" w:hAnsiTheme="majorBidi" w:cstheme="majorBidi"/>
                <w:sz w:val="24"/>
                <w:szCs w:val="24"/>
              </w:rPr>
              <w:t xml:space="preserve">irections of the </w:t>
            </w:r>
            <w:r w:rsidR="007D4C78" w:rsidRPr="0005713B">
              <w:rPr>
                <w:rFonts w:asciiTheme="majorBidi" w:hAnsiTheme="majorBidi" w:cstheme="majorBidi"/>
                <w:sz w:val="24"/>
                <w:szCs w:val="24"/>
              </w:rPr>
              <w:t>m</w:t>
            </w:r>
            <w:r w:rsidR="00BD14D6" w:rsidRPr="0005713B">
              <w:rPr>
                <w:rFonts w:asciiTheme="majorBidi" w:hAnsiTheme="majorBidi" w:cstheme="majorBidi"/>
                <w:sz w:val="24"/>
                <w:szCs w:val="24"/>
              </w:rPr>
              <w:t xml:space="preserve">achine </w:t>
            </w:r>
            <w:r w:rsidR="007D4C78" w:rsidRPr="0005713B">
              <w:rPr>
                <w:rFonts w:asciiTheme="majorBidi" w:hAnsiTheme="majorBidi" w:cstheme="majorBidi"/>
                <w:sz w:val="24"/>
                <w:szCs w:val="24"/>
              </w:rPr>
              <w:t>l</w:t>
            </w:r>
            <w:r w:rsidR="00BD14D6" w:rsidRPr="0005713B">
              <w:rPr>
                <w:rFonts w:asciiTheme="majorBidi" w:hAnsiTheme="majorBidi" w:cstheme="majorBidi"/>
                <w:sz w:val="24"/>
                <w:szCs w:val="24"/>
              </w:rPr>
              <w:t xml:space="preserve">earning </w:t>
            </w:r>
            <w:r w:rsidR="007D4C78" w:rsidRPr="0005713B">
              <w:rPr>
                <w:rFonts w:asciiTheme="majorBidi" w:hAnsiTheme="majorBidi" w:cstheme="majorBidi"/>
                <w:sz w:val="24"/>
                <w:szCs w:val="24"/>
              </w:rPr>
              <w:t>p</w:t>
            </w:r>
            <w:r w:rsidR="00BD14D6" w:rsidRPr="0005713B">
              <w:rPr>
                <w:rFonts w:asciiTheme="majorBidi" w:hAnsiTheme="majorBidi" w:cstheme="majorBidi"/>
                <w:sz w:val="24"/>
                <w:szCs w:val="24"/>
              </w:rPr>
              <w:t xml:space="preserve">redictive </w:t>
            </w:r>
            <w:r w:rsidR="007D4C78" w:rsidRPr="0005713B">
              <w:rPr>
                <w:rFonts w:asciiTheme="majorBidi" w:hAnsiTheme="majorBidi" w:cstheme="majorBidi"/>
                <w:sz w:val="24"/>
                <w:szCs w:val="24"/>
              </w:rPr>
              <w:t>f</w:t>
            </w:r>
            <w:r w:rsidR="00BD14D6" w:rsidRPr="0005713B">
              <w:rPr>
                <w:rFonts w:asciiTheme="majorBidi" w:hAnsiTheme="majorBidi" w:cstheme="majorBidi"/>
                <w:sz w:val="24"/>
                <w:szCs w:val="24"/>
              </w:rPr>
              <w:t>ramework</w:t>
            </w:r>
          </w:p>
        </w:tc>
        <w:tc>
          <w:tcPr>
            <w:tcW w:w="535" w:type="dxa"/>
            <w:shd w:val="clear" w:color="auto" w:fill="auto"/>
          </w:tcPr>
          <w:p w14:paraId="52989618" w14:textId="33117588" w:rsidR="00B5336C" w:rsidRPr="0005713B" w:rsidRDefault="007D4C78" w:rsidP="0005713B">
            <w:pPr>
              <w:spacing w:line="360" w:lineRule="auto"/>
              <w:rPr>
                <w:rFonts w:ascii="Times New Roman" w:hAnsi="Times New Roman" w:cs="Times New Roman"/>
              </w:rPr>
            </w:pPr>
            <w:r w:rsidRPr="0005713B">
              <w:rPr>
                <w:rFonts w:ascii="Times New Roman" w:hAnsi="Times New Roman" w:cs="Times New Roman"/>
              </w:rPr>
              <w:t>1</w:t>
            </w:r>
            <w:r w:rsidR="00D36AB5">
              <w:rPr>
                <w:rFonts w:ascii="Times New Roman" w:hAnsi="Times New Roman" w:cs="Times New Roman"/>
              </w:rPr>
              <w:t>7</w:t>
            </w:r>
          </w:p>
        </w:tc>
      </w:tr>
      <w:tr w:rsidR="00B5336C" w14:paraId="4935027D" w14:textId="77777777" w:rsidTr="0005713B">
        <w:tc>
          <w:tcPr>
            <w:tcW w:w="8815" w:type="dxa"/>
            <w:shd w:val="clear" w:color="auto" w:fill="auto"/>
          </w:tcPr>
          <w:p w14:paraId="1920053D" w14:textId="04604606" w:rsidR="00B5336C" w:rsidRPr="0005713B" w:rsidRDefault="00B5336C" w:rsidP="0005713B">
            <w:pPr>
              <w:spacing w:line="360" w:lineRule="auto"/>
              <w:rPr>
                <w:rFonts w:asciiTheme="majorBidi" w:hAnsiTheme="majorBidi" w:cstheme="majorBidi"/>
                <w:sz w:val="24"/>
                <w:szCs w:val="24"/>
                <w:lang w:val="en-AU"/>
              </w:rPr>
            </w:pPr>
            <w:r w:rsidRPr="0005713B">
              <w:rPr>
                <w:rFonts w:asciiTheme="majorBidi" w:hAnsiTheme="majorBidi" w:cstheme="majorBidi"/>
                <w:sz w:val="24"/>
                <w:szCs w:val="24"/>
              </w:rPr>
              <w:t xml:space="preserve">Supplementary Note </w:t>
            </w:r>
            <w:r w:rsidR="007D4C78" w:rsidRPr="007D4C78">
              <w:rPr>
                <w:rFonts w:asciiTheme="majorBidi" w:hAnsiTheme="majorBidi" w:cstheme="majorBidi"/>
                <w:sz w:val="24"/>
                <w:szCs w:val="24"/>
              </w:rPr>
              <w:t>8</w:t>
            </w:r>
            <w:r w:rsidRPr="0005713B">
              <w:rPr>
                <w:rFonts w:asciiTheme="majorBidi" w:hAnsiTheme="majorBidi" w:cstheme="majorBidi"/>
                <w:sz w:val="24"/>
                <w:szCs w:val="24"/>
              </w:rPr>
              <w:t>:</w:t>
            </w:r>
            <w:r w:rsidR="00BD14D6" w:rsidRPr="0005713B">
              <w:rPr>
                <w:rFonts w:asciiTheme="majorBidi" w:hAnsiTheme="majorBidi" w:cstheme="majorBidi"/>
                <w:sz w:val="24"/>
                <w:szCs w:val="24"/>
              </w:rPr>
              <w:t xml:space="preserve"> </w:t>
            </w:r>
            <w:r w:rsidR="00BD14D6" w:rsidRPr="007D4C78">
              <w:rPr>
                <w:rFonts w:asciiTheme="majorBidi" w:hAnsiTheme="majorBidi" w:cstheme="majorBidi"/>
                <w:sz w:val="24"/>
                <w:szCs w:val="24"/>
                <w:lang w:val="en-AU"/>
              </w:rPr>
              <w:t xml:space="preserve">Attenuation </w:t>
            </w:r>
            <w:r w:rsidR="007D4C78" w:rsidRPr="007D4C78">
              <w:rPr>
                <w:rFonts w:asciiTheme="majorBidi" w:hAnsiTheme="majorBidi" w:cstheme="majorBidi"/>
                <w:sz w:val="24"/>
                <w:szCs w:val="24"/>
                <w:lang w:val="en-AU"/>
              </w:rPr>
              <w:t>c</w:t>
            </w:r>
            <w:r w:rsidR="00BD14D6" w:rsidRPr="007D4C78">
              <w:rPr>
                <w:rFonts w:asciiTheme="majorBidi" w:hAnsiTheme="majorBidi" w:cstheme="majorBidi"/>
                <w:sz w:val="24"/>
                <w:szCs w:val="24"/>
                <w:lang w:val="en-AU"/>
              </w:rPr>
              <w:t xml:space="preserve">haracteristics </w:t>
            </w:r>
            <w:r w:rsidR="00BD14D6" w:rsidRPr="0005713B">
              <w:rPr>
                <w:rFonts w:asciiTheme="majorBidi" w:hAnsiTheme="majorBidi" w:cstheme="majorBidi"/>
                <w:sz w:val="24"/>
                <w:szCs w:val="24"/>
              </w:rPr>
              <w:t xml:space="preserve">of the </w:t>
            </w:r>
            <w:r w:rsidR="00BD14D6" w:rsidRPr="0005713B">
              <w:rPr>
                <w:rFonts w:asciiTheme="majorBidi" w:hAnsiTheme="majorBidi" w:cstheme="majorBidi"/>
                <w:sz w:val="24"/>
                <w:szCs w:val="24"/>
                <w:shd w:val="clear" w:color="auto" w:fill="FFFFFF"/>
              </w:rPr>
              <w:t>α-</w:t>
            </w:r>
            <w:r w:rsidR="00BD14D6" w:rsidRPr="0005713B">
              <w:rPr>
                <w:rFonts w:asciiTheme="majorBidi" w:hAnsiTheme="majorBidi" w:cstheme="majorBidi"/>
                <w:sz w:val="24"/>
                <w:szCs w:val="24"/>
              </w:rPr>
              <w:t>MoO</w:t>
            </w:r>
            <w:r w:rsidR="00BD14D6" w:rsidRPr="0005713B">
              <w:rPr>
                <w:rFonts w:asciiTheme="majorBidi" w:hAnsiTheme="majorBidi" w:cstheme="majorBidi"/>
                <w:sz w:val="24"/>
                <w:szCs w:val="24"/>
                <w:vertAlign w:val="subscript"/>
              </w:rPr>
              <w:t xml:space="preserve">3 </w:t>
            </w:r>
            <w:r w:rsidR="008D65E0">
              <w:rPr>
                <w:rFonts w:asciiTheme="majorBidi" w:hAnsiTheme="majorBidi" w:cstheme="majorBidi"/>
                <w:sz w:val="24"/>
                <w:szCs w:val="24"/>
              </w:rPr>
              <w:t>de</w:t>
            </w:r>
            <w:r w:rsidR="00BD14D6" w:rsidRPr="0005713B">
              <w:rPr>
                <w:rFonts w:asciiTheme="majorBidi" w:hAnsiTheme="majorBidi" w:cstheme="majorBidi"/>
                <w:sz w:val="24"/>
                <w:szCs w:val="24"/>
              </w:rPr>
              <w:t>vice</w:t>
            </w:r>
            <w:r w:rsidR="00BD14D6" w:rsidRPr="007D4C78">
              <w:rPr>
                <w:rFonts w:asciiTheme="majorBidi" w:hAnsiTheme="majorBidi" w:cstheme="majorBidi"/>
                <w:sz w:val="24"/>
                <w:szCs w:val="24"/>
                <w:lang w:val="en-AU"/>
              </w:rPr>
              <w:t xml:space="preserve"> in EUV </w:t>
            </w:r>
            <w:r w:rsidR="007D4C78" w:rsidRPr="007D4C78">
              <w:rPr>
                <w:rFonts w:asciiTheme="majorBidi" w:hAnsiTheme="majorBidi" w:cstheme="majorBidi"/>
                <w:sz w:val="24"/>
                <w:szCs w:val="24"/>
                <w:lang w:val="en-AU"/>
              </w:rPr>
              <w:t>r</w:t>
            </w:r>
            <w:r w:rsidR="00BD14D6" w:rsidRPr="007D4C78">
              <w:rPr>
                <w:rFonts w:asciiTheme="majorBidi" w:hAnsiTheme="majorBidi" w:cstheme="majorBidi"/>
                <w:sz w:val="24"/>
                <w:szCs w:val="24"/>
                <w:lang w:val="en-AU"/>
              </w:rPr>
              <w:t>ange</w:t>
            </w:r>
          </w:p>
        </w:tc>
        <w:tc>
          <w:tcPr>
            <w:tcW w:w="535" w:type="dxa"/>
            <w:shd w:val="clear" w:color="auto" w:fill="auto"/>
          </w:tcPr>
          <w:p w14:paraId="7C75AB2E" w14:textId="296B6C4E" w:rsidR="00B5336C" w:rsidRPr="0005713B" w:rsidRDefault="007D4C78" w:rsidP="0005713B">
            <w:pPr>
              <w:spacing w:line="360" w:lineRule="auto"/>
              <w:rPr>
                <w:rFonts w:ascii="Times New Roman" w:hAnsi="Times New Roman" w:cs="Times New Roman"/>
              </w:rPr>
            </w:pPr>
            <w:r w:rsidRPr="0005713B">
              <w:rPr>
                <w:rFonts w:ascii="Times New Roman" w:hAnsi="Times New Roman" w:cs="Times New Roman"/>
              </w:rPr>
              <w:t>1</w:t>
            </w:r>
            <w:r w:rsidR="00D36AB5">
              <w:rPr>
                <w:rFonts w:ascii="Times New Roman" w:hAnsi="Times New Roman" w:cs="Times New Roman"/>
              </w:rPr>
              <w:t>9</w:t>
            </w:r>
          </w:p>
        </w:tc>
      </w:tr>
      <w:tr w:rsidR="00B5336C" w14:paraId="02052417" w14:textId="77777777" w:rsidTr="0005713B">
        <w:tc>
          <w:tcPr>
            <w:tcW w:w="8815" w:type="dxa"/>
            <w:shd w:val="clear" w:color="auto" w:fill="auto"/>
          </w:tcPr>
          <w:p w14:paraId="02D9A055" w14:textId="46E458CC" w:rsidR="00B5336C" w:rsidRPr="0005713B" w:rsidRDefault="00B5336C" w:rsidP="0005713B">
            <w:pPr>
              <w:spacing w:line="360" w:lineRule="auto"/>
              <w:rPr>
                <w:rFonts w:asciiTheme="majorBidi" w:hAnsiTheme="majorBidi" w:cstheme="majorBidi"/>
                <w:sz w:val="24"/>
                <w:szCs w:val="24"/>
                <w:lang w:val="en-AU"/>
              </w:rPr>
            </w:pPr>
            <w:r w:rsidRPr="0005713B">
              <w:rPr>
                <w:rFonts w:asciiTheme="majorBidi" w:hAnsiTheme="majorBidi" w:cstheme="majorBidi"/>
                <w:sz w:val="24"/>
                <w:szCs w:val="24"/>
              </w:rPr>
              <w:t xml:space="preserve">Supplementary Note </w:t>
            </w:r>
            <w:r w:rsidR="007D4C78" w:rsidRPr="007D4C78">
              <w:rPr>
                <w:rFonts w:asciiTheme="majorBidi" w:hAnsiTheme="majorBidi" w:cstheme="majorBidi"/>
                <w:sz w:val="24"/>
                <w:szCs w:val="24"/>
              </w:rPr>
              <w:t>9</w:t>
            </w:r>
            <w:r w:rsidRPr="0005713B">
              <w:rPr>
                <w:rFonts w:asciiTheme="majorBidi" w:hAnsiTheme="majorBidi" w:cstheme="majorBidi"/>
                <w:sz w:val="24"/>
                <w:szCs w:val="24"/>
              </w:rPr>
              <w:t>:</w:t>
            </w:r>
            <w:r w:rsidR="00BD14D6" w:rsidRPr="0005713B">
              <w:rPr>
                <w:rFonts w:asciiTheme="majorBidi" w:hAnsiTheme="majorBidi" w:cstheme="majorBidi"/>
                <w:sz w:val="24"/>
                <w:szCs w:val="24"/>
              </w:rPr>
              <w:t xml:space="preserve"> </w:t>
            </w:r>
            <w:r w:rsidR="00BD14D6" w:rsidRPr="0005713B">
              <w:rPr>
                <w:rFonts w:asciiTheme="majorBidi" w:hAnsiTheme="majorBidi" w:cstheme="majorBidi"/>
                <w:sz w:val="24"/>
                <w:szCs w:val="24"/>
                <w:lang w:val="en-AU"/>
              </w:rPr>
              <w:t xml:space="preserve">Characteristics of </w:t>
            </w:r>
            <w:r w:rsidR="00BD14D6" w:rsidRPr="0005713B">
              <w:rPr>
                <w:rFonts w:asciiTheme="majorBidi" w:hAnsiTheme="majorBidi" w:cstheme="majorBidi"/>
                <w:sz w:val="24"/>
                <w:szCs w:val="24"/>
                <w:shd w:val="clear" w:color="auto" w:fill="FFFFFF"/>
              </w:rPr>
              <w:t>α-</w:t>
            </w:r>
            <w:r w:rsidR="00BD14D6" w:rsidRPr="0005713B">
              <w:rPr>
                <w:rFonts w:asciiTheme="majorBidi" w:hAnsiTheme="majorBidi" w:cstheme="majorBidi"/>
                <w:sz w:val="24"/>
                <w:szCs w:val="24"/>
                <w:lang w:val="en-AU"/>
              </w:rPr>
              <w:t>MoO</w:t>
            </w:r>
            <w:r w:rsidR="00BD14D6" w:rsidRPr="0005713B">
              <w:rPr>
                <w:rFonts w:asciiTheme="majorBidi" w:hAnsiTheme="majorBidi" w:cstheme="majorBidi"/>
                <w:sz w:val="24"/>
                <w:szCs w:val="24"/>
                <w:vertAlign w:val="subscript"/>
                <w:lang w:val="en-AU"/>
              </w:rPr>
              <w:t>3</w:t>
            </w:r>
            <w:r w:rsidR="00BD14D6" w:rsidRPr="0005713B">
              <w:rPr>
                <w:rFonts w:asciiTheme="majorBidi" w:hAnsiTheme="majorBidi" w:cstheme="majorBidi"/>
                <w:sz w:val="24"/>
                <w:szCs w:val="24"/>
                <w:lang w:val="en-AU"/>
              </w:rPr>
              <w:t xml:space="preserve"> based detector</w:t>
            </w:r>
          </w:p>
        </w:tc>
        <w:tc>
          <w:tcPr>
            <w:tcW w:w="535" w:type="dxa"/>
            <w:shd w:val="clear" w:color="auto" w:fill="auto"/>
          </w:tcPr>
          <w:p w14:paraId="71E890BA" w14:textId="0F5862ED" w:rsidR="00B5336C" w:rsidRPr="0005713B" w:rsidRDefault="00D36AB5" w:rsidP="0005713B">
            <w:pPr>
              <w:spacing w:line="360" w:lineRule="auto"/>
              <w:rPr>
                <w:rFonts w:ascii="Times New Roman" w:hAnsi="Times New Roman" w:cs="Times New Roman"/>
              </w:rPr>
            </w:pPr>
            <w:r>
              <w:rPr>
                <w:rFonts w:ascii="Times New Roman" w:hAnsi="Times New Roman" w:cs="Times New Roman"/>
              </w:rPr>
              <w:t>21</w:t>
            </w:r>
          </w:p>
        </w:tc>
      </w:tr>
      <w:tr w:rsidR="00B5336C" w14:paraId="5CD5149E" w14:textId="77777777" w:rsidTr="0005713B">
        <w:tc>
          <w:tcPr>
            <w:tcW w:w="8815" w:type="dxa"/>
            <w:shd w:val="clear" w:color="auto" w:fill="auto"/>
          </w:tcPr>
          <w:p w14:paraId="51BC0E46" w14:textId="1E4ED930" w:rsidR="00B5336C" w:rsidRPr="0005713B" w:rsidRDefault="00B5336C" w:rsidP="0005713B">
            <w:pPr>
              <w:spacing w:line="360" w:lineRule="auto"/>
              <w:rPr>
                <w:rFonts w:asciiTheme="majorBidi" w:hAnsiTheme="majorBidi" w:cstheme="majorBidi"/>
                <w:sz w:val="24"/>
                <w:szCs w:val="24"/>
                <w:lang w:val="en-AU"/>
              </w:rPr>
            </w:pPr>
            <w:r w:rsidRPr="0005713B">
              <w:rPr>
                <w:rFonts w:asciiTheme="majorBidi" w:hAnsiTheme="majorBidi" w:cstheme="majorBidi"/>
                <w:sz w:val="24"/>
                <w:szCs w:val="24"/>
              </w:rPr>
              <w:t xml:space="preserve">Supplementary Note </w:t>
            </w:r>
            <w:r w:rsidR="007D4C78" w:rsidRPr="007D4C78">
              <w:rPr>
                <w:rFonts w:asciiTheme="majorBidi" w:hAnsiTheme="majorBidi" w:cstheme="majorBidi"/>
                <w:sz w:val="24"/>
                <w:szCs w:val="24"/>
              </w:rPr>
              <w:t>10</w:t>
            </w:r>
            <w:r w:rsidRPr="0005713B">
              <w:rPr>
                <w:rFonts w:asciiTheme="majorBidi" w:hAnsiTheme="majorBidi" w:cstheme="majorBidi"/>
                <w:sz w:val="24"/>
                <w:szCs w:val="24"/>
              </w:rPr>
              <w:t>:</w:t>
            </w:r>
            <w:r w:rsidR="00BD14D6" w:rsidRPr="0005713B">
              <w:rPr>
                <w:rFonts w:asciiTheme="majorBidi" w:hAnsiTheme="majorBidi" w:cstheme="majorBidi"/>
                <w:sz w:val="24"/>
                <w:szCs w:val="24"/>
              </w:rPr>
              <w:t xml:space="preserve"> </w:t>
            </w:r>
            <w:r w:rsidR="00BD14D6" w:rsidRPr="007D4C78">
              <w:rPr>
                <w:rFonts w:asciiTheme="majorBidi" w:hAnsiTheme="majorBidi" w:cstheme="majorBidi"/>
                <w:sz w:val="24"/>
                <w:szCs w:val="24"/>
                <w:lang w:val="en-AU"/>
              </w:rPr>
              <w:t xml:space="preserve">Performance of </w:t>
            </w:r>
            <w:r w:rsidR="00BD14D6" w:rsidRPr="0005713B">
              <w:rPr>
                <w:rFonts w:asciiTheme="majorBidi" w:hAnsiTheme="majorBidi" w:cstheme="majorBidi"/>
                <w:sz w:val="24"/>
                <w:szCs w:val="24"/>
                <w:shd w:val="clear" w:color="auto" w:fill="FFFFFF"/>
              </w:rPr>
              <w:t>α-</w:t>
            </w:r>
            <w:r w:rsidR="00BD14D6" w:rsidRPr="007D4C78">
              <w:rPr>
                <w:rFonts w:asciiTheme="majorBidi" w:hAnsiTheme="majorBidi" w:cstheme="majorBidi"/>
                <w:sz w:val="24"/>
                <w:szCs w:val="24"/>
                <w:lang w:val="en-AU"/>
              </w:rPr>
              <w:t>MoO</w:t>
            </w:r>
            <w:r w:rsidR="00BD14D6" w:rsidRPr="007D4C78">
              <w:rPr>
                <w:rFonts w:asciiTheme="majorBidi" w:hAnsiTheme="majorBidi" w:cstheme="majorBidi"/>
                <w:sz w:val="24"/>
                <w:szCs w:val="24"/>
                <w:vertAlign w:val="subscript"/>
                <w:lang w:val="en-AU"/>
              </w:rPr>
              <w:t>3</w:t>
            </w:r>
            <w:r w:rsidR="00BD14D6" w:rsidRPr="007D4C78">
              <w:rPr>
                <w:rFonts w:asciiTheme="majorBidi" w:hAnsiTheme="majorBidi" w:cstheme="majorBidi"/>
                <w:sz w:val="24"/>
                <w:szCs w:val="24"/>
                <w:lang w:val="en-AU"/>
              </w:rPr>
              <w:t xml:space="preserve"> based detector</w:t>
            </w:r>
          </w:p>
        </w:tc>
        <w:tc>
          <w:tcPr>
            <w:tcW w:w="535" w:type="dxa"/>
            <w:shd w:val="clear" w:color="auto" w:fill="auto"/>
          </w:tcPr>
          <w:p w14:paraId="367C6255" w14:textId="0F561D27" w:rsidR="00B5336C" w:rsidRPr="0005713B" w:rsidRDefault="007D4C78" w:rsidP="0005713B">
            <w:pPr>
              <w:spacing w:line="360" w:lineRule="auto"/>
              <w:rPr>
                <w:rFonts w:ascii="Times New Roman" w:hAnsi="Times New Roman" w:cs="Times New Roman"/>
              </w:rPr>
            </w:pPr>
            <w:r w:rsidRPr="0005713B">
              <w:rPr>
                <w:rFonts w:ascii="Times New Roman" w:hAnsi="Times New Roman" w:cs="Times New Roman"/>
              </w:rPr>
              <w:t>2</w:t>
            </w:r>
            <w:r w:rsidR="00D36AB5">
              <w:rPr>
                <w:rFonts w:ascii="Times New Roman" w:hAnsi="Times New Roman" w:cs="Times New Roman"/>
              </w:rPr>
              <w:t>5</w:t>
            </w:r>
          </w:p>
        </w:tc>
      </w:tr>
      <w:tr w:rsidR="00B5336C" w14:paraId="02520138" w14:textId="77777777" w:rsidTr="0005713B">
        <w:tc>
          <w:tcPr>
            <w:tcW w:w="8815" w:type="dxa"/>
            <w:shd w:val="clear" w:color="auto" w:fill="auto"/>
          </w:tcPr>
          <w:p w14:paraId="2745734F" w14:textId="30F778D6" w:rsidR="00B5336C" w:rsidRPr="0005713B" w:rsidRDefault="00B5336C" w:rsidP="0005713B">
            <w:pPr>
              <w:spacing w:line="360" w:lineRule="auto"/>
              <w:rPr>
                <w:rFonts w:asciiTheme="majorBidi" w:hAnsiTheme="majorBidi" w:cstheme="majorBidi"/>
                <w:sz w:val="24"/>
                <w:szCs w:val="24"/>
                <w:lang w:val="en-AU"/>
              </w:rPr>
            </w:pPr>
            <w:r w:rsidRPr="0005713B">
              <w:rPr>
                <w:rFonts w:asciiTheme="majorBidi" w:hAnsiTheme="majorBidi" w:cstheme="majorBidi"/>
                <w:sz w:val="24"/>
                <w:szCs w:val="24"/>
              </w:rPr>
              <w:t>Supplementary Note 1</w:t>
            </w:r>
            <w:r w:rsidR="007D4C78" w:rsidRPr="007D4C78">
              <w:rPr>
                <w:rFonts w:asciiTheme="majorBidi" w:hAnsiTheme="majorBidi" w:cstheme="majorBidi"/>
                <w:sz w:val="24"/>
                <w:szCs w:val="24"/>
              </w:rPr>
              <w:t>1</w:t>
            </w:r>
            <w:r w:rsidRPr="0005713B">
              <w:rPr>
                <w:rFonts w:asciiTheme="majorBidi" w:hAnsiTheme="majorBidi" w:cstheme="majorBidi"/>
                <w:sz w:val="24"/>
                <w:szCs w:val="24"/>
              </w:rPr>
              <w:t>:</w:t>
            </w:r>
            <w:r w:rsidR="00BD14D6" w:rsidRPr="0005713B">
              <w:rPr>
                <w:rFonts w:asciiTheme="majorBidi" w:hAnsiTheme="majorBidi" w:cstheme="majorBidi"/>
                <w:sz w:val="24"/>
                <w:szCs w:val="24"/>
              </w:rPr>
              <w:t xml:space="preserve"> </w:t>
            </w:r>
            <w:r w:rsidR="00BD14D6" w:rsidRPr="0005713B">
              <w:rPr>
                <w:rFonts w:asciiTheme="majorBidi" w:hAnsiTheme="majorBidi" w:cstheme="majorBidi"/>
                <w:sz w:val="24"/>
                <w:szCs w:val="24"/>
                <w:lang w:val="en-AU"/>
              </w:rPr>
              <w:t xml:space="preserve">Detectivity and EQE of </w:t>
            </w:r>
            <w:r w:rsidR="00BD14D6" w:rsidRPr="0005713B">
              <w:rPr>
                <w:rFonts w:asciiTheme="majorBidi" w:hAnsiTheme="majorBidi" w:cstheme="majorBidi"/>
                <w:sz w:val="24"/>
                <w:szCs w:val="24"/>
                <w:shd w:val="clear" w:color="auto" w:fill="FFFFFF"/>
              </w:rPr>
              <w:t>α-</w:t>
            </w:r>
            <w:r w:rsidR="00BD14D6" w:rsidRPr="0005713B">
              <w:rPr>
                <w:rFonts w:asciiTheme="majorBidi" w:hAnsiTheme="majorBidi" w:cstheme="majorBidi"/>
                <w:sz w:val="24"/>
                <w:szCs w:val="24"/>
                <w:lang w:val="en-AU"/>
              </w:rPr>
              <w:t>MoO</w:t>
            </w:r>
            <w:r w:rsidR="00BD14D6" w:rsidRPr="0005713B">
              <w:rPr>
                <w:rFonts w:asciiTheme="majorBidi" w:hAnsiTheme="majorBidi" w:cstheme="majorBidi"/>
                <w:sz w:val="24"/>
                <w:szCs w:val="24"/>
                <w:vertAlign w:val="subscript"/>
                <w:lang w:val="en-AU"/>
              </w:rPr>
              <w:t>3</w:t>
            </w:r>
            <w:r w:rsidR="00BD14D6" w:rsidRPr="0005713B">
              <w:rPr>
                <w:rFonts w:asciiTheme="majorBidi" w:hAnsiTheme="majorBidi" w:cstheme="majorBidi"/>
                <w:sz w:val="24"/>
                <w:szCs w:val="24"/>
                <w:lang w:val="en-AU"/>
              </w:rPr>
              <w:t xml:space="preserve"> based detector</w:t>
            </w:r>
          </w:p>
        </w:tc>
        <w:tc>
          <w:tcPr>
            <w:tcW w:w="535" w:type="dxa"/>
            <w:shd w:val="clear" w:color="auto" w:fill="auto"/>
          </w:tcPr>
          <w:p w14:paraId="2E656149" w14:textId="75D9C976" w:rsidR="00B5336C" w:rsidRPr="0005713B" w:rsidRDefault="007D4C78" w:rsidP="0005713B">
            <w:pPr>
              <w:spacing w:line="360" w:lineRule="auto"/>
              <w:rPr>
                <w:rFonts w:ascii="Times New Roman" w:hAnsi="Times New Roman" w:cs="Times New Roman"/>
              </w:rPr>
            </w:pPr>
            <w:r w:rsidRPr="0005713B">
              <w:rPr>
                <w:rFonts w:ascii="Times New Roman" w:hAnsi="Times New Roman" w:cs="Times New Roman"/>
              </w:rPr>
              <w:t>2</w:t>
            </w:r>
            <w:r w:rsidR="00D36AB5">
              <w:rPr>
                <w:rFonts w:ascii="Times New Roman" w:hAnsi="Times New Roman" w:cs="Times New Roman"/>
              </w:rPr>
              <w:t>8</w:t>
            </w:r>
          </w:p>
        </w:tc>
      </w:tr>
      <w:tr w:rsidR="00B5336C" w14:paraId="2AEBE349" w14:textId="77777777" w:rsidTr="0005713B">
        <w:tc>
          <w:tcPr>
            <w:tcW w:w="8815" w:type="dxa"/>
            <w:shd w:val="clear" w:color="auto" w:fill="auto"/>
          </w:tcPr>
          <w:p w14:paraId="49E9A6C6" w14:textId="69AF41FA" w:rsidR="00B5336C" w:rsidRPr="0005713B" w:rsidRDefault="00B5336C" w:rsidP="0005713B">
            <w:pPr>
              <w:spacing w:line="360" w:lineRule="auto"/>
              <w:rPr>
                <w:rFonts w:asciiTheme="majorBidi" w:hAnsiTheme="majorBidi" w:cstheme="majorBidi"/>
              </w:rPr>
            </w:pPr>
            <w:r w:rsidRPr="0005713B">
              <w:rPr>
                <w:rFonts w:asciiTheme="majorBidi" w:hAnsiTheme="majorBidi" w:cstheme="majorBidi"/>
                <w:sz w:val="24"/>
                <w:szCs w:val="24"/>
              </w:rPr>
              <w:t>Supplementary Note 1</w:t>
            </w:r>
            <w:r w:rsidR="007D4C78" w:rsidRPr="007D4C78">
              <w:rPr>
                <w:rFonts w:asciiTheme="majorBidi" w:hAnsiTheme="majorBidi" w:cstheme="majorBidi"/>
                <w:sz w:val="24"/>
                <w:szCs w:val="24"/>
              </w:rPr>
              <w:t>2</w:t>
            </w:r>
            <w:r w:rsidRPr="0005713B">
              <w:rPr>
                <w:rFonts w:asciiTheme="majorBidi" w:hAnsiTheme="majorBidi" w:cstheme="majorBidi"/>
                <w:sz w:val="24"/>
                <w:szCs w:val="24"/>
              </w:rPr>
              <w:t>:</w:t>
            </w:r>
            <w:r w:rsidR="007D4C78" w:rsidRPr="0005713B">
              <w:rPr>
                <w:rFonts w:asciiTheme="majorBidi" w:hAnsiTheme="majorBidi" w:cstheme="majorBidi"/>
                <w:sz w:val="24"/>
                <w:szCs w:val="24"/>
              </w:rPr>
              <w:t xml:space="preserve"> </w:t>
            </w:r>
            <w:r w:rsidR="007D4C78" w:rsidRPr="007D4C78">
              <w:rPr>
                <w:rFonts w:asciiTheme="majorBidi" w:hAnsiTheme="majorBidi" w:cstheme="majorBidi"/>
                <w:sz w:val="24"/>
                <w:szCs w:val="24"/>
                <w:lang w:val="en-AU"/>
              </w:rPr>
              <w:t>Raman Spectra of ReS</w:t>
            </w:r>
            <w:r w:rsidR="007D4C78" w:rsidRPr="007D4C78">
              <w:rPr>
                <w:rFonts w:asciiTheme="majorBidi" w:hAnsiTheme="majorBidi" w:cstheme="majorBidi"/>
                <w:sz w:val="24"/>
                <w:szCs w:val="24"/>
                <w:vertAlign w:val="subscript"/>
                <w:lang w:val="en-AU"/>
              </w:rPr>
              <w:t>2</w:t>
            </w:r>
            <w:r w:rsidR="007D4C78" w:rsidRPr="007D4C78">
              <w:rPr>
                <w:rFonts w:asciiTheme="majorBidi" w:hAnsiTheme="majorBidi" w:cstheme="majorBidi"/>
                <w:sz w:val="24"/>
                <w:szCs w:val="24"/>
                <w:lang w:val="en-AU"/>
              </w:rPr>
              <w:t xml:space="preserve"> device</w:t>
            </w:r>
          </w:p>
        </w:tc>
        <w:tc>
          <w:tcPr>
            <w:tcW w:w="535" w:type="dxa"/>
            <w:shd w:val="clear" w:color="auto" w:fill="auto"/>
          </w:tcPr>
          <w:p w14:paraId="23AFD0D9" w14:textId="429D1141" w:rsidR="00B5336C" w:rsidRPr="0005713B" w:rsidRDefault="00D36AB5" w:rsidP="0005713B">
            <w:pPr>
              <w:spacing w:line="360" w:lineRule="auto"/>
              <w:rPr>
                <w:rFonts w:ascii="Times New Roman" w:hAnsi="Times New Roman" w:cs="Times New Roman"/>
              </w:rPr>
            </w:pPr>
            <w:r>
              <w:rPr>
                <w:rFonts w:ascii="Times New Roman" w:hAnsi="Times New Roman" w:cs="Times New Roman"/>
              </w:rPr>
              <w:t>31</w:t>
            </w:r>
          </w:p>
        </w:tc>
      </w:tr>
      <w:tr w:rsidR="00B5336C" w14:paraId="453E8076" w14:textId="77777777" w:rsidTr="0005713B">
        <w:tc>
          <w:tcPr>
            <w:tcW w:w="8815" w:type="dxa"/>
            <w:shd w:val="clear" w:color="auto" w:fill="auto"/>
          </w:tcPr>
          <w:p w14:paraId="51B3A623" w14:textId="775D4D83" w:rsidR="00B5336C" w:rsidRPr="0005713B" w:rsidRDefault="00B5336C" w:rsidP="0005713B">
            <w:pPr>
              <w:spacing w:line="360" w:lineRule="auto"/>
              <w:rPr>
                <w:rFonts w:asciiTheme="majorBidi" w:hAnsiTheme="majorBidi" w:cstheme="majorBidi"/>
              </w:rPr>
            </w:pPr>
            <w:r w:rsidRPr="0005713B">
              <w:rPr>
                <w:rFonts w:asciiTheme="majorBidi" w:hAnsiTheme="majorBidi" w:cstheme="majorBidi"/>
                <w:sz w:val="24"/>
                <w:szCs w:val="24"/>
              </w:rPr>
              <w:t>Supplementary Note 1</w:t>
            </w:r>
            <w:r w:rsidR="007D4C78" w:rsidRPr="007D4C78">
              <w:rPr>
                <w:rFonts w:asciiTheme="majorBidi" w:hAnsiTheme="majorBidi" w:cstheme="majorBidi"/>
                <w:sz w:val="24"/>
                <w:szCs w:val="24"/>
              </w:rPr>
              <w:t>3</w:t>
            </w:r>
            <w:r w:rsidRPr="0005713B">
              <w:rPr>
                <w:rFonts w:asciiTheme="majorBidi" w:hAnsiTheme="majorBidi" w:cstheme="majorBidi"/>
                <w:sz w:val="24"/>
                <w:szCs w:val="24"/>
              </w:rPr>
              <w:t>:</w:t>
            </w:r>
            <w:r w:rsidR="007D4C78" w:rsidRPr="0005713B">
              <w:rPr>
                <w:rFonts w:asciiTheme="majorBidi" w:hAnsiTheme="majorBidi" w:cstheme="majorBidi"/>
                <w:sz w:val="24"/>
                <w:szCs w:val="24"/>
              </w:rPr>
              <w:t xml:space="preserve"> </w:t>
            </w:r>
            <w:r w:rsidR="007D4C78" w:rsidRPr="0005713B">
              <w:rPr>
                <w:rFonts w:asciiTheme="majorBidi" w:hAnsiTheme="majorBidi" w:cstheme="majorBidi"/>
                <w:sz w:val="24"/>
                <w:szCs w:val="24"/>
                <w:lang w:val="en-AU"/>
              </w:rPr>
              <w:t>Performance of ReS</w:t>
            </w:r>
            <w:r w:rsidR="007D4C78" w:rsidRPr="0005713B">
              <w:rPr>
                <w:rFonts w:asciiTheme="majorBidi" w:hAnsiTheme="majorBidi" w:cstheme="majorBidi"/>
                <w:sz w:val="24"/>
                <w:szCs w:val="24"/>
                <w:vertAlign w:val="subscript"/>
                <w:lang w:val="en-AU"/>
              </w:rPr>
              <w:t>2</w:t>
            </w:r>
            <w:r w:rsidR="007D4C78" w:rsidRPr="0005713B">
              <w:rPr>
                <w:rFonts w:asciiTheme="majorBidi" w:hAnsiTheme="majorBidi" w:cstheme="majorBidi"/>
                <w:sz w:val="24"/>
                <w:szCs w:val="24"/>
                <w:lang w:val="en-AU"/>
              </w:rPr>
              <w:t xml:space="preserve"> detector</w:t>
            </w:r>
          </w:p>
        </w:tc>
        <w:tc>
          <w:tcPr>
            <w:tcW w:w="535" w:type="dxa"/>
            <w:shd w:val="clear" w:color="auto" w:fill="auto"/>
          </w:tcPr>
          <w:p w14:paraId="73F97D08" w14:textId="3A336E91" w:rsidR="00B5336C" w:rsidRPr="0005713B" w:rsidRDefault="00D36AB5" w:rsidP="0005713B">
            <w:pPr>
              <w:spacing w:line="360" w:lineRule="auto"/>
              <w:rPr>
                <w:rFonts w:ascii="Times New Roman" w:hAnsi="Times New Roman" w:cs="Times New Roman"/>
              </w:rPr>
            </w:pPr>
            <w:r>
              <w:rPr>
                <w:rFonts w:ascii="Times New Roman" w:hAnsi="Times New Roman" w:cs="Times New Roman"/>
              </w:rPr>
              <w:t>32</w:t>
            </w:r>
          </w:p>
        </w:tc>
      </w:tr>
      <w:tr w:rsidR="00B5336C" w14:paraId="172978A9" w14:textId="77777777" w:rsidTr="0005713B">
        <w:tc>
          <w:tcPr>
            <w:tcW w:w="8815" w:type="dxa"/>
            <w:shd w:val="clear" w:color="auto" w:fill="auto"/>
          </w:tcPr>
          <w:p w14:paraId="0CB1D8EE" w14:textId="7AE7B181" w:rsidR="00B5336C" w:rsidRPr="0005713B" w:rsidRDefault="007D4C78" w:rsidP="0005713B">
            <w:pPr>
              <w:spacing w:line="360" w:lineRule="auto"/>
              <w:rPr>
                <w:rFonts w:asciiTheme="majorBidi" w:hAnsiTheme="majorBidi" w:cstheme="majorBidi"/>
              </w:rPr>
            </w:pPr>
            <w:r w:rsidRPr="0005713B">
              <w:rPr>
                <w:rFonts w:asciiTheme="majorBidi" w:hAnsiTheme="majorBidi" w:cstheme="majorBidi"/>
                <w:sz w:val="24"/>
                <w:szCs w:val="24"/>
              </w:rPr>
              <w:t>Supplementary References</w:t>
            </w:r>
          </w:p>
        </w:tc>
        <w:tc>
          <w:tcPr>
            <w:tcW w:w="535" w:type="dxa"/>
            <w:shd w:val="clear" w:color="auto" w:fill="auto"/>
          </w:tcPr>
          <w:p w14:paraId="1DDBDFE8" w14:textId="7F29315F" w:rsidR="00B5336C" w:rsidRPr="0005713B" w:rsidRDefault="00D36AB5" w:rsidP="0005713B">
            <w:pPr>
              <w:spacing w:line="360" w:lineRule="auto"/>
              <w:rPr>
                <w:rFonts w:ascii="Times New Roman" w:hAnsi="Times New Roman" w:cs="Times New Roman"/>
              </w:rPr>
            </w:pPr>
            <w:r>
              <w:rPr>
                <w:rFonts w:ascii="Times New Roman" w:hAnsi="Times New Roman" w:cs="Times New Roman"/>
              </w:rPr>
              <w:t>33</w:t>
            </w:r>
          </w:p>
        </w:tc>
      </w:tr>
    </w:tbl>
    <w:p w14:paraId="296A018D" w14:textId="77777777" w:rsidR="002E5609" w:rsidRDefault="002E5609" w:rsidP="005D0466">
      <w:pPr>
        <w:rPr>
          <w:rFonts w:ascii="Times New Roman" w:hAnsi="Times New Roman" w:cs="Times New Roman"/>
          <w:b/>
          <w:bCs/>
        </w:rPr>
      </w:pPr>
    </w:p>
    <w:p w14:paraId="726FC88D" w14:textId="53242383" w:rsidR="007D4C78" w:rsidRDefault="007D4C78" w:rsidP="0005713B">
      <w:pPr>
        <w:spacing w:line="360" w:lineRule="auto"/>
        <w:jc w:val="both"/>
        <w:rPr>
          <w:rFonts w:ascii="Times New Roman" w:hAnsi="Times New Roman" w:cs="Times New Roman"/>
          <w:b/>
          <w:bCs/>
          <w:sz w:val="24"/>
          <w:szCs w:val="24"/>
        </w:rPr>
      </w:pPr>
    </w:p>
    <w:p w14:paraId="5003D31C" w14:textId="77777777" w:rsidR="0005713B" w:rsidRDefault="0005713B" w:rsidP="0005713B">
      <w:pPr>
        <w:spacing w:line="360" w:lineRule="auto"/>
        <w:jc w:val="both"/>
        <w:rPr>
          <w:rFonts w:ascii="Times New Roman" w:hAnsi="Times New Roman" w:cs="Times New Roman"/>
          <w:b/>
          <w:bCs/>
          <w:sz w:val="24"/>
          <w:szCs w:val="24"/>
        </w:rPr>
      </w:pPr>
    </w:p>
    <w:p w14:paraId="0E1E459D" w14:textId="77777777" w:rsidR="0005713B" w:rsidRDefault="0005713B" w:rsidP="0005713B">
      <w:pPr>
        <w:spacing w:line="360" w:lineRule="auto"/>
        <w:jc w:val="both"/>
        <w:rPr>
          <w:rFonts w:ascii="Times New Roman" w:hAnsi="Times New Roman" w:cs="Times New Roman"/>
          <w:b/>
          <w:bCs/>
          <w:sz w:val="24"/>
          <w:szCs w:val="24"/>
        </w:rPr>
      </w:pPr>
    </w:p>
    <w:p w14:paraId="43527E7A" w14:textId="77777777" w:rsidR="0005713B" w:rsidRDefault="0005713B" w:rsidP="0005713B">
      <w:pPr>
        <w:spacing w:line="360" w:lineRule="auto"/>
        <w:jc w:val="both"/>
        <w:rPr>
          <w:rFonts w:ascii="Times New Roman" w:hAnsi="Times New Roman" w:cs="Times New Roman"/>
          <w:b/>
          <w:bCs/>
          <w:sz w:val="24"/>
          <w:szCs w:val="24"/>
        </w:rPr>
      </w:pPr>
    </w:p>
    <w:p w14:paraId="56A6FC2E" w14:textId="77777777" w:rsidR="0005713B" w:rsidRPr="0005713B" w:rsidRDefault="0005713B" w:rsidP="0005713B">
      <w:pPr>
        <w:spacing w:line="360" w:lineRule="auto"/>
        <w:jc w:val="both"/>
        <w:rPr>
          <w:rFonts w:ascii="Times New Roman" w:hAnsi="Times New Roman" w:cs="Times New Roman"/>
          <w:b/>
          <w:bCs/>
          <w:sz w:val="24"/>
          <w:szCs w:val="24"/>
        </w:rPr>
      </w:pPr>
    </w:p>
    <w:p w14:paraId="495595B1" w14:textId="5106C464" w:rsidR="007D4C78" w:rsidRPr="0005713B" w:rsidRDefault="007D4C78" w:rsidP="0005713B">
      <w:pPr>
        <w:spacing w:line="360" w:lineRule="auto"/>
        <w:jc w:val="both"/>
        <w:rPr>
          <w:rFonts w:asciiTheme="majorBidi" w:hAnsiTheme="majorBidi" w:cstheme="majorBidi"/>
          <w:b/>
          <w:bCs/>
          <w:sz w:val="24"/>
          <w:szCs w:val="24"/>
        </w:rPr>
      </w:pPr>
      <w:r w:rsidRPr="0005713B">
        <w:rPr>
          <w:rFonts w:asciiTheme="majorBidi" w:hAnsiTheme="majorBidi" w:cstheme="majorBidi"/>
          <w:b/>
          <w:bCs/>
          <w:sz w:val="24"/>
          <w:szCs w:val="24"/>
        </w:rPr>
        <w:lastRenderedPageBreak/>
        <w:t>Supplementary Note 1: Workflow for training and testing machine learning models  for predictive analysis</w:t>
      </w:r>
    </w:p>
    <w:p w14:paraId="3E2AC2F7" w14:textId="2C733308" w:rsidR="00B1298C" w:rsidRPr="009022B4" w:rsidRDefault="00B97389" w:rsidP="00B97389">
      <w:pPr>
        <w:spacing w:line="360" w:lineRule="auto"/>
        <w:ind w:left="360"/>
        <w:jc w:val="both"/>
        <w:rPr>
          <w:rFonts w:ascii="Times New Roman" w:hAnsi="Times New Roman" w:cs="Times New Roman"/>
          <w:sz w:val="24"/>
          <w:szCs w:val="24"/>
        </w:rPr>
      </w:pPr>
      <w:r w:rsidRPr="00B97389">
        <w:rPr>
          <w:rFonts w:ascii="Times New Roman" w:hAnsi="Times New Roman" w:cs="Times New Roman"/>
          <w:sz w:val="24"/>
          <w:szCs w:val="24"/>
        </w:rPr>
        <w:t>Supplementary Figure 1</w:t>
      </w:r>
      <w:r w:rsidR="00BD6649" w:rsidRPr="004357BF">
        <w:rPr>
          <w:rFonts w:ascii="Times New Roman" w:hAnsi="Times New Roman" w:cs="Times New Roman"/>
          <w:sz w:val="24"/>
          <w:szCs w:val="24"/>
        </w:rPr>
        <w:t xml:space="preserve"> illustrates the comprehensive workflow for machine learning-based analysis, encompassing four key stages: Data Aggregation, Feature Engineering, Model Appraisal, and Model Application. The process begins with data aggregation from experiments, theoretical studies, publications, and data repositories such as Materials Project</w:t>
      </w:r>
      <w:r w:rsidR="00B403CF">
        <w:rPr>
          <w:rFonts w:ascii="Times New Roman" w:hAnsi="Times New Roman" w:cs="Times New Roman"/>
          <w:sz w:val="24"/>
          <w:szCs w:val="24"/>
        </w:rPr>
        <w:t xml:space="preserve"> </w:t>
      </w:r>
      <w:r w:rsidR="00BD6649" w:rsidRPr="004357BF">
        <w:rPr>
          <w:rFonts w:ascii="Times New Roman" w:hAnsi="Times New Roman" w:cs="Times New Roman"/>
          <w:sz w:val="24"/>
          <w:szCs w:val="24"/>
        </w:rPr>
        <w:t xml:space="preserve">API. This is followed by feature engineering, which involves dimensionality reduction, combination, and iterative refinement to ensure a robust representation of the dataset. </w:t>
      </w:r>
      <w:r w:rsidR="009022B4">
        <w:rPr>
          <w:rFonts w:ascii="Times New Roman" w:hAnsi="Times New Roman" w:cs="Times New Roman"/>
          <w:sz w:val="24"/>
          <w:szCs w:val="24"/>
        </w:rPr>
        <w:t>T</w:t>
      </w:r>
      <w:r w:rsidR="00BD6649" w:rsidRPr="004357BF">
        <w:rPr>
          <w:rFonts w:ascii="Times New Roman" w:hAnsi="Times New Roman" w:cs="Times New Roman"/>
          <w:sz w:val="24"/>
          <w:szCs w:val="24"/>
        </w:rPr>
        <w:t>he next phase, model appraisal, focuses on algorithm selection, optimization, and validation to identify the most effective predictive model. Finally, the selected model is deployed for inference and outcome generation in the model application phase, ensuring practical utility and integration into real-world scenarios.</w:t>
      </w:r>
    </w:p>
    <w:p w14:paraId="64BFEC80" w14:textId="5A797699" w:rsidR="00F66013" w:rsidRDefault="00F66013" w:rsidP="00F66013">
      <w:pPr>
        <w:spacing w:line="360" w:lineRule="auto"/>
        <w:ind w:left="360"/>
        <w:jc w:val="center"/>
        <w:rPr>
          <w:rFonts w:ascii="Times New Roman" w:hAnsi="Times New Roman" w:cs="Times New Roman"/>
          <w:b/>
          <w:bCs/>
          <w:sz w:val="20"/>
          <w:szCs w:val="20"/>
        </w:rPr>
      </w:pPr>
    </w:p>
    <w:p w14:paraId="78BD90B5" w14:textId="638E78B9" w:rsidR="00D800F8" w:rsidRDefault="00D800F8" w:rsidP="00F66013">
      <w:pPr>
        <w:spacing w:line="360" w:lineRule="auto"/>
        <w:ind w:left="360"/>
        <w:jc w:val="center"/>
        <w:rPr>
          <w:rFonts w:ascii="Times New Roman" w:hAnsi="Times New Roman" w:cs="Times New Roman"/>
          <w:b/>
          <w:bCs/>
          <w:sz w:val="20"/>
          <w:szCs w:val="20"/>
        </w:rPr>
      </w:pPr>
      <w:r>
        <w:rPr>
          <w:noProof/>
        </w:rPr>
        <w:drawing>
          <wp:inline distT="0" distB="0" distL="0" distR="0" wp14:anchorId="694EEBCC" wp14:editId="50666D13">
            <wp:extent cx="4992624" cy="3218688"/>
            <wp:effectExtent l="0" t="0" r="0" b="1270"/>
            <wp:docPr id="267514545" name="Picture 5" descr="A diagram of a mod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14545" name="Picture 5" descr="A diagram of a model&#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92624" cy="3218688"/>
                    </a:xfrm>
                    <a:prstGeom prst="rect">
                      <a:avLst/>
                    </a:prstGeom>
                    <a:noFill/>
                    <a:ln>
                      <a:noFill/>
                    </a:ln>
                  </pic:spPr>
                </pic:pic>
              </a:graphicData>
            </a:graphic>
          </wp:inline>
        </w:drawing>
      </w:r>
    </w:p>
    <w:p w14:paraId="29FF8BE1" w14:textId="23ACDE76" w:rsidR="00275F21" w:rsidRDefault="00D44455" w:rsidP="00D44455">
      <w:pPr>
        <w:spacing w:after="0" w:line="360" w:lineRule="auto"/>
        <w:ind w:left="357"/>
        <w:jc w:val="both"/>
        <w:rPr>
          <w:rFonts w:ascii="Times New Roman" w:hAnsi="Times New Roman" w:cs="Times New Roman"/>
          <w:sz w:val="20"/>
          <w:szCs w:val="20"/>
          <w:shd w:val="clear" w:color="auto" w:fill="FFFFFF"/>
        </w:rPr>
      </w:pPr>
      <w:r w:rsidRPr="00D44455">
        <w:rPr>
          <w:rFonts w:ascii="Times New Roman" w:hAnsi="Times New Roman" w:cs="Times New Roman"/>
          <w:b/>
          <w:bCs/>
          <w:sz w:val="20"/>
          <w:szCs w:val="20"/>
        </w:rPr>
        <w:t>Supplementary Figure 1</w:t>
      </w:r>
      <w:r w:rsidR="0089324B" w:rsidRPr="009022B4">
        <w:rPr>
          <w:rFonts w:ascii="Times New Roman" w:hAnsi="Times New Roman" w:cs="Times New Roman"/>
          <w:b/>
          <w:bCs/>
          <w:sz w:val="20"/>
          <w:szCs w:val="20"/>
        </w:rPr>
        <w:t xml:space="preserve">: </w:t>
      </w:r>
      <w:r w:rsidR="00470893" w:rsidRPr="009022B4">
        <w:rPr>
          <w:rFonts w:ascii="Times New Roman" w:hAnsi="Times New Roman" w:cs="Times New Roman"/>
          <w:b/>
          <w:bCs/>
          <w:sz w:val="20"/>
          <w:szCs w:val="20"/>
          <w:shd w:val="clear" w:color="auto" w:fill="FFFFFF"/>
        </w:rPr>
        <w:t>Schematic representation of the four main stages in the model development process</w:t>
      </w:r>
      <w:r w:rsidR="00BD6649" w:rsidRPr="009022B4">
        <w:rPr>
          <w:rFonts w:ascii="Times New Roman" w:hAnsi="Times New Roman" w:cs="Times New Roman"/>
          <w:sz w:val="20"/>
          <w:szCs w:val="20"/>
          <w:shd w:val="clear" w:color="auto" w:fill="FFFFFF"/>
        </w:rPr>
        <w:t>:</w:t>
      </w:r>
      <w:r w:rsidR="00470893" w:rsidRPr="009022B4">
        <w:rPr>
          <w:rFonts w:ascii="Times New Roman" w:hAnsi="Times New Roman" w:cs="Times New Roman"/>
          <w:sz w:val="20"/>
          <w:szCs w:val="20"/>
          <w:shd w:val="clear" w:color="auto" w:fill="FFFFFF"/>
        </w:rPr>
        <w:t xml:space="preserve"> Each step outlines critical actions and transformations essential to enhance model accuracy and predictive capabilities.</w:t>
      </w:r>
    </w:p>
    <w:p w14:paraId="287BE662" w14:textId="77777777" w:rsidR="00F66013" w:rsidRDefault="00F66013" w:rsidP="00F66013">
      <w:pPr>
        <w:spacing w:after="0" w:line="240" w:lineRule="auto"/>
        <w:ind w:left="357"/>
        <w:jc w:val="center"/>
        <w:rPr>
          <w:rFonts w:ascii="Times New Roman" w:hAnsi="Times New Roman" w:cs="Times New Roman"/>
          <w:b/>
          <w:bCs/>
          <w:sz w:val="20"/>
          <w:szCs w:val="20"/>
        </w:rPr>
      </w:pPr>
    </w:p>
    <w:p w14:paraId="625CCBD4" w14:textId="77777777" w:rsidR="00F66013" w:rsidRPr="009022B4" w:rsidRDefault="00F66013" w:rsidP="00F66013">
      <w:pPr>
        <w:spacing w:after="0" w:line="240" w:lineRule="auto"/>
        <w:ind w:left="357"/>
        <w:jc w:val="center"/>
        <w:rPr>
          <w:rFonts w:ascii="Times New Roman" w:hAnsi="Times New Roman" w:cs="Times New Roman"/>
          <w:b/>
          <w:bCs/>
          <w:sz w:val="20"/>
          <w:szCs w:val="20"/>
        </w:rPr>
      </w:pPr>
    </w:p>
    <w:p w14:paraId="380B0DF8" w14:textId="77777777" w:rsidR="0005713B" w:rsidRDefault="0005713B" w:rsidP="00DA2B06">
      <w:pPr>
        <w:spacing w:line="360" w:lineRule="auto"/>
        <w:jc w:val="both"/>
        <w:rPr>
          <w:rFonts w:asciiTheme="majorBidi" w:hAnsiTheme="majorBidi" w:cstheme="majorBidi"/>
          <w:b/>
          <w:bCs/>
          <w:sz w:val="24"/>
          <w:szCs w:val="24"/>
        </w:rPr>
      </w:pPr>
    </w:p>
    <w:p w14:paraId="4124BFEF" w14:textId="5F25611A" w:rsidR="008D65E0" w:rsidRPr="0005713B" w:rsidRDefault="008D65E0" w:rsidP="00DA2B06">
      <w:pPr>
        <w:spacing w:line="360" w:lineRule="auto"/>
        <w:jc w:val="both"/>
        <w:rPr>
          <w:rFonts w:ascii="Times New Roman" w:hAnsi="Times New Roman" w:cs="Times New Roman"/>
          <w:b/>
          <w:bCs/>
          <w:sz w:val="24"/>
          <w:szCs w:val="24"/>
        </w:rPr>
      </w:pPr>
      <w:r w:rsidRPr="0005713B">
        <w:rPr>
          <w:rFonts w:asciiTheme="majorBidi" w:hAnsiTheme="majorBidi" w:cstheme="majorBidi"/>
          <w:b/>
          <w:bCs/>
          <w:sz w:val="24"/>
          <w:szCs w:val="24"/>
        </w:rPr>
        <w:lastRenderedPageBreak/>
        <w:t xml:space="preserve">Supplementary Note 2: </w:t>
      </w:r>
      <w:r w:rsidRPr="0005713B">
        <w:rPr>
          <w:rFonts w:asciiTheme="majorBidi" w:hAnsiTheme="majorBidi" w:cstheme="majorBidi"/>
          <w:b/>
          <w:bCs/>
          <w:sz w:val="24"/>
          <w:szCs w:val="24"/>
          <w:lang w:val="en-AU"/>
        </w:rPr>
        <w:t>Training dataset</w:t>
      </w:r>
    </w:p>
    <w:p w14:paraId="379F2792" w14:textId="1E68D3E6" w:rsidR="005D0466" w:rsidRPr="00C65DE4" w:rsidRDefault="00DE38AD" w:rsidP="00DA2B06">
      <w:pPr>
        <w:spacing w:line="360" w:lineRule="auto"/>
        <w:jc w:val="both"/>
        <w:rPr>
          <w:rFonts w:ascii="Times New Roman" w:hAnsi="Times New Roman" w:cs="Times New Roman"/>
        </w:rPr>
      </w:pPr>
      <w:r w:rsidRPr="00DE38AD">
        <w:rPr>
          <w:rFonts w:ascii="Times New Roman" w:hAnsi="Times New Roman" w:cs="Times New Roman"/>
          <w:sz w:val="24"/>
          <w:szCs w:val="24"/>
        </w:rPr>
        <w:t xml:space="preserve">The dataset used in this study consists of </w:t>
      </w:r>
      <w:r w:rsidR="00732366">
        <w:rPr>
          <w:rFonts w:ascii="Times New Roman" w:hAnsi="Times New Roman" w:cs="Times New Roman"/>
          <w:sz w:val="24"/>
          <w:szCs w:val="24"/>
        </w:rPr>
        <w:t>1927</w:t>
      </w:r>
      <w:r w:rsidRPr="00DE38AD">
        <w:rPr>
          <w:rFonts w:ascii="Times New Roman" w:hAnsi="Times New Roman" w:cs="Times New Roman"/>
          <w:sz w:val="24"/>
          <w:szCs w:val="24"/>
        </w:rPr>
        <w:t xml:space="preserve"> samples, each characterized by </w:t>
      </w:r>
      <w:r w:rsidR="00732366">
        <w:rPr>
          <w:rFonts w:ascii="Times New Roman" w:hAnsi="Times New Roman" w:cs="Times New Roman"/>
          <w:sz w:val="24"/>
          <w:szCs w:val="24"/>
        </w:rPr>
        <w:t>23</w:t>
      </w:r>
      <w:r w:rsidRPr="00DE38AD">
        <w:rPr>
          <w:rFonts w:ascii="Times New Roman" w:hAnsi="Times New Roman" w:cs="Times New Roman"/>
          <w:sz w:val="24"/>
          <w:szCs w:val="24"/>
        </w:rPr>
        <w:t xml:space="preserve"> distinct input features and a target variable, responsivity</w:t>
      </w:r>
      <w:r>
        <w:rPr>
          <w:rFonts w:ascii="Times New Roman" w:hAnsi="Times New Roman" w:cs="Times New Roman"/>
          <w:sz w:val="24"/>
          <w:szCs w:val="24"/>
        </w:rPr>
        <w:t>,</w:t>
      </w:r>
      <w:r w:rsidR="005D0466" w:rsidRPr="009022B4">
        <w:rPr>
          <w:rFonts w:ascii="Times New Roman" w:hAnsi="Times New Roman" w:cs="Times New Roman"/>
          <w:sz w:val="24"/>
          <w:szCs w:val="24"/>
        </w:rPr>
        <w:t xml:space="preserve"> primarily aggregated from </w:t>
      </w:r>
      <w:r w:rsidR="00732366">
        <w:rPr>
          <w:rFonts w:ascii="Times New Roman" w:hAnsi="Times New Roman" w:cs="Times New Roman"/>
          <w:sz w:val="24"/>
          <w:szCs w:val="24"/>
        </w:rPr>
        <w:t>29</w:t>
      </w:r>
      <w:r w:rsidR="005D0466" w:rsidRPr="009022B4">
        <w:rPr>
          <w:rFonts w:ascii="Times New Roman" w:hAnsi="Times New Roman" w:cs="Times New Roman"/>
          <w:sz w:val="24"/>
          <w:szCs w:val="24"/>
        </w:rPr>
        <w:t xml:space="preserve"> experimental research articles centered on the fabrication of photodetectors.</w:t>
      </w:r>
      <w:sdt>
        <w:sdtPr>
          <w:rPr>
            <w:rFonts w:ascii="Times New Roman" w:hAnsi="Times New Roman" w:cs="Times New Roman"/>
            <w:color w:val="000000"/>
            <w:sz w:val="24"/>
            <w:szCs w:val="24"/>
            <w:vertAlign w:val="superscript"/>
          </w:rPr>
          <w:tag w:val="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"/>
          <w:id w:val="460467019"/>
          <w:placeholder>
            <w:docPart w:val="DefaultPlaceholder_-1854013440"/>
          </w:placeholder>
        </w:sdtPr>
        <w:sdtContent>
          <w:r w:rsidR="00C7412D" w:rsidRPr="00C7412D">
            <w:rPr>
              <w:rFonts w:ascii="Times New Roman" w:hAnsi="Times New Roman" w:cs="Times New Roman"/>
              <w:color w:val="000000"/>
              <w:sz w:val="24"/>
              <w:szCs w:val="24"/>
              <w:vertAlign w:val="superscript"/>
            </w:rPr>
            <w:t>[1–27]</w:t>
          </w:r>
        </w:sdtContent>
      </w:sdt>
      <w:r w:rsidR="005D0466" w:rsidRPr="009022B4">
        <w:rPr>
          <w:rFonts w:ascii="Times New Roman" w:hAnsi="Times New Roman" w:cs="Times New Roman"/>
          <w:sz w:val="24"/>
          <w:szCs w:val="24"/>
        </w:rPr>
        <w:t xml:space="preserve"> Additional features were sourced from the periodic table, the Materials Project database, the NIST database, and theoretical studies.</w:t>
      </w:r>
      <w:sdt>
        <w:sdtPr>
          <w:rPr>
            <w:rFonts w:ascii="Times New Roman" w:hAnsi="Times New Roman" w:cs="Times New Roman"/>
            <w:color w:val="000000"/>
            <w:sz w:val="24"/>
            <w:szCs w:val="24"/>
            <w:vertAlign w:val="superscript"/>
          </w:rPr>
          <w:tag w:val="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"/>
          <w:id w:val="-2068331356"/>
          <w:placeholder>
            <w:docPart w:val="DefaultPlaceholder_-1854013440"/>
          </w:placeholder>
        </w:sdtPr>
        <w:sdtContent>
          <w:r w:rsidR="00C7412D" w:rsidRPr="00C7412D">
            <w:rPr>
              <w:rFonts w:ascii="Times New Roman" w:hAnsi="Times New Roman" w:cs="Times New Roman"/>
              <w:color w:val="000000"/>
              <w:sz w:val="24"/>
              <w:szCs w:val="24"/>
              <w:vertAlign w:val="superscript"/>
            </w:rPr>
            <w:t>[28–35]</w:t>
          </w:r>
        </w:sdtContent>
      </w:sdt>
      <w:r w:rsidR="00E54D8B" w:rsidRPr="009022B4">
        <w:rPr>
          <w:rFonts w:ascii="Times New Roman" w:hAnsi="Times New Roman" w:cs="Times New Roman"/>
          <w:sz w:val="24"/>
          <w:szCs w:val="24"/>
        </w:rPr>
        <w:t xml:space="preserve"> </w:t>
      </w:r>
      <w:r w:rsidR="005D0466" w:rsidRPr="009022B4">
        <w:rPr>
          <w:rFonts w:ascii="Times New Roman" w:hAnsi="Times New Roman" w:cs="Times New Roman"/>
          <w:sz w:val="24"/>
          <w:szCs w:val="24"/>
        </w:rPr>
        <w:t xml:space="preserve">This dataset encapsulates comprehensive information on both the active layer and substrate materials for each fabricated photodetector, encompassing the feature attributes listed in </w:t>
      </w:r>
      <w:r w:rsidR="00DA2B06" w:rsidRPr="00DA2B06">
        <w:rPr>
          <w:rFonts w:ascii="Times New Roman" w:hAnsi="Times New Roman" w:cs="Times New Roman"/>
          <w:sz w:val="24"/>
          <w:szCs w:val="24"/>
        </w:rPr>
        <w:t>Supplementary Table 1</w:t>
      </w:r>
      <w:r w:rsidR="005D0466" w:rsidRPr="009022B4">
        <w:rPr>
          <w:rFonts w:ascii="Times New Roman" w:hAnsi="Times New Roman" w:cs="Times New Roman"/>
          <w:sz w:val="24"/>
          <w:szCs w:val="24"/>
        </w:rPr>
        <w:t>.</w:t>
      </w:r>
    </w:p>
    <w:p w14:paraId="6FBDCF8C" w14:textId="3695F147" w:rsidR="005D0466" w:rsidRPr="009022B4" w:rsidRDefault="00DA2B06" w:rsidP="00DA2B06">
      <w:pPr>
        <w:spacing w:line="360" w:lineRule="auto"/>
        <w:jc w:val="both"/>
        <w:rPr>
          <w:rFonts w:ascii="Times New Roman" w:hAnsi="Times New Roman" w:cs="Times New Roman"/>
          <w:sz w:val="20"/>
          <w:szCs w:val="20"/>
        </w:rPr>
      </w:pPr>
      <w:r w:rsidRPr="00DA2B06">
        <w:rPr>
          <w:rFonts w:ascii="Times New Roman" w:hAnsi="Times New Roman" w:cs="Times New Roman"/>
          <w:b/>
          <w:bCs/>
          <w:sz w:val="20"/>
          <w:szCs w:val="20"/>
        </w:rPr>
        <w:t>Supplementary Table 1</w:t>
      </w:r>
      <w:r w:rsidR="005D0466" w:rsidRPr="009022B4">
        <w:rPr>
          <w:rFonts w:ascii="Times New Roman" w:hAnsi="Times New Roman" w:cs="Times New Roman"/>
          <w:b/>
          <w:bCs/>
          <w:sz w:val="20"/>
          <w:szCs w:val="20"/>
        </w:rPr>
        <w:t>.</w:t>
      </w:r>
      <w:r w:rsidR="005D0466" w:rsidRPr="009022B4">
        <w:rPr>
          <w:rFonts w:ascii="Times New Roman" w:hAnsi="Times New Roman" w:cs="Times New Roman"/>
          <w:sz w:val="20"/>
          <w:szCs w:val="20"/>
        </w:rPr>
        <w:t xml:space="preserve"> Names, detailed descriptions, and sources of features used for responsivity prediction. Features marked with an asterisk (*) were excluded following correlation analysis.</w:t>
      </w:r>
    </w:p>
    <w:tbl>
      <w:tblPr>
        <w:tblStyle w:val="TableGrid"/>
        <w:tblW w:w="0" w:type="auto"/>
        <w:tblLayout w:type="fixed"/>
        <w:tblLook w:val="04A0" w:firstRow="1" w:lastRow="0" w:firstColumn="1" w:lastColumn="0" w:noHBand="0" w:noVBand="1"/>
      </w:tblPr>
      <w:tblGrid>
        <w:gridCol w:w="985"/>
        <w:gridCol w:w="1947"/>
        <w:gridCol w:w="5073"/>
        <w:gridCol w:w="1345"/>
      </w:tblGrid>
      <w:tr w:rsidR="005D0466" w:rsidRPr="009022B4" w14:paraId="5DDF202F" w14:textId="77777777" w:rsidTr="009022B4">
        <w:tc>
          <w:tcPr>
            <w:tcW w:w="985" w:type="dxa"/>
          </w:tcPr>
          <w:p w14:paraId="5FD020F3"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Feature Number</w:t>
            </w:r>
          </w:p>
        </w:tc>
        <w:tc>
          <w:tcPr>
            <w:tcW w:w="1947" w:type="dxa"/>
          </w:tcPr>
          <w:p w14:paraId="4E8CE41E"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Feature Name</w:t>
            </w:r>
          </w:p>
        </w:tc>
        <w:tc>
          <w:tcPr>
            <w:tcW w:w="5073" w:type="dxa"/>
          </w:tcPr>
          <w:p w14:paraId="0E182493"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Feature Description</w:t>
            </w:r>
          </w:p>
        </w:tc>
        <w:tc>
          <w:tcPr>
            <w:tcW w:w="1345" w:type="dxa"/>
          </w:tcPr>
          <w:p w14:paraId="4F3FCE6E"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Source</w:t>
            </w:r>
          </w:p>
        </w:tc>
      </w:tr>
      <w:tr w:rsidR="005D0466" w:rsidRPr="009022B4" w14:paraId="258D8B4B" w14:textId="77777777" w:rsidTr="009022B4">
        <w:tc>
          <w:tcPr>
            <w:tcW w:w="985" w:type="dxa"/>
          </w:tcPr>
          <w:p w14:paraId="53E29D30"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1</w:t>
            </w:r>
          </w:p>
        </w:tc>
        <w:tc>
          <w:tcPr>
            <w:tcW w:w="1947" w:type="dxa"/>
          </w:tcPr>
          <w:p w14:paraId="37B52CC7"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AL(Z)</w:t>
            </w:r>
          </w:p>
        </w:tc>
        <w:tc>
          <w:tcPr>
            <w:tcW w:w="5073" w:type="dxa"/>
          </w:tcPr>
          <w:p w14:paraId="3C83AF2D"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The summation of atomic numbers for all constituent elements within a single formula unit of the material (active layer)</w:t>
            </w:r>
          </w:p>
        </w:tc>
        <w:tc>
          <w:tcPr>
            <w:tcW w:w="1345" w:type="dxa"/>
          </w:tcPr>
          <w:p w14:paraId="22E425DE"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Periodic Table</w:t>
            </w:r>
          </w:p>
        </w:tc>
      </w:tr>
      <w:tr w:rsidR="005D0466" w:rsidRPr="009022B4" w14:paraId="0460F4F8" w14:textId="77777777" w:rsidTr="009022B4">
        <w:tc>
          <w:tcPr>
            <w:tcW w:w="985" w:type="dxa"/>
          </w:tcPr>
          <w:p w14:paraId="42258753"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2</w:t>
            </w:r>
          </w:p>
        </w:tc>
        <w:tc>
          <w:tcPr>
            <w:tcW w:w="1947" w:type="dxa"/>
          </w:tcPr>
          <w:p w14:paraId="34C55524"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Avg_Z</w:t>
            </w:r>
          </w:p>
        </w:tc>
        <w:tc>
          <w:tcPr>
            <w:tcW w:w="5073" w:type="dxa"/>
          </w:tcPr>
          <w:p w14:paraId="116025B1"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AL(Z) divided by the total number of atoms present in a single formula unit of the material (active layer)</w:t>
            </w:r>
          </w:p>
        </w:tc>
        <w:tc>
          <w:tcPr>
            <w:tcW w:w="1345" w:type="dxa"/>
          </w:tcPr>
          <w:p w14:paraId="3092A216"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Periodic Table</w:t>
            </w:r>
          </w:p>
        </w:tc>
      </w:tr>
      <w:tr w:rsidR="005D0466" w:rsidRPr="009022B4" w14:paraId="1CE633A3" w14:textId="77777777" w:rsidTr="009022B4">
        <w:tc>
          <w:tcPr>
            <w:tcW w:w="985" w:type="dxa"/>
          </w:tcPr>
          <w:p w14:paraId="16A292CE"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3</w:t>
            </w:r>
          </w:p>
        </w:tc>
        <w:tc>
          <w:tcPr>
            <w:tcW w:w="1947" w:type="dxa"/>
          </w:tcPr>
          <w:p w14:paraId="75E6B1F7"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AL(Z_sq)*</w:t>
            </w:r>
          </w:p>
        </w:tc>
        <w:tc>
          <w:tcPr>
            <w:tcW w:w="5073" w:type="dxa"/>
          </w:tcPr>
          <w:p w14:paraId="2E46355C"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Square of AL(Z)</w:t>
            </w:r>
          </w:p>
        </w:tc>
        <w:tc>
          <w:tcPr>
            <w:tcW w:w="1345" w:type="dxa"/>
          </w:tcPr>
          <w:p w14:paraId="5679E229"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Periodic Table</w:t>
            </w:r>
          </w:p>
        </w:tc>
      </w:tr>
      <w:tr w:rsidR="005D0466" w:rsidRPr="009022B4" w14:paraId="2BBABE9D" w14:textId="77777777" w:rsidTr="009022B4">
        <w:tc>
          <w:tcPr>
            <w:tcW w:w="985" w:type="dxa"/>
          </w:tcPr>
          <w:p w14:paraId="4657A78A"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4</w:t>
            </w:r>
          </w:p>
        </w:tc>
        <w:tc>
          <w:tcPr>
            <w:tcW w:w="1947" w:type="dxa"/>
          </w:tcPr>
          <w:p w14:paraId="2BC3433C"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AL(A)*</w:t>
            </w:r>
          </w:p>
        </w:tc>
        <w:tc>
          <w:tcPr>
            <w:tcW w:w="5073" w:type="dxa"/>
          </w:tcPr>
          <w:p w14:paraId="7CF71010"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The summation of atomic masses for all constituent elements within a single formula unit of the material (active layer)</w:t>
            </w:r>
          </w:p>
        </w:tc>
        <w:tc>
          <w:tcPr>
            <w:tcW w:w="1345" w:type="dxa"/>
          </w:tcPr>
          <w:p w14:paraId="2D3029A7"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Periodic Table</w:t>
            </w:r>
          </w:p>
        </w:tc>
      </w:tr>
      <w:tr w:rsidR="005D0466" w:rsidRPr="009022B4" w14:paraId="3DEC3AF7" w14:textId="77777777" w:rsidTr="009022B4">
        <w:tc>
          <w:tcPr>
            <w:tcW w:w="985" w:type="dxa"/>
          </w:tcPr>
          <w:p w14:paraId="362F69CC"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5</w:t>
            </w:r>
          </w:p>
        </w:tc>
        <w:tc>
          <w:tcPr>
            <w:tcW w:w="1947" w:type="dxa"/>
          </w:tcPr>
          <w:p w14:paraId="53FA8C01"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AL_Mob(cm^2/Vs)</w:t>
            </w:r>
          </w:p>
        </w:tc>
        <w:tc>
          <w:tcPr>
            <w:tcW w:w="5073" w:type="dxa"/>
          </w:tcPr>
          <w:p w14:paraId="4DD9D47C"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 xml:space="preserve">The experimental mobility of the active layer expressed in units of </w:t>
            </w:r>
            <m:oMath>
              <m:r>
                <w:rPr>
                  <w:rFonts w:ascii="Cambria Math" w:hAnsi="Cambria Math" w:cstheme="majorBidi"/>
                  <w:sz w:val="20"/>
                  <w:szCs w:val="20"/>
                </w:rPr>
                <m:t>c</m:t>
              </m:r>
              <m:sSup>
                <m:sSupPr>
                  <m:ctrlPr>
                    <w:rPr>
                      <w:rFonts w:ascii="Cambria Math" w:hAnsi="Cambria Math" w:cstheme="majorBidi"/>
                      <w:i/>
                      <w:sz w:val="20"/>
                      <w:szCs w:val="20"/>
                    </w:rPr>
                  </m:ctrlPr>
                </m:sSupPr>
                <m:e>
                  <m:r>
                    <w:rPr>
                      <w:rFonts w:ascii="Cambria Math" w:hAnsi="Cambria Math" w:cstheme="majorBidi"/>
                      <w:sz w:val="20"/>
                      <w:szCs w:val="20"/>
                    </w:rPr>
                    <m:t>m</m:t>
                  </m:r>
                </m:e>
                <m:sup>
                  <m:r>
                    <w:rPr>
                      <w:rFonts w:ascii="Cambria Math" w:hAnsi="Cambria Math" w:cstheme="majorBidi"/>
                      <w:sz w:val="20"/>
                      <w:szCs w:val="20"/>
                    </w:rPr>
                    <m:t>2</m:t>
                  </m:r>
                </m:sup>
              </m:sSup>
              <m:r>
                <w:rPr>
                  <w:rFonts w:ascii="Cambria Math" w:hAnsi="Cambria Math" w:cstheme="majorBidi"/>
                  <w:sz w:val="20"/>
                  <w:szCs w:val="20"/>
                </w:rPr>
                <m:t>/Vs</m:t>
              </m:r>
            </m:oMath>
          </w:p>
        </w:tc>
        <w:tc>
          <w:tcPr>
            <w:tcW w:w="1345" w:type="dxa"/>
          </w:tcPr>
          <w:p w14:paraId="38B975E2"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Publications</w:t>
            </w:r>
          </w:p>
        </w:tc>
      </w:tr>
      <w:tr w:rsidR="005D0466" w:rsidRPr="009022B4" w14:paraId="3274B698" w14:textId="77777777" w:rsidTr="009022B4">
        <w:tc>
          <w:tcPr>
            <w:tcW w:w="985" w:type="dxa"/>
          </w:tcPr>
          <w:p w14:paraId="2A9EE3BC"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6</w:t>
            </w:r>
          </w:p>
        </w:tc>
        <w:tc>
          <w:tcPr>
            <w:tcW w:w="1947" w:type="dxa"/>
          </w:tcPr>
          <w:p w14:paraId="2C935A25"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AL_Den(g/cm^3)</w:t>
            </w:r>
          </w:p>
        </w:tc>
        <w:tc>
          <w:tcPr>
            <w:tcW w:w="5073" w:type="dxa"/>
          </w:tcPr>
          <w:p w14:paraId="2BF615C9"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 xml:space="preserve">The density of the active layer expressed in units of </w:t>
            </w:r>
            <m:oMath>
              <m:r>
                <w:rPr>
                  <w:rFonts w:ascii="Cambria Math" w:hAnsi="Cambria Math" w:cstheme="majorBidi"/>
                  <w:sz w:val="20"/>
                  <w:szCs w:val="20"/>
                </w:rPr>
                <m:t>g/c</m:t>
              </m:r>
              <m:sSup>
                <m:sSupPr>
                  <m:ctrlPr>
                    <w:rPr>
                      <w:rFonts w:ascii="Cambria Math" w:hAnsi="Cambria Math" w:cstheme="majorBidi"/>
                      <w:i/>
                      <w:sz w:val="20"/>
                      <w:szCs w:val="20"/>
                    </w:rPr>
                  </m:ctrlPr>
                </m:sSupPr>
                <m:e>
                  <m:r>
                    <w:rPr>
                      <w:rFonts w:ascii="Cambria Math" w:hAnsi="Cambria Math" w:cstheme="majorBidi"/>
                      <w:sz w:val="20"/>
                      <w:szCs w:val="20"/>
                    </w:rPr>
                    <m:t>m</m:t>
                  </m:r>
                </m:e>
                <m:sup>
                  <m:r>
                    <w:rPr>
                      <w:rFonts w:ascii="Cambria Math" w:hAnsi="Cambria Math" w:cstheme="majorBidi"/>
                      <w:sz w:val="20"/>
                      <w:szCs w:val="20"/>
                    </w:rPr>
                    <m:t>3</m:t>
                  </m:r>
                </m:sup>
              </m:sSup>
            </m:oMath>
          </w:p>
        </w:tc>
        <w:tc>
          <w:tcPr>
            <w:tcW w:w="1345" w:type="dxa"/>
          </w:tcPr>
          <w:p w14:paraId="1AAE796B"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Materials Project</w:t>
            </w:r>
          </w:p>
        </w:tc>
      </w:tr>
      <w:tr w:rsidR="005D0466" w:rsidRPr="009022B4" w14:paraId="3515CBDA" w14:textId="77777777" w:rsidTr="009022B4">
        <w:tc>
          <w:tcPr>
            <w:tcW w:w="985" w:type="dxa"/>
          </w:tcPr>
          <w:p w14:paraId="428DABF4"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7</w:t>
            </w:r>
          </w:p>
        </w:tc>
        <w:tc>
          <w:tcPr>
            <w:tcW w:w="1947" w:type="dxa"/>
          </w:tcPr>
          <w:p w14:paraId="500A7519"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Avg_Val_e</w:t>
            </w:r>
          </w:p>
        </w:tc>
        <w:tc>
          <w:tcPr>
            <w:tcW w:w="5073" w:type="dxa"/>
          </w:tcPr>
          <w:p w14:paraId="3C3B2888"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The sum of valence electrons for all constituent elements in a single formula unit of the material (active layer), divided by the total number of atoms in that formula unit.</w:t>
            </w:r>
          </w:p>
        </w:tc>
        <w:tc>
          <w:tcPr>
            <w:tcW w:w="1345" w:type="dxa"/>
          </w:tcPr>
          <w:p w14:paraId="448ECB30"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Periodic Table</w:t>
            </w:r>
          </w:p>
        </w:tc>
      </w:tr>
      <w:tr w:rsidR="005D0466" w:rsidRPr="009022B4" w14:paraId="62540471" w14:textId="77777777" w:rsidTr="009022B4">
        <w:tc>
          <w:tcPr>
            <w:tcW w:w="985" w:type="dxa"/>
          </w:tcPr>
          <w:p w14:paraId="412AA650" w14:textId="35CDA415" w:rsidR="005D0466" w:rsidRPr="009022B4" w:rsidRDefault="005632AC" w:rsidP="006E3D58">
            <w:pPr>
              <w:rPr>
                <w:rFonts w:asciiTheme="majorBidi" w:hAnsiTheme="majorBidi" w:cstheme="majorBidi"/>
                <w:sz w:val="20"/>
                <w:szCs w:val="20"/>
              </w:rPr>
            </w:pPr>
            <w:r>
              <w:rPr>
                <w:rFonts w:asciiTheme="majorBidi" w:hAnsiTheme="majorBidi" w:cstheme="majorBidi"/>
                <w:sz w:val="20"/>
                <w:szCs w:val="20"/>
              </w:rPr>
              <w:t>8</w:t>
            </w:r>
          </w:p>
        </w:tc>
        <w:tc>
          <w:tcPr>
            <w:tcW w:w="1947" w:type="dxa"/>
          </w:tcPr>
          <w:p w14:paraId="1C3B2DE5"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AL_Eg(eV)</w:t>
            </w:r>
          </w:p>
        </w:tc>
        <w:tc>
          <w:tcPr>
            <w:tcW w:w="5073" w:type="dxa"/>
            <w:shd w:val="clear" w:color="auto" w:fill="auto"/>
          </w:tcPr>
          <w:p w14:paraId="255C7413"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Experimental band gap of the active layer measured in units of eV</w:t>
            </w:r>
          </w:p>
        </w:tc>
        <w:tc>
          <w:tcPr>
            <w:tcW w:w="1345" w:type="dxa"/>
            <w:shd w:val="clear" w:color="auto" w:fill="auto"/>
          </w:tcPr>
          <w:p w14:paraId="66DDB41F"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Publications</w:t>
            </w:r>
          </w:p>
        </w:tc>
      </w:tr>
      <w:tr w:rsidR="005D0466" w:rsidRPr="009022B4" w14:paraId="4F3A9971" w14:textId="77777777" w:rsidTr="009022B4">
        <w:tc>
          <w:tcPr>
            <w:tcW w:w="985" w:type="dxa"/>
          </w:tcPr>
          <w:p w14:paraId="4C3B5491" w14:textId="0952F511" w:rsidR="005D0466" w:rsidRPr="009022B4" w:rsidRDefault="005632AC" w:rsidP="006E3D58">
            <w:pPr>
              <w:rPr>
                <w:rFonts w:asciiTheme="majorBidi" w:hAnsiTheme="majorBidi" w:cstheme="majorBidi"/>
                <w:sz w:val="20"/>
                <w:szCs w:val="20"/>
              </w:rPr>
            </w:pPr>
            <w:r>
              <w:rPr>
                <w:rFonts w:asciiTheme="majorBidi" w:hAnsiTheme="majorBidi" w:cstheme="majorBidi"/>
                <w:sz w:val="20"/>
                <w:szCs w:val="20"/>
              </w:rPr>
              <w:t>9</w:t>
            </w:r>
          </w:p>
        </w:tc>
        <w:tc>
          <w:tcPr>
            <w:tcW w:w="1947" w:type="dxa"/>
          </w:tcPr>
          <w:p w14:paraId="1B281FA3"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AL_Th_Eg(eV)</w:t>
            </w:r>
          </w:p>
        </w:tc>
        <w:tc>
          <w:tcPr>
            <w:tcW w:w="5073" w:type="dxa"/>
            <w:shd w:val="clear" w:color="auto" w:fill="auto"/>
          </w:tcPr>
          <w:p w14:paraId="6D526556"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Theoretical band gap of the active layer measured in units of eV</w:t>
            </w:r>
          </w:p>
        </w:tc>
        <w:tc>
          <w:tcPr>
            <w:tcW w:w="1345" w:type="dxa"/>
            <w:shd w:val="clear" w:color="auto" w:fill="auto"/>
          </w:tcPr>
          <w:p w14:paraId="0D068C22"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Publications/Materials Project</w:t>
            </w:r>
          </w:p>
        </w:tc>
      </w:tr>
      <w:tr w:rsidR="005D0466" w:rsidRPr="009022B4" w14:paraId="634ED64F" w14:textId="77777777" w:rsidTr="009022B4">
        <w:tc>
          <w:tcPr>
            <w:tcW w:w="985" w:type="dxa"/>
          </w:tcPr>
          <w:p w14:paraId="161D5A85" w14:textId="0FE4AEA5"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1</w:t>
            </w:r>
            <w:r w:rsidR="005632AC">
              <w:rPr>
                <w:rFonts w:asciiTheme="majorBidi" w:hAnsiTheme="majorBidi" w:cstheme="majorBidi"/>
                <w:sz w:val="20"/>
                <w:szCs w:val="20"/>
              </w:rPr>
              <w:t>0</w:t>
            </w:r>
          </w:p>
        </w:tc>
        <w:tc>
          <w:tcPr>
            <w:tcW w:w="1947" w:type="dxa"/>
          </w:tcPr>
          <w:p w14:paraId="7F266B51"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S_Eg(eV)</w:t>
            </w:r>
          </w:p>
        </w:tc>
        <w:tc>
          <w:tcPr>
            <w:tcW w:w="5073" w:type="dxa"/>
            <w:shd w:val="clear" w:color="auto" w:fill="auto"/>
          </w:tcPr>
          <w:p w14:paraId="7FEFFBCE"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Experimental band gap of the substrate measured in units of eV</w:t>
            </w:r>
          </w:p>
        </w:tc>
        <w:tc>
          <w:tcPr>
            <w:tcW w:w="1345" w:type="dxa"/>
            <w:shd w:val="clear" w:color="auto" w:fill="auto"/>
          </w:tcPr>
          <w:p w14:paraId="349C17EE"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Publications</w:t>
            </w:r>
          </w:p>
        </w:tc>
      </w:tr>
      <w:tr w:rsidR="005D0466" w:rsidRPr="009022B4" w14:paraId="1CC3DE86" w14:textId="77777777" w:rsidTr="009022B4">
        <w:tc>
          <w:tcPr>
            <w:tcW w:w="985" w:type="dxa"/>
          </w:tcPr>
          <w:p w14:paraId="62806E29" w14:textId="26817612"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1</w:t>
            </w:r>
            <w:r w:rsidR="005632AC">
              <w:rPr>
                <w:rFonts w:asciiTheme="majorBidi" w:hAnsiTheme="majorBidi" w:cstheme="majorBidi"/>
                <w:sz w:val="20"/>
                <w:szCs w:val="20"/>
              </w:rPr>
              <w:t>1</w:t>
            </w:r>
          </w:p>
        </w:tc>
        <w:tc>
          <w:tcPr>
            <w:tcW w:w="1947" w:type="dxa"/>
          </w:tcPr>
          <w:p w14:paraId="740F1673"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S_Th_Eg(eV)*</w:t>
            </w:r>
          </w:p>
        </w:tc>
        <w:tc>
          <w:tcPr>
            <w:tcW w:w="5073" w:type="dxa"/>
            <w:shd w:val="clear" w:color="auto" w:fill="auto"/>
          </w:tcPr>
          <w:p w14:paraId="01DD27C7" w14:textId="4A57F5EE"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 xml:space="preserve">Theoretical </w:t>
            </w:r>
            <w:r w:rsidR="000678B4">
              <w:rPr>
                <w:rFonts w:asciiTheme="majorBidi" w:hAnsiTheme="majorBidi" w:cstheme="majorBidi"/>
                <w:sz w:val="20"/>
                <w:szCs w:val="20"/>
              </w:rPr>
              <w:t>band</w:t>
            </w:r>
            <w:r w:rsidRPr="009022B4">
              <w:rPr>
                <w:rFonts w:asciiTheme="majorBidi" w:hAnsiTheme="majorBidi" w:cstheme="majorBidi"/>
                <w:sz w:val="20"/>
                <w:szCs w:val="20"/>
              </w:rPr>
              <w:t>gap of the substrate measured in units of eV</w:t>
            </w:r>
          </w:p>
        </w:tc>
        <w:tc>
          <w:tcPr>
            <w:tcW w:w="1345" w:type="dxa"/>
            <w:shd w:val="clear" w:color="auto" w:fill="auto"/>
          </w:tcPr>
          <w:p w14:paraId="1C4BA349"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Materials Project</w:t>
            </w:r>
          </w:p>
        </w:tc>
      </w:tr>
      <w:tr w:rsidR="005D0466" w:rsidRPr="009022B4" w14:paraId="297B85F7" w14:textId="77777777" w:rsidTr="009022B4">
        <w:tc>
          <w:tcPr>
            <w:tcW w:w="985" w:type="dxa"/>
          </w:tcPr>
          <w:p w14:paraId="213C6B3C" w14:textId="16DA0D99"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1</w:t>
            </w:r>
            <w:r w:rsidR="005632AC">
              <w:rPr>
                <w:rFonts w:asciiTheme="majorBidi" w:hAnsiTheme="majorBidi" w:cstheme="majorBidi"/>
                <w:sz w:val="20"/>
                <w:szCs w:val="20"/>
              </w:rPr>
              <w:t>2</w:t>
            </w:r>
          </w:p>
        </w:tc>
        <w:tc>
          <w:tcPr>
            <w:tcW w:w="1947" w:type="dxa"/>
          </w:tcPr>
          <w:p w14:paraId="25EAAB40"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Thickness(nm)</w:t>
            </w:r>
          </w:p>
        </w:tc>
        <w:tc>
          <w:tcPr>
            <w:tcW w:w="5073" w:type="dxa"/>
            <w:shd w:val="clear" w:color="auto" w:fill="auto"/>
          </w:tcPr>
          <w:p w14:paraId="36B8708C"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Thickness of the active layer measured in units of nm</w:t>
            </w:r>
          </w:p>
        </w:tc>
        <w:tc>
          <w:tcPr>
            <w:tcW w:w="1345" w:type="dxa"/>
            <w:shd w:val="clear" w:color="auto" w:fill="auto"/>
          </w:tcPr>
          <w:p w14:paraId="5CC26A79"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Tunable Parameter</w:t>
            </w:r>
          </w:p>
        </w:tc>
      </w:tr>
      <w:tr w:rsidR="005D0466" w:rsidRPr="009022B4" w14:paraId="6891DCBE" w14:textId="77777777" w:rsidTr="009022B4">
        <w:tc>
          <w:tcPr>
            <w:tcW w:w="985" w:type="dxa"/>
          </w:tcPr>
          <w:p w14:paraId="205ADE70" w14:textId="5FD0AD56"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1</w:t>
            </w:r>
            <w:r w:rsidR="005632AC">
              <w:rPr>
                <w:rFonts w:asciiTheme="majorBidi" w:hAnsiTheme="majorBidi" w:cstheme="majorBidi"/>
                <w:sz w:val="20"/>
                <w:szCs w:val="20"/>
              </w:rPr>
              <w:t>3</w:t>
            </w:r>
          </w:p>
        </w:tc>
        <w:tc>
          <w:tcPr>
            <w:tcW w:w="1947" w:type="dxa"/>
          </w:tcPr>
          <w:p w14:paraId="59144202" w14:textId="0F22F6D5"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E(eV)</w:t>
            </w:r>
          </w:p>
        </w:tc>
        <w:tc>
          <w:tcPr>
            <w:tcW w:w="5073" w:type="dxa"/>
          </w:tcPr>
          <w:p w14:paraId="79351FF7" w14:textId="645C2589"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The energy of the incident radiation on the active layer, measured in units of electron volts (eV)</w:t>
            </w:r>
          </w:p>
        </w:tc>
        <w:tc>
          <w:tcPr>
            <w:tcW w:w="1345" w:type="dxa"/>
          </w:tcPr>
          <w:p w14:paraId="06182D63"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Tunable Parameter</w:t>
            </w:r>
          </w:p>
        </w:tc>
      </w:tr>
      <w:tr w:rsidR="005D0466" w:rsidRPr="009022B4" w14:paraId="6A27B6BA" w14:textId="77777777" w:rsidTr="009022B4">
        <w:tc>
          <w:tcPr>
            <w:tcW w:w="985" w:type="dxa"/>
          </w:tcPr>
          <w:p w14:paraId="3ECE648D" w14:textId="25C2F5E0"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1</w:t>
            </w:r>
            <w:r w:rsidR="005632AC">
              <w:rPr>
                <w:rFonts w:asciiTheme="majorBidi" w:hAnsiTheme="majorBidi" w:cstheme="majorBidi"/>
                <w:sz w:val="20"/>
                <w:szCs w:val="20"/>
              </w:rPr>
              <w:t>4</w:t>
            </w:r>
          </w:p>
        </w:tc>
        <w:tc>
          <w:tcPr>
            <w:tcW w:w="1947" w:type="dxa"/>
          </w:tcPr>
          <w:p w14:paraId="0EF454E9"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Wave_L(nm)</w:t>
            </w:r>
          </w:p>
        </w:tc>
        <w:tc>
          <w:tcPr>
            <w:tcW w:w="5073" w:type="dxa"/>
          </w:tcPr>
          <w:p w14:paraId="4E6A2065" w14:textId="4BDD6216"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 xml:space="preserve">The wavelength of the incident radiation on the active layer, measured in units </w:t>
            </w:r>
            <w:r w:rsidR="00552A17">
              <w:rPr>
                <w:rFonts w:asciiTheme="majorBidi" w:hAnsiTheme="majorBidi" w:cstheme="majorBidi"/>
                <w:sz w:val="20"/>
                <w:szCs w:val="20"/>
              </w:rPr>
              <w:t xml:space="preserve">of </w:t>
            </w:r>
            <w:r w:rsidRPr="009022B4">
              <w:rPr>
                <w:rFonts w:asciiTheme="majorBidi" w:hAnsiTheme="majorBidi" w:cstheme="majorBidi"/>
                <w:sz w:val="20"/>
                <w:szCs w:val="20"/>
              </w:rPr>
              <w:t>nanometers (nm)</w:t>
            </w:r>
          </w:p>
        </w:tc>
        <w:tc>
          <w:tcPr>
            <w:tcW w:w="1345" w:type="dxa"/>
          </w:tcPr>
          <w:p w14:paraId="5869B3E8"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Tunable Parameter</w:t>
            </w:r>
          </w:p>
        </w:tc>
      </w:tr>
      <w:tr w:rsidR="005D0466" w:rsidRPr="009022B4" w14:paraId="5146E1AA" w14:textId="77777777" w:rsidTr="009022B4">
        <w:tc>
          <w:tcPr>
            <w:tcW w:w="985" w:type="dxa"/>
          </w:tcPr>
          <w:p w14:paraId="1099E98C" w14:textId="3E1DB348"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1</w:t>
            </w:r>
            <w:r w:rsidR="005632AC">
              <w:rPr>
                <w:rFonts w:asciiTheme="majorBidi" w:hAnsiTheme="majorBidi" w:cstheme="majorBidi"/>
                <w:sz w:val="20"/>
                <w:szCs w:val="20"/>
              </w:rPr>
              <w:t>5</w:t>
            </w:r>
          </w:p>
        </w:tc>
        <w:tc>
          <w:tcPr>
            <w:tcW w:w="1947" w:type="dxa"/>
          </w:tcPr>
          <w:p w14:paraId="7BA14984"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P_Int(um/cm2)</w:t>
            </w:r>
          </w:p>
        </w:tc>
        <w:tc>
          <w:tcPr>
            <w:tcW w:w="5073" w:type="dxa"/>
          </w:tcPr>
          <w:p w14:paraId="758E4CDA"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 xml:space="preserve">The power intensity of the incident radiation on the active layer, measured in units of </w:t>
            </w:r>
            <m:oMath>
              <m:r>
                <w:rPr>
                  <w:rFonts w:ascii="Cambria Math" w:hAnsi="Cambria Math" w:cstheme="majorBidi"/>
                  <w:sz w:val="20"/>
                  <w:szCs w:val="20"/>
                </w:rPr>
                <m:t>μm/c</m:t>
              </m:r>
              <m:sSup>
                <m:sSupPr>
                  <m:ctrlPr>
                    <w:rPr>
                      <w:rFonts w:ascii="Cambria Math" w:hAnsi="Cambria Math" w:cstheme="majorBidi"/>
                      <w:i/>
                      <w:sz w:val="20"/>
                      <w:szCs w:val="20"/>
                    </w:rPr>
                  </m:ctrlPr>
                </m:sSupPr>
                <m:e>
                  <m:r>
                    <w:rPr>
                      <w:rFonts w:ascii="Cambria Math" w:hAnsi="Cambria Math" w:cstheme="majorBidi"/>
                      <w:sz w:val="20"/>
                      <w:szCs w:val="20"/>
                    </w:rPr>
                    <m:t>m</m:t>
                  </m:r>
                </m:e>
                <m:sup>
                  <m:r>
                    <w:rPr>
                      <w:rFonts w:ascii="Cambria Math" w:hAnsi="Cambria Math" w:cstheme="majorBidi"/>
                      <w:sz w:val="20"/>
                      <w:szCs w:val="20"/>
                    </w:rPr>
                    <m:t>2</m:t>
                  </m:r>
                </m:sup>
              </m:sSup>
            </m:oMath>
          </w:p>
        </w:tc>
        <w:tc>
          <w:tcPr>
            <w:tcW w:w="1345" w:type="dxa"/>
          </w:tcPr>
          <w:p w14:paraId="6F2749CB"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Tunable Parameter</w:t>
            </w:r>
          </w:p>
        </w:tc>
      </w:tr>
      <w:tr w:rsidR="005D0466" w:rsidRPr="009022B4" w14:paraId="0249006E" w14:textId="77777777" w:rsidTr="009022B4">
        <w:tc>
          <w:tcPr>
            <w:tcW w:w="985" w:type="dxa"/>
          </w:tcPr>
          <w:p w14:paraId="274C0669" w14:textId="3653D4B6"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lastRenderedPageBreak/>
              <w:t>1</w:t>
            </w:r>
            <w:r w:rsidR="005632AC">
              <w:rPr>
                <w:rFonts w:asciiTheme="majorBidi" w:hAnsiTheme="majorBidi" w:cstheme="majorBidi"/>
                <w:sz w:val="20"/>
                <w:szCs w:val="20"/>
              </w:rPr>
              <w:t>6</w:t>
            </w:r>
          </w:p>
        </w:tc>
        <w:tc>
          <w:tcPr>
            <w:tcW w:w="1947" w:type="dxa"/>
          </w:tcPr>
          <w:p w14:paraId="2A9EA0D8"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Bias</w:t>
            </w:r>
          </w:p>
        </w:tc>
        <w:tc>
          <w:tcPr>
            <w:tcW w:w="5073" w:type="dxa"/>
          </w:tcPr>
          <w:p w14:paraId="228D48E0"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The bias voltage applied across the device, measured in units of volts</w:t>
            </w:r>
          </w:p>
        </w:tc>
        <w:tc>
          <w:tcPr>
            <w:tcW w:w="1345" w:type="dxa"/>
          </w:tcPr>
          <w:p w14:paraId="21317B04"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Tunable Parameter</w:t>
            </w:r>
          </w:p>
        </w:tc>
      </w:tr>
      <w:tr w:rsidR="005D0466" w:rsidRPr="009022B4" w14:paraId="77F583C3" w14:textId="77777777" w:rsidTr="009022B4">
        <w:tc>
          <w:tcPr>
            <w:tcW w:w="985" w:type="dxa"/>
          </w:tcPr>
          <w:p w14:paraId="45A22360" w14:textId="24FC1C72"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1</w:t>
            </w:r>
            <w:r w:rsidR="005632AC">
              <w:rPr>
                <w:rFonts w:asciiTheme="majorBidi" w:hAnsiTheme="majorBidi" w:cstheme="majorBidi"/>
                <w:sz w:val="20"/>
                <w:szCs w:val="20"/>
              </w:rPr>
              <w:t>7</w:t>
            </w:r>
          </w:p>
        </w:tc>
        <w:tc>
          <w:tcPr>
            <w:tcW w:w="1947" w:type="dxa"/>
          </w:tcPr>
          <w:p w14:paraId="7833E22E"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Res(A/W)</w:t>
            </w:r>
          </w:p>
          <w:p w14:paraId="7978FA6A"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(Target Variable)</w:t>
            </w:r>
          </w:p>
        </w:tc>
        <w:tc>
          <w:tcPr>
            <w:tcW w:w="5073" w:type="dxa"/>
          </w:tcPr>
          <w:p w14:paraId="312BB084"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Experimental responsivity of the active layer measured in units of A/W</w:t>
            </w:r>
          </w:p>
        </w:tc>
        <w:tc>
          <w:tcPr>
            <w:tcW w:w="1345" w:type="dxa"/>
          </w:tcPr>
          <w:p w14:paraId="741F831A" w14:textId="77777777" w:rsidR="005D0466" w:rsidRPr="009022B4" w:rsidRDefault="005D0466" w:rsidP="006E3D58">
            <w:pPr>
              <w:rPr>
                <w:rFonts w:asciiTheme="majorBidi" w:hAnsiTheme="majorBidi" w:cstheme="majorBidi"/>
                <w:sz w:val="20"/>
                <w:szCs w:val="20"/>
              </w:rPr>
            </w:pPr>
            <w:r w:rsidRPr="009022B4">
              <w:rPr>
                <w:rFonts w:asciiTheme="majorBidi" w:hAnsiTheme="majorBidi" w:cstheme="majorBidi"/>
                <w:sz w:val="20"/>
                <w:szCs w:val="20"/>
              </w:rPr>
              <w:t>Publications</w:t>
            </w:r>
          </w:p>
        </w:tc>
      </w:tr>
      <w:tr w:rsidR="00876C01" w:rsidRPr="009022B4" w14:paraId="10665D90" w14:textId="77777777" w:rsidTr="009022B4">
        <w:tc>
          <w:tcPr>
            <w:tcW w:w="985" w:type="dxa"/>
          </w:tcPr>
          <w:p w14:paraId="6CB7FDE8" w14:textId="1E1E299C" w:rsidR="00876C01" w:rsidRPr="009022B4" w:rsidRDefault="00876C01" w:rsidP="006E3D58">
            <w:pPr>
              <w:rPr>
                <w:rFonts w:asciiTheme="majorBidi" w:hAnsiTheme="majorBidi" w:cstheme="majorBidi"/>
                <w:sz w:val="20"/>
                <w:szCs w:val="20"/>
              </w:rPr>
            </w:pPr>
            <w:r>
              <w:rPr>
                <w:rFonts w:asciiTheme="majorBidi" w:hAnsiTheme="majorBidi" w:cstheme="majorBidi"/>
                <w:sz w:val="20"/>
                <w:szCs w:val="20"/>
              </w:rPr>
              <w:t>18</w:t>
            </w:r>
          </w:p>
        </w:tc>
        <w:tc>
          <w:tcPr>
            <w:tcW w:w="1947" w:type="dxa"/>
          </w:tcPr>
          <w:p w14:paraId="6994A949" w14:textId="7F340C16" w:rsidR="00876C01" w:rsidRPr="009022B4" w:rsidRDefault="00876C01" w:rsidP="006E3D58">
            <w:pPr>
              <w:rPr>
                <w:rFonts w:asciiTheme="majorBidi" w:hAnsiTheme="majorBidi" w:cstheme="majorBidi"/>
                <w:sz w:val="20"/>
                <w:szCs w:val="20"/>
              </w:rPr>
            </w:pPr>
            <w:r>
              <w:rPr>
                <w:rFonts w:asciiTheme="majorBidi" w:hAnsiTheme="majorBidi" w:cstheme="majorBidi"/>
                <w:sz w:val="20"/>
                <w:szCs w:val="20"/>
              </w:rPr>
              <w:t>PIN</w:t>
            </w:r>
          </w:p>
        </w:tc>
        <w:tc>
          <w:tcPr>
            <w:tcW w:w="5073" w:type="dxa"/>
          </w:tcPr>
          <w:p w14:paraId="072F470A" w14:textId="3F70389D" w:rsidR="00876C01" w:rsidRPr="009022B4" w:rsidRDefault="00876C01" w:rsidP="006E3D58">
            <w:pPr>
              <w:rPr>
                <w:rFonts w:asciiTheme="majorBidi" w:hAnsiTheme="majorBidi" w:cstheme="majorBidi"/>
                <w:sz w:val="20"/>
                <w:szCs w:val="20"/>
              </w:rPr>
            </w:pPr>
            <w:r>
              <w:rPr>
                <w:rFonts w:asciiTheme="majorBidi" w:hAnsiTheme="majorBidi" w:cstheme="majorBidi"/>
                <w:sz w:val="20"/>
                <w:szCs w:val="20"/>
              </w:rPr>
              <w:t>Device architecture: p-i-n (PIN)</w:t>
            </w:r>
          </w:p>
        </w:tc>
        <w:tc>
          <w:tcPr>
            <w:tcW w:w="1345" w:type="dxa"/>
          </w:tcPr>
          <w:p w14:paraId="3BC5053A" w14:textId="6DAA9B07" w:rsidR="00876C01" w:rsidRPr="009022B4" w:rsidRDefault="00876C01" w:rsidP="006E3D58">
            <w:pPr>
              <w:rPr>
                <w:rFonts w:asciiTheme="majorBidi" w:hAnsiTheme="majorBidi" w:cstheme="majorBidi"/>
                <w:sz w:val="20"/>
                <w:szCs w:val="20"/>
              </w:rPr>
            </w:pPr>
            <w:r w:rsidRPr="009022B4">
              <w:rPr>
                <w:rFonts w:asciiTheme="majorBidi" w:hAnsiTheme="majorBidi" w:cstheme="majorBidi"/>
                <w:sz w:val="20"/>
                <w:szCs w:val="20"/>
              </w:rPr>
              <w:t>Publications</w:t>
            </w:r>
          </w:p>
        </w:tc>
      </w:tr>
      <w:tr w:rsidR="00876C01" w:rsidRPr="009022B4" w14:paraId="68BBEB1C" w14:textId="77777777" w:rsidTr="009022B4">
        <w:tc>
          <w:tcPr>
            <w:tcW w:w="985" w:type="dxa"/>
          </w:tcPr>
          <w:p w14:paraId="2404D425" w14:textId="71861394" w:rsidR="00876C01" w:rsidRPr="009022B4" w:rsidRDefault="00876C01" w:rsidP="006E3D58">
            <w:pPr>
              <w:rPr>
                <w:rFonts w:asciiTheme="majorBidi" w:hAnsiTheme="majorBidi" w:cstheme="majorBidi"/>
                <w:sz w:val="20"/>
                <w:szCs w:val="20"/>
              </w:rPr>
            </w:pPr>
            <w:r>
              <w:rPr>
                <w:rFonts w:asciiTheme="majorBidi" w:hAnsiTheme="majorBidi" w:cstheme="majorBidi"/>
                <w:sz w:val="20"/>
                <w:szCs w:val="20"/>
              </w:rPr>
              <w:t>19</w:t>
            </w:r>
          </w:p>
        </w:tc>
        <w:tc>
          <w:tcPr>
            <w:tcW w:w="1947" w:type="dxa"/>
          </w:tcPr>
          <w:p w14:paraId="684B4636" w14:textId="1E31CCDC" w:rsidR="00876C01" w:rsidRPr="009022B4" w:rsidRDefault="00876C01" w:rsidP="006E3D58">
            <w:pPr>
              <w:rPr>
                <w:rFonts w:asciiTheme="majorBidi" w:hAnsiTheme="majorBidi" w:cstheme="majorBidi"/>
                <w:sz w:val="20"/>
                <w:szCs w:val="20"/>
              </w:rPr>
            </w:pPr>
            <w:r>
              <w:rPr>
                <w:rFonts w:asciiTheme="majorBidi" w:hAnsiTheme="majorBidi" w:cstheme="majorBidi"/>
                <w:sz w:val="20"/>
                <w:szCs w:val="20"/>
              </w:rPr>
              <w:t>NIP</w:t>
            </w:r>
          </w:p>
        </w:tc>
        <w:tc>
          <w:tcPr>
            <w:tcW w:w="5073" w:type="dxa"/>
          </w:tcPr>
          <w:p w14:paraId="2AD17D5B" w14:textId="4B86FD99" w:rsidR="00876C01" w:rsidRPr="009022B4" w:rsidRDefault="00D46A5F" w:rsidP="006E3D58">
            <w:pPr>
              <w:rPr>
                <w:rFonts w:asciiTheme="majorBidi" w:hAnsiTheme="majorBidi" w:cstheme="majorBidi"/>
                <w:sz w:val="20"/>
                <w:szCs w:val="20"/>
              </w:rPr>
            </w:pPr>
            <w:r>
              <w:rPr>
                <w:rFonts w:asciiTheme="majorBidi" w:hAnsiTheme="majorBidi" w:cstheme="majorBidi"/>
                <w:sz w:val="20"/>
                <w:szCs w:val="20"/>
              </w:rPr>
              <w:t>Device architecture: n-i-p (NIP)</w:t>
            </w:r>
          </w:p>
        </w:tc>
        <w:tc>
          <w:tcPr>
            <w:tcW w:w="1345" w:type="dxa"/>
          </w:tcPr>
          <w:p w14:paraId="41C2C993" w14:textId="60ED9390" w:rsidR="00876C01" w:rsidRPr="009022B4" w:rsidRDefault="00D46A5F" w:rsidP="006E3D58">
            <w:pPr>
              <w:rPr>
                <w:rFonts w:asciiTheme="majorBidi" w:hAnsiTheme="majorBidi" w:cstheme="majorBidi"/>
                <w:sz w:val="20"/>
                <w:szCs w:val="20"/>
              </w:rPr>
            </w:pPr>
            <w:r w:rsidRPr="009022B4">
              <w:rPr>
                <w:rFonts w:asciiTheme="majorBidi" w:hAnsiTheme="majorBidi" w:cstheme="majorBidi"/>
                <w:sz w:val="20"/>
                <w:szCs w:val="20"/>
              </w:rPr>
              <w:t>Publications</w:t>
            </w:r>
          </w:p>
        </w:tc>
      </w:tr>
      <w:tr w:rsidR="00876C01" w:rsidRPr="009022B4" w14:paraId="0311306D" w14:textId="77777777" w:rsidTr="009022B4">
        <w:tc>
          <w:tcPr>
            <w:tcW w:w="985" w:type="dxa"/>
          </w:tcPr>
          <w:p w14:paraId="00787C09" w14:textId="44AEB320" w:rsidR="00876C01" w:rsidRPr="009022B4" w:rsidRDefault="00876C01" w:rsidP="006E3D58">
            <w:pPr>
              <w:rPr>
                <w:rFonts w:asciiTheme="majorBidi" w:hAnsiTheme="majorBidi" w:cstheme="majorBidi"/>
                <w:sz w:val="20"/>
                <w:szCs w:val="20"/>
              </w:rPr>
            </w:pPr>
            <w:r>
              <w:rPr>
                <w:rFonts w:asciiTheme="majorBidi" w:hAnsiTheme="majorBidi" w:cstheme="majorBidi"/>
                <w:sz w:val="20"/>
                <w:szCs w:val="20"/>
              </w:rPr>
              <w:t>20</w:t>
            </w:r>
          </w:p>
        </w:tc>
        <w:tc>
          <w:tcPr>
            <w:tcW w:w="1947" w:type="dxa"/>
          </w:tcPr>
          <w:p w14:paraId="293B2662" w14:textId="3CB25897" w:rsidR="00876C01" w:rsidRPr="009022B4" w:rsidRDefault="00876C01" w:rsidP="006E3D58">
            <w:pPr>
              <w:rPr>
                <w:rFonts w:asciiTheme="majorBidi" w:hAnsiTheme="majorBidi" w:cstheme="majorBidi"/>
                <w:sz w:val="20"/>
                <w:szCs w:val="20"/>
              </w:rPr>
            </w:pPr>
            <w:r>
              <w:rPr>
                <w:rFonts w:asciiTheme="majorBidi" w:hAnsiTheme="majorBidi" w:cstheme="majorBidi"/>
                <w:sz w:val="20"/>
                <w:szCs w:val="20"/>
              </w:rPr>
              <w:t>FET</w:t>
            </w:r>
          </w:p>
        </w:tc>
        <w:tc>
          <w:tcPr>
            <w:tcW w:w="5073" w:type="dxa"/>
          </w:tcPr>
          <w:p w14:paraId="5D3C5185" w14:textId="6B462549" w:rsidR="00876C01" w:rsidRPr="009022B4" w:rsidRDefault="00D46A5F" w:rsidP="006E3D58">
            <w:pPr>
              <w:rPr>
                <w:rFonts w:asciiTheme="majorBidi" w:hAnsiTheme="majorBidi" w:cstheme="majorBidi"/>
                <w:sz w:val="20"/>
                <w:szCs w:val="20"/>
              </w:rPr>
            </w:pPr>
            <w:r>
              <w:rPr>
                <w:rFonts w:asciiTheme="majorBidi" w:hAnsiTheme="majorBidi" w:cstheme="majorBidi"/>
                <w:sz w:val="20"/>
                <w:szCs w:val="20"/>
              </w:rPr>
              <w:t>Device architecture: Field effect transistor (FET)</w:t>
            </w:r>
          </w:p>
        </w:tc>
        <w:tc>
          <w:tcPr>
            <w:tcW w:w="1345" w:type="dxa"/>
          </w:tcPr>
          <w:p w14:paraId="6E105170" w14:textId="0511B52F" w:rsidR="00876C01" w:rsidRPr="009022B4" w:rsidRDefault="00D46A5F" w:rsidP="006E3D58">
            <w:pPr>
              <w:rPr>
                <w:rFonts w:asciiTheme="majorBidi" w:hAnsiTheme="majorBidi" w:cstheme="majorBidi"/>
                <w:sz w:val="20"/>
                <w:szCs w:val="20"/>
              </w:rPr>
            </w:pPr>
            <w:r w:rsidRPr="009022B4">
              <w:rPr>
                <w:rFonts w:asciiTheme="majorBidi" w:hAnsiTheme="majorBidi" w:cstheme="majorBidi"/>
                <w:sz w:val="20"/>
                <w:szCs w:val="20"/>
              </w:rPr>
              <w:t>Publications</w:t>
            </w:r>
          </w:p>
        </w:tc>
      </w:tr>
      <w:tr w:rsidR="00876C01" w:rsidRPr="009022B4" w14:paraId="5F5CFC65" w14:textId="77777777" w:rsidTr="009022B4">
        <w:tc>
          <w:tcPr>
            <w:tcW w:w="985" w:type="dxa"/>
          </w:tcPr>
          <w:p w14:paraId="1E4EACE6" w14:textId="4A1BE946" w:rsidR="00876C01" w:rsidRPr="009022B4" w:rsidRDefault="00876C01" w:rsidP="006E3D58">
            <w:pPr>
              <w:rPr>
                <w:rFonts w:asciiTheme="majorBidi" w:hAnsiTheme="majorBidi" w:cstheme="majorBidi"/>
                <w:sz w:val="20"/>
                <w:szCs w:val="20"/>
              </w:rPr>
            </w:pPr>
            <w:r>
              <w:rPr>
                <w:rFonts w:asciiTheme="majorBidi" w:hAnsiTheme="majorBidi" w:cstheme="majorBidi"/>
                <w:sz w:val="20"/>
                <w:szCs w:val="20"/>
              </w:rPr>
              <w:t>21</w:t>
            </w:r>
          </w:p>
        </w:tc>
        <w:tc>
          <w:tcPr>
            <w:tcW w:w="1947" w:type="dxa"/>
          </w:tcPr>
          <w:p w14:paraId="4B4BBDCF" w14:textId="662F73F0" w:rsidR="00876C01" w:rsidRPr="009022B4" w:rsidRDefault="00876C01" w:rsidP="006E3D58">
            <w:pPr>
              <w:rPr>
                <w:rFonts w:asciiTheme="majorBidi" w:hAnsiTheme="majorBidi" w:cstheme="majorBidi"/>
                <w:sz w:val="20"/>
                <w:szCs w:val="20"/>
              </w:rPr>
            </w:pPr>
            <w:r>
              <w:rPr>
                <w:rFonts w:asciiTheme="majorBidi" w:hAnsiTheme="majorBidi" w:cstheme="majorBidi"/>
                <w:sz w:val="20"/>
                <w:szCs w:val="20"/>
              </w:rPr>
              <w:t>SBD</w:t>
            </w:r>
          </w:p>
        </w:tc>
        <w:tc>
          <w:tcPr>
            <w:tcW w:w="5073" w:type="dxa"/>
          </w:tcPr>
          <w:p w14:paraId="33BD8844" w14:textId="1EA64A29" w:rsidR="00876C01" w:rsidRPr="009022B4" w:rsidRDefault="00D46A5F" w:rsidP="00D46A5F">
            <w:pPr>
              <w:rPr>
                <w:rFonts w:asciiTheme="majorBidi" w:hAnsiTheme="majorBidi" w:cstheme="majorBidi"/>
                <w:sz w:val="20"/>
                <w:szCs w:val="20"/>
              </w:rPr>
            </w:pPr>
            <w:r>
              <w:rPr>
                <w:rFonts w:asciiTheme="majorBidi" w:hAnsiTheme="majorBidi" w:cstheme="majorBidi"/>
                <w:sz w:val="20"/>
                <w:szCs w:val="20"/>
              </w:rPr>
              <w:t xml:space="preserve">Device architecture: </w:t>
            </w:r>
            <w:r w:rsidRPr="00D46A5F">
              <w:rPr>
                <w:rFonts w:asciiTheme="majorBidi" w:hAnsiTheme="majorBidi" w:cstheme="majorBidi"/>
                <w:sz w:val="20"/>
                <w:szCs w:val="20"/>
              </w:rPr>
              <w:t>Schottky barrier diode (SBD)</w:t>
            </w:r>
          </w:p>
        </w:tc>
        <w:tc>
          <w:tcPr>
            <w:tcW w:w="1345" w:type="dxa"/>
          </w:tcPr>
          <w:p w14:paraId="092158EC" w14:textId="703E5C04" w:rsidR="00876C01" w:rsidRPr="009022B4" w:rsidRDefault="00D46A5F" w:rsidP="006E3D58">
            <w:pPr>
              <w:rPr>
                <w:rFonts w:asciiTheme="majorBidi" w:hAnsiTheme="majorBidi" w:cstheme="majorBidi"/>
                <w:sz w:val="20"/>
                <w:szCs w:val="20"/>
              </w:rPr>
            </w:pPr>
            <w:r w:rsidRPr="009022B4">
              <w:rPr>
                <w:rFonts w:asciiTheme="majorBidi" w:hAnsiTheme="majorBidi" w:cstheme="majorBidi"/>
                <w:sz w:val="20"/>
                <w:szCs w:val="20"/>
              </w:rPr>
              <w:t>Publications</w:t>
            </w:r>
          </w:p>
        </w:tc>
      </w:tr>
      <w:tr w:rsidR="00876C01" w:rsidRPr="009022B4" w14:paraId="503F43E0" w14:textId="77777777" w:rsidTr="009022B4">
        <w:tc>
          <w:tcPr>
            <w:tcW w:w="985" w:type="dxa"/>
          </w:tcPr>
          <w:p w14:paraId="182893E5" w14:textId="4AEB70CB" w:rsidR="00876C01" w:rsidRPr="009022B4" w:rsidRDefault="00876C01" w:rsidP="006E3D58">
            <w:pPr>
              <w:rPr>
                <w:rFonts w:asciiTheme="majorBidi" w:hAnsiTheme="majorBidi" w:cstheme="majorBidi"/>
                <w:sz w:val="20"/>
                <w:szCs w:val="20"/>
              </w:rPr>
            </w:pPr>
            <w:r>
              <w:rPr>
                <w:rFonts w:asciiTheme="majorBidi" w:hAnsiTheme="majorBidi" w:cstheme="majorBidi"/>
                <w:sz w:val="20"/>
                <w:szCs w:val="20"/>
              </w:rPr>
              <w:t>22</w:t>
            </w:r>
          </w:p>
        </w:tc>
        <w:tc>
          <w:tcPr>
            <w:tcW w:w="1947" w:type="dxa"/>
          </w:tcPr>
          <w:p w14:paraId="67BE7F99" w14:textId="566AA582" w:rsidR="00876C01" w:rsidRPr="009022B4" w:rsidRDefault="00876C01" w:rsidP="006E3D58">
            <w:pPr>
              <w:rPr>
                <w:rFonts w:asciiTheme="majorBidi" w:hAnsiTheme="majorBidi" w:cstheme="majorBidi"/>
                <w:sz w:val="20"/>
                <w:szCs w:val="20"/>
              </w:rPr>
            </w:pPr>
            <w:r>
              <w:rPr>
                <w:rFonts w:asciiTheme="majorBidi" w:hAnsiTheme="majorBidi" w:cstheme="majorBidi"/>
                <w:sz w:val="20"/>
                <w:szCs w:val="20"/>
              </w:rPr>
              <w:t>NN</w:t>
            </w:r>
          </w:p>
        </w:tc>
        <w:tc>
          <w:tcPr>
            <w:tcW w:w="5073" w:type="dxa"/>
          </w:tcPr>
          <w:p w14:paraId="1231EE65" w14:textId="2750CBDF" w:rsidR="00876C01" w:rsidRPr="009022B4" w:rsidRDefault="00D46A5F" w:rsidP="00D46A5F">
            <w:pPr>
              <w:rPr>
                <w:rFonts w:asciiTheme="majorBidi" w:hAnsiTheme="majorBidi" w:cstheme="majorBidi"/>
                <w:sz w:val="20"/>
                <w:szCs w:val="20"/>
              </w:rPr>
            </w:pPr>
            <w:r>
              <w:rPr>
                <w:rFonts w:asciiTheme="majorBidi" w:hAnsiTheme="majorBidi" w:cstheme="majorBidi"/>
                <w:sz w:val="20"/>
                <w:szCs w:val="20"/>
              </w:rPr>
              <w:t xml:space="preserve">Device architecture: </w:t>
            </w:r>
            <w:r w:rsidRPr="00D46A5F">
              <w:rPr>
                <w:rFonts w:asciiTheme="majorBidi" w:hAnsiTheme="majorBidi" w:cstheme="majorBidi"/>
                <w:sz w:val="20"/>
                <w:szCs w:val="20"/>
              </w:rPr>
              <w:t xml:space="preserve">n–n </w:t>
            </w:r>
            <w:r w:rsidR="00CF3DB7">
              <w:rPr>
                <w:rFonts w:asciiTheme="majorBidi" w:hAnsiTheme="majorBidi" w:cstheme="majorBidi"/>
                <w:sz w:val="20"/>
                <w:szCs w:val="20"/>
              </w:rPr>
              <w:t>hetero</w:t>
            </w:r>
            <w:r w:rsidRPr="00D46A5F">
              <w:rPr>
                <w:rFonts w:asciiTheme="majorBidi" w:hAnsiTheme="majorBidi" w:cstheme="majorBidi"/>
                <w:sz w:val="20"/>
                <w:szCs w:val="20"/>
              </w:rPr>
              <w:t xml:space="preserve">junction </w:t>
            </w:r>
            <w:r>
              <w:rPr>
                <w:rFonts w:asciiTheme="majorBidi" w:hAnsiTheme="majorBidi" w:cstheme="majorBidi"/>
                <w:sz w:val="20"/>
                <w:szCs w:val="20"/>
              </w:rPr>
              <w:t>(NN)</w:t>
            </w:r>
          </w:p>
        </w:tc>
        <w:tc>
          <w:tcPr>
            <w:tcW w:w="1345" w:type="dxa"/>
          </w:tcPr>
          <w:p w14:paraId="20935C0E" w14:textId="1AA2F857" w:rsidR="00876C01" w:rsidRPr="009022B4" w:rsidRDefault="00D46A5F" w:rsidP="006E3D58">
            <w:pPr>
              <w:rPr>
                <w:rFonts w:asciiTheme="majorBidi" w:hAnsiTheme="majorBidi" w:cstheme="majorBidi"/>
                <w:sz w:val="20"/>
                <w:szCs w:val="20"/>
              </w:rPr>
            </w:pPr>
            <w:r w:rsidRPr="009022B4">
              <w:rPr>
                <w:rFonts w:asciiTheme="majorBidi" w:hAnsiTheme="majorBidi" w:cstheme="majorBidi"/>
                <w:sz w:val="20"/>
                <w:szCs w:val="20"/>
              </w:rPr>
              <w:t>Publications</w:t>
            </w:r>
          </w:p>
        </w:tc>
      </w:tr>
      <w:tr w:rsidR="00876C01" w:rsidRPr="009022B4" w14:paraId="06D16163" w14:textId="77777777" w:rsidTr="009022B4">
        <w:tc>
          <w:tcPr>
            <w:tcW w:w="985" w:type="dxa"/>
          </w:tcPr>
          <w:p w14:paraId="481791B8" w14:textId="14C3C5D6" w:rsidR="00876C01" w:rsidRPr="009022B4" w:rsidRDefault="00876C01" w:rsidP="006E3D58">
            <w:pPr>
              <w:rPr>
                <w:rFonts w:asciiTheme="majorBidi" w:hAnsiTheme="majorBidi" w:cstheme="majorBidi"/>
                <w:sz w:val="20"/>
                <w:szCs w:val="20"/>
              </w:rPr>
            </w:pPr>
            <w:r>
              <w:rPr>
                <w:rFonts w:asciiTheme="majorBidi" w:hAnsiTheme="majorBidi" w:cstheme="majorBidi"/>
                <w:sz w:val="20"/>
                <w:szCs w:val="20"/>
              </w:rPr>
              <w:t>23</w:t>
            </w:r>
          </w:p>
        </w:tc>
        <w:tc>
          <w:tcPr>
            <w:tcW w:w="1947" w:type="dxa"/>
          </w:tcPr>
          <w:p w14:paraId="4B3E18B5" w14:textId="0B18DD19" w:rsidR="00876C01" w:rsidRPr="009022B4" w:rsidRDefault="00876C01" w:rsidP="006E3D58">
            <w:pPr>
              <w:rPr>
                <w:rFonts w:asciiTheme="majorBidi" w:hAnsiTheme="majorBidi" w:cstheme="majorBidi"/>
                <w:sz w:val="20"/>
                <w:szCs w:val="20"/>
              </w:rPr>
            </w:pPr>
            <w:r>
              <w:rPr>
                <w:rFonts w:asciiTheme="majorBidi" w:hAnsiTheme="majorBidi" w:cstheme="majorBidi"/>
                <w:sz w:val="20"/>
                <w:szCs w:val="20"/>
              </w:rPr>
              <w:t>Ohmic</w:t>
            </w:r>
          </w:p>
        </w:tc>
        <w:tc>
          <w:tcPr>
            <w:tcW w:w="5073" w:type="dxa"/>
          </w:tcPr>
          <w:p w14:paraId="2846C1EE" w14:textId="0705CDE1" w:rsidR="00876C01" w:rsidRPr="009022B4" w:rsidRDefault="00D46A5F" w:rsidP="00D46A5F">
            <w:pPr>
              <w:rPr>
                <w:rFonts w:asciiTheme="majorBidi" w:hAnsiTheme="majorBidi" w:cstheme="majorBidi"/>
                <w:sz w:val="20"/>
                <w:szCs w:val="20"/>
              </w:rPr>
            </w:pPr>
            <w:r>
              <w:rPr>
                <w:rFonts w:asciiTheme="majorBidi" w:hAnsiTheme="majorBidi" w:cstheme="majorBidi"/>
                <w:sz w:val="20"/>
                <w:szCs w:val="20"/>
              </w:rPr>
              <w:t xml:space="preserve">Device architecture: </w:t>
            </w:r>
            <w:r w:rsidR="006720DC">
              <w:rPr>
                <w:rFonts w:asciiTheme="majorBidi" w:hAnsiTheme="majorBidi" w:cstheme="majorBidi"/>
                <w:sz w:val="20"/>
                <w:szCs w:val="20"/>
              </w:rPr>
              <w:t>O</w:t>
            </w:r>
            <w:r w:rsidRPr="00D46A5F">
              <w:rPr>
                <w:rFonts w:asciiTheme="majorBidi" w:hAnsiTheme="majorBidi" w:cstheme="majorBidi"/>
                <w:sz w:val="20"/>
                <w:szCs w:val="20"/>
              </w:rPr>
              <w:t>hmic contact-based structure</w:t>
            </w:r>
          </w:p>
        </w:tc>
        <w:tc>
          <w:tcPr>
            <w:tcW w:w="1345" w:type="dxa"/>
          </w:tcPr>
          <w:p w14:paraId="3D8A89B3" w14:textId="2137A62B" w:rsidR="00876C01" w:rsidRPr="009022B4" w:rsidRDefault="00D46A5F" w:rsidP="006E3D58">
            <w:pPr>
              <w:rPr>
                <w:rFonts w:asciiTheme="majorBidi" w:hAnsiTheme="majorBidi" w:cstheme="majorBidi"/>
                <w:sz w:val="20"/>
                <w:szCs w:val="20"/>
              </w:rPr>
            </w:pPr>
            <w:r w:rsidRPr="009022B4">
              <w:rPr>
                <w:rFonts w:asciiTheme="majorBidi" w:hAnsiTheme="majorBidi" w:cstheme="majorBidi"/>
                <w:sz w:val="20"/>
                <w:szCs w:val="20"/>
              </w:rPr>
              <w:t>Publications</w:t>
            </w:r>
          </w:p>
        </w:tc>
      </w:tr>
      <w:tr w:rsidR="00876C01" w:rsidRPr="009022B4" w14:paraId="7F669ED3" w14:textId="77777777" w:rsidTr="009022B4">
        <w:tc>
          <w:tcPr>
            <w:tcW w:w="985" w:type="dxa"/>
          </w:tcPr>
          <w:p w14:paraId="4ECA6D76" w14:textId="2751F36C" w:rsidR="00876C01" w:rsidRPr="009022B4" w:rsidRDefault="00876C01" w:rsidP="006E3D58">
            <w:pPr>
              <w:rPr>
                <w:rFonts w:asciiTheme="majorBidi" w:hAnsiTheme="majorBidi" w:cstheme="majorBidi"/>
                <w:sz w:val="20"/>
                <w:szCs w:val="20"/>
              </w:rPr>
            </w:pPr>
            <w:r>
              <w:rPr>
                <w:rFonts w:asciiTheme="majorBidi" w:hAnsiTheme="majorBidi" w:cstheme="majorBidi"/>
                <w:sz w:val="20"/>
                <w:szCs w:val="20"/>
              </w:rPr>
              <w:t>24</w:t>
            </w:r>
          </w:p>
        </w:tc>
        <w:tc>
          <w:tcPr>
            <w:tcW w:w="1947" w:type="dxa"/>
          </w:tcPr>
          <w:p w14:paraId="46D63470" w14:textId="1067D2DD" w:rsidR="00876C01" w:rsidRPr="009022B4" w:rsidRDefault="00876C01" w:rsidP="006E3D58">
            <w:pPr>
              <w:rPr>
                <w:rFonts w:asciiTheme="majorBidi" w:hAnsiTheme="majorBidi" w:cstheme="majorBidi"/>
                <w:sz w:val="20"/>
                <w:szCs w:val="20"/>
              </w:rPr>
            </w:pPr>
            <w:r>
              <w:rPr>
                <w:rFonts w:asciiTheme="majorBidi" w:hAnsiTheme="majorBidi" w:cstheme="majorBidi"/>
                <w:sz w:val="20"/>
                <w:szCs w:val="20"/>
              </w:rPr>
              <w:t>PN</w:t>
            </w:r>
          </w:p>
        </w:tc>
        <w:tc>
          <w:tcPr>
            <w:tcW w:w="5073" w:type="dxa"/>
          </w:tcPr>
          <w:p w14:paraId="22A68E19" w14:textId="75BF7365" w:rsidR="00876C01" w:rsidRPr="009022B4" w:rsidRDefault="00D46A5F" w:rsidP="00D46A5F">
            <w:pPr>
              <w:rPr>
                <w:rFonts w:asciiTheme="majorBidi" w:hAnsiTheme="majorBidi" w:cstheme="majorBidi"/>
                <w:sz w:val="20"/>
                <w:szCs w:val="20"/>
              </w:rPr>
            </w:pPr>
            <w:r>
              <w:rPr>
                <w:rFonts w:asciiTheme="majorBidi" w:hAnsiTheme="majorBidi" w:cstheme="majorBidi"/>
                <w:sz w:val="20"/>
                <w:szCs w:val="20"/>
              </w:rPr>
              <w:t xml:space="preserve">Device architecture: </w:t>
            </w:r>
            <w:r w:rsidRPr="00D46A5F">
              <w:rPr>
                <w:rFonts w:asciiTheme="majorBidi" w:hAnsiTheme="majorBidi" w:cstheme="majorBidi"/>
                <w:sz w:val="20"/>
                <w:szCs w:val="20"/>
              </w:rPr>
              <w:t>p–n junction</w:t>
            </w:r>
            <w:r>
              <w:rPr>
                <w:rFonts w:asciiTheme="majorBidi" w:hAnsiTheme="majorBidi" w:cstheme="majorBidi"/>
                <w:sz w:val="20"/>
                <w:szCs w:val="20"/>
              </w:rPr>
              <w:t xml:space="preserve"> (PN)</w:t>
            </w:r>
          </w:p>
        </w:tc>
        <w:tc>
          <w:tcPr>
            <w:tcW w:w="1345" w:type="dxa"/>
          </w:tcPr>
          <w:p w14:paraId="6AA60DA7" w14:textId="6845E554" w:rsidR="00876C01" w:rsidRPr="009022B4" w:rsidRDefault="00D46A5F" w:rsidP="006E3D58">
            <w:pPr>
              <w:rPr>
                <w:rFonts w:asciiTheme="majorBidi" w:hAnsiTheme="majorBidi" w:cstheme="majorBidi"/>
                <w:sz w:val="20"/>
                <w:szCs w:val="20"/>
              </w:rPr>
            </w:pPr>
            <w:r w:rsidRPr="009022B4">
              <w:rPr>
                <w:rFonts w:asciiTheme="majorBidi" w:hAnsiTheme="majorBidi" w:cstheme="majorBidi"/>
                <w:sz w:val="20"/>
                <w:szCs w:val="20"/>
              </w:rPr>
              <w:t>Publications</w:t>
            </w:r>
          </w:p>
        </w:tc>
      </w:tr>
    </w:tbl>
    <w:p w14:paraId="6ECB9115" w14:textId="77777777" w:rsidR="007B3940" w:rsidRPr="009022B4" w:rsidRDefault="007B3940" w:rsidP="009022B4">
      <w:pPr>
        <w:spacing w:line="360" w:lineRule="auto"/>
        <w:jc w:val="both"/>
        <w:rPr>
          <w:rFonts w:asciiTheme="majorBidi" w:hAnsiTheme="majorBidi" w:cstheme="majorBidi"/>
          <w:b/>
          <w:bCs/>
          <w:sz w:val="24"/>
          <w:szCs w:val="24"/>
        </w:rPr>
      </w:pPr>
    </w:p>
    <w:p w14:paraId="6198A4BD" w14:textId="77777777" w:rsidR="0005713B" w:rsidRDefault="0005713B" w:rsidP="0005713B">
      <w:pPr>
        <w:spacing w:line="360" w:lineRule="auto"/>
        <w:jc w:val="both"/>
        <w:rPr>
          <w:rFonts w:asciiTheme="majorBidi" w:hAnsiTheme="majorBidi" w:cstheme="majorBidi"/>
          <w:b/>
          <w:bCs/>
          <w:sz w:val="24"/>
          <w:szCs w:val="24"/>
        </w:rPr>
      </w:pPr>
    </w:p>
    <w:p w14:paraId="44C5F1F2" w14:textId="77777777" w:rsidR="0005713B" w:rsidRDefault="0005713B" w:rsidP="0005713B">
      <w:pPr>
        <w:spacing w:line="360" w:lineRule="auto"/>
        <w:jc w:val="both"/>
        <w:rPr>
          <w:rFonts w:asciiTheme="majorBidi" w:hAnsiTheme="majorBidi" w:cstheme="majorBidi"/>
          <w:b/>
          <w:bCs/>
          <w:sz w:val="24"/>
          <w:szCs w:val="24"/>
        </w:rPr>
      </w:pPr>
    </w:p>
    <w:p w14:paraId="38A37468" w14:textId="77777777" w:rsidR="0005713B" w:rsidRDefault="0005713B" w:rsidP="0005713B">
      <w:pPr>
        <w:spacing w:line="360" w:lineRule="auto"/>
        <w:jc w:val="both"/>
        <w:rPr>
          <w:rFonts w:asciiTheme="majorBidi" w:hAnsiTheme="majorBidi" w:cstheme="majorBidi"/>
          <w:b/>
          <w:bCs/>
          <w:sz w:val="24"/>
          <w:szCs w:val="24"/>
        </w:rPr>
      </w:pPr>
    </w:p>
    <w:p w14:paraId="5B46AAF4" w14:textId="77777777" w:rsidR="0005713B" w:rsidRDefault="0005713B" w:rsidP="0005713B">
      <w:pPr>
        <w:spacing w:line="360" w:lineRule="auto"/>
        <w:jc w:val="both"/>
        <w:rPr>
          <w:rFonts w:asciiTheme="majorBidi" w:hAnsiTheme="majorBidi" w:cstheme="majorBidi"/>
          <w:b/>
          <w:bCs/>
          <w:sz w:val="24"/>
          <w:szCs w:val="24"/>
        </w:rPr>
      </w:pPr>
    </w:p>
    <w:p w14:paraId="7FC62597" w14:textId="77777777" w:rsidR="0005713B" w:rsidRDefault="0005713B" w:rsidP="0005713B">
      <w:pPr>
        <w:spacing w:line="360" w:lineRule="auto"/>
        <w:jc w:val="both"/>
        <w:rPr>
          <w:rFonts w:asciiTheme="majorBidi" w:hAnsiTheme="majorBidi" w:cstheme="majorBidi"/>
          <w:b/>
          <w:bCs/>
          <w:sz w:val="24"/>
          <w:szCs w:val="24"/>
        </w:rPr>
      </w:pPr>
    </w:p>
    <w:p w14:paraId="784355C3" w14:textId="77777777" w:rsidR="0005713B" w:rsidRDefault="0005713B" w:rsidP="0005713B">
      <w:pPr>
        <w:spacing w:line="360" w:lineRule="auto"/>
        <w:jc w:val="both"/>
        <w:rPr>
          <w:rFonts w:asciiTheme="majorBidi" w:hAnsiTheme="majorBidi" w:cstheme="majorBidi"/>
          <w:b/>
          <w:bCs/>
          <w:sz w:val="24"/>
          <w:szCs w:val="24"/>
        </w:rPr>
      </w:pPr>
    </w:p>
    <w:p w14:paraId="4985C03F" w14:textId="77777777" w:rsidR="0005713B" w:rsidRDefault="0005713B" w:rsidP="0005713B">
      <w:pPr>
        <w:spacing w:line="360" w:lineRule="auto"/>
        <w:jc w:val="both"/>
        <w:rPr>
          <w:rFonts w:asciiTheme="majorBidi" w:hAnsiTheme="majorBidi" w:cstheme="majorBidi"/>
          <w:b/>
          <w:bCs/>
          <w:sz w:val="24"/>
          <w:szCs w:val="24"/>
        </w:rPr>
      </w:pPr>
    </w:p>
    <w:p w14:paraId="79353C6C" w14:textId="77777777" w:rsidR="0005713B" w:rsidRDefault="0005713B" w:rsidP="0005713B">
      <w:pPr>
        <w:spacing w:line="360" w:lineRule="auto"/>
        <w:jc w:val="both"/>
        <w:rPr>
          <w:rFonts w:asciiTheme="majorBidi" w:hAnsiTheme="majorBidi" w:cstheme="majorBidi"/>
          <w:b/>
          <w:bCs/>
          <w:sz w:val="24"/>
          <w:szCs w:val="24"/>
        </w:rPr>
      </w:pPr>
    </w:p>
    <w:p w14:paraId="039382FE" w14:textId="77777777" w:rsidR="0005713B" w:rsidRDefault="0005713B" w:rsidP="0005713B">
      <w:pPr>
        <w:spacing w:line="360" w:lineRule="auto"/>
        <w:jc w:val="both"/>
        <w:rPr>
          <w:rFonts w:asciiTheme="majorBidi" w:hAnsiTheme="majorBidi" w:cstheme="majorBidi"/>
          <w:b/>
          <w:bCs/>
          <w:sz w:val="24"/>
          <w:szCs w:val="24"/>
        </w:rPr>
      </w:pPr>
    </w:p>
    <w:p w14:paraId="368BC0A0" w14:textId="77777777" w:rsidR="0005713B" w:rsidRDefault="0005713B" w:rsidP="0005713B">
      <w:pPr>
        <w:spacing w:line="360" w:lineRule="auto"/>
        <w:jc w:val="both"/>
        <w:rPr>
          <w:rFonts w:asciiTheme="majorBidi" w:hAnsiTheme="majorBidi" w:cstheme="majorBidi"/>
          <w:b/>
          <w:bCs/>
          <w:sz w:val="24"/>
          <w:szCs w:val="24"/>
        </w:rPr>
      </w:pPr>
    </w:p>
    <w:p w14:paraId="2DDA2DDD" w14:textId="77777777" w:rsidR="0005713B" w:rsidRDefault="0005713B" w:rsidP="0005713B">
      <w:pPr>
        <w:spacing w:line="360" w:lineRule="auto"/>
        <w:jc w:val="both"/>
        <w:rPr>
          <w:rFonts w:asciiTheme="majorBidi" w:hAnsiTheme="majorBidi" w:cstheme="majorBidi"/>
          <w:b/>
          <w:bCs/>
          <w:sz w:val="24"/>
          <w:szCs w:val="24"/>
        </w:rPr>
      </w:pPr>
    </w:p>
    <w:p w14:paraId="712CCC0C" w14:textId="77777777" w:rsidR="0005713B" w:rsidRDefault="0005713B" w:rsidP="0005713B">
      <w:pPr>
        <w:spacing w:line="360" w:lineRule="auto"/>
        <w:jc w:val="both"/>
        <w:rPr>
          <w:rFonts w:asciiTheme="majorBidi" w:hAnsiTheme="majorBidi" w:cstheme="majorBidi"/>
          <w:b/>
          <w:bCs/>
          <w:sz w:val="24"/>
          <w:szCs w:val="24"/>
        </w:rPr>
      </w:pPr>
    </w:p>
    <w:p w14:paraId="44B80C4E" w14:textId="77777777" w:rsidR="0005713B" w:rsidRDefault="0005713B" w:rsidP="0005713B">
      <w:pPr>
        <w:spacing w:line="360" w:lineRule="auto"/>
        <w:jc w:val="both"/>
        <w:rPr>
          <w:rFonts w:asciiTheme="majorBidi" w:hAnsiTheme="majorBidi" w:cstheme="majorBidi"/>
          <w:b/>
          <w:bCs/>
          <w:sz w:val="24"/>
          <w:szCs w:val="24"/>
        </w:rPr>
      </w:pPr>
    </w:p>
    <w:p w14:paraId="5E7E590C" w14:textId="77777777" w:rsidR="0005713B" w:rsidRDefault="0005713B" w:rsidP="0005713B">
      <w:pPr>
        <w:spacing w:line="360" w:lineRule="auto"/>
        <w:jc w:val="both"/>
        <w:rPr>
          <w:rFonts w:asciiTheme="majorBidi" w:hAnsiTheme="majorBidi" w:cstheme="majorBidi"/>
          <w:b/>
          <w:bCs/>
          <w:sz w:val="24"/>
          <w:szCs w:val="24"/>
        </w:rPr>
      </w:pPr>
    </w:p>
    <w:p w14:paraId="7E7A6819" w14:textId="77777777" w:rsidR="0005713B" w:rsidRDefault="0005713B" w:rsidP="0005713B">
      <w:pPr>
        <w:spacing w:line="360" w:lineRule="auto"/>
        <w:jc w:val="both"/>
        <w:rPr>
          <w:rFonts w:asciiTheme="majorBidi" w:hAnsiTheme="majorBidi" w:cstheme="majorBidi"/>
          <w:b/>
          <w:bCs/>
          <w:sz w:val="24"/>
          <w:szCs w:val="24"/>
        </w:rPr>
      </w:pPr>
    </w:p>
    <w:p w14:paraId="305F795F" w14:textId="77777777" w:rsidR="0005713B" w:rsidRDefault="0005713B" w:rsidP="0005713B">
      <w:pPr>
        <w:spacing w:line="360" w:lineRule="auto"/>
        <w:jc w:val="both"/>
        <w:rPr>
          <w:rFonts w:asciiTheme="majorBidi" w:hAnsiTheme="majorBidi" w:cstheme="majorBidi"/>
          <w:b/>
          <w:bCs/>
          <w:sz w:val="24"/>
          <w:szCs w:val="24"/>
        </w:rPr>
      </w:pPr>
    </w:p>
    <w:p w14:paraId="40517115" w14:textId="38F88051" w:rsidR="008D65E0" w:rsidRPr="0005713B" w:rsidRDefault="008D65E0" w:rsidP="0005713B">
      <w:pPr>
        <w:spacing w:line="360" w:lineRule="auto"/>
        <w:jc w:val="both"/>
        <w:rPr>
          <w:rFonts w:asciiTheme="majorBidi" w:hAnsiTheme="majorBidi" w:cstheme="majorBidi"/>
          <w:b/>
          <w:bCs/>
          <w:sz w:val="24"/>
          <w:szCs w:val="24"/>
        </w:rPr>
      </w:pPr>
      <w:r w:rsidRPr="0005713B">
        <w:rPr>
          <w:rFonts w:asciiTheme="majorBidi" w:hAnsiTheme="majorBidi" w:cstheme="majorBidi"/>
          <w:b/>
          <w:bCs/>
          <w:sz w:val="24"/>
          <w:szCs w:val="24"/>
        </w:rPr>
        <w:lastRenderedPageBreak/>
        <w:t>Supplementary Note 3: Feature selection using Pearson correlation coefficient and correlation heatmap analysis</w:t>
      </w:r>
    </w:p>
    <w:p w14:paraId="682E1710" w14:textId="2ED8701A" w:rsidR="00C413F4" w:rsidRPr="009022B4" w:rsidRDefault="00C413F4" w:rsidP="009022B4">
      <w:pPr>
        <w:spacing w:line="360" w:lineRule="auto"/>
        <w:jc w:val="both"/>
        <w:rPr>
          <w:rFonts w:asciiTheme="majorBidi" w:hAnsiTheme="majorBidi" w:cstheme="majorBidi"/>
          <w:sz w:val="24"/>
          <w:szCs w:val="24"/>
        </w:rPr>
      </w:pPr>
      <w:r w:rsidRPr="009022B4">
        <w:rPr>
          <w:rFonts w:asciiTheme="majorBidi" w:hAnsiTheme="majorBidi" w:cstheme="majorBidi"/>
          <w:sz w:val="24"/>
          <w:szCs w:val="24"/>
        </w:rPr>
        <w:t>The Pearson correlation coefficient is a widely used statistical measure for feature selection in machine learning and statistical analysis. It quantifies the strength and direction of the linear relationship between two variables, typically represented by X (independent variable or feature) and Y (dependent variable or target). In the context of feature selection, the objective is to identify features that demonstrate a significant correlation with the target variable, while simultaneously minimizing inter-feature correlation to reduce redundancy. This approach is advantageous because:</w:t>
      </w:r>
    </w:p>
    <w:p w14:paraId="4B37B4CD" w14:textId="77777777" w:rsidR="00C413F4" w:rsidRPr="009022B4" w:rsidRDefault="00C413F4" w:rsidP="009022B4">
      <w:pPr>
        <w:numPr>
          <w:ilvl w:val="0"/>
          <w:numId w:val="16"/>
        </w:numPr>
        <w:spacing w:line="360" w:lineRule="auto"/>
        <w:jc w:val="both"/>
        <w:rPr>
          <w:rFonts w:asciiTheme="majorBidi" w:hAnsiTheme="majorBidi" w:cstheme="majorBidi"/>
          <w:sz w:val="24"/>
          <w:szCs w:val="24"/>
        </w:rPr>
      </w:pPr>
      <w:r w:rsidRPr="009022B4">
        <w:rPr>
          <w:rFonts w:asciiTheme="majorBidi" w:hAnsiTheme="majorBidi" w:cstheme="majorBidi"/>
          <w:sz w:val="24"/>
          <w:szCs w:val="24"/>
        </w:rPr>
        <w:t>It assesses how strongly each feature is linearly associated with the target variable.</w:t>
      </w:r>
    </w:p>
    <w:p w14:paraId="114FD6B5" w14:textId="0D55C9EB" w:rsidR="00857EA3" w:rsidRPr="009022B4" w:rsidRDefault="00C413F4" w:rsidP="009022B4">
      <w:pPr>
        <w:numPr>
          <w:ilvl w:val="0"/>
          <w:numId w:val="16"/>
        </w:numPr>
        <w:spacing w:line="360" w:lineRule="auto"/>
        <w:jc w:val="both"/>
        <w:rPr>
          <w:rFonts w:asciiTheme="majorBidi" w:hAnsiTheme="majorBidi" w:cstheme="majorBidi"/>
          <w:sz w:val="24"/>
          <w:szCs w:val="24"/>
        </w:rPr>
      </w:pPr>
      <w:r w:rsidRPr="009022B4">
        <w:rPr>
          <w:rFonts w:asciiTheme="majorBidi" w:hAnsiTheme="majorBidi" w:cstheme="majorBidi"/>
          <w:sz w:val="24"/>
          <w:szCs w:val="24"/>
        </w:rPr>
        <w:t>It identifies pairs of features with high correlation, which may indicate multicollinearity and redundancy, thereby helping to streamline the feature set by removing less informative features.</w:t>
      </w:r>
    </w:p>
    <w:p w14:paraId="2EE2B511" w14:textId="77777777" w:rsidR="007B3940" w:rsidRPr="009022B4" w:rsidRDefault="007B3940" w:rsidP="009022B4">
      <w:pPr>
        <w:spacing w:line="360" w:lineRule="auto"/>
        <w:jc w:val="both"/>
        <w:rPr>
          <w:rFonts w:asciiTheme="majorBidi" w:hAnsiTheme="majorBidi" w:cstheme="majorBidi"/>
          <w:sz w:val="24"/>
          <w:szCs w:val="24"/>
        </w:rPr>
      </w:pPr>
      <w:r w:rsidRPr="009022B4">
        <w:rPr>
          <w:rFonts w:asciiTheme="majorBidi" w:hAnsiTheme="majorBidi" w:cstheme="majorBidi"/>
          <w:sz w:val="24"/>
          <w:szCs w:val="24"/>
        </w:rPr>
        <w:t xml:space="preserve">The Pearson correlation coefficient, </w:t>
      </w:r>
      <m:oMath>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X</m:t>
            </m:r>
          </m:sub>
        </m:sSub>
        <m:sSub>
          <m:sSubPr>
            <m:ctrlPr>
              <w:rPr>
                <w:rFonts w:ascii="Cambria Math" w:hAnsi="Cambria Math" w:cstheme="majorBidi"/>
                <w:i/>
                <w:sz w:val="24"/>
                <w:szCs w:val="24"/>
              </w:rPr>
            </m:ctrlPr>
          </m:sSubPr>
          <m:e>
            <m:r>
              <w:rPr>
                <w:rFonts w:ascii="Cambria Math" w:hAnsi="Cambria Math" w:cstheme="majorBidi"/>
                <w:sz w:val="24"/>
                <w:szCs w:val="24"/>
              </w:rPr>
              <m:t>,</m:t>
            </m:r>
          </m:e>
          <m:sub>
            <m:r>
              <w:rPr>
                <w:rFonts w:ascii="Cambria Math" w:hAnsi="Cambria Math" w:cstheme="majorBidi"/>
                <w:sz w:val="24"/>
                <w:szCs w:val="24"/>
              </w:rPr>
              <m:t>Y</m:t>
            </m:r>
          </m:sub>
        </m:sSub>
      </m:oMath>
      <w:r w:rsidRPr="009022B4">
        <w:rPr>
          <w:rFonts w:asciiTheme="majorBidi" w:hAnsiTheme="majorBidi" w:cstheme="majorBidi"/>
          <w:sz w:val="24"/>
          <w:szCs w:val="24"/>
        </w:rPr>
        <w:t>, between two variables X and Y is defined as:</w:t>
      </w:r>
    </w:p>
    <w:p w14:paraId="4A490EAA" w14:textId="77777777" w:rsidR="007B3940" w:rsidRPr="009022B4" w:rsidRDefault="00000000" w:rsidP="009022B4">
      <w:pPr>
        <w:pStyle w:val="ListParagraph"/>
        <w:spacing w:line="360" w:lineRule="auto"/>
        <w:jc w:val="both"/>
        <w:rPr>
          <w:rFonts w:asciiTheme="majorBidi" w:eastAsiaTheme="minorEastAsia" w:hAnsiTheme="majorBidi" w:cstheme="majorBidi"/>
          <w:sz w:val="24"/>
          <w:szCs w:val="24"/>
          <w:lang w:val="en-AU"/>
        </w:rPr>
      </w:pPr>
      <m:oMathPara>
        <m:oMath>
          <m:sSub>
            <m:sSubPr>
              <m:ctrlPr>
                <w:rPr>
                  <w:rFonts w:ascii="Cambria Math" w:hAnsi="Cambria Math" w:cstheme="majorBidi"/>
                  <w:i/>
                  <w:sz w:val="24"/>
                  <w:szCs w:val="24"/>
                  <w:lang w:val="en-AU"/>
                </w:rPr>
              </m:ctrlPr>
            </m:sSubPr>
            <m:e>
              <m:r>
                <w:rPr>
                  <w:rFonts w:ascii="Cambria Math" w:hAnsi="Cambria Math" w:cstheme="majorBidi"/>
                  <w:sz w:val="24"/>
                  <w:szCs w:val="24"/>
                  <w:lang w:val="en-AU"/>
                </w:rPr>
                <m:t>r</m:t>
              </m:r>
            </m:e>
            <m:sub>
              <m:r>
                <w:rPr>
                  <w:rFonts w:ascii="Cambria Math" w:hAnsi="Cambria Math" w:cstheme="majorBidi"/>
                  <w:sz w:val="24"/>
                  <w:szCs w:val="24"/>
                  <w:lang w:val="en-AU"/>
                </w:rPr>
                <m:t>X</m:t>
              </m:r>
            </m:sub>
          </m:sSub>
          <m:sSub>
            <m:sSubPr>
              <m:ctrlPr>
                <w:rPr>
                  <w:rFonts w:ascii="Cambria Math" w:hAnsi="Cambria Math" w:cstheme="majorBidi"/>
                  <w:i/>
                  <w:sz w:val="24"/>
                  <w:szCs w:val="24"/>
                  <w:lang w:val="en-AU"/>
                </w:rPr>
              </m:ctrlPr>
            </m:sSubPr>
            <m:e>
              <m:r>
                <w:rPr>
                  <w:rFonts w:ascii="Cambria Math" w:hAnsi="Cambria Math" w:cstheme="majorBidi"/>
                  <w:sz w:val="24"/>
                  <w:szCs w:val="24"/>
                  <w:lang w:val="en-AU"/>
                </w:rPr>
                <m:t>,</m:t>
              </m:r>
            </m:e>
            <m:sub>
              <m:r>
                <w:rPr>
                  <w:rFonts w:ascii="Cambria Math" w:hAnsi="Cambria Math" w:cstheme="majorBidi"/>
                  <w:sz w:val="24"/>
                  <w:szCs w:val="24"/>
                  <w:lang w:val="en-AU"/>
                </w:rPr>
                <m:t>Y</m:t>
              </m:r>
            </m:sub>
          </m:sSub>
          <m:r>
            <w:rPr>
              <w:rFonts w:ascii="Cambria Math" w:hAnsi="Cambria Math" w:cstheme="majorBidi"/>
              <w:sz w:val="24"/>
              <w:szCs w:val="24"/>
              <w:lang w:val="en-AU"/>
            </w:rPr>
            <m:t>=</m:t>
          </m:r>
          <m:f>
            <m:fPr>
              <m:ctrlPr>
                <w:rPr>
                  <w:rFonts w:ascii="Cambria Math" w:hAnsi="Cambria Math" w:cstheme="majorBidi"/>
                  <w:i/>
                  <w:sz w:val="24"/>
                  <w:szCs w:val="24"/>
                  <w:lang w:val="en-AU"/>
                </w:rPr>
              </m:ctrlPr>
            </m:fPr>
            <m:num>
              <m:nary>
                <m:naryPr>
                  <m:chr m:val="∑"/>
                  <m:limLoc m:val="undOvr"/>
                  <m:ctrlPr>
                    <w:rPr>
                      <w:rFonts w:ascii="Cambria Math" w:hAnsi="Cambria Math" w:cstheme="majorBidi"/>
                      <w:i/>
                      <w:sz w:val="24"/>
                      <w:szCs w:val="24"/>
                      <w:lang w:val="en-AU"/>
                    </w:rPr>
                  </m:ctrlPr>
                </m:naryPr>
                <m:sub>
                  <m:r>
                    <w:rPr>
                      <w:rFonts w:ascii="Cambria Math" w:hAnsi="Cambria Math" w:cstheme="majorBidi"/>
                      <w:sz w:val="24"/>
                      <w:szCs w:val="24"/>
                      <w:lang w:val="en-AU"/>
                    </w:rPr>
                    <m:t>i=1</m:t>
                  </m:r>
                </m:sub>
                <m:sup>
                  <m:r>
                    <w:rPr>
                      <w:rFonts w:ascii="Cambria Math" w:hAnsi="Cambria Math" w:cstheme="majorBidi"/>
                      <w:sz w:val="24"/>
                      <w:szCs w:val="24"/>
                      <w:lang w:val="en-AU"/>
                    </w:rPr>
                    <m:t>n</m:t>
                  </m:r>
                </m:sup>
                <m:e>
                  <m:r>
                    <w:rPr>
                      <w:rFonts w:ascii="Cambria Math" w:hAnsi="Cambria Math" w:cstheme="majorBidi"/>
                      <w:sz w:val="24"/>
                      <w:szCs w:val="24"/>
                      <w:lang w:val="en-AU"/>
                    </w:rPr>
                    <m:t>(</m:t>
                  </m:r>
                  <m:sSub>
                    <m:sSubPr>
                      <m:ctrlPr>
                        <w:rPr>
                          <w:rFonts w:ascii="Cambria Math" w:hAnsi="Cambria Math" w:cstheme="majorBidi"/>
                          <w:i/>
                          <w:sz w:val="24"/>
                          <w:szCs w:val="24"/>
                          <w:lang w:val="en-AU"/>
                        </w:rPr>
                      </m:ctrlPr>
                    </m:sSubPr>
                    <m:e>
                      <m:r>
                        <w:rPr>
                          <w:rFonts w:ascii="Cambria Math" w:hAnsi="Cambria Math" w:cstheme="majorBidi"/>
                          <w:sz w:val="24"/>
                          <w:szCs w:val="24"/>
                          <w:lang w:val="en-AU"/>
                        </w:rPr>
                        <m:t>X</m:t>
                      </m:r>
                    </m:e>
                    <m:sub>
                      <m:r>
                        <w:rPr>
                          <w:rFonts w:ascii="Cambria Math" w:hAnsi="Cambria Math" w:cstheme="majorBidi"/>
                          <w:sz w:val="24"/>
                          <w:szCs w:val="24"/>
                          <w:lang w:val="en-AU"/>
                        </w:rPr>
                        <m:t>i</m:t>
                      </m:r>
                    </m:sub>
                  </m:sSub>
                  <m:r>
                    <w:rPr>
                      <w:rFonts w:ascii="Cambria Math" w:hAnsi="Cambria Math" w:cstheme="majorBidi"/>
                      <w:sz w:val="24"/>
                      <w:szCs w:val="24"/>
                      <w:lang w:val="en-AU"/>
                    </w:rPr>
                    <m:t>-</m:t>
                  </m:r>
                  <m:acc>
                    <m:accPr>
                      <m:chr m:val="̅"/>
                      <m:ctrlPr>
                        <w:rPr>
                          <w:rFonts w:ascii="Cambria Math" w:hAnsi="Cambria Math" w:cstheme="majorBidi"/>
                          <w:i/>
                          <w:sz w:val="24"/>
                          <w:szCs w:val="24"/>
                          <w:lang w:val="en-AU"/>
                        </w:rPr>
                      </m:ctrlPr>
                    </m:accPr>
                    <m:e>
                      <m:r>
                        <w:rPr>
                          <w:rFonts w:ascii="Cambria Math" w:hAnsi="Cambria Math" w:cstheme="majorBidi"/>
                          <w:sz w:val="24"/>
                          <w:szCs w:val="24"/>
                          <w:lang w:val="en-AU"/>
                        </w:rPr>
                        <m:t>X</m:t>
                      </m:r>
                    </m:e>
                  </m:acc>
                  <m:r>
                    <w:rPr>
                      <w:rFonts w:ascii="Cambria Math" w:hAnsi="Cambria Math" w:cstheme="majorBidi"/>
                      <w:sz w:val="24"/>
                      <w:szCs w:val="24"/>
                      <w:lang w:val="en-AU"/>
                    </w:rPr>
                    <m:t>)(</m:t>
                  </m:r>
                  <m:sSub>
                    <m:sSubPr>
                      <m:ctrlPr>
                        <w:rPr>
                          <w:rFonts w:ascii="Cambria Math" w:hAnsi="Cambria Math" w:cstheme="majorBidi"/>
                          <w:i/>
                          <w:sz w:val="24"/>
                          <w:szCs w:val="24"/>
                          <w:lang w:val="en-AU"/>
                        </w:rPr>
                      </m:ctrlPr>
                    </m:sSubPr>
                    <m:e>
                      <m:r>
                        <w:rPr>
                          <w:rFonts w:ascii="Cambria Math" w:hAnsi="Cambria Math" w:cstheme="majorBidi"/>
                          <w:sz w:val="24"/>
                          <w:szCs w:val="24"/>
                          <w:lang w:val="en-AU"/>
                        </w:rPr>
                        <m:t>Y</m:t>
                      </m:r>
                    </m:e>
                    <m:sub>
                      <m:r>
                        <w:rPr>
                          <w:rFonts w:ascii="Cambria Math" w:hAnsi="Cambria Math" w:cstheme="majorBidi"/>
                          <w:sz w:val="24"/>
                          <w:szCs w:val="24"/>
                          <w:lang w:val="en-AU"/>
                        </w:rPr>
                        <m:t>i</m:t>
                      </m:r>
                    </m:sub>
                  </m:sSub>
                  <m:r>
                    <w:rPr>
                      <w:rFonts w:ascii="Cambria Math" w:hAnsi="Cambria Math" w:cstheme="majorBidi"/>
                      <w:sz w:val="24"/>
                      <w:szCs w:val="24"/>
                      <w:lang w:val="en-AU"/>
                    </w:rPr>
                    <m:t>-</m:t>
                  </m:r>
                  <m:acc>
                    <m:accPr>
                      <m:chr m:val="̅"/>
                      <m:ctrlPr>
                        <w:rPr>
                          <w:rFonts w:ascii="Cambria Math" w:hAnsi="Cambria Math" w:cstheme="majorBidi"/>
                          <w:i/>
                          <w:sz w:val="24"/>
                          <w:szCs w:val="24"/>
                          <w:lang w:val="en-AU"/>
                        </w:rPr>
                      </m:ctrlPr>
                    </m:accPr>
                    <m:e>
                      <m:r>
                        <w:rPr>
                          <w:rFonts w:ascii="Cambria Math" w:hAnsi="Cambria Math" w:cstheme="majorBidi"/>
                          <w:sz w:val="24"/>
                          <w:szCs w:val="24"/>
                          <w:lang w:val="en-AU"/>
                        </w:rPr>
                        <m:t>Y</m:t>
                      </m:r>
                    </m:e>
                  </m:acc>
                  <m:r>
                    <w:rPr>
                      <w:rFonts w:ascii="Cambria Math" w:hAnsi="Cambria Math" w:cstheme="majorBidi"/>
                      <w:sz w:val="24"/>
                      <w:szCs w:val="24"/>
                      <w:lang w:val="en-AU"/>
                    </w:rPr>
                    <m:t>)</m:t>
                  </m:r>
                </m:e>
              </m:nary>
            </m:num>
            <m:den>
              <m:rad>
                <m:radPr>
                  <m:degHide m:val="1"/>
                  <m:ctrlPr>
                    <w:rPr>
                      <w:rFonts w:ascii="Cambria Math" w:hAnsi="Cambria Math" w:cstheme="majorBidi"/>
                      <w:i/>
                      <w:sz w:val="24"/>
                      <w:szCs w:val="24"/>
                      <w:lang w:val="en-AU"/>
                    </w:rPr>
                  </m:ctrlPr>
                </m:radPr>
                <m:deg/>
                <m:e>
                  <m:nary>
                    <m:naryPr>
                      <m:chr m:val="∑"/>
                      <m:limLoc m:val="undOvr"/>
                      <m:ctrlPr>
                        <w:rPr>
                          <w:rFonts w:ascii="Cambria Math" w:hAnsi="Cambria Math" w:cstheme="majorBidi"/>
                          <w:i/>
                          <w:sz w:val="24"/>
                          <w:szCs w:val="24"/>
                          <w:lang w:val="en-AU"/>
                        </w:rPr>
                      </m:ctrlPr>
                    </m:naryPr>
                    <m:sub>
                      <m:r>
                        <w:rPr>
                          <w:rFonts w:ascii="Cambria Math" w:hAnsi="Cambria Math" w:cstheme="majorBidi"/>
                          <w:sz w:val="24"/>
                          <w:szCs w:val="24"/>
                          <w:lang w:val="en-AU"/>
                        </w:rPr>
                        <m:t>i=1</m:t>
                      </m:r>
                    </m:sub>
                    <m:sup>
                      <m:r>
                        <w:rPr>
                          <w:rFonts w:ascii="Cambria Math" w:hAnsi="Cambria Math" w:cstheme="majorBidi"/>
                          <w:sz w:val="24"/>
                          <w:szCs w:val="24"/>
                          <w:lang w:val="en-AU"/>
                        </w:rPr>
                        <m:t>n</m:t>
                      </m:r>
                    </m:sup>
                    <m:e>
                      <m:sSup>
                        <m:sSupPr>
                          <m:ctrlPr>
                            <w:rPr>
                              <w:rFonts w:ascii="Cambria Math" w:hAnsi="Cambria Math" w:cstheme="majorBidi"/>
                              <w:i/>
                              <w:sz w:val="24"/>
                              <w:szCs w:val="24"/>
                              <w:lang w:val="en-AU"/>
                            </w:rPr>
                          </m:ctrlPr>
                        </m:sSupPr>
                        <m:e>
                          <m:d>
                            <m:dPr>
                              <m:ctrlPr>
                                <w:rPr>
                                  <w:rFonts w:ascii="Cambria Math" w:hAnsi="Cambria Math" w:cstheme="majorBidi"/>
                                  <w:i/>
                                  <w:sz w:val="24"/>
                                  <w:szCs w:val="24"/>
                                  <w:lang w:val="en-AU"/>
                                </w:rPr>
                              </m:ctrlPr>
                            </m:dPr>
                            <m:e>
                              <m:sSub>
                                <m:sSubPr>
                                  <m:ctrlPr>
                                    <w:rPr>
                                      <w:rFonts w:ascii="Cambria Math" w:hAnsi="Cambria Math" w:cstheme="majorBidi"/>
                                      <w:i/>
                                      <w:sz w:val="24"/>
                                      <w:szCs w:val="24"/>
                                      <w:lang w:val="en-AU"/>
                                    </w:rPr>
                                  </m:ctrlPr>
                                </m:sSubPr>
                                <m:e>
                                  <m:r>
                                    <w:rPr>
                                      <w:rFonts w:ascii="Cambria Math" w:hAnsi="Cambria Math" w:cstheme="majorBidi"/>
                                      <w:sz w:val="24"/>
                                      <w:szCs w:val="24"/>
                                      <w:lang w:val="en-AU"/>
                                    </w:rPr>
                                    <m:t>X</m:t>
                                  </m:r>
                                </m:e>
                                <m:sub>
                                  <m:r>
                                    <w:rPr>
                                      <w:rFonts w:ascii="Cambria Math" w:hAnsi="Cambria Math" w:cstheme="majorBidi"/>
                                      <w:sz w:val="24"/>
                                      <w:szCs w:val="24"/>
                                      <w:lang w:val="en-AU"/>
                                    </w:rPr>
                                    <m:t>i</m:t>
                                  </m:r>
                                </m:sub>
                              </m:sSub>
                              <m:r>
                                <w:rPr>
                                  <w:rFonts w:ascii="Cambria Math" w:hAnsi="Cambria Math" w:cstheme="majorBidi"/>
                                  <w:sz w:val="24"/>
                                  <w:szCs w:val="24"/>
                                  <w:lang w:val="en-AU"/>
                                </w:rPr>
                                <m:t>-</m:t>
                              </m:r>
                              <m:acc>
                                <m:accPr>
                                  <m:chr m:val="̅"/>
                                  <m:ctrlPr>
                                    <w:rPr>
                                      <w:rFonts w:ascii="Cambria Math" w:hAnsi="Cambria Math" w:cstheme="majorBidi"/>
                                      <w:i/>
                                      <w:sz w:val="24"/>
                                      <w:szCs w:val="24"/>
                                      <w:lang w:val="en-AU"/>
                                    </w:rPr>
                                  </m:ctrlPr>
                                </m:accPr>
                                <m:e>
                                  <m:r>
                                    <w:rPr>
                                      <w:rFonts w:ascii="Cambria Math" w:hAnsi="Cambria Math" w:cstheme="majorBidi"/>
                                      <w:sz w:val="24"/>
                                      <w:szCs w:val="24"/>
                                      <w:lang w:val="en-AU"/>
                                    </w:rPr>
                                    <m:t>X</m:t>
                                  </m:r>
                                </m:e>
                              </m:acc>
                            </m:e>
                          </m:d>
                        </m:e>
                        <m:sup>
                          <m:r>
                            <w:rPr>
                              <w:rFonts w:ascii="Cambria Math" w:hAnsi="Cambria Math" w:cstheme="majorBidi"/>
                              <w:sz w:val="24"/>
                              <w:szCs w:val="24"/>
                              <w:lang w:val="en-AU"/>
                            </w:rPr>
                            <m:t>2</m:t>
                          </m:r>
                        </m:sup>
                      </m:sSup>
                    </m:e>
                  </m:nary>
                </m:e>
              </m:rad>
              <m:r>
                <w:rPr>
                  <w:rFonts w:ascii="Cambria Math" w:hAnsi="Cambria Math" w:cstheme="majorBidi"/>
                  <w:sz w:val="24"/>
                  <w:szCs w:val="24"/>
                  <w:lang w:val="en-AU"/>
                </w:rPr>
                <m:t>.</m:t>
              </m:r>
              <m:rad>
                <m:radPr>
                  <m:degHide m:val="1"/>
                  <m:ctrlPr>
                    <w:rPr>
                      <w:rFonts w:ascii="Cambria Math" w:hAnsi="Cambria Math" w:cstheme="majorBidi"/>
                      <w:i/>
                      <w:sz w:val="24"/>
                      <w:szCs w:val="24"/>
                      <w:lang w:val="en-AU"/>
                    </w:rPr>
                  </m:ctrlPr>
                </m:radPr>
                <m:deg/>
                <m:e>
                  <m:nary>
                    <m:naryPr>
                      <m:chr m:val="∑"/>
                      <m:limLoc m:val="undOvr"/>
                      <m:ctrlPr>
                        <w:rPr>
                          <w:rFonts w:ascii="Cambria Math" w:hAnsi="Cambria Math" w:cstheme="majorBidi"/>
                          <w:i/>
                          <w:sz w:val="24"/>
                          <w:szCs w:val="24"/>
                          <w:lang w:val="en-AU"/>
                        </w:rPr>
                      </m:ctrlPr>
                    </m:naryPr>
                    <m:sub>
                      <m:r>
                        <w:rPr>
                          <w:rFonts w:ascii="Cambria Math" w:hAnsi="Cambria Math" w:cstheme="majorBidi"/>
                          <w:sz w:val="24"/>
                          <w:szCs w:val="24"/>
                          <w:lang w:val="en-AU"/>
                        </w:rPr>
                        <m:t>i=1</m:t>
                      </m:r>
                    </m:sub>
                    <m:sup>
                      <m:r>
                        <w:rPr>
                          <w:rFonts w:ascii="Cambria Math" w:hAnsi="Cambria Math" w:cstheme="majorBidi"/>
                          <w:sz w:val="24"/>
                          <w:szCs w:val="24"/>
                          <w:lang w:val="en-AU"/>
                        </w:rPr>
                        <m:t>n</m:t>
                      </m:r>
                    </m:sup>
                    <m:e>
                      <m:sSup>
                        <m:sSupPr>
                          <m:ctrlPr>
                            <w:rPr>
                              <w:rFonts w:ascii="Cambria Math" w:hAnsi="Cambria Math" w:cstheme="majorBidi"/>
                              <w:i/>
                              <w:sz w:val="24"/>
                              <w:szCs w:val="24"/>
                              <w:lang w:val="en-AU"/>
                            </w:rPr>
                          </m:ctrlPr>
                        </m:sSupPr>
                        <m:e>
                          <m:d>
                            <m:dPr>
                              <m:ctrlPr>
                                <w:rPr>
                                  <w:rFonts w:ascii="Cambria Math" w:hAnsi="Cambria Math" w:cstheme="majorBidi"/>
                                  <w:i/>
                                  <w:sz w:val="24"/>
                                  <w:szCs w:val="24"/>
                                  <w:lang w:val="en-AU"/>
                                </w:rPr>
                              </m:ctrlPr>
                            </m:dPr>
                            <m:e>
                              <m:sSub>
                                <m:sSubPr>
                                  <m:ctrlPr>
                                    <w:rPr>
                                      <w:rFonts w:ascii="Cambria Math" w:hAnsi="Cambria Math" w:cstheme="majorBidi"/>
                                      <w:i/>
                                      <w:sz w:val="24"/>
                                      <w:szCs w:val="24"/>
                                      <w:lang w:val="en-AU"/>
                                    </w:rPr>
                                  </m:ctrlPr>
                                </m:sSubPr>
                                <m:e>
                                  <m:r>
                                    <w:rPr>
                                      <w:rFonts w:ascii="Cambria Math" w:hAnsi="Cambria Math" w:cstheme="majorBidi"/>
                                      <w:sz w:val="24"/>
                                      <w:szCs w:val="24"/>
                                      <w:lang w:val="en-AU"/>
                                    </w:rPr>
                                    <m:t>Y</m:t>
                                  </m:r>
                                </m:e>
                                <m:sub>
                                  <m:r>
                                    <w:rPr>
                                      <w:rFonts w:ascii="Cambria Math" w:hAnsi="Cambria Math" w:cstheme="majorBidi"/>
                                      <w:sz w:val="24"/>
                                      <w:szCs w:val="24"/>
                                      <w:lang w:val="en-AU"/>
                                    </w:rPr>
                                    <m:t>i</m:t>
                                  </m:r>
                                </m:sub>
                              </m:sSub>
                              <m:r>
                                <w:rPr>
                                  <w:rFonts w:ascii="Cambria Math" w:hAnsi="Cambria Math" w:cstheme="majorBidi"/>
                                  <w:sz w:val="24"/>
                                  <w:szCs w:val="24"/>
                                  <w:lang w:val="en-AU"/>
                                </w:rPr>
                                <m:t>-</m:t>
                              </m:r>
                              <m:acc>
                                <m:accPr>
                                  <m:chr m:val="̅"/>
                                  <m:ctrlPr>
                                    <w:rPr>
                                      <w:rFonts w:ascii="Cambria Math" w:hAnsi="Cambria Math" w:cstheme="majorBidi"/>
                                      <w:i/>
                                      <w:sz w:val="24"/>
                                      <w:szCs w:val="24"/>
                                      <w:lang w:val="en-AU"/>
                                    </w:rPr>
                                  </m:ctrlPr>
                                </m:accPr>
                                <m:e>
                                  <m:r>
                                    <w:rPr>
                                      <w:rFonts w:ascii="Cambria Math" w:hAnsi="Cambria Math" w:cstheme="majorBidi"/>
                                      <w:sz w:val="24"/>
                                      <w:szCs w:val="24"/>
                                      <w:lang w:val="en-AU"/>
                                    </w:rPr>
                                    <m:t>Y</m:t>
                                  </m:r>
                                </m:e>
                              </m:acc>
                            </m:e>
                          </m:d>
                        </m:e>
                        <m:sup>
                          <m:r>
                            <w:rPr>
                              <w:rFonts w:ascii="Cambria Math" w:hAnsi="Cambria Math" w:cstheme="majorBidi"/>
                              <w:sz w:val="24"/>
                              <w:szCs w:val="24"/>
                              <w:lang w:val="en-AU"/>
                            </w:rPr>
                            <m:t>2</m:t>
                          </m:r>
                        </m:sup>
                      </m:sSup>
                    </m:e>
                  </m:nary>
                </m:e>
              </m:rad>
            </m:den>
          </m:f>
        </m:oMath>
      </m:oMathPara>
    </w:p>
    <w:p w14:paraId="6FC46027" w14:textId="59791651" w:rsidR="007B3940" w:rsidRPr="009022B4" w:rsidRDefault="007B3940" w:rsidP="009022B4">
      <w:pPr>
        <w:spacing w:line="360" w:lineRule="auto"/>
        <w:jc w:val="both"/>
        <w:rPr>
          <w:rFonts w:asciiTheme="majorBidi" w:hAnsiTheme="majorBidi" w:cstheme="majorBidi"/>
          <w:sz w:val="24"/>
          <w:szCs w:val="24"/>
        </w:rPr>
      </w:pPr>
      <w:r w:rsidRPr="009022B4">
        <w:rPr>
          <w:rFonts w:asciiTheme="majorBidi" w:hAnsiTheme="majorBidi" w:cstheme="majorBidi"/>
          <w:sz w:val="24"/>
          <w:szCs w:val="24"/>
        </w:rPr>
        <w:t xml:space="preserve">Where </w:t>
      </w:r>
      <m:oMath>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m:t>
            </m:r>
          </m:sub>
        </m:sSub>
      </m:oMath>
      <w:r w:rsidRPr="009022B4">
        <w:rPr>
          <w:rFonts w:asciiTheme="majorBidi" w:hAnsiTheme="majorBidi" w:cstheme="majorBidi"/>
          <w:sz w:val="24"/>
          <w:szCs w:val="24"/>
        </w:rPr>
        <w:t xml:space="preserve"> and </w:t>
      </w:r>
      <m:oMath>
        <m:sSub>
          <m:sSubPr>
            <m:ctrlPr>
              <w:rPr>
                <w:rFonts w:ascii="Cambria Math" w:hAnsi="Cambria Math" w:cstheme="majorBidi"/>
                <w:i/>
                <w:sz w:val="24"/>
                <w:szCs w:val="24"/>
              </w:rPr>
            </m:ctrlPr>
          </m:sSubPr>
          <m:e>
            <m:r>
              <w:rPr>
                <w:rFonts w:ascii="Cambria Math" w:hAnsi="Cambria Math" w:cstheme="majorBidi"/>
                <w:sz w:val="24"/>
                <w:szCs w:val="24"/>
              </w:rPr>
              <m:t>Y</m:t>
            </m:r>
          </m:e>
          <m:sub>
            <m:r>
              <w:rPr>
                <w:rFonts w:ascii="Cambria Math" w:hAnsi="Cambria Math" w:cstheme="majorBidi"/>
                <w:sz w:val="24"/>
                <w:szCs w:val="24"/>
              </w:rPr>
              <m:t>i</m:t>
            </m:r>
          </m:sub>
        </m:sSub>
      </m:oMath>
      <w:r w:rsidRPr="009022B4">
        <w:rPr>
          <w:rFonts w:asciiTheme="majorBidi" w:hAnsiTheme="majorBidi" w:cstheme="majorBidi"/>
          <w:sz w:val="24"/>
          <w:szCs w:val="24"/>
        </w:rPr>
        <w:t xml:space="preserve">​ represent individual sample values for </w:t>
      </w:r>
      <m:oMath>
        <m:r>
          <w:rPr>
            <w:rFonts w:ascii="Cambria Math" w:hAnsi="Cambria Math" w:cstheme="majorBidi"/>
            <w:sz w:val="24"/>
            <w:szCs w:val="24"/>
          </w:rPr>
          <m:t>X</m:t>
        </m:r>
      </m:oMath>
      <w:r w:rsidRPr="009022B4">
        <w:rPr>
          <w:rFonts w:asciiTheme="majorBidi" w:hAnsiTheme="majorBidi" w:cstheme="majorBidi"/>
          <w:sz w:val="24"/>
          <w:szCs w:val="24"/>
        </w:rPr>
        <w:t xml:space="preserve"> and </w:t>
      </w:r>
      <m:oMath>
        <m:r>
          <w:rPr>
            <w:rFonts w:ascii="Cambria Math" w:hAnsi="Cambria Math" w:cstheme="majorBidi"/>
            <w:sz w:val="24"/>
            <w:szCs w:val="24"/>
          </w:rPr>
          <m:t>Y</m:t>
        </m:r>
      </m:oMath>
      <w:r w:rsidRPr="009022B4">
        <w:rPr>
          <w:rFonts w:asciiTheme="majorBidi" w:hAnsiTheme="majorBidi" w:cstheme="majorBidi"/>
          <w:sz w:val="24"/>
          <w:szCs w:val="24"/>
        </w:rPr>
        <w:t xml:space="preserve">, respectively; </w:t>
      </w:r>
      <m:oMath>
        <m:acc>
          <m:accPr>
            <m:chr m:val="̅"/>
            <m:ctrlPr>
              <w:rPr>
                <w:rFonts w:ascii="Cambria Math" w:hAnsi="Cambria Math" w:cstheme="majorBidi"/>
                <w:i/>
                <w:sz w:val="24"/>
                <w:szCs w:val="24"/>
                <w:lang w:val="en-AU"/>
              </w:rPr>
            </m:ctrlPr>
          </m:accPr>
          <m:e>
            <m:r>
              <w:rPr>
                <w:rFonts w:ascii="Cambria Math" w:hAnsi="Cambria Math" w:cstheme="majorBidi"/>
                <w:sz w:val="24"/>
                <w:szCs w:val="24"/>
                <w:lang w:val="en-AU"/>
              </w:rPr>
              <m:t>X</m:t>
            </m:r>
          </m:e>
        </m:acc>
      </m:oMath>
      <w:r w:rsidRPr="009022B4">
        <w:rPr>
          <w:rFonts w:asciiTheme="majorBidi" w:hAnsiTheme="majorBidi" w:cstheme="majorBidi"/>
          <w:sz w:val="24"/>
          <w:szCs w:val="24"/>
        </w:rPr>
        <w:t xml:space="preserve"> and </w:t>
      </w:r>
      <m:oMath>
        <m:acc>
          <m:accPr>
            <m:chr m:val="̅"/>
            <m:ctrlPr>
              <w:rPr>
                <w:rFonts w:ascii="Cambria Math" w:hAnsi="Cambria Math" w:cstheme="majorBidi"/>
                <w:i/>
                <w:sz w:val="24"/>
                <w:szCs w:val="24"/>
                <w:lang w:val="en-AU"/>
              </w:rPr>
            </m:ctrlPr>
          </m:accPr>
          <m:e>
            <m:r>
              <w:rPr>
                <w:rFonts w:ascii="Cambria Math" w:hAnsi="Cambria Math" w:cstheme="majorBidi"/>
                <w:sz w:val="24"/>
                <w:szCs w:val="24"/>
                <w:lang w:val="en-AU"/>
              </w:rPr>
              <m:t>Y</m:t>
            </m:r>
          </m:e>
        </m:acc>
      </m:oMath>
      <w:r w:rsidRPr="009022B4">
        <w:rPr>
          <w:rFonts w:asciiTheme="majorBidi" w:hAnsiTheme="majorBidi" w:cstheme="majorBidi"/>
          <w:sz w:val="24"/>
          <w:szCs w:val="24"/>
        </w:rPr>
        <w:t xml:space="preserve"> are the mean values of </w:t>
      </w:r>
      <m:oMath>
        <m:r>
          <w:rPr>
            <w:rFonts w:ascii="Cambria Math" w:hAnsi="Cambria Math" w:cstheme="majorBidi"/>
            <w:sz w:val="24"/>
            <w:szCs w:val="24"/>
          </w:rPr>
          <m:t xml:space="preserve">X </m:t>
        </m:r>
      </m:oMath>
      <w:r w:rsidRPr="009022B4">
        <w:rPr>
          <w:rFonts w:asciiTheme="majorBidi" w:hAnsiTheme="majorBidi" w:cstheme="majorBidi"/>
          <w:sz w:val="24"/>
          <w:szCs w:val="24"/>
        </w:rPr>
        <w:t xml:space="preserve">and </w:t>
      </w:r>
      <m:oMath>
        <m:r>
          <w:rPr>
            <w:rFonts w:ascii="Cambria Math" w:hAnsi="Cambria Math" w:cstheme="majorBidi"/>
            <w:sz w:val="24"/>
            <w:szCs w:val="24"/>
          </w:rPr>
          <m:t>Y</m:t>
        </m:r>
      </m:oMath>
      <w:r w:rsidRPr="009022B4">
        <w:rPr>
          <w:rFonts w:asciiTheme="majorBidi" w:hAnsiTheme="majorBidi" w:cstheme="majorBidi"/>
          <w:sz w:val="24"/>
          <w:szCs w:val="24"/>
        </w:rPr>
        <w:t xml:space="preserve">; and </w:t>
      </w:r>
      <m:oMath>
        <m:r>
          <w:rPr>
            <w:rFonts w:ascii="Cambria Math" w:hAnsi="Cambria Math" w:cstheme="majorBidi"/>
            <w:sz w:val="24"/>
            <w:szCs w:val="24"/>
          </w:rPr>
          <m:t>n</m:t>
        </m:r>
      </m:oMath>
      <w:r w:rsidRPr="009022B4">
        <w:rPr>
          <w:rFonts w:asciiTheme="majorBidi" w:hAnsiTheme="majorBidi" w:cstheme="majorBidi"/>
          <w:sz w:val="24"/>
          <w:szCs w:val="24"/>
        </w:rPr>
        <w:t xml:space="preserve"> is the number of observations.</w:t>
      </w:r>
    </w:p>
    <w:p w14:paraId="5BA9B48C" w14:textId="4924D01A" w:rsidR="007B3940" w:rsidRPr="009022B4" w:rsidRDefault="007B3940" w:rsidP="007532A7">
      <w:pPr>
        <w:spacing w:line="360" w:lineRule="auto"/>
        <w:jc w:val="both"/>
        <w:rPr>
          <w:rFonts w:asciiTheme="majorBidi" w:hAnsiTheme="majorBidi" w:cstheme="majorBidi"/>
          <w:sz w:val="24"/>
          <w:szCs w:val="24"/>
        </w:rPr>
      </w:pPr>
      <w:r w:rsidRPr="009022B4">
        <w:rPr>
          <w:rFonts w:asciiTheme="majorBidi" w:hAnsiTheme="majorBidi" w:cstheme="majorBidi"/>
          <w:sz w:val="24"/>
          <w:szCs w:val="24"/>
        </w:rPr>
        <w:t xml:space="preserve">A threshold of </w:t>
      </w:r>
      <m:oMath>
        <m:d>
          <m:dPr>
            <m:begChr m:val="|"/>
            <m:endChr m:val="|"/>
            <m:ctrlPr>
              <w:rPr>
                <w:rFonts w:ascii="Cambria Math" w:hAnsi="Cambria Math" w:cstheme="majorBidi"/>
                <w:i/>
                <w:sz w:val="24"/>
                <w:szCs w:val="24"/>
              </w:rPr>
            </m:ctrlPr>
          </m:dPr>
          <m:e>
            <m:r>
              <w:rPr>
                <w:rFonts w:ascii="Cambria Math" w:hAnsi="Cambria Math" w:cstheme="majorBidi"/>
                <w:sz w:val="24"/>
                <w:szCs w:val="24"/>
              </w:rPr>
              <m:t>r</m:t>
            </m:r>
          </m:e>
        </m:d>
        <m:r>
          <w:rPr>
            <w:rFonts w:ascii="Cambria Math" w:hAnsi="Cambria Math" w:cstheme="majorBidi"/>
            <w:sz w:val="24"/>
            <w:szCs w:val="24"/>
          </w:rPr>
          <m:t>&gt;0.9</m:t>
        </m:r>
      </m:oMath>
      <w:r w:rsidRPr="009022B4">
        <w:rPr>
          <w:rFonts w:asciiTheme="majorBidi" w:hAnsiTheme="majorBidi" w:cstheme="majorBidi"/>
          <w:sz w:val="24"/>
          <w:szCs w:val="24"/>
        </w:rPr>
        <w:t xml:space="preserve"> was applied to exclude features exhibiting high inter-feature correlation, as such correlations suggest overlapping information that can introduce multicollinearity. The correlation coefficients of all features, both with one another and with the target variable (responsivity), are displayed in the correlation heatmap matrix shown in </w:t>
      </w:r>
      <w:r w:rsidR="007532A7" w:rsidRPr="007532A7">
        <w:rPr>
          <w:rFonts w:asciiTheme="majorBidi" w:hAnsiTheme="majorBidi" w:cstheme="majorBidi"/>
          <w:sz w:val="24"/>
          <w:szCs w:val="24"/>
        </w:rPr>
        <w:t xml:space="preserve">Supplementary Figure </w:t>
      </w:r>
      <w:r w:rsidR="007532A7">
        <w:rPr>
          <w:rFonts w:asciiTheme="majorBidi" w:hAnsiTheme="majorBidi" w:cstheme="majorBidi"/>
          <w:sz w:val="24"/>
          <w:szCs w:val="24"/>
        </w:rPr>
        <w:t>2</w:t>
      </w:r>
      <w:r w:rsidRPr="009022B4">
        <w:rPr>
          <w:rFonts w:asciiTheme="majorBidi" w:hAnsiTheme="majorBidi" w:cstheme="majorBidi"/>
          <w:sz w:val="24"/>
          <w:szCs w:val="24"/>
        </w:rPr>
        <w:t>. Following the application of the threshold, features demonstrating a strong correlation with the target variable (responsivity) and low inter-feature correlation were retained, as illustrated in</w:t>
      </w:r>
      <w:r w:rsidR="007532A7">
        <w:rPr>
          <w:rFonts w:asciiTheme="majorBidi" w:hAnsiTheme="majorBidi" w:cstheme="majorBidi"/>
          <w:sz w:val="24"/>
          <w:szCs w:val="24"/>
        </w:rPr>
        <w:t xml:space="preserve"> </w:t>
      </w:r>
      <w:r w:rsidR="007532A7" w:rsidRPr="007532A7">
        <w:rPr>
          <w:rFonts w:asciiTheme="majorBidi" w:hAnsiTheme="majorBidi" w:cstheme="majorBidi"/>
          <w:sz w:val="24"/>
          <w:szCs w:val="24"/>
        </w:rPr>
        <w:t xml:space="preserve">Supplementary Figure </w:t>
      </w:r>
      <w:r w:rsidR="007532A7">
        <w:rPr>
          <w:rFonts w:asciiTheme="majorBidi" w:hAnsiTheme="majorBidi" w:cstheme="majorBidi"/>
          <w:sz w:val="24"/>
          <w:szCs w:val="24"/>
        </w:rPr>
        <w:t>3</w:t>
      </w:r>
      <w:r w:rsidRPr="009022B4">
        <w:rPr>
          <w:rFonts w:asciiTheme="majorBidi" w:hAnsiTheme="majorBidi" w:cstheme="majorBidi"/>
          <w:sz w:val="24"/>
          <w:szCs w:val="24"/>
        </w:rPr>
        <w:t>.</w:t>
      </w:r>
    </w:p>
    <w:p w14:paraId="18804CC8" w14:textId="77777777" w:rsidR="007B3940" w:rsidRDefault="007B3940" w:rsidP="009022B4">
      <w:pPr>
        <w:spacing w:line="360" w:lineRule="auto"/>
        <w:jc w:val="both"/>
        <w:rPr>
          <w:rFonts w:asciiTheme="majorBidi" w:hAnsiTheme="majorBidi" w:cstheme="majorBidi"/>
          <w:sz w:val="24"/>
          <w:szCs w:val="24"/>
        </w:rPr>
      </w:pPr>
      <w:r w:rsidRPr="009022B4">
        <w:rPr>
          <w:rFonts w:asciiTheme="majorBidi" w:hAnsiTheme="majorBidi" w:cstheme="majorBidi"/>
          <w:sz w:val="24"/>
          <w:szCs w:val="24"/>
        </w:rPr>
        <w:lastRenderedPageBreak/>
        <w:t>Retaining features that are highly correlated with the target variable while maintaining low inter-feature correlations enhances the diversity of predictive information integrated into the machine learning models, thereby improving model robustness and interpretability.</w:t>
      </w:r>
    </w:p>
    <w:p w14:paraId="7F72D5EE" w14:textId="53C61702" w:rsidR="00194248" w:rsidRPr="00194248" w:rsidRDefault="0067022C" w:rsidP="00B02F5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Note: </w:t>
      </w:r>
      <w:r w:rsidR="00194248" w:rsidRPr="00194248">
        <w:rPr>
          <w:rFonts w:asciiTheme="majorBidi" w:hAnsiTheme="majorBidi" w:cstheme="majorBidi"/>
          <w:sz w:val="24"/>
          <w:szCs w:val="24"/>
        </w:rPr>
        <w:t>During the Pearson correlation analysis, the device architecture categories including PIN, NIP, FET, SBD, NN, Ohmic, and PN were intentionally not included in the feature elimination process.</w:t>
      </w:r>
      <w:r w:rsidR="00194248">
        <w:rPr>
          <w:rFonts w:asciiTheme="majorBidi" w:hAnsiTheme="majorBidi" w:cstheme="majorBidi"/>
          <w:sz w:val="24"/>
          <w:szCs w:val="24"/>
        </w:rPr>
        <w:t xml:space="preserve"> </w:t>
      </w:r>
      <w:r w:rsidR="00194248" w:rsidRPr="00194248">
        <w:rPr>
          <w:rFonts w:asciiTheme="majorBidi" w:hAnsiTheme="majorBidi" w:cstheme="majorBidi"/>
          <w:sz w:val="24"/>
          <w:szCs w:val="24"/>
        </w:rPr>
        <w:t xml:space="preserve">As these seven columns represent mutually exclusive classes of device architectures, retaining all of them is essential to ensure that the model can make predictions across the full spectrum of device types. From a machine learning perspective, preserving the complete set of class-defining features is crucial for maintaining the model's capacity to generalize across all architecture categories. </w:t>
      </w:r>
      <w:r w:rsidR="00B02F59" w:rsidRPr="00B02F59">
        <w:rPr>
          <w:rFonts w:asciiTheme="majorBidi" w:hAnsiTheme="majorBidi" w:cstheme="majorBidi"/>
          <w:sz w:val="24"/>
          <w:szCs w:val="24"/>
        </w:rPr>
        <w:t xml:space="preserve">Removing any of these </w:t>
      </w:r>
      <w:r w:rsidR="00B02F59">
        <w:rPr>
          <w:rFonts w:asciiTheme="majorBidi" w:hAnsiTheme="majorBidi" w:cstheme="majorBidi"/>
          <w:sz w:val="24"/>
          <w:szCs w:val="24"/>
        </w:rPr>
        <w:t>device architectures (variables)</w:t>
      </w:r>
      <w:r w:rsidR="00B02F59" w:rsidRPr="00B02F59">
        <w:rPr>
          <w:rFonts w:asciiTheme="majorBidi" w:hAnsiTheme="majorBidi" w:cstheme="majorBidi"/>
          <w:sz w:val="24"/>
          <w:szCs w:val="24"/>
        </w:rPr>
        <w:t xml:space="preserve"> due to high pairwise correlation could lead to biased or incomplete learning, ultimately compromising both predictive performance and the interpretability of the results. This is because eliminating a class-defining variable for a given material would result in that material being incorrectly assigned to another device architecture, leading to misclassification and inaccurate model outputs.</w:t>
      </w:r>
    </w:p>
    <w:p w14:paraId="48B8B763" w14:textId="73860644" w:rsidR="0067022C" w:rsidRPr="009022B4" w:rsidRDefault="0067022C" w:rsidP="00194248">
      <w:pPr>
        <w:spacing w:line="360" w:lineRule="auto"/>
        <w:jc w:val="both"/>
        <w:rPr>
          <w:rFonts w:asciiTheme="majorBidi" w:hAnsiTheme="majorBidi" w:cstheme="majorBidi"/>
          <w:sz w:val="24"/>
          <w:szCs w:val="24"/>
        </w:rPr>
      </w:pPr>
    </w:p>
    <w:p w14:paraId="6A8296DE" w14:textId="77777777" w:rsidR="007B3940" w:rsidRPr="00C65DE4" w:rsidRDefault="007B3940" w:rsidP="007B3940">
      <w:pPr>
        <w:rPr>
          <w:rFonts w:ascii="Times New Roman" w:hAnsi="Times New Roman" w:cs="Times New Roman"/>
        </w:rPr>
      </w:pPr>
    </w:p>
    <w:p w14:paraId="10DA1E8E" w14:textId="4B63F729" w:rsidR="00D13337" w:rsidRPr="00C65DE4" w:rsidRDefault="00876C01" w:rsidP="009C6C79">
      <w:pPr>
        <w:jc w:val="center"/>
        <w:rPr>
          <w:rFonts w:ascii="Times New Roman" w:hAnsi="Times New Roman" w:cs="Times New Roman"/>
          <w:b/>
          <w:bCs/>
        </w:rPr>
      </w:pPr>
      <w:r w:rsidRPr="00876C01">
        <w:lastRenderedPageBreak/>
        <w:t xml:space="preserve"> </w:t>
      </w:r>
      <w:r w:rsidR="00DA1E31">
        <w:rPr>
          <w:noProof/>
        </w:rPr>
        <w:drawing>
          <wp:inline distT="0" distB="0" distL="0" distR="0" wp14:anchorId="446BC0E9" wp14:editId="3723F3C8">
            <wp:extent cx="5570220" cy="4930140"/>
            <wp:effectExtent l="0" t="0" r="0" b="3810"/>
            <wp:docPr id="795032563" name="Picture 7" descr="A colorful square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032563" name="Picture 7" descr="A colorful squares with number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0220" cy="4930140"/>
                    </a:xfrm>
                    <a:prstGeom prst="rect">
                      <a:avLst/>
                    </a:prstGeom>
                    <a:noFill/>
                    <a:ln>
                      <a:noFill/>
                    </a:ln>
                  </pic:spPr>
                </pic:pic>
              </a:graphicData>
            </a:graphic>
          </wp:inline>
        </w:drawing>
      </w:r>
    </w:p>
    <w:p w14:paraId="26B7D87F" w14:textId="20938D00" w:rsidR="00D13337" w:rsidRPr="009022B4" w:rsidRDefault="00D44455" w:rsidP="00D44455">
      <w:pPr>
        <w:spacing w:after="0" w:line="360" w:lineRule="auto"/>
        <w:jc w:val="both"/>
        <w:rPr>
          <w:rFonts w:ascii="Times New Roman" w:hAnsi="Times New Roman" w:cs="Times New Roman"/>
          <w:sz w:val="20"/>
          <w:szCs w:val="20"/>
        </w:rPr>
      </w:pPr>
      <w:r w:rsidRPr="00D44455">
        <w:rPr>
          <w:rFonts w:ascii="Times New Roman" w:hAnsi="Times New Roman" w:cs="Times New Roman"/>
          <w:b/>
          <w:bCs/>
          <w:sz w:val="20"/>
          <w:szCs w:val="20"/>
        </w:rPr>
        <w:t xml:space="preserve">Supplementary Figure </w:t>
      </w:r>
      <w:r>
        <w:rPr>
          <w:rFonts w:ascii="Times New Roman" w:hAnsi="Times New Roman" w:cs="Times New Roman"/>
          <w:b/>
          <w:bCs/>
          <w:sz w:val="20"/>
          <w:szCs w:val="20"/>
        </w:rPr>
        <w:t>2</w:t>
      </w:r>
      <w:r w:rsidR="00C7260A" w:rsidRPr="009022B4">
        <w:rPr>
          <w:rFonts w:ascii="Times New Roman" w:hAnsi="Times New Roman" w:cs="Times New Roman"/>
          <w:b/>
          <w:bCs/>
          <w:sz w:val="20"/>
          <w:szCs w:val="20"/>
        </w:rPr>
        <w:t>:</w:t>
      </w:r>
      <w:r w:rsidR="00375E0C" w:rsidRPr="009022B4">
        <w:rPr>
          <w:rFonts w:ascii="Times New Roman" w:hAnsi="Times New Roman" w:cs="Times New Roman"/>
          <w:b/>
          <w:bCs/>
          <w:sz w:val="20"/>
          <w:szCs w:val="20"/>
        </w:rPr>
        <w:t xml:space="preserve"> </w:t>
      </w:r>
      <w:r w:rsidR="007649A3" w:rsidRPr="009022B4">
        <w:rPr>
          <w:rFonts w:ascii="Times New Roman" w:hAnsi="Times New Roman" w:cs="Times New Roman"/>
          <w:b/>
          <w:bCs/>
          <w:sz w:val="20"/>
          <w:szCs w:val="20"/>
        </w:rPr>
        <w:t>Correlation heatmap matrix</w:t>
      </w:r>
      <w:r w:rsidR="007B3940" w:rsidRPr="009022B4">
        <w:rPr>
          <w:rFonts w:ascii="Times New Roman" w:hAnsi="Times New Roman" w:cs="Times New Roman"/>
          <w:b/>
          <w:bCs/>
          <w:sz w:val="20"/>
          <w:szCs w:val="20"/>
        </w:rPr>
        <w:t xml:space="preserve"> before correlation analysis</w:t>
      </w:r>
      <w:r w:rsidR="007649A3" w:rsidRPr="009022B4">
        <w:rPr>
          <w:rFonts w:ascii="Times New Roman" w:hAnsi="Times New Roman" w:cs="Times New Roman"/>
          <w:b/>
          <w:bCs/>
          <w:sz w:val="20"/>
          <w:szCs w:val="20"/>
        </w:rPr>
        <w:t>:</w:t>
      </w:r>
      <w:r w:rsidR="007649A3" w:rsidRPr="009022B4">
        <w:rPr>
          <w:rFonts w:ascii="Times New Roman" w:hAnsi="Times New Roman" w:cs="Times New Roman"/>
          <w:sz w:val="20"/>
          <w:szCs w:val="20"/>
        </w:rPr>
        <w:t xml:space="preserve"> Depicting the </w:t>
      </w:r>
      <w:r w:rsidR="007B3940" w:rsidRPr="009022B4">
        <w:rPr>
          <w:rFonts w:ascii="Times New Roman" w:hAnsi="Times New Roman" w:cs="Times New Roman"/>
          <w:sz w:val="20"/>
          <w:szCs w:val="20"/>
        </w:rPr>
        <w:t>correlations of all</w:t>
      </w:r>
      <w:r w:rsidR="007649A3" w:rsidRPr="009022B4">
        <w:rPr>
          <w:rFonts w:ascii="Times New Roman" w:hAnsi="Times New Roman" w:cs="Times New Roman"/>
          <w:sz w:val="20"/>
          <w:szCs w:val="20"/>
        </w:rPr>
        <w:t xml:space="preserve"> initial features </w:t>
      </w:r>
      <w:r w:rsidR="007B3940" w:rsidRPr="009022B4">
        <w:rPr>
          <w:rFonts w:ascii="Times New Roman" w:hAnsi="Times New Roman" w:cs="Times New Roman"/>
          <w:sz w:val="20"/>
          <w:szCs w:val="20"/>
        </w:rPr>
        <w:t>with each other and with the</w:t>
      </w:r>
      <w:r w:rsidR="007649A3" w:rsidRPr="009022B4">
        <w:rPr>
          <w:rFonts w:ascii="Times New Roman" w:hAnsi="Times New Roman" w:cs="Times New Roman"/>
          <w:sz w:val="20"/>
          <w:szCs w:val="20"/>
        </w:rPr>
        <w:t xml:space="preserve"> target variable, responsivity (A/W), </w:t>
      </w:r>
      <w:r w:rsidR="00953214" w:rsidRPr="009022B4">
        <w:rPr>
          <w:rFonts w:ascii="Times New Roman" w:hAnsi="Times New Roman" w:cs="Times New Roman"/>
          <w:sz w:val="20"/>
          <w:szCs w:val="20"/>
        </w:rPr>
        <w:t>before</w:t>
      </w:r>
      <w:r w:rsidR="007649A3" w:rsidRPr="009022B4">
        <w:rPr>
          <w:rFonts w:ascii="Times New Roman" w:hAnsi="Times New Roman" w:cs="Times New Roman"/>
          <w:sz w:val="20"/>
          <w:szCs w:val="20"/>
        </w:rPr>
        <w:t xml:space="preserve"> the removal of redundant features.</w:t>
      </w:r>
    </w:p>
    <w:p w14:paraId="758B48BC" w14:textId="77777777" w:rsidR="007B3940" w:rsidRPr="00C65DE4" w:rsidRDefault="007B3940" w:rsidP="007649A3">
      <w:pPr>
        <w:rPr>
          <w:rFonts w:ascii="Times New Roman" w:hAnsi="Times New Roman" w:cs="Times New Roman"/>
          <w:b/>
          <w:bCs/>
        </w:rPr>
      </w:pPr>
    </w:p>
    <w:p w14:paraId="3087CBFA" w14:textId="1AB39DB3" w:rsidR="00E662B5" w:rsidRPr="00C65DE4" w:rsidRDefault="00876C01" w:rsidP="009C6C79">
      <w:pPr>
        <w:jc w:val="center"/>
        <w:rPr>
          <w:rFonts w:ascii="Times New Roman" w:hAnsi="Times New Roman" w:cs="Times New Roman"/>
          <w:b/>
          <w:bCs/>
        </w:rPr>
      </w:pPr>
      <w:r w:rsidRPr="00876C01">
        <w:lastRenderedPageBreak/>
        <w:t xml:space="preserve"> </w:t>
      </w:r>
      <w:r>
        <w:rPr>
          <w:noProof/>
        </w:rPr>
        <w:drawing>
          <wp:inline distT="0" distB="0" distL="0" distR="0" wp14:anchorId="23E23433" wp14:editId="14F83199">
            <wp:extent cx="5570220" cy="4930140"/>
            <wp:effectExtent l="0" t="0" r="0" b="3810"/>
            <wp:docPr id="1102065493" name="Picture 6" descr="A colorful squares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065493" name="Picture 6" descr="A colorful squares with different colored square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0220" cy="4930140"/>
                    </a:xfrm>
                    <a:prstGeom prst="rect">
                      <a:avLst/>
                    </a:prstGeom>
                    <a:noFill/>
                    <a:ln>
                      <a:noFill/>
                    </a:ln>
                  </pic:spPr>
                </pic:pic>
              </a:graphicData>
            </a:graphic>
          </wp:inline>
        </w:drawing>
      </w:r>
    </w:p>
    <w:p w14:paraId="60505DE0" w14:textId="075AB4D5" w:rsidR="00266EE3" w:rsidRPr="009022B4" w:rsidRDefault="00D44455" w:rsidP="00D44455">
      <w:pPr>
        <w:spacing w:after="0" w:line="360" w:lineRule="auto"/>
        <w:jc w:val="both"/>
        <w:rPr>
          <w:rFonts w:ascii="Times New Roman" w:hAnsi="Times New Roman" w:cs="Times New Roman"/>
          <w:b/>
          <w:bCs/>
          <w:sz w:val="20"/>
          <w:szCs w:val="20"/>
        </w:rPr>
      </w:pPr>
      <w:r w:rsidRPr="00D44455">
        <w:rPr>
          <w:rFonts w:ascii="Times New Roman" w:hAnsi="Times New Roman" w:cs="Times New Roman"/>
          <w:b/>
          <w:bCs/>
          <w:sz w:val="20"/>
          <w:szCs w:val="20"/>
        </w:rPr>
        <w:t xml:space="preserve">Supplementary Figure </w:t>
      </w:r>
      <w:r>
        <w:rPr>
          <w:rFonts w:ascii="Times New Roman" w:hAnsi="Times New Roman" w:cs="Times New Roman"/>
          <w:b/>
          <w:bCs/>
          <w:sz w:val="20"/>
          <w:szCs w:val="20"/>
        </w:rPr>
        <w:t>3</w:t>
      </w:r>
      <w:r w:rsidR="00375E0C" w:rsidRPr="009022B4">
        <w:rPr>
          <w:rFonts w:ascii="Times New Roman" w:hAnsi="Times New Roman" w:cs="Times New Roman"/>
          <w:b/>
          <w:bCs/>
          <w:sz w:val="20"/>
          <w:szCs w:val="20"/>
        </w:rPr>
        <w:t xml:space="preserve">: </w:t>
      </w:r>
      <w:r w:rsidR="007649A3" w:rsidRPr="009022B4">
        <w:rPr>
          <w:rFonts w:ascii="Times New Roman" w:hAnsi="Times New Roman" w:cs="Times New Roman"/>
          <w:b/>
          <w:bCs/>
          <w:sz w:val="20"/>
          <w:szCs w:val="20"/>
        </w:rPr>
        <w:t>Correlation heatmap matrix</w:t>
      </w:r>
      <w:r w:rsidR="007B3940" w:rsidRPr="009022B4">
        <w:rPr>
          <w:rFonts w:ascii="Times New Roman" w:hAnsi="Times New Roman" w:cs="Times New Roman"/>
          <w:b/>
          <w:bCs/>
          <w:sz w:val="20"/>
          <w:szCs w:val="20"/>
        </w:rPr>
        <w:t xml:space="preserve"> after correlation analysis</w:t>
      </w:r>
      <w:r w:rsidR="007649A3" w:rsidRPr="009022B4">
        <w:rPr>
          <w:rFonts w:ascii="Times New Roman" w:hAnsi="Times New Roman" w:cs="Times New Roman"/>
          <w:b/>
          <w:bCs/>
          <w:sz w:val="20"/>
          <w:szCs w:val="20"/>
        </w:rPr>
        <w:t>:</w:t>
      </w:r>
      <w:r w:rsidR="007649A3" w:rsidRPr="009022B4">
        <w:rPr>
          <w:rFonts w:ascii="Times New Roman" w:hAnsi="Times New Roman" w:cs="Times New Roman"/>
          <w:sz w:val="20"/>
          <w:szCs w:val="20"/>
        </w:rPr>
        <w:t xml:space="preserve"> Displaying the top-performing features for predicting the target variable, responsivity (A/W), after excluding redundant features. A Pearson correlation coefficient threshold of ±0.9 is applied for feature selection and to optimize model performance.</w:t>
      </w:r>
    </w:p>
    <w:p w14:paraId="6F6174DA" w14:textId="77777777" w:rsidR="00FD0045" w:rsidRPr="009022B4" w:rsidRDefault="00FD0045" w:rsidP="009022B4">
      <w:pPr>
        <w:spacing w:after="0" w:line="360" w:lineRule="auto"/>
        <w:jc w:val="both"/>
        <w:rPr>
          <w:rFonts w:ascii="Times New Roman" w:hAnsi="Times New Roman" w:cs="Times New Roman"/>
          <w:sz w:val="24"/>
          <w:szCs w:val="24"/>
        </w:rPr>
      </w:pPr>
    </w:p>
    <w:p w14:paraId="33B798F3" w14:textId="77777777" w:rsidR="0005713B" w:rsidRDefault="0005713B" w:rsidP="009022B4">
      <w:pPr>
        <w:spacing w:after="0" w:line="360" w:lineRule="auto"/>
        <w:jc w:val="both"/>
        <w:rPr>
          <w:rFonts w:asciiTheme="majorBidi" w:hAnsiTheme="majorBidi" w:cstheme="majorBidi"/>
          <w:b/>
          <w:bCs/>
          <w:sz w:val="24"/>
          <w:szCs w:val="24"/>
        </w:rPr>
      </w:pPr>
    </w:p>
    <w:p w14:paraId="5B843006" w14:textId="77777777" w:rsidR="0005713B" w:rsidRDefault="0005713B" w:rsidP="009022B4">
      <w:pPr>
        <w:spacing w:after="0" w:line="360" w:lineRule="auto"/>
        <w:jc w:val="both"/>
        <w:rPr>
          <w:rFonts w:asciiTheme="majorBidi" w:hAnsiTheme="majorBidi" w:cstheme="majorBidi"/>
          <w:b/>
          <w:bCs/>
          <w:sz w:val="24"/>
          <w:szCs w:val="24"/>
        </w:rPr>
      </w:pPr>
    </w:p>
    <w:p w14:paraId="3F0A7BDB" w14:textId="77777777" w:rsidR="0005713B" w:rsidRDefault="0005713B" w:rsidP="009022B4">
      <w:pPr>
        <w:spacing w:after="0" w:line="360" w:lineRule="auto"/>
        <w:jc w:val="both"/>
        <w:rPr>
          <w:rFonts w:asciiTheme="majorBidi" w:hAnsiTheme="majorBidi" w:cstheme="majorBidi"/>
          <w:b/>
          <w:bCs/>
          <w:sz w:val="24"/>
          <w:szCs w:val="24"/>
        </w:rPr>
      </w:pPr>
    </w:p>
    <w:p w14:paraId="41921E93" w14:textId="77777777" w:rsidR="0005713B" w:rsidRDefault="0005713B" w:rsidP="009022B4">
      <w:pPr>
        <w:spacing w:after="0" w:line="360" w:lineRule="auto"/>
        <w:jc w:val="both"/>
        <w:rPr>
          <w:rFonts w:asciiTheme="majorBidi" w:hAnsiTheme="majorBidi" w:cstheme="majorBidi"/>
          <w:b/>
          <w:bCs/>
          <w:sz w:val="24"/>
          <w:szCs w:val="24"/>
        </w:rPr>
      </w:pPr>
    </w:p>
    <w:p w14:paraId="60F3739C" w14:textId="77777777" w:rsidR="0005713B" w:rsidRDefault="0005713B" w:rsidP="009022B4">
      <w:pPr>
        <w:spacing w:after="0" w:line="360" w:lineRule="auto"/>
        <w:jc w:val="both"/>
        <w:rPr>
          <w:rFonts w:asciiTheme="majorBidi" w:hAnsiTheme="majorBidi" w:cstheme="majorBidi"/>
          <w:b/>
          <w:bCs/>
          <w:sz w:val="24"/>
          <w:szCs w:val="24"/>
        </w:rPr>
      </w:pPr>
    </w:p>
    <w:p w14:paraId="01AC7C5A" w14:textId="77777777" w:rsidR="0005713B" w:rsidRDefault="0005713B" w:rsidP="009022B4">
      <w:pPr>
        <w:spacing w:after="0" w:line="360" w:lineRule="auto"/>
        <w:jc w:val="both"/>
        <w:rPr>
          <w:rFonts w:asciiTheme="majorBidi" w:hAnsiTheme="majorBidi" w:cstheme="majorBidi"/>
          <w:b/>
          <w:bCs/>
          <w:sz w:val="24"/>
          <w:szCs w:val="24"/>
        </w:rPr>
      </w:pPr>
    </w:p>
    <w:p w14:paraId="7F7FDA62" w14:textId="77777777" w:rsidR="0005713B" w:rsidRDefault="0005713B" w:rsidP="009022B4">
      <w:pPr>
        <w:spacing w:after="0" w:line="360" w:lineRule="auto"/>
        <w:jc w:val="both"/>
        <w:rPr>
          <w:rFonts w:asciiTheme="majorBidi" w:hAnsiTheme="majorBidi" w:cstheme="majorBidi"/>
          <w:b/>
          <w:bCs/>
          <w:sz w:val="24"/>
          <w:szCs w:val="24"/>
        </w:rPr>
      </w:pPr>
    </w:p>
    <w:p w14:paraId="4377932D" w14:textId="512B26E4" w:rsidR="008D65E0" w:rsidRPr="008D65E0" w:rsidRDefault="008D65E0" w:rsidP="009022B4">
      <w:pPr>
        <w:spacing w:after="0" w:line="360" w:lineRule="auto"/>
        <w:jc w:val="both"/>
        <w:rPr>
          <w:rFonts w:ascii="Times New Roman" w:hAnsi="Times New Roman" w:cs="Times New Roman"/>
          <w:b/>
          <w:bCs/>
          <w:sz w:val="24"/>
          <w:szCs w:val="24"/>
        </w:rPr>
      </w:pPr>
      <w:r w:rsidRPr="0005713B">
        <w:rPr>
          <w:rFonts w:asciiTheme="majorBidi" w:hAnsiTheme="majorBidi" w:cstheme="majorBidi"/>
          <w:b/>
          <w:bCs/>
          <w:sz w:val="24"/>
          <w:szCs w:val="24"/>
        </w:rPr>
        <w:lastRenderedPageBreak/>
        <w:t>Supplementary Note 4: Comparative analysis of machine learning models for prediction and performance evaluation</w:t>
      </w:r>
    </w:p>
    <w:p w14:paraId="3E231C1B" w14:textId="699CE7DA" w:rsidR="0076560C" w:rsidRPr="009022B4" w:rsidRDefault="0076560C" w:rsidP="009022B4">
      <w:pPr>
        <w:spacing w:after="0" w:line="360" w:lineRule="auto"/>
        <w:jc w:val="both"/>
        <w:rPr>
          <w:rFonts w:ascii="Times New Roman" w:hAnsi="Times New Roman" w:cs="Times New Roman"/>
          <w:b/>
          <w:bCs/>
          <w:sz w:val="24"/>
          <w:szCs w:val="24"/>
        </w:rPr>
      </w:pPr>
      <w:r w:rsidRPr="009022B4">
        <w:rPr>
          <w:rFonts w:ascii="Times New Roman" w:hAnsi="Times New Roman" w:cs="Times New Roman"/>
          <w:b/>
          <w:bCs/>
          <w:sz w:val="24"/>
          <w:szCs w:val="24"/>
        </w:rPr>
        <w:t>Machine Learning Models:</w:t>
      </w:r>
    </w:p>
    <w:p w14:paraId="63F9FB18" w14:textId="0215D6D9" w:rsidR="0076560C" w:rsidRPr="009022B4" w:rsidRDefault="0076560C" w:rsidP="009022B4">
      <w:pPr>
        <w:spacing w:after="0" w:line="360" w:lineRule="auto"/>
        <w:jc w:val="both"/>
        <w:rPr>
          <w:rFonts w:ascii="Times New Roman" w:hAnsi="Times New Roman" w:cs="Times New Roman"/>
          <w:sz w:val="24"/>
          <w:szCs w:val="24"/>
        </w:rPr>
      </w:pPr>
      <w:r w:rsidRPr="009022B4">
        <w:rPr>
          <w:rFonts w:ascii="Times New Roman" w:hAnsi="Times New Roman" w:cs="Times New Roman"/>
          <w:sz w:val="24"/>
          <w:szCs w:val="24"/>
        </w:rPr>
        <w:t xml:space="preserve">We applied the following seven machine learning regression models in our study, with </w:t>
      </w:r>
      <w:r w:rsidR="008155F2" w:rsidRPr="009022B4">
        <w:rPr>
          <w:rFonts w:ascii="Times New Roman" w:hAnsi="Times New Roman" w:cs="Times New Roman"/>
          <w:sz w:val="24"/>
          <w:szCs w:val="24"/>
        </w:rPr>
        <w:t xml:space="preserve">brief </w:t>
      </w:r>
      <w:r w:rsidRPr="009022B4">
        <w:rPr>
          <w:rFonts w:ascii="Times New Roman" w:hAnsi="Times New Roman" w:cs="Times New Roman"/>
          <w:sz w:val="24"/>
          <w:szCs w:val="24"/>
        </w:rPr>
        <w:t>descriptions provided below.</w:t>
      </w:r>
    </w:p>
    <w:p w14:paraId="35D16BD8" w14:textId="3443751F" w:rsidR="0076560C" w:rsidRPr="009022B4" w:rsidRDefault="0076560C" w:rsidP="009022B4">
      <w:pPr>
        <w:spacing w:after="0" w:line="360" w:lineRule="auto"/>
        <w:jc w:val="both"/>
        <w:rPr>
          <w:rFonts w:ascii="Times New Roman" w:hAnsi="Times New Roman" w:cs="Times New Roman"/>
          <w:sz w:val="24"/>
          <w:szCs w:val="24"/>
        </w:rPr>
      </w:pPr>
      <w:r w:rsidRPr="009022B4">
        <w:rPr>
          <w:rFonts w:ascii="Times New Roman" w:hAnsi="Times New Roman" w:cs="Times New Roman"/>
          <w:b/>
          <w:bCs/>
          <w:sz w:val="24"/>
          <w:szCs w:val="24"/>
        </w:rPr>
        <w:t>1-Extra Trees</w:t>
      </w:r>
      <w:r w:rsidRPr="009022B4">
        <w:rPr>
          <w:rFonts w:ascii="Times New Roman" w:hAnsi="Times New Roman" w:cs="Times New Roman"/>
          <w:sz w:val="24"/>
          <w:szCs w:val="24"/>
        </w:rPr>
        <w:t xml:space="preserve">: Extra Trees is an ensemble learning technique that constructs multiple decision trees in a highly randomized manner. Unlike Random Forests, Extra Trees selects cut points at random and uses the </w:t>
      </w:r>
    </w:p>
    <w:p w14:paraId="625EBAD3" w14:textId="4DB436BE" w:rsidR="00266EE3" w:rsidRPr="009022B4" w:rsidRDefault="00266EE3" w:rsidP="009022B4">
      <w:pPr>
        <w:spacing w:after="0" w:line="360" w:lineRule="auto"/>
        <w:jc w:val="both"/>
        <w:rPr>
          <w:rFonts w:ascii="Times New Roman" w:hAnsi="Times New Roman" w:cs="Times New Roman"/>
          <w:sz w:val="24"/>
          <w:szCs w:val="24"/>
        </w:rPr>
      </w:pPr>
      <w:r w:rsidRPr="009022B4">
        <w:rPr>
          <w:rFonts w:ascii="Times New Roman" w:hAnsi="Times New Roman" w:cs="Times New Roman"/>
          <w:sz w:val="24"/>
          <w:szCs w:val="24"/>
        </w:rPr>
        <w:t>entire dataset (rather than bootstrap samples) for training. This approach can lead to reduced variance and often results in a faster training process.</w:t>
      </w:r>
    </w:p>
    <w:p w14:paraId="09F62D7E" w14:textId="77777777" w:rsidR="00266EE3" w:rsidRPr="009022B4" w:rsidRDefault="00266EE3" w:rsidP="009022B4">
      <w:pPr>
        <w:spacing w:after="0" w:line="360" w:lineRule="auto"/>
        <w:jc w:val="both"/>
        <w:rPr>
          <w:rFonts w:ascii="Times New Roman" w:hAnsi="Times New Roman" w:cs="Times New Roman"/>
          <w:b/>
          <w:bCs/>
          <w:sz w:val="24"/>
          <w:szCs w:val="24"/>
        </w:rPr>
      </w:pPr>
      <w:r w:rsidRPr="009022B4">
        <w:rPr>
          <w:rFonts w:ascii="Times New Roman" w:hAnsi="Times New Roman" w:cs="Times New Roman"/>
          <w:b/>
          <w:bCs/>
          <w:sz w:val="24"/>
          <w:szCs w:val="24"/>
        </w:rPr>
        <w:t>2-SGBoost (Stochastic Gradient Boosting)</w:t>
      </w:r>
      <w:r w:rsidRPr="009022B4">
        <w:rPr>
          <w:rFonts w:ascii="Times New Roman" w:hAnsi="Times New Roman" w:cs="Times New Roman"/>
          <w:sz w:val="24"/>
          <w:szCs w:val="24"/>
        </w:rPr>
        <w:t>: SGBoost is a variation of gradient boosting that incorporates stochastic elements by randomly subsampling the data before training each base learner. This stochastic approach helps in reducing overfitting and can lead to better generalization, especially in large and complex datasets. It balances the bias-variance tradeoff more effectively than standard gradient boosting.</w:t>
      </w:r>
      <w:r w:rsidRPr="009022B4">
        <w:rPr>
          <w:rFonts w:ascii="Times New Roman" w:hAnsi="Times New Roman" w:cs="Times New Roman"/>
          <w:b/>
          <w:bCs/>
          <w:sz w:val="24"/>
          <w:szCs w:val="24"/>
        </w:rPr>
        <w:t xml:space="preserve"> </w:t>
      </w:r>
    </w:p>
    <w:p w14:paraId="3639CC48" w14:textId="3ED4EF89" w:rsidR="00266EE3" w:rsidRPr="009022B4" w:rsidRDefault="00266EE3" w:rsidP="009022B4">
      <w:pPr>
        <w:spacing w:after="0" w:line="360" w:lineRule="auto"/>
        <w:jc w:val="both"/>
        <w:rPr>
          <w:rFonts w:ascii="Times New Roman" w:hAnsi="Times New Roman" w:cs="Times New Roman"/>
          <w:sz w:val="24"/>
          <w:szCs w:val="24"/>
        </w:rPr>
      </w:pPr>
      <w:r w:rsidRPr="009022B4">
        <w:rPr>
          <w:rFonts w:ascii="Times New Roman" w:hAnsi="Times New Roman" w:cs="Times New Roman"/>
          <w:b/>
          <w:bCs/>
          <w:sz w:val="24"/>
          <w:szCs w:val="24"/>
        </w:rPr>
        <w:t>3</w:t>
      </w:r>
      <w:r w:rsidRPr="009022B4">
        <w:rPr>
          <w:rFonts w:ascii="Times New Roman" w:hAnsi="Times New Roman" w:cs="Times New Roman"/>
          <w:sz w:val="24"/>
          <w:szCs w:val="24"/>
        </w:rPr>
        <w:t>-</w:t>
      </w:r>
      <w:r w:rsidRPr="009022B4">
        <w:rPr>
          <w:rFonts w:ascii="Times New Roman" w:hAnsi="Times New Roman" w:cs="Times New Roman"/>
          <w:b/>
          <w:bCs/>
          <w:sz w:val="24"/>
          <w:szCs w:val="24"/>
        </w:rPr>
        <w:t>Random Forest Regression</w:t>
      </w:r>
      <w:r w:rsidRPr="009022B4">
        <w:rPr>
          <w:rFonts w:ascii="Times New Roman" w:hAnsi="Times New Roman" w:cs="Times New Roman"/>
          <w:sz w:val="24"/>
          <w:szCs w:val="24"/>
        </w:rPr>
        <w:t>: Random Forest Regression is an ensemble learning method that builds multiple decision trees during training and outputs the mean prediction of the individual trees. It reduces overfitting by averaging multiple decision trees trained on various subsets of the data, thereby enhancing prediction accuracy and robustness.</w:t>
      </w:r>
    </w:p>
    <w:p w14:paraId="493BF15F" w14:textId="2CF49A6C" w:rsidR="00266EE3" w:rsidRPr="009022B4" w:rsidRDefault="00266EE3" w:rsidP="009022B4">
      <w:pPr>
        <w:spacing w:after="0" w:line="360" w:lineRule="auto"/>
        <w:jc w:val="both"/>
        <w:rPr>
          <w:rFonts w:ascii="Times New Roman" w:hAnsi="Times New Roman" w:cs="Times New Roman"/>
          <w:sz w:val="24"/>
          <w:szCs w:val="24"/>
        </w:rPr>
      </w:pPr>
      <w:r w:rsidRPr="009022B4">
        <w:rPr>
          <w:rFonts w:ascii="Times New Roman" w:hAnsi="Times New Roman" w:cs="Times New Roman"/>
          <w:b/>
          <w:bCs/>
          <w:sz w:val="24"/>
          <w:szCs w:val="24"/>
        </w:rPr>
        <w:t>4-CatBoost</w:t>
      </w:r>
      <w:r w:rsidRPr="009022B4">
        <w:rPr>
          <w:rFonts w:ascii="Times New Roman" w:hAnsi="Times New Roman" w:cs="Times New Roman"/>
          <w:sz w:val="24"/>
          <w:szCs w:val="24"/>
        </w:rPr>
        <w:t xml:space="preserve">: CatBoost is a gradient boosting algorithm that handles categorical features natively and efficiently without requiring extensive preprocessing. It is designed to be less prone to overfitting and provides high accuracy and speed, particularly in datasets with categorical variables. CatBoost's key innovations include ordered boosting and categorical feature support, making it competitive with other gradient boosting methods. </w:t>
      </w:r>
    </w:p>
    <w:p w14:paraId="46C72CBE" w14:textId="77777777" w:rsidR="00266EE3" w:rsidRPr="009022B4" w:rsidRDefault="00266EE3" w:rsidP="009022B4">
      <w:pPr>
        <w:spacing w:after="0" w:line="360" w:lineRule="auto"/>
        <w:jc w:val="both"/>
        <w:rPr>
          <w:rFonts w:ascii="Times New Roman" w:hAnsi="Times New Roman" w:cs="Times New Roman"/>
          <w:sz w:val="24"/>
          <w:szCs w:val="24"/>
        </w:rPr>
      </w:pPr>
      <w:r w:rsidRPr="009022B4">
        <w:rPr>
          <w:rFonts w:ascii="Times New Roman" w:hAnsi="Times New Roman" w:cs="Times New Roman"/>
          <w:b/>
          <w:bCs/>
          <w:sz w:val="24"/>
          <w:szCs w:val="24"/>
        </w:rPr>
        <w:t>5-Decision Trees</w:t>
      </w:r>
      <w:r w:rsidRPr="009022B4">
        <w:rPr>
          <w:rFonts w:ascii="Times New Roman" w:hAnsi="Times New Roman" w:cs="Times New Roman"/>
          <w:sz w:val="24"/>
          <w:szCs w:val="24"/>
        </w:rPr>
        <w:t>: A Decision Tree is a non-parametric supervised learning method used for classification and regression. It splits the data into subsets based on the most significant attribute at each node, forming a tree structure. The goal is to create a model that predicts the value of a target variable by learning simple decision rules inferred from the data features.</w:t>
      </w:r>
    </w:p>
    <w:p w14:paraId="620C571A" w14:textId="77777777" w:rsidR="00266EE3" w:rsidRPr="009022B4" w:rsidRDefault="00266EE3" w:rsidP="009022B4">
      <w:pPr>
        <w:spacing w:after="0" w:line="360" w:lineRule="auto"/>
        <w:jc w:val="both"/>
        <w:rPr>
          <w:rFonts w:ascii="Times New Roman" w:hAnsi="Times New Roman" w:cs="Times New Roman"/>
          <w:sz w:val="24"/>
          <w:szCs w:val="24"/>
        </w:rPr>
      </w:pPr>
      <w:r w:rsidRPr="009022B4">
        <w:rPr>
          <w:rFonts w:ascii="Times New Roman" w:hAnsi="Times New Roman" w:cs="Times New Roman"/>
          <w:b/>
          <w:bCs/>
          <w:sz w:val="24"/>
          <w:szCs w:val="24"/>
        </w:rPr>
        <w:t>6</w:t>
      </w:r>
      <w:r w:rsidRPr="009022B4">
        <w:rPr>
          <w:rFonts w:ascii="Times New Roman" w:hAnsi="Times New Roman" w:cs="Times New Roman"/>
          <w:sz w:val="24"/>
          <w:szCs w:val="24"/>
        </w:rPr>
        <w:t>-</w:t>
      </w:r>
      <w:r w:rsidRPr="009022B4">
        <w:rPr>
          <w:rFonts w:ascii="Times New Roman" w:hAnsi="Times New Roman" w:cs="Times New Roman"/>
          <w:b/>
          <w:bCs/>
          <w:sz w:val="24"/>
          <w:szCs w:val="24"/>
        </w:rPr>
        <w:t>XGBoost (Extreme Gradient Boosting)</w:t>
      </w:r>
      <w:r w:rsidRPr="009022B4">
        <w:rPr>
          <w:rFonts w:ascii="Times New Roman" w:hAnsi="Times New Roman" w:cs="Times New Roman"/>
          <w:sz w:val="24"/>
          <w:szCs w:val="24"/>
        </w:rPr>
        <w:t xml:space="preserve">: XGBoost is an advanced implementation of gradient boosting that is designed to be highly efficient, flexible, and portable. It utilizes decision trees as base learners and iteratively improves predictions by minimizing a loss function. XGBoost </w:t>
      </w:r>
      <w:r w:rsidRPr="009022B4">
        <w:rPr>
          <w:rFonts w:ascii="Times New Roman" w:hAnsi="Times New Roman" w:cs="Times New Roman"/>
          <w:sz w:val="24"/>
          <w:szCs w:val="24"/>
        </w:rPr>
        <w:lastRenderedPageBreak/>
        <w:t>includes optimizations such as regularization and parallel processing, which make it faster and more accurate compared to traditional gradient boosting methods.</w:t>
      </w:r>
    </w:p>
    <w:p w14:paraId="0E7677BC" w14:textId="77777777" w:rsidR="00266EE3" w:rsidRPr="009022B4" w:rsidRDefault="00266EE3" w:rsidP="009022B4">
      <w:pPr>
        <w:spacing w:after="0" w:line="360" w:lineRule="auto"/>
        <w:jc w:val="both"/>
        <w:rPr>
          <w:rFonts w:ascii="Times New Roman" w:hAnsi="Times New Roman" w:cs="Times New Roman"/>
          <w:sz w:val="24"/>
          <w:szCs w:val="24"/>
        </w:rPr>
      </w:pPr>
      <w:r w:rsidRPr="009022B4">
        <w:rPr>
          <w:rFonts w:ascii="Times New Roman" w:hAnsi="Times New Roman" w:cs="Times New Roman"/>
          <w:b/>
          <w:bCs/>
          <w:sz w:val="24"/>
          <w:szCs w:val="24"/>
        </w:rPr>
        <w:t>7-LightGBM (Light Gradient Boosting Machine)</w:t>
      </w:r>
      <w:r w:rsidRPr="009022B4">
        <w:rPr>
          <w:rFonts w:ascii="Times New Roman" w:hAnsi="Times New Roman" w:cs="Times New Roman"/>
          <w:sz w:val="24"/>
          <w:szCs w:val="24"/>
        </w:rPr>
        <w:t>: LightGBM is a gradient boosting framework that uses tree-based learning algorithms, optimized for speed and memory efficiency. It achieves faster training times and lower memory usage by using a leaf-wise tree growth strategy and histogram-based decision trees. LightGBM is particularly well-suited for large datasets and can handle large numbers of features with high accuracy.</w:t>
      </w:r>
    </w:p>
    <w:p w14:paraId="3787C7C5" w14:textId="717E5534" w:rsidR="00266EE3" w:rsidRPr="009022B4" w:rsidRDefault="00266EE3" w:rsidP="009022B4">
      <w:pPr>
        <w:spacing w:after="0" w:line="360" w:lineRule="auto"/>
        <w:jc w:val="both"/>
        <w:rPr>
          <w:rFonts w:ascii="Times New Roman" w:hAnsi="Times New Roman" w:cs="Times New Roman"/>
          <w:sz w:val="24"/>
          <w:szCs w:val="24"/>
        </w:rPr>
      </w:pPr>
      <w:r w:rsidRPr="009022B4">
        <w:rPr>
          <w:rFonts w:ascii="Times New Roman" w:hAnsi="Times New Roman" w:cs="Times New Roman"/>
          <w:sz w:val="24"/>
          <w:szCs w:val="24"/>
        </w:rPr>
        <w:t>Each model was trained and evaluated on the dataset using standard regression metrics like Mean Squared Error (MSE), Mean Absolute Error (MAE), and R</w:t>
      </w:r>
      <w:r w:rsidRPr="009022B4">
        <w:rPr>
          <w:rFonts w:ascii="Times New Roman" w:hAnsi="Times New Roman" w:cs="Times New Roman"/>
          <w:sz w:val="24"/>
          <w:szCs w:val="24"/>
          <w:vertAlign w:val="superscript"/>
        </w:rPr>
        <w:t>2</w:t>
      </w:r>
      <w:r w:rsidRPr="009022B4">
        <w:rPr>
          <w:rFonts w:ascii="Times New Roman" w:hAnsi="Times New Roman" w:cs="Times New Roman"/>
          <w:sz w:val="24"/>
          <w:szCs w:val="24"/>
        </w:rPr>
        <w:t xml:space="preserve"> Score. Additionally, cross-validation was performed to assess the models’ generalization performance. Feature standard scaling was also applied to meet the specific requirements of each model. Model sensitivity analysis was conducted to identify the most influential features in the models’ predictions. These regression algorithms provide a comprehensive exploration of different modeling techniques, aiming to identify the most accurate and reliable approach to predict photodetector responsivity effectively.</w:t>
      </w:r>
    </w:p>
    <w:p w14:paraId="7AB57568" w14:textId="77777777" w:rsidR="00FD0045" w:rsidRDefault="00FD0045" w:rsidP="00DB3E49">
      <w:pPr>
        <w:spacing w:after="0"/>
        <w:rPr>
          <w:rFonts w:ascii="Times New Roman" w:hAnsi="Times New Roman" w:cs="Times New Roman"/>
        </w:rPr>
      </w:pPr>
    </w:p>
    <w:p w14:paraId="2786B5F8" w14:textId="77777777" w:rsidR="0005713B" w:rsidRDefault="0005713B" w:rsidP="00DB3E49">
      <w:pPr>
        <w:spacing w:after="0"/>
        <w:rPr>
          <w:rFonts w:ascii="Times New Roman" w:hAnsi="Times New Roman" w:cs="Times New Roman"/>
        </w:rPr>
      </w:pPr>
    </w:p>
    <w:p w14:paraId="6D55D779" w14:textId="77777777" w:rsidR="0005713B" w:rsidRDefault="0005713B" w:rsidP="00DB3E49">
      <w:pPr>
        <w:spacing w:after="0"/>
        <w:rPr>
          <w:rFonts w:ascii="Times New Roman" w:hAnsi="Times New Roman" w:cs="Times New Roman"/>
        </w:rPr>
      </w:pPr>
    </w:p>
    <w:p w14:paraId="3202C882" w14:textId="77777777" w:rsidR="0005713B" w:rsidRDefault="0005713B" w:rsidP="00DB3E49">
      <w:pPr>
        <w:spacing w:after="0"/>
        <w:rPr>
          <w:rFonts w:ascii="Times New Roman" w:hAnsi="Times New Roman" w:cs="Times New Roman"/>
        </w:rPr>
      </w:pPr>
    </w:p>
    <w:p w14:paraId="4CECDF38" w14:textId="77777777" w:rsidR="0005713B" w:rsidRDefault="0005713B" w:rsidP="00DB3E49">
      <w:pPr>
        <w:spacing w:after="0"/>
        <w:rPr>
          <w:rFonts w:ascii="Times New Roman" w:hAnsi="Times New Roman" w:cs="Times New Roman"/>
        </w:rPr>
      </w:pPr>
    </w:p>
    <w:p w14:paraId="3E9AF0E5" w14:textId="77777777" w:rsidR="0005713B" w:rsidRDefault="0005713B" w:rsidP="00DB3E49">
      <w:pPr>
        <w:spacing w:after="0"/>
        <w:rPr>
          <w:rFonts w:ascii="Times New Roman" w:hAnsi="Times New Roman" w:cs="Times New Roman"/>
        </w:rPr>
      </w:pPr>
    </w:p>
    <w:p w14:paraId="17A8253A" w14:textId="77777777" w:rsidR="0005713B" w:rsidRDefault="0005713B" w:rsidP="00DB3E49">
      <w:pPr>
        <w:spacing w:after="0"/>
        <w:rPr>
          <w:rFonts w:ascii="Times New Roman" w:hAnsi="Times New Roman" w:cs="Times New Roman"/>
        </w:rPr>
      </w:pPr>
    </w:p>
    <w:p w14:paraId="70740943" w14:textId="77777777" w:rsidR="0005713B" w:rsidRDefault="0005713B" w:rsidP="00DB3E49">
      <w:pPr>
        <w:spacing w:after="0"/>
        <w:rPr>
          <w:rFonts w:ascii="Times New Roman" w:hAnsi="Times New Roman" w:cs="Times New Roman"/>
        </w:rPr>
      </w:pPr>
    </w:p>
    <w:p w14:paraId="07891E2E" w14:textId="77777777" w:rsidR="0005713B" w:rsidRDefault="0005713B" w:rsidP="00DB3E49">
      <w:pPr>
        <w:spacing w:after="0"/>
        <w:rPr>
          <w:rFonts w:ascii="Times New Roman" w:hAnsi="Times New Roman" w:cs="Times New Roman"/>
        </w:rPr>
      </w:pPr>
    </w:p>
    <w:p w14:paraId="615FEB4E" w14:textId="77777777" w:rsidR="0005713B" w:rsidRDefault="0005713B" w:rsidP="00DB3E49">
      <w:pPr>
        <w:spacing w:after="0"/>
        <w:rPr>
          <w:rFonts w:ascii="Times New Roman" w:hAnsi="Times New Roman" w:cs="Times New Roman"/>
        </w:rPr>
      </w:pPr>
    </w:p>
    <w:p w14:paraId="35F6DF17" w14:textId="77777777" w:rsidR="0005713B" w:rsidRDefault="0005713B" w:rsidP="00DB3E49">
      <w:pPr>
        <w:spacing w:after="0"/>
        <w:rPr>
          <w:rFonts w:ascii="Times New Roman" w:hAnsi="Times New Roman" w:cs="Times New Roman"/>
        </w:rPr>
      </w:pPr>
    </w:p>
    <w:p w14:paraId="5EDC9608" w14:textId="77777777" w:rsidR="0005713B" w:rsidRDefault="0005713B" w:rsidP="00DB3E49">
      <w:pPr>
        <w:spacing w:after="0"/>
        <w:rPr>
          <w:rFonts w:ascii="Times New Roman" w:hAnsi="Times New Roman" w:cs="Times New Roman"/>
        </w:rPr>
      </w:pPr>
    </w:p>
    <w:p w14:paraId="4703DBA7" w14:textId="77777777" w:rsidR="0005713B" w:rsidRDefault="0005713B" w:rsidP="00DB3E49">
      <w:pPr>
        <w:spacing w:after="0"/>
        <w:rPr>
          <w:rFonts w:ascii="Times New Roman" w:hAnsi="Times New Roman" w:cs="Times New Roman"/>
        </w:rPr>
      </w:pPr>
    </w:p>
    <w:p w14:paraId="143ADE09" w14:textId="77777777" w:rsidR="0005713B" w:rsidRDefault="0005713B" w:rsidP="00DB3E49">
      <w:pPr>
        <w:spacing w:after="0"/>
        <w:rPr>
          <w:rFonts w:ascii="Times New Roman" w:hAnsi="Times New Roman" w:cs="Times New Roman"/>
        </w:rPr>
      </w:pPr>
    </w:p>
    <w:p w14:paraId="7F46D9C3" w14:textId="77777777" w:rsidR="0005713B" w:rsidRDefault="0005713B" w:rsidP="00DB3E49">
      <w:pPr>
        <w:spacing w:after="0"/>
        <w:rPr>
          <w:rFonts w:ascii="Times New Roman" w:hAnsi="Times New Roman" w:cs="Times New Roman"/>
        </w:rPr>
      </w:pPr>
    </w:p>
    <w:p w14:paraId="6132136E" w14:textId="77777777" w:rsidR="0005713B" w:rsidRDefault="0005713B" w:rsidP="00DB3E49">
      <w:pPr>
        <w:spacing w:after="0"/>
        <w:rPr>
          <w:rFonts w:ascii="Times New Roman" w:hAnsi="Times New Roman" w:cs="Times New Roman"/>
        </w:rPr>
      </w:pPr>
    </w:p>
    <w:p w14:paraId="49F0BAC9" w14:textId="77777777" w:rsidR="0005713B" w:rsidRDefault="0005713B" w:rsidP="00DB3E49">
      <w:pPr>
        <w:spacing w:after="0"/>
        <w:rPr>
          <w:rFonts w:ascii="Times New Roman" w:hAnsi="Times New Roman" w:cs="Times New Roman"/>
        </w:rPr>
      </w:pPr>
    </w:p>
    <w:p w14:paraId="661960AC" w14:textId="77777777" w:rsidR="0005713B" w:rsidRDefault="0005713B" w:rsidP="00DB3E49">
      <w:pPr>
        <w:spacing w:after="0"/>
        <w:rPr>
          <w:rFonts w:ascii="Times New Roman" w:hAnsi="Times New Roman" w:cs="Times New Roman"/>
        </w:rPr>
      </w:pPr>
    </w:p>
    <w:p w14:paraId="3C8AC0D9" w14:textId="77777777" w:rsidR="0005713B" w:rsidRPr="00C65DE4" w:rsidRDefault="0005713B" w:rsidP="00DB3E49">
      <w:pPr>
        <w:spacing w:after="0"/>
        <w:rPr>
          <w:rFonts w:ascii="Times New Roman" w:hAnsi="Times New Roman" w:cs="Times New Roman"/>
        </w:rPr>
      </w:pPr>
    </w:p>
    <w:p w14:paraId="5378508F" w14:textId="77777777" w:rsidR="00FD0045" w:rsidRPr="00C65DE4" w:rsidRDefault="00FD0045" w:rsidP="00DB3E49">
      <w:pPr>
        <w:spacing w:after="0"/>
        <w:rPr>
          <w:rFonts w:ascii="Times New Roman" w:hAnsi="Times New Roman" w:cs="Times New Roman"/>
        </w:rPr>
      </w:pPr>
    </w:p>
    <w:p w14:paraId="794AE9BA" w14:textId="2311FBCF" w:rsidR="00AA2427" w:rsidRPr="009A486A" w:rsidRDefault="00DA2B06" w:rsidP="00DA2B06">
      <w:pPr>
        <w:pStyle w:val="Heading1"/>
        <w:spacing w:before="0" w:after="0" w:line="360" w:lineRule="auto"/>
        <w:jc w:val="both"/>
        <w:rPr>
          <w:rFonts w:ascii="Times New Roman" w:hAnsi="Times New Roman" w:cs="Times New Roman"/>
          <w:color w:val="auto"/>
          <w:sz w:val="20"/>
          <w:szCs w:val="20"/>
        </w:rPr>
      </w:pPr>
      <w:r w:rsidRPr="00DA2B06">
        <w:rPr>
          <w:rFonts w:ascii="Times New Roman" w:eastAsiaTheme="minorHAnsi" w:hAnsi="Times New Roman" w:cs="Times New Roman"/>
          <w:b/>
          <w:bCs/>
          <w:color w:val="auto"/>
          <w:sz w:val="20"/>
          <w:szCs w:val="20"/>
        </w:rPr>
        <w:lastRenderedPageBreak/>
        <w:t xml:space="preserve">Supplementary Table </w:t>
      </w:r>
      <w:r>
        <w:rPr>
          <w:rFonts w:ascii="Times New Roman" w:eastAsiaTheme="minorHAnsi" w:hAnsi="Times New Roman" w:cs="Times New Roman"/>
          <w:b/>
          <w:bCs/>
          <w:color w:val="auto"/>
          <w:sz w:val="20"/>
          <w:szCs w:val="20"/>
        </w:rPr>
        <w:t>2</w:t>
      </w:r>
      <w:r w:rsidR="00833AA7" w:rsidRPr="009A486A">
        <w:rPr>
          <w:rFonts w:ascii="Times New Roman" w:eastAsiaTheme="minorHAnsi" w:hAnsi="Times New Roman" w:cs="Times New Roman"/>
          <w:b/>
          <w:bCs/>
          <w:color w:val="auto"/>
          <w:sz w:val="20"/>
          <w:szCs w:val="20"/>
        </w:rPr>
        <w:t>:</w:t>
      </w:r>
      <w:r w:rsidR="00833AA7" w:rsidRPr="009A486A">
        <w:rPr>
          <w:rFonts w:ascii="Times New Roman" w:eastAsiaTheme="minorHAnsi" w:hAnsi="Times New Roman" w:cs="Times New Roman"/>
          <w:color w:val="auto"/>
          <w:sz w:val="20"/>
          <w:szCs w:val="20"/>
        </w:rPr>
        <w:t xml:space="preserve"> Comparative performance analysis of seven machine learning regression models based on performance metrics </w:t>
      </w:r>
      <w:r w:rsidR="00833AA7" w:rsidRPr="009A486A">
        <w:rPr>
          <w:rFonts w:ascii="Times New Roman" w:hAnsi="Times New Roman" w:cs="Times New Roman"/>
          <w:color w:val="auto"/>
          <w:sz w:val="20"/>
          <w:szCs w:val="20"/>
        </w:rPr>
        <w:t xml:space="preserve">including </w:t>
      </w:r>
      <w:r w:rsidR="009702FE" w:rsidRPr="009A486A">
        <w:rPr>
          <w:rFonts w:ascii="Times New Roman" w:hAnsi="Times New Roman" w:cs="Times New Roman"/>
          <w:color w:val="auto"/>
          <w:sz w:val="20"/>
          <w:szCs w:val="20"/>
        </w:rPr>
        <w:t xml:space="preserve">Root </w:t>
      </w:r>
      <w:r w:rsidR="00833AA7" w:rsidRPr="009A486A">
        <w:rPr>
          <w:rFonts w:ascii="Times New Roman" w:hAnsi="Times New Roman" w:cs="Times New Roman"/>
          <w:color w:val="auto"/>
          <w:sz w:val="20"/>
          <w:szCs w:val="20"/>
        </w:rPr>
        <w:t>Mean Squared Error (</w:t>
      </w:r>
      <w:r w:rsidR="009702FE" w:rsidRPr="009A486A">
        <w:rPr>
          <w:rFonts w:ascii="Times New Roman" w:hAnsi="Times New Roman" w:cs="Times New Roman"/>
          <w:color w:val="auto"/>
          <w:sz w:val="20"/>
          <w:szCs w:val="20"/>
        </w:rPr>
        <w:t>R</w:t>
      </w:r>
      <w:r w:rsidR="00833AA7" w:rsidRPr="009A486A">
        <w:rPr>
          <w:rFonts w:ascii="Times New Roman" w:hAnsi="Times New Roman" w:cs="Times New Roman"/>
          <w:color w:val="auto"/>
          <w:sz w:val="20"/>
          <w:szCs w:val="20"/>
        </w:rPr>
        <w:t xml:space="preserve">MSE), Mean Absolute Error (MAE), and </w:t>
      </w:r>
      <w:r w:rsidR="009702FE" w:rsidRPr="009A486A">
        <w:rPr>
          <w:rFonts w:ascii="Times New Roman" w:hAnsi="Times New Roman" w:cs="Times New Roman"/>
          <w:color w:val="auto"/>
          <w:sz w:val="20"/>
          <w:szCs w:val="20"/>
        </w:rPr>
        <w:t>Coefficient of Determination (</w:t>
      </w:r>
      <w:r w:rsidR="00833AA7" w:rsidRPr="009A486A">
        <w:rPr>
          <w:rFonts w:ascii="Times New Roman" w:hAnsi="Times New Roman" w:cs="Times New Roman"/>
          <w:color w:val="auto"/>
          <w:sz w:val="20"/>
          <w:szCs w:val="20"/>
        </w:rPr>
        <w:t>R</w:t>
      </w:r>
      <w:r w:rsidR="009702FE" w:rsidRPr="009A486A">
        <w:rPr>
          <w:rFonts w:ascii="Times New Roman" w:hAnsi="Times New Roman" w:cs="Times New Roman"/>
          <w:color w:val="auto"/>
          <w:sz w:val="20"/>
          <w:szCs w:val="20"/>
          <w:vertAlign w:val="superscript"/>
        </w:rPr>
        <w:t>2</w:t>
      </w:r>
      <w:r w:rsidR="009702FE" w:rsidRPr="009A486A">
        <w:rPr>
          <w:rFonts w:ascii="Times New Roman" w:hAnsi="Times New Roman" w:cs="Times New Roman"/>
          <w:color w:val="auto"/>
          <w:sz w:val="20"/>
          <w:szCs w:val="20"/>
        </w:rPr>
        <w:t>)</w:t>
      </w:r>
      <w:r w:rsidR="00833AA7" w:rsidRPr="009A486A">
        <w:rPr>
          <w:rFonts w:ascii="Times New Roman" w:hAnsi="Times New Roman" w:cs="Times New Roman"/>
          <w:color w:val="auto"/>
          <w:sz w:val="20"/>
          <w:szCs w:val="20"/>
        </w:rPr>
        <w:t xml:space="preserve"> values for both training and testing data sets, providing a comprehensive assessment of each model. </w:t>
      </w:r>
      <w:r w:rsidR="00DB3E49" w:rsidRPr="009A486A">
        <w:rPr>
          <w:rFonts w:ascii="Times New Roman" w:hAnsi="Times New Roman" w:cs="Times New Roman"/>
          <w:color w:val="auto"/>
          <w:sz w:val="20"/>
          <w:szCs w:val="20"/>
        </w:rPr>
        <w:t xml:space="preserve">Furthermore, the predicted responsivity (A/W) values generated by all seven models for a 168 nm thick </w:t>
      </w:r>
      <w:r w:rsidR="00EC06D6" w:rsidRPr="009A486A">
        <w:rPr>
          <w:rFonts w:ascii="Times New Roman" w:hAnsi="Times New Roman" w:cs="Times New Roman"/>
          <w:color w:val="auto"/>
          <w:sz w:val="20"/>
          <w:szCs w:val="20"/>
          <w:shd w:val="clear" w:color="auto" w:fill="FFFFFF"/>
        </w:rPr>
        <w:t>α</w:t>
      </w:r>
      <w:r w:rsidR="002D7955" w:rsidRPr="009A486A">
        <w:rPr>
          <w:rFonts w:ascii="Times New Roman" w:hAnsi="Times New Roman" w:cs="Times New Roman"/>
          <w:sz w:val="20"/>
          <w:szCs w:val="20"/>
          <w:shd w:val="clear" w:color="auto" w:fill="FFFFFF"/>
        </w:rPr>
        <w:t>-</w:t>
      </w:r>
      <w:r w:rsidR="00DB3E49" w:rsidRPr="009A486A">
        <w:rPr>
          <w:rFonts w:ascii="Times New Roman" w:hAnsi="Times New Roman" w:cs="Times New Roman"/>
          <w:color w:val="auto"/>
          <w:sz w:val="20"/>
          <w:szCs w:val="20"/>
        </w:rPr>
        <w:t>Mo</w:t>
      </w:r>
      <w:r w:rsidR="009702FE" w:rsidRPr="009A486A">
        <w:rPr>
          <w:rFonts w:ascii="Times New Roman" w:hAnsi="Times New Roman" w:cs="Times New Roman"/>
          <w:color w:val="auto"/>
          <w:sz w:val="20"/>
          <w:szCs w:val="20"/>
        </w:rPr>
        <w:t>O</w:t>
      </w:r>
      <w:r w:rsidR="009702FE" w:rsidRPr="009A486A">
        <w:rPr>
          <w:rFonts w:ascii="Times New Roman" w:hAnsi="Times New Roman" w:cs="Times New Roman"/>
          <w:color w:val="auto"/>
          <w:sz w:val="20"/>
          <w:szCs w:val="20"/>
          <w:vertAlign w:val="subscript"/>
        </w:rPr>
        <w:t>3</w:t>
      </w:r>
      <w:r w:rsidR="009702FE" w:rsidRPr="009A486A">
        <w:rPr>
          <w:rFonts w:ascii="Times New Roman" w:hAnsi="Times New Roman" w:cs="Times New Roman"/>
          <w:color w:val="auto"/>
          <w:sz w:val="20"/>
          <w:szCs w:val="20"/>
        </w:rPr>
        <w:t xml:space="preserve"> </w:t>
      </w:r>
      <w:r w:rsidR="00DB3E49" w:rsidRPr="009A486A">
        <w:rPr>
          <w:rFonts w:ascii="Times New Roman" w:hAnsi="Times New Roman" w:cs="Times New Roman"/>
          <w:color w:val="auto"/>
          <w:sz w:val="20"/>
          <w:szCs w:val="20"/>
        </w:rPr>
        <w:t>active layer device in the EUV region (</w:t>
      </w:r>
      <w:r w:rsidR="008155F2" w:rsidRPr="009A486A">
        <w:rPr>
          <w:rFonts w:ascii="Times New Roman" w:hAnsi="Times New Roman" w:cs="Times New Roman"/>
          <w:color w:val="auto"/>
          <w:sz w:val="20"/>
          <w:szCs w:val="20"/>
        </w:rPr>
        <w:t xml:space="preserve">at </w:t>
      </w:r>
      <w:r w:rsidR="00DB3E49" w:rsidRPr="009A486A">
        <w:rPr>
          <w:rFonts w:ascii="Times New Roman" w:hAnsi="Times New Roman" w:cs="Times New Roman"/>
          <w:color w:val="auto"/>
          <w:sz w:val="20"/>
          <w:szCs w:val="20"/>
        </w:rPr>
        <w:t>13.5 nm</w:t>
      </w:r>
      <w:r w:rsidR="00F33836" w:rsidRPr="009A486A">
        <w:rPr>
          <w:rFonts w:ascii="Times New Roman" w:hAnsi="Times New Roman" w:cs="Times New Roman"/>
          <w:color w:val="auto"/>
          <w:sz w:val="20"/>
          <w:szCs w:val="20"/>
        </w:rPr>
        <w:t xml:space="preserve"> or 91.85 eV</w:t>
      </w:r>
      <w:r w:rsidR="00DB3E49" w:rsidRPr="009A486A">
        <w:rPr>
          <w:rFonts w:ascii="Times New Roman" w:hAnsi="Times New Roman" w:cs="Times New Roman"/>
          <w:color w:val="auto"/>
          <w:sz w:val="20"/>
          <w:szCs w:val="20"/>
        </w:rPr>
        <w:t>), operating under a 1 mV bias voltage, are displayed in the rightmost column.</w:t>
      </w:r>
    </w:p>
    <w:p w14:paraId="5B61DD36" w14:textId="77777777" w:rsidR="00E662B5" w:rsidRDefault="00E662B5" w:rsidP="00DF5711">
      <w:pPr>
        <w:rPr>
          <w:rFonts w:ascii="Times New Roman" w:hAnsi="Times New Roman" w:cs="Times New Roman"/>
          <w:b/>
          <w:bCs/>
        </w:rPr>
      </w:pPr>
    </w:p>
    <w:tbl>
      <w:tblPr>
        <w:tblStyle w:val="GridTable4-Accent4"/>
        <w:tblW w:w="4473" w:type="pct"/>
        <w:jc w:val="center"/>
        <w:tblLayout w:type="fixed"/>
        <w:tblLook w:val="04A0" w:firstRow="1" w:lastRow="0" w:firstColumn="1" w:lastColumn="0" w:noHBand="0" w:noVBand="1"/>
      </w:tblPr>
      <w:tblGrid>
        <w:gridCol w:w="1436"/>
        <w:gridCol w:w="1349"/>
        <w:gridCol w:w="1350"/>
        <w:gridCol w:w="1081"/>
        <w:gridCol w:w="990"/>
        <w:gridCol w:w="990"/>
        <w:gridCol w:w="1169"/>
      </w:tblGrid>
      <w:tr w:rsidR="00403262" w:rsidRPr="00C65DE4" w14:paraId="79FE2A74" w14:textId="77777777" w:rsidTr="006E3D58">
        <w:trPr>
          <w:cnfStyle w:val="100000000000" w:firstRow="1" w:lastRow="0" w:firstColumn="0" w:lastColumn="0" w:oddVBand="0" w:evenVBand="0" w:oddHBand="0" w:evenHBand="0" w:firstRowFirstColumn="0" w:firstRowLastColumn="0" w:lastRowFirstColumn="0" w:lastRowLastColumn="0"/>
          <w:trHeight w:val="610"/>
          <w:jc w:val="center"/>
        </w:trPr>
        <w:tc>
          <w:tcPr>
            <w:cnfStyle w:val="001000000000" w:firstRow="0" w:lastRow="0" w:firstColumn="1" w:lastColumn="0" w:oddVBand="0" w:evenVBand="0" w:oddHBand="0" w:evenHBand="0" w:firstRowFirstColumn="0" w:firstRowLastColumn="0" w:lastRowFirstColumn="0" w:lastRowLastColumn="0"/>
            <w:tcW w:w="858" w:type="pct"/>
          </w:tcPr>
          <w:p w14:paraId="4C5A80B4" w14:textId="77777777" w:rsidR="00403262" w:rsidRPr="00C65DE4" w:rsidRDefault="00403262" w:rsidP="006E3D58">
            <w:pPr>
              <w:jc w:val="center"/>
              <w:rPr>
                <w:rFonts w:ascii="Times New Roman" w:hAnsi="Times New Roman" w:cs="Times New Roman"/>
                <w:color w:val="auto"/>
              </w:rPr>
            </w:pPr>
            <w:r w:rsidRPr="00C65DE4">
              <w:rPr>
                <w:rFonts w:ascii="Times New Roman" w:hAnsi="Times New Roman" w:cs="Times New Roman"/>
                <w:color w:val="auto"/>
              </w:rPr>
              <w:t>Method</w:t>
            </w:r>
          </w:p>
        </w:tc>
        <w:tc>
          <w:tcPr>
            <w:tcW w:w="806" w:type="pct"/>
          </w:tcPr>
          <w:p w14:paraId="47085B9F" w14:textId="77777777" w:rsidR="00403262" w:rsidRPr="00C65DE4" w:rsidRDefault="00403262" w:rsidP="006E3D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C65DE4">
              <w:rPr>
                <w:rFonts w:ascii="Times New Roman" w:hAnsi="Times New Roman" w:cs="Times New Roman"/>
                <w:color w:val="auto"/>
              </w:rPr>
              <w:t>Training RMSE</w:t>
            </w:r>
          </w:p>
        </w:tc>
        <w:tc>
          <w:tcPr>
            <w:tcW w:w="807" w:type="pct"/>
          </w:tcPr>
          <w:p w14:paraId="26AFC19F" w14:textId="77777777" w:rsidR="00403262" w:rsidRPr="00C65DE4" w:rsidRDefault="00403262" w:rsidP="006E3D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C65DE4">
              <w:rPr>
                <w:rFonts w:ascii="Times New Roman" w:hAnsi="Times New Roman" w:cs="Times New Roman"/>
                <w:color w:val="auto"/>
              </w:rPr>
              <w:t>Training MAE</w:t>
            </w:r>
          </w:p>
        </w:tc>
        <w:tc>
          <w:tcPr>
            <w:tcW w:w="646" w:type="pct"/>
          </w:tcPr>
          <w:p w14:paraId="3FA3C8F4" w14:textId="77777777" w:rsidR="00403262" w:rsidRPr="00C65DE4" w:rsidRDefault="00403262" w:rsidP="006E3D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vertAlign w:val="superscript"/>
              </w:rPr>
            </w:pPr>
            <w:r w:rsidRPr="00C65DE4">
              <w:rPr>
                <w:rFonts w:ascii="Times New Roman" w:hAnsi="Times New Roman" w:cs="Times New Roman"/>
                <w:color w:val="auto"/>
              </w:rPr>
              <w:t>Training R</w:t>
            </w:r>
            <w:r w:rsidRPr="00C65DE4">
              <w:rPr>
                <w:rFonts w:ascii="Times New Roman" w:hAnsi="Times New Roman" w:cs="Times New Roman"/>
                <w:color w:val="auto"/>
                <w:vertAlign w:val="superscript"/>
              </w:rPr>
              <w:t>2</w:t>
            </w:r>
          </w:p>
        </w:tc>
        <w:tc>
          <w:tcPr>
            <w:tcW w:w="592" w:type="pct"/>
          </w:tcPr>
          <w:p w14:paraId="09610A77" w14:textId="77777777" w:rsidR="00403262" w:rsidRPr="00C65DE4" w:rsidRDefault="00403262" w:rsidP="006E3D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C65DE4">
              <w:rPr>
                <w:rFonts w:ascii="Times New Roman" w:hAnsi="Times New Roman" w:cs="Times New Roman"/>
                <w:color w:val="auto"/>
              </w:rPr>
              <w:t>Test RMSE</w:t>
            </w:r>
          </w:p>
        </w:tc>
        <w:tc>
          <w:tcPr>
            <w:tcW w:w="592" w:type="pct"/>
          </w:tcPr>
          <w:p w14:paraId="6ADB3831" w14:textId="77777777" w:rsidR="00403262" w:rsidRPr="00C65DE4" w:rsidRDefault="00403262" w:rsidP="006E3D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C65DE4">
              <w:rPr>
                <w:rFonts w:ascii="Times New Roman" w:hAnsi="Times New Roman" w:cs="Times New Roman"/>
                <w:color w:val="auto"/>
              </w:rPr>
              <w:t>Test MAE</w:t>
            </w:r>
          </w:p>
        </w:tc>
        <w:tc>
          <w:tcPr>
            <w:tcW w:w="699" w:type="pct"/>
          </w:tcPr>
          <w:p w14:paraId="77079C25" w14:textId="77777777" w:rsidR="00403262" w:rsidRPr="00C65DE4" w:rsidRDefault="00403262" w:rsidP="006E3D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vertAlign w:val="superscript"/>
              </w:rPr>
            </w:pPr>
            <w:r w:rsidRPr="00C65DE4">
              <w:rPr>
                <w:rFonts w:ascii="Times New Roman" w:hAnsi="Times New Roman" w:cs="Times New Roman"/>
                <w:color w:val="auto"/>
              </w:rPr>
              <w:t>Test R</w:t>
            </w:r>
            <w:r w:rsidRPr="00C65DE4">
              <w:rPr>
                <w:rFonts w:ascii="Times New Roman" w:hAnsi="Times New Roman" w:cs="Times New Roman"/>
                <w:color w:val="auto"/>
                <w:vertAlign w:val="superscript"/>
              </w:rPr>
              <w:t>2</w:t>
            </w:r>
          </w:p>
        </w:tc>
      </w:tr>
      <w:tr w:rsidR="00403262" w:rsidRPr="00C65DE4" w14:paraId="7F854BB8" w14:textId="77777777" w:rsidTr="006E3D58">
        <w:trPr>
          <w:cnfStyle w:val="000000100000" w:firstRow="0" w:lastRow="0" w:firstColumn="0" w:lastColumn="0" w:oddVBand="0" w:evenVBand="0" w:oddHBand="1" w:evenHBand="0" w:firstRowFirstColumn="0" w:firstRowLastColumn="0" w:lastRowFirstColumn="0" w:lastRowLastColumn="0"/>
          <w:trHeight w:val="610"/>
          <w:jc w:val="center"/>
        </w:trPr>
        <w:tc>
          <w:tcPr>
            <w:cnfStyle w:val="001000000000" w:firstRow="0" w:lastRow="0" w:firstColumn="1" w:lastColumn="0" w:oddVBand="0" w:evenVBand="0" w:oddHBand="0" w:evenHBand="0" w:firstRowFirstColumn="0" w:firstRowLastColumn="0" w:lastRowFirstColumn="0" w:lastRowLastColumn="0"/>
            <w:tcW w:w="858" w:type="pct"/>
          </w:tcPr>
          <w:p w14:paraId="26AF9D74" w14:textId="77777777" w:rsidR="00403262" w:rsidRPr="00C65DE4" w:rsidRDefault="00403262" w:rsidP="006E3D58">
            <w:pPr>
              <w:jc w:val="center"/>
              <w:rPr>
                <w:rFonts w:ascii="Times New Roman" w:hAnsi="Times New Roman" w:cs="Times New Roman"/>
                <w:szCs w:val="24"/>
              </w:rPr>
            </w:pPr>
            <w:r w:rsidRPr="00C65DE4">
              <w:rPr>
                <w:rFonts w:ascii="Times New Roman" w:hAnsi="Times New Roman" w:cs="Times New Roman"/>
                <w:szCs w:val="24"/>
              </w:rPr>
              <w:t>Extra Trees</w:t>
            </w:r>
          </w:p>
        </w:tc>
        <w:tc>
          <w:tcPr>
            <w:tcW w:w="806" w:type="pct"/>
          </w:tcPr>
          <w:p w14:paraId="3A38219D" w14:textId="2BD88A84" w:rsidR="00403262" w:rsidRPr="00C65DE4" w:rsidRDefault="003966FA" w:rsidP="006E3D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m:oMathPara>
              <m:oMath>
                <m:r>
                  <w:rPr>
                    <w:rFonts w:ascii="Cambria Math" w:hAnsi="Cambria Math" w:cs="Times New Roman"/>
                    <w:sz w:val="20"/>
                    <w:szCs w:val="20"/>
                    <w:vertAlign w:val="superscript"/>
                  </w:rPr>
                  <m:t>0.022</m:t>
                </m:r>
              </m:oMath>
            </m:oMathPara>
          </w:p>
        </w:tc>
        <w:tc>
          <w:tcPr>
            <w:tcW w:w="807" w:type="pct"/>
          </w:tcPr>
          <w:p w14:paraId="166E5FE6" w14:textId="45E99006" w:rsidR="00403262" w:rsidRPr="00C65DE4" w:rsidRDefault="003966FA" w:rsidP="006E3D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0.003</m:t>
                </m:r>
              </m:oMath>
            </m:oMathPara>
          </w:p>
        </w:tc>
        <w:tc>
          <w:tcPr>
            <w:tcW w:w="646" w:type="pct"/>
          </w:tcPr>
          <w:p w14:paraId="2361C88F" w14:textId="1244D439" w:rsidR="00403262" w:rsidRPr="00C65DE4" w:rsidRDefault="006C4CB1" w:rsidP="006E3D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1.0000</m:t>
                </m:r>
              </m:oMath>
            </m:oMathPara>
          </w:p>
        </w:tc>
        <w:tc>
          <w:tcPr>
            <w:tcW w:w="592" w:type="pct"/>
          </w:tcPr>
          <w:p w14:paraId="7957CCCB" w14:textId="7E13DD8B" w:rsidR="00403262" w:rsidRPr="00C65DE4" w:rsidRDefault="00AD19A6" w:rsidP="00AD19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0.2725</m:t>
                </m:r>
              </m:oMath>
            </m:oMathPara>
          </w:p>
        </w:tc>
        <w:tc>
          <w:tcPr>
            <w:tcW w:w="592" w:type="pct"/>
          </w:tcPr>
          <w:p w14:paraId="38588673" w14:textId="5F1CAF2B" w:rsidR="00403262" w:rsidRPr="00C65DE4" w:rsidRDefault="00AD19A6" w:rsidP="00AD19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0.0728</m:t>
                </m:r>
              </m:oMath>
            </m:oMathPara>
          </w:p>
        </w:tc>
        <w:tc>
          <w:tcPr>
            <w:tcW w:w="699" w:type="pct"/>
          </w:tcPr>
          <w:p w14:paraId="372AC99D" w14:textId="147A74B4" w:rsidR="00403262" w:rsidRPr="00C65DE4" w:rsidRDefault="00AD19A6" w:rsidP="00AD19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0.99995</m:t>
                </m:r>
              </m:oMath>
            </m:oMathPara>
          </w:p>
        </w:tc>
      </w:tr>
      <w:tr w:rsidR="00403262" w:rsidRPr="00C65DE4" w14:paraId="5AC122CB" w14:textId="77777777" w:rsidTr="006E3D58">
        <w:trPr>
          <w:trHeight w:val="556"/>
          <w:jc w:val="center"/>
        </w:trPr>
        <w:tc>
          <w:tcPr>
            <w:cnfStyle w:val="001000000000" w:firstRow="0" w:lastRow="0" w:firstColumn="1" w:lastColumn="0" w:oddVBand="0" w:evenVBand="0" w:oddHBand="0" w:evenHBand="0" w:firstRowFirstColumn="0" w:firstRowLastColumn="0" w:lastRowFirstColumn="0" w:lastRowLastColumn="0"/>
            <w:tcW w:w="858" w:type="pct"/>
          </w:tcPr>
          <w:p w14:paraId="37B6E12F" w14:textId="77777777" w:rsidR="00403262" w:rsidRPr="00C65DE4" w:rsidRDefault="00403262" w:rsidP="006E3D58">
            <w:pPr>
              <w:jc w:val="center"/>
              <w:rPr>
                <w:rFonts w:ascii="Times New Roman" w:hAnsi="Times New Roman" w:cs="Times New Roman"/>
                <w:szCs w:val="24"/>
              </w:rPr>
            </w:pPr>
            <w:r w:rsidRPr="00C65DE4">
              <w:rPr>
                <w:rFonts w:ascii="Times New Roman" w:hAnsi="Times New Roman" w:cs="Times New Roman"/>
                <w:szCs w:val="24"/>
              </w:rPr>
              <w:t>SGBoost</w:t>
            </w:r>
          </w:p>
        </w:tc>
        <w:tc>
          <w:tcPr>
            <w:tcW w:w="806" w:type="pct"/>
          </w:tcPr>
          <w:p w14:paraId="7DE98DFB" w14:textId="78B662D9" w:rsidR="00403262" w:rsidRPr="00C65DE4" w:rsidRDefault="003966FA" w:rsidP="006E3D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0.001</m:t>
                </m:r>
              </m:oMath>
            </m:oMathPara>
          </w:p>
        </w:tc>
        <w:tc>
          <w:tcPr>
            <w:tcW w:w="807" w:type="pct"/>
          </w:tcPr>
          <w:p w14:paraId="03F8C216" w14:textId="50853211" w:rsidR="00403262" w:rsidRPr="00C65DE4" w:rsidRDefault="003966FA" w:rsidP="006E3D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0.001</m:t>
                </m:r>
              </m:oMath>
            </m:oMathPara>
          </w:p>
        </w:tc>
        <w:tc>
          <w:tcPr>
            <w:tcW w:w="646" w:type="pct"/>
          </w:tcPr>
          <w:p w14:paraId="793A68AE" w14:textId="0F30E44A" w:rsidR="00403262" w:rsidRPr="00C65DE4" w:rsidRDefault="006C4CB1" w:rsidP="006E3D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1.0000</m:t>
                </m:r>
              </m:oMath>
            </m:oMathPara>
          </w:p>
        </w:tc>
        <w:tc>
          <w:tcPr>
            <w:tcW w:w="592" w:type="pct"/>
          </w:tcPr>
          <w:p w14:paraId="50CEDF3C" w14:textId="1444B392" w:rsidR="00403262" w:rsidRPr="00C65DE4" w:rsidRDefault="00AD19A6" w:rsidP="00AD19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0.9463</m:t>
                </m:r>
              </m:oMath>
            </m:oMathPara>
          </w:p>
        </w:tc>
        <w:tc>
          <w:tcPr>
            <w:tcW w:w="592" w:type="pct"/>
          </w:tcPr>
          <w:p w14:paraId="2B56DCBC" w14:textId="7A7DC451" w:rsidR="00403262" w:rsidRPr="00C65DE4" w:rsidRDefault="00AD19A6" w:rsidP="006E3D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0.2949</m:t>
                </m:r>
              </m:oMath>
            </m:oMathPara>
          </w:p>
        </w:tc>
        <w:tc>
          <w:tcPr>
            <w:tcW w:w="699" w:type="pct"/>
          </w:tcPr>
          <w:p w14:paraId="3E5EED44" w14:textId="0160A244" w:rsidR="00403262" w:rsidRPr="00C65DE4" w:rsidRDefault="00AD19A6" w:rsidP="00AD19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0.99941</m:t>
                </m:r>
              </m:oMath>
            </m:oMathPara>
          </w:p>
        </w:tc>
      </w:tr>
      <w:tr w:rsidR="00403262" w:rsidRPr="00C65DE4" w14:paraId="34316CDD" w14:textId="77777777" w:rsidTr="006E3D58">
        <w:trPr>
          <w:cnfStyle w:val="000000100000" w:firstRow="0" w:lastRow="0" w:firstColumn="0" w:lastColumn="0" w:oddVBand="0" w:evenVBand="0" w:oddHBand="1" w:evenHBand="0" w:firstRowFirstColumn="0" w:firstRowLastColumn="0" w:lastRowFirstColumn="0" w:lastRowLastColumn="0"/>
          <w:trHeight w:val="610"/>
          <w:jc w:val="center"/>
        </w:trPr>
        <w:tc>
          <w:tcPr>
            <w:cnfStyle w:val="001000000000" w:firstRow="0" w:lastRow="0" w:firstColumn="1" w:lastColumn="0" w:oddVBand="0" w:evenVBand="0" w:oddHBand="0" w:evenHBand="0" w:firstRowFirstColumn="0" w:firstRowLastColumn="0" w:lastRowFirstColumn="0" w:lastRowLastColumn="0"/>
            <w:tcW w:w="858" w:type="pct"/>
          </w:tcPr>
          <w:p w14:paraId="3E609E76" w14:textId="77777777" w:rsidR="00403262" w:rsidRPr="00C65DE4" w:rsidRDefault="00403262" w:rsidP="006E3D58">
            <w:pPr>
              <w:jc w:val="center"/>
              <w:rPr>
                <w:rFonts w:ascii="Times New Roman" w:hAnsi="Times New Roman" w:cs="Times New Roman"/>
                <w:szCs w:val="24"/>
              </w:rPr>
            </w:pPr>
            <w:r w:rsidRPr="00C65DE4">
              <w:rPr>
                <w:rFonts w:ascii="Times New Roman" w:hAnsi="Times New Roman" w:cs="Times New Roman"/>
                <w:szCs w:val="24"/>
              </w:rPr>
              <w:t>Random Forest</w:t>
            </w:r>
          </w:p>
        </w:tc>
        <w:tc>
          <w:tcPr>
            <w:tcW w:w="806" w:type="pct"/>
          </w:tcPr>
          <w:p w14:paraId="1BABF11B" w14:textId="60A47F02" w:rsidR="00403262" w:rsidRPr="00C65DE4" w:rsidRDefault="00403262" w:rsidP="006E3D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0.885</m:t>
                </m:r>
              </m:oMath>
            </m:oMathPara>
          </w:p>
        </w:tc>
        <w:tc>
          <w:tcPr>
            <w:tcW w:w="807" w:type="pct"/>
          </w:tcPr>
          <w:p w14:paraId="2E4D634A" w14:textId="01AE7688" w:rsidR="00403262" w:rsidRPr="00C65DE4" w:rsidRDefault="00403262" w:rsidP="006E3D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0.195</m:t>
                </m:r>
              </m:oMath>
            </m:oMathPara>
          </w:p>
        </w:tc>
        <w:tc>
          <w:tcPr>
            <w:tcW w:w="646" w:type="pct"/>
          </w:tcPr>
          <w:p w14:paraId="69E6D67C" w14:textId="2EBA6715" w:rsidR="00403262" w:rsidRPr="00C65DE4" w:rsidRDefault="006C4CB1" w:rsidP="006E3D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0.9995</m:t>
                </m:r>
              </m:oMath>
            </m:oMathPara>
          </w:p>
        </w:tc>
        <w:tc>
          <w:tcPr>
            <w:tcW w:w="592" w:type="pct"/>
          </w:tcPr>
          <w:p w14:paraId="57BF539F" w14:textId="4903E5B1" w:rsidR="00403262" w:rsidRPr="00C65DE4" w:rsidRDefault="00AD19A6" w:rsidP="008637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1.0784</m:t>
                </m:r>
              </m:oMath>
            </m:oMathPara>
          </w:p>
        </w:tc>
        <w:tc>
          <w:tcPr>
            <w:tcW w:w="592" w:type="pct"/>
          </w:tcPr>
          <w:p w14:paraId="61F7EF46" w14:textId="55A843F0" w:rsidR="00403262" w:rsidRPr="00C65DE4" w:rsidRDefault="00AD19A6" w:rsidP="00AD19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0.3350</m:t>
                </m:r>
              </m:oMath>
            </m:oMathPara>
          </w:p>
        </w:tc>
        <w:tc>
          <w:tcPr>
            <w:tcW w:w="699" w:type="pct"/>
          </w:tcPr>
          <w:p w14:paraId="7FA33B93" w14:textId="703C0D38" w:rsidR="00403262" w:rsidRPr="00C65DE4" w:rsidRDefault="00AD19A6" w:rsidP="00AD19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0.99924</m:t>
                </m:r>
              </m:oMath>
            </m:oMathPara>
          </w:p>
        </w:tc>
      </w:tr>
      <w:tr w:rsidR="00403262" w:rsidRPr="00C65DE4" w14:paraId="58458900" w14:textId="77777777" w:rsidTr="006E3D58">
        <w:trPr>
          <w:trHeight w:val="610"/>
          <w:jc w:val="center"/>
        </w:trPr>
        <w:tc>
          <w:tcPr>
            <w:cnfStyle w:val="001000000000" w:firstRow="0" w:lastRow="0" w:firstColumn="1" w:lastColumn="0" w:oddVBand="0" w:evenVBand="0" w:oddHBand="0" w:evenHBand="0" w:firstRowFirstColumn="0" w:firstRowLastColumn="0" w:lastRowFirstColumn="0" w:lastRowLastColumn="0"/>
            <w:tcW w:w="858" w:type="pct"/>
          </w:tcPr>
          <w:p w14:paraId="672A3ADE" w14:textId="77777777" w:rsidR="00403262" w:rsidRPr="00C65DE4" w:rsidRDefault="00403262" w:rsidP="006E3D58">
            <w:pPr>
              <w:jc w:val="center"/>
              <w:rPr>
                <w:rFonts w:ascii="Times New Roman" w:hAnsi="Times New Roman" w:cs="Times New Roman"/>
                <w:szCs w:val="24"/>
              </w:rPr>
            </w:pPr>
            <w:r w:rsidRPr="00C65DE4">
              <w:rPr>
                <w:rFonts w:ascii="Times New Roman" w:hAnsi="Times New Roman" w:cs="Times New Roman"/>
                <w:szCs w:val="24"/>
              </w:rPr>
              <w:t>Decision Tree</w:t>
            </w:r>
          </w:p>
        </w:tc>
        <w:tc>
          <w:tcPr>
            <w:tcW w:w="806" w:type="pct"/>
          </w:tcPr>
          <w:p w14:paraId="5A2135A8" w14:textId="19C9BCAC" w:rsidR="00403262" w:rsidRPr="00C65DE4" w:rsidRDefault="003966FA" w:rsidP="006E3D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0.135</m:t>
                </m:r>
              </m:oMath>
            </m:oMathPara>
          </w:p>
        </w:tc>
        <w:tc>
          <w:tcPr>
            <w:tcW w:w="807" w:type="pct"/>
          </w:tcPr>
          <w:p w14:paraId="47145429" w14:textId="2B75058B" w:rsidR="00403262" w:rsidRPr="00C65DE4" w:rsidRDefault="003966FA" w:rsidP="006E3D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0.016</m:t>
                </m:r>
              </m:oMath>
            </m:oMathPara>
          </w:p>
        </w:tc>
        <w:tc>
          <w:tcPr>
            <w:tcW w:w="646" w:type="pct"/>
          </w:tcPr>
          <w:p w14:paraId="71ED7279" w14:textId="10835E00" w:rsidR="00403262" w:rsidRPr="00C65DE4" w:rsidRDefault="006C4CB1" w:rsidP="006E3D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0.9999</m:t>
                </m:r>
              </m:oMath>
            </m:oMathPara>
          </w:p>
        </w:tc>
        <w:tc>
          <w:tcPr>
            <w:tcW w:w="592" w:type="pct"/>
          </w:tcPr>
          <w:p w14:paraId="3D4D7408" w14:textId="03634E80" w:rsidR="00403262" w:rsidRPr="00C65DE4" w:rsidRDefault="001265F2" w:rsidP="00AD19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1.5694</m:t>
                </m:r>
              </m:oMath>
            </m:oMathPara>
          </w:p>
        </w:tc>
        <w:tc>
          <w:tcPr>
            <w:tcW w:w="592" w:type="pct"/>
          </w:tcPr>
          <w:p w14:paraId="5F693C48" w14:textId="3986F382" w:rsidR="00403262" w:rsidRPr="00C65DE4" w:rsidRDefault="001265F2" w:rsidP="00AD19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0.5520</m:t>
                </m:r>
              </m:oMath>
            </m:oMathPara>
          </w:p>
        </w:tc>
        <w:tc>
          <w:tcPr>
            <w:tcW w:w="699" w:type="pct"/>
          </w:tcPr>
          <w:p w14:paraId="633A8D24" w14:textId="13A13353" w:rsidR="00403262" w:rsidRPr="00C65DE4" w:rsidRDefault="001265F2" w:rsidP="00AD19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0.99838</m:t>
                </m:r>
              </m:oMath>
            </m:oMathPara>
          </w:p>
        </w:tc>
      </w:tr>
      <w:tr w:rsidR="00403262" w:rsidRPr="00C65DE4" w14:paraId="2FBF641B" w14:textId="77777777" w:rsidTr="006E3D58">
        <w:trPr>
          <w:cnfStyle w:val="000000100000" w:firstRow="0" w:lastRow="0" w:firstColumn="0" w:lastColumn="0" w:oddVBand="0" w:evenVBand="0" w:oddHBand="1" w:evenHBand="0" w:firstRowFirstColumn="0" w:firstRowLastColumn="0" w:lastRowFirstColumn="0" w:lastRowLastColumn="0"/>
          <w:trHeight w:val="556"/>
          <w:jc w:val="center"/>
        </w:trPr>
        <w:tc>
          <w:tcPr>
            <w:cnfStyle w:val="001000000000" w:firstRow="0" w:lastRow="0" w:firstColumn="1" w:lastColumn="0" w:oddVBand="0" w:evenVBand="0" w:oddHBand="0" w:evenHBand="0" w:firstRowFirstColumn="0" w:firstRowLastColumn="0" w:lastRowFirstColumn="0" w:lastRowLastColumn="0"/>
            <w:tcW w:w="858" w:type="pct"/>
          </w:tcPr>
          <w:p w14:paraId="7EA5A68E" w14:textId="77777777" w:rsidR="00403262" w:rsidRPr="00C65DE4" w:rsidRDefault="00403262" w:rsidP="006E3D58">
            <w:pPr>
              <w:jc w:val="center"/>
              <w:rPr>
                <w:rFonts w:ascii="Times New Roman" w:hAnsi="Times New Roman" w:cs="Times New Roman"/>
                <w:szCs w:val="24"/>
              </w:rPr>
            </w:pPr>
            <w:r w:rsidRPr="00C65DE4">
              <w:rPr>
                <w:rFonts w:ascii="Times New Roman" w:hAnsi="Times New Roman" w:cs="Times New Roman"/>
                <w:szCs w:val="24"/>
              </w:rPr>
              <w:t>CatBoost</w:t>
            </w:r>
          </w:p>
        </w:tc>
        <w:tc>
          <w:tcPr>
            <w:tcW w:w="806" w:type="pct"/>
          </w:tcPr>
          <w:p w14:paraId="33F38275" w14:textId="7E1EC0D2" w:rsidR="00403262" w:rsidRPr="00C65DE4" w:rsidRDefault="00403262" w:rsidP="006E3D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0.449</m:t>
                </m:r>
              </m:oMath>
            </m:oMathPara>
          </w:p>
        </w:tc>
        <w:tc>
          <w:tcPr>
            <w:tcW w:w="807" w:type="pct"/>
          </w:tcPr>
          <w:p w14:paraId="1FE0997F" w14:textId="48A25D54" w:rsidR="00403262" w:rsidRPr="00C65DE4" w:rsidRDefault="00403262" w:rsidP="006E3D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vertAlign w:val="superscript"/>
                  </w:rPr>
                  <m:t>0.212</m:t>
                </m:r>
              </m:oMath>
            </m:oMathPara>
          </w:p>
        </w:tc>
        <w:tc>
          <w:tcPr>
            <w:tcW w:w="646" w:type="pct"/>
          </w:tcPr>
          <w:p w14:paraId="066D728F" w14:textId="20F7F5E1" w:rsidR="00403262" w:rsidRPr="00C65DE4" w:rsidRDefault="006C4CB1" w:rsidP="006E3D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0.9998</m:t>
                </m:r>
              </m:oMath>
            </m:oMathPara>
          </w:p>
        </w:tc>
        <w:tc>
          <w:tcPr>
            <w:tcW w:w="592" w:type="pct"/>
          </w:tcPr>
          <w:p w14:paraId="2FD08E20" w14:textId="2473BB32" w:rsidR="00403262" w:rsidRPr="00C65DE4" w:rsidRDefault="001265F2" w:rsidP="00AD19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1.6179</m:t>
                </m:r>
              </m:oMath>
            </m:oMathPara>
          </w:p>
        </w:tc>
        <w:tc>
          <w:tcPr>
            <w:tcW w:w="592" w:type="pct"/>
          </w:tcPr>
          <w:p w14:paraId="6EE9219C" w14:textId="3FC6DD3A" w:rsidR="00403262" w:rsidRPr="00C65DE4" w:rsidRDefault="001265F2" w:rsidP="00AD19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0.5966</m:t>
                </m:r>
              </m:oMath>
            </m:oMathPara>
          </w:p>
        </w:tc>
        <w:tc>
          <w:tcPr>
            <w:tcW w:w="699" w:type="pct"/>
          </w:tcPr>
          <w:p w14:paraId="00BB6286" w14:textId="184387CC" w:rsidR="00403262" w:rsidRPr="00C65DE4" w:rsidRDefault="001265F2" w:rsidP="00AD19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0.99828</m:t>
                </m:r>
              </m:oMath>
            </m:oMathPara>
          </w:p>
        </w:tc>
      </w:tr>
      <w:tr w:rsidR="00403262" w:rsidRPr="00C65DE4" w14:paraId="546CBBC6" w14:textId="77777777" w:rsidTr="006E3D58">
        <w:trPr>
          <w:trHeight w:val="556"/>
          <w:jc w:val="center"/>
        </w:trPr>
        <w:tc>
          <w:tcPr>
            <w:cnfStyle w:val="001000000000" w:firstRow="0" w:lastRow="0" w:firstColumn="1" w:lastColumn="0" w:oddVBand="0" w:evenVBand="0" w:oddHBand="0" w:evenHBand="0" w:firstRowFirstColumn="0" w:firstRowLastColumn="0" w:lastRowFirstColumn="0" w:lastRowLastColumn="0"/>
            <w:tcW w:w="858" w:type="pct"/>
          </w:tcPr>
          <w:p w14:paraId="5C7026D7" w14:textId="77777777" w:rsidR="00403262" w:rsidRPr="00C65DE4" w:rsidRDefault="00403262" w:rsidP="006E3D58">
            <w:pPr>
              <w:jc w:val="center"/>
              <w:rPr>
                <w:rFonts w:ascii="Times New Roman" w:hAnsi="Times New Roman" w:cs="Times New Roman"/>
                <w:szCs w:val="24"/>
              </w:rPr>
            </w:pPr>
            <w:r w:rsidRPr="00C65DE4">
              <w:rPr>
                <w:rFonts w:ascii="Times New Roman" w:hAnsi="Times New Roman" w:cs="Times New Roman"/>
                <w:szCs w:val="24"/>
              </w:rPr>
              <w:t>XGBoost</w:t>
            </w:r>
          </w:p>
        </w:tc>
        <w:tc>
          <w:tcPr>
            <w:tcW w:w="806" w:type="pct"/>
          </w:tcPr>
          <w:p w14:paraId="558EF2F0" w14:textId="3D7A24A5" w:rsidR="00403262" w:rsidRPr="00C65DE4" w:rsidRDefault="00403262" w:rsidP="006E3D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1.202</m:t>
                </m:r>
              </m:oMath>
            </m:oMathPara>
          </w:p>
        </w:tc>
        <w:tc>
          <w:tcPr>
            <w:tcW w:w="807" w:type="pct"/>
          </w:tcPr>
          <w:p w14:paraId="680AC7D6" w14:textId="77CC7FBC" w:rsidR="00403262" w:rsidRPr="00C65DE4" w:rsidRDefault="00403262" w:rsidP="006E3D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0.317</m:t>
                </m:r>
              </m:oMath>
            </m:oMathPara>
          </w:p>
        </w:tc>
        <w:tc>
          <w:tcPr>
            <w:tcW w:w="646" w:type="pct"/>
          </w:tcPr>
          <w:p w14:paraId="00A1571B" w14:textId="7FFDD9B4" w:rsidR="00403262" w:rsidRPr="00C65DE4" w:rsidRDefault="006C4CB1" w:rsidP="006E3D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0.9990</m:t>
                </m:r>
              </m:oMath>
            </m:oMathPara>
          </w:p>
        </w:tc>
        <w:tc>
          <w:tcPr>
            <w:tcW w:w="592" w:type="pct"/>
          </w:tcPr>
          <w:p w14:paraId="48974BAC" w14:textId="537CEF0D" w:rsidR="00403262" w:rsidRPr="00C65DE4" w:rsidRDefault="001265F2" w:rsidP="008637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2.1370</m:t>
                </m:r>
              </m:oMath>
            </m:oMathPara>
          </w:p>
        </w:tc>
        <w:tc>
          <w:tcPr>
            <w:tcW w:w="592" w:type="pct"/>
          </w:tcPr>
          <w:p w14:paraId="6F3EED69" w14:textId="06C26BA8" w:rsidR="00403262" w:rsidRPr="00C65DE4" w:rsidRDefault="001265F2" w:rsidP="00AD19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0.7710</m:t>
                </m:r>
              </m:oMath>
            </m:oMathPara>
          </w:p>
        </w:tc>
        <w:tc>
          <w:tcPr>
            <w:tcW w:w="699" w:type="pct"/>
          </w:tcPr>
          <w:p w14:paraId="5C26B7F9" w14:textId="36C853A2" w:rsidR="00403262" w:rsidRPr="00C65DE4" w:rsidRDefault="001265F2" w:rsidP="00AD19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0.99701</m:t>
                </m:r>
              </m:oMath>
            </m:oMathPara>
          </w:p>
        </w:tc>
      </w:tr>
      <w:tr w:rsidR="00403262" w:rsidRPr="00C65DE4" w14:paraId="46ACF85A" w14:textId="77777777" w:rsidTr="006E3D58">
        <w:trPr>
          <w:cnfStyle w:val="000000100000" w:firstRow="0" w:lastRow="0" w:firstColumn="0" w:lastColumn="0" w:oddVBand="0" w:evenVBand="0" w:oddHBand="1" w:evenHBand="0" w:firstRowFirstColumn="0" w:firstRowLastColumn="0" w:lastRowFirstColumn="0" w:lastRowLastColumn="0"/>
          <w:trHeight w:val="556"/>
          <w:jc w:val="center"/>
        </w:trPr>
        <w:tc>
          <w:tcPr>
            <w:cnfStyle w:val="001000000000" w:firstRow="0" w:lastRow="0" w:firstColumn="1" w:lastColumn="0" w:oddVBand="0" w:evenVBand="0" w:oddHBand="0" w:evenHBand="0" w:firstRowFirstColumn="0" w:firstRowLastColumn="0" w:lastRowFirstColumn="0" w:lastRowLastColumn="0"/>
            <w:tcW w:w="858" w:type="pct"/>
          </w:tcPr>
          <w:p w14:paraId="6A6C7F7B" w14:textId="77777777" w:rsidR="00403262" w:rsidRPr="00C65DE4" w:rsidRDefault="00403262" w:rsidP="006E3D58">
            <w:pPr>
              <w:jc w:val="center"/>
              <w:rPr>
                <w:rFonts w:ascii="Times New Roman" w:hAnsi="Times New Roman" w:cs="Times New Roman"/>
                <w:szCs w:val="24"/>
              </w:rPr>
            </w:pPr>
            <w:r w:rsidRPr="00C65DE4">
              <w:rPr>
                <w:rFonts w:ascii="Times New Roman" w:hAnsi="Times New Roman" w:cs="Times New Roman"/>
                <w:szCs w:val="24"/>
              </w:rPr>
              <w:t>LightGBM</w:t>
            </w:r>
          </w:p>
        </w:tc>
        <w:tc>
          <w:tcPr>
            <w:tcW w:w="806" w:type="pct"/>
          </w:tcPr>
          <w:p w14:paraId="5F6388BE" w14:textId="2910D762" w:rsidR="00403262" w:rsidRPr="00C65DE4" w:rsidRDefault="003966FA" w:rsidP="006E3D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1.380</m:t>
                </m:r>
              </m:oMath>
            </m:oMathPara>
          </w:p>
        </w:tc>
        <w:tc>
          <w:tcPr>
            <w:tcW w:w="807" w:type="pct"/>
          </w:tcPr>
          <w:p w14:paraId="0881D2EB" w14:textId="086355EA" w:rsidR="00403262" w:rsidRPr="00C65DE4" w:rsidRDefault="00E14E58" w:rsidP="006E3D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0.516</m:t>
                </m:r>
              </m:oMath>
            </m:oMathPara>
          </w:p>
        </w:tc>
        <w:tc>
          <w:tcPr>
            <w:tcW w:w="646" w:type="pct"/>
          </w:tcPr>
          <w:p w14:paraId="77853871" w14:textId="7BDABCBC" w:rsidR="00403262" w:rsidRPr="00C65DE4" w:rsidRDefault="006C4CB1" w:rsidP="006E3D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0.9987</m:t>
                </m:r>
              </m:oMath>
            </m:oMathPara>
          </w:p>
        </w:tc>
        <w:tc>
          <w:tcPr>
            <w:tcW w:w="592" w:type="pct"/>
          </w:tcPr>
          <w:p w14:paraId="4CD3344C" w14:textId="294378F4" w:rsidR="00403262" w:rsidRPr="00C65DE4" w:rsidRDefault="001265F2" w:rsidP="00AD19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3.0165</m:t>
                </m:r>
              </m:oMath>
            </m:oMathPara>
          </w:p>
        </w:tc>
        <w:tc>
          <w:tcPr>
            <w:tcW w:w="592" w:type="pct"/>
          </w:tcPr>
          <w:p w14:paraId="5D8A1B27" w14:textId="32BD6F25" w:rsidR="00403262" w:rsidRPr="00C65DE4" w:rsidRDefault="001265F2" w:rsidP="00AD19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1.1874</m:t>
                </m:r>
              </m:oMath>
            </m:oMathPara>
          </w:p>
        </w:tc>
        <w:tc>
          <w:tcPr>
            <w:tcW w:w="699" w:type="pct"/>
          </w:tcPr>
          <w:p w14:paraId="16409551" w14:textId="07983A8D" w:rsidR="00403262" w:rsidRPr="00C65DE4" w:rsidRDefault="001265F2" w:rsidP="00AD19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m:oMathPara>
              <m:oMath>
                <m:r>
                  <w:rPr>
                    <w:rFonts w:ascii="Cambria Math" w:hAnsi="Cambria Math" w:cs="Times New Roman"/>
                    <w:sz w:val="20"/>
                    <w:szCs w:val="20"/>
                  </w:rPr>
                  <m:t>0.99405</m:t>
                </m:r>
              </m:oMath>
            </m:oMathPara>
          </w:p>
        </w:tc>
      </w:tr>
    </w:tbl>
    <w:p w14:paraId="28EDBECD" w14:textId="77777777" w:rsidR="00403262" w:rsidRPr="00C65DE4" w:rsidRDefault="00403262" w:rsidP="00DF5711">
      <w:pPr>
        <w:rPr>
          <w:rFonts w:ascii="Times New Roman" w:hAnsi="Times New Roman" w:cs="Times New Roman"/>
          <w:b/>
          <w:bCs/>
        </w:rPr>
      </w:pPr>
    </w:p>
    <w:p w14:paraId="72625672" w14:textId="07A9B544" w:rsidR="00E662B5" w:rsidRDefault="00E662B5" w:rsidP="00A42A95">
      <w:pPr>
        <w:jc w:val="center"/>
        <w:rPr>
          <w:rFonts w:ascii="Times New Roman" w:hAnsi="Times New Roman" w:cs="Times New Roman"/>
          <w:b/>
          <w:bCs/>
        </w:rPr>
      </w:pPr>
    </w:p>
    <w:p w14:paraId="4F8ED6D6" w14:textId="1E669289" w:rsidR="00CA4E1A" w:rsidRPr="00C65DE4" w:rsidRDefault="00CA4E1A" w:rsidP="00A42A95">
      <w:pPr>
        <w:jc w:val="center"/>
        <w:rPr>
          <w:rFonts w:ascii="Times New Roman" w:hAnsi="Times New Roman" w:cs="Times New Roman"/>
          <w:b/>
          <w:bCs/>
        </w:rPr>
      </w:pPr>
      <w:r>
        <w:rPr>
          <w:noProof/>
        </w:rPr>
        <w:lastRenderedPageBreak/>
        <w:drawing>
          <wp:inline distT="0" distB="0" distL="0" distR="0" wp14:anchorId="0E1DE02A" wp14:editId="67395FB2">
            <wp:extent cx="5667889" cy="6208776"/>
            <wp:effectExtent l="0" t="0" r="9525" b="1905"/>
            <wp:docPr id="1255001833" name="Picture 9" descr="A group of graph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01833" name="Picture 9" descr="A group of graphs with number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7889" cy="6208776"/>
                    </a:xfrm>
                    <a:prstGeom prst="rect">
                      <a:avLst/>
                    </a:prstGeom>
                    <a:noFill/>
                    <a:ln>
                      <a:noFill/>
                    </a:ln>
                  </pic:spPr>
                </pic:pic>
              </a:graphicData>
            </a:graphic>
          </wp:inline>
        </w:drawing>
      </w:r>
    </w:p>
    <w:p w14:paraId="0E3BE307" w14:textId="209E018D" w:rsidR="00E662B5" w:rsidRPr="005378C5" w:rsidRDefault="00D44455" w:rsidP="00D44455">
      <w:pPr>
        <w:spacing w:after="0" w:line="360" w:lineRule="auto"/>
        <w:jc w:val="both"/>
        <w:rPr>
          <w:rFonts w:ascii="Times New Roman" w:hAnsi="Times New Roman" w:cs="Times New Roman"/>
          <w:sz w:val="20"/>
          <w:szCs w:val="20"/>
        </w:rPr>
      </w:pPr>
      <w:r w:rsidRPr="00D44455">
        <w:rPr>
          <w:rFonts w:ascii="Times New Roman" w:hAnsi="Times New Roman" w:cs="Times New Roman"/>
          <w:b/>
          <w:bCs/>
          <w:sz w:val="20"/>
          <w:szCs w:val="20"/>
        </w:rPr>
        <w:t xml:space="preserve">Supplementary Figure </w:t>
      </w:r>
      <w:r>
        <w:rPr>
          <w:rFonts w:ascii="Times New Roman" w:hAnsi="Times New Roman" w:cs="Times New Roman"/>
          <w:b/>
          <w:bCs/>
          <w:sz w:val="20"/>
          <w:szCs w:val="20"/>
        </w:rPr>
        <w:t>4</w:t>
      </w:r>
      <w:r w:rsidR="00C7260A" w:rsidRPr="005378C5">
        <w:rPr>
          <w:rFonts w:ascii="Times New Roman" w:hAnsi="Times New Roman" w:cs="Times New Roman"/>
          <w:b/>
          <w:bCs/>
          <w:sz w:val="20"/>
          <w:szCs w:val="20"/>
        </w:rPr>
        <w:t xml:space="preserve">: </w:t>
      </w:r>
      <w:r w:rsidR="00CB2E87" w:rsidRPr="005378C5">
        <w:rPr>
          <w:rFonts w:ascii="Times New Roman" w:hAnsi="Times New Roman" w:cs="Times New Roman"/>
          <w:b/>
          <w:bCs/>
          <w:sz w:val="20"/>
          <w:szCs w:val="20"/>
        </w:rPr>
        <w:t xml:space="preserve">The comparative performance of various machine learning models: </w:t>
      </w:r>
      <w:r w:rsidR="00CB2E87" w:rsidRPr="005378C5">
        <w:rPr>
          <w:rFonts w:ascii="Times New Roman" w:hAnsi="Times New Roman" w:cs="Times New Roman"/>
          <w:sz w:val="20"/>
          <w:szCs w:val="20"/>
        </w:rPr>
        <w:t>presented in descending order</w:t>
      </w:r>
      <w:r w:rsidR="00C7582B" w:rsidRPr="005378C5">
        <w:rPr>
          <w:rFonts w:ascii="Times New Roman" w:hAnsi="Times New Roman" w:cs="Times New Roman"/>
          <w:sz w:val="20"/>
          <w:szCs w:val="20"/>
        </w:rPr>
        <w:t xml:space="preserve"> based on </w:t>
      </w:r>
      <w:r w:rsidR="00CB0400">
        <w:rPr>
          <w:rFonts w:ascii="Times New Roman" w:hAnsi="Times New Roman" w:cs="Times New Roman"/>
          <w:sz w:val="20"/>
          <w:szCs w:val="20"/>
        </w:rPr>
        <w:t>performance</w:t>
      </w:r>
      <w:r w:rsidR="00C7582B" w:rsidRPr="005378C5">
        <w:rPr>
          <w:rFonts w:ascii="Times New Roman" w:hAnsi="Times New Roman" w:cs="Times New Roman"/>
          <w:sz w:val="20"/>
          <w:szCs w:val="20"/>
        </w:rPr>
        <w:t xml:space="preserve"> and</w:t>
      </w:r>
      <w:r w:rsidR="00CB2E87" w:rsidRPr="005378C5">
        <w:rPr>
          <w:rFonts w:ascii="Times New Roman" w:hAnsi="Times New Roman" w:cs="Times New Roman"/>
          <w:sz w:val="20"/>
          <w:szCs w:val="20"/>
        </w:rPr>
        <w:t xml:space="preserve"> illustrated through plots of actual (experimental) versus predicted responsivity for previously unseen data, alongside the respective feature importances of each model. </w:t>
      </w:r>
      <w:r w:rsidR="00CB2E87" w:rsidRPr="005378C5">
        <w:rPr>
          <w:rFonts w:ascii="Times New Roman" w:hAnsi="Times New Roman" w:cs="Times New Roman"/>
          <w:b/>
          <w:bCs/>
          <w:sz w:val="20"/>
          <w:szCs w:val="20"/>
        </w:rPr>
        <w:t>(a) and (b)</w:t>
      </w:r>
      <w:r w:rsidR="00CB2E87" w:rsidRPr="005378C5">
        <w:rPr>
          <w:rFonts w:ascii="Times New Roman" w:hAnsi="Times New Roman" w:cs="Times New Roman"/>
          <w:sz w:val="20"/>
          <w:szCs w:val="20"/>
        </w:rPr>
        <w:t xml:space="preserve"> depict the</w:t>
      </w:r>
      <w:r w:rsidR="005632AC">
        <w:rPr>
          <w:rFonts w:ascii="Times New Roman" w:hAnsi="Times New Roman" w:cs="Times New Roman"/>
          <w:sz w:val="20"/>
          <w:szCs w:val="20"/>
        </w:rPr>
        <w:t xml:space="preserve"> SG</w:t>
      </w:r>
      <w:r w:rsidR="005632AC" w:rsidRPr="005378C5">
        <w:rPr>
          <w:rFonts w:ascii="Times New Roman" w:hAnsi="Times New Roman" w:cs="Times New Roman"/>
          <w:sz w:val="20"/>
          <w:szCs w:val="20"/>
        </w:rPr>
        <w:t>Boost regression</w:t>
      </w:r>
      <w:r w:rsidR="00CB2E87" w:rsidRPr="005378C5">
        <w:rPr>
          <w:rFonts w:ascii="Times New Roman" w:hAnsi="Times New Roman" w:cs="Times New Roman"/>
          <w:sz w:val="20"/>
          <w:szCs w:val="20"/>
        </w:rPr>
        <w:t xml:space="preserve"> model, </w:t>
      </w:r>
      <w:r w:rsidR="00CB2E87" w:rsidRPr="005378C5">
        <w:rPr>
          <w:rFonts w:ascii="Times New Roman" w:hAnsi="Times New Roman" w:cs="Times New Roman"/>
          <w:b/>
          <w:bCs/>
          <w:sz w:val="20"/>
          <w:szCs w:val="20"/>
        </w:rPr>
        <w:t>(c) and (d)</w:t>
      </w:r>
      <w:r w:rsidR="00CB2E87" w:rsidRPr="005378C5">
        <w:rPr>
          <w:rFonts w:ascii="Times New Roman" w:hAnsi="Times New Roman" w:cs="Times New Roman"/>
          <w:sz w:val="20"/>
          <w:szCs w:val="20"/>
        </w:rPr>
        <w:t xml:space="preserve"> illustrate the Random Forest model, and </w:t>
      </w:r>
      <w:r w:rsidR="00CB2E87" w:rsidRPr="005378C5">
        <w:rPr>
          <w:rFonts w:ascii="Times New Roman" w:hAnsi="Times New Roman" w:cs="Times New Roman"/>
          <w:b/>
          <w:bCs/>
          <w:sz w:val="20"/>
          <w:szCs w:val="20"/>
        </w:rPr>
        <w:t>(e) and (f)</w:t>
      </w:r>
      <w:r w:rsidR="00CB2E87" w:rsidRPr="005378C5">
        <w:rPr>
          <w:rFonts w:ascii="Times New Roman" w:hAnsi="Times New Roman" w:cs="Times New Roman"/>
          <w:sz w:val="20"/>
          <w:szCs w:val="20"/>
        </w:rPr>
        <w:t xml:space="preserve"> show the</w:t>
      </w:r>
      <w:r w:rsidR="005632AC">
        <w:rPr>
          <w:rFonts w:ascii="Times New Roman" w:hAnsi="Times New Roman" w:cs="Times New Roman"/>
          <w:sz w:val="20"/>
          <w:szCs w:val="20"/>
        </w:rPr>
        <w:t xml:space="preserve"> </w:t>
      </w:r>
      <w:r w:rsidR="005632AC" w:rsidRPr="005378C5">
        <w:rPr>
          <w:rFonts w:ascii="Times New Roman" w:hAnsi="Times New Roman" w:cs="Times New Roman"/>
          <w:sz w:val="20"/>
          <w:szCs w:val="20"/>
        </w:rPr>
        <w:t>Decision tree</w:t>
      </w:r>
      <w:r w:rsidR="00CB2E87" w:rsidRPr="005378C5">
        <w:rPr>
          <w:rFonts w:ascii="Times New Roman" w:hAnsi="Times New Roman" w:cs="Times New Roman"/>
          <w:sz w:val="20"/>
          <w:szCs w:val="20"/>
        </w:rPr>
        <w:t xml:space="preserve"> model. Insets detail the associated performance metrics, including </w:t>
      </w:r>
      <w:r w:rsidR="00305085">
        <w:rPr>
          <w:rFonts w:ascii="Times New Roman" w:hAnsi="Times New Roman" w:cs="Times New Roman"/>
          <w:sz w:val="20"/>
          <w:szCs w:val="20"/>
        </w:rPr>
        <w:t xml:space="preserve">Root </w:t>
      </w:r>
      <w:r w:rsidR="00CB2E87" w:rsidRPr="005378C5">
        <w:rPr>
          <w:rFonts w:ascii="Times New Roman" w:hAnsi="Times New Roman" w:cs="Times New Roman"/>
          <w:sz w:val="20"/>
          <w:szCs w:val="20"/>
        </w:rPr>
        <w:t>Mean Squared Error (</w:t>
      </w:r>
      <w:r w:rsidR="00305085">
        <w:rPr>
          <w:rFonts w:ascii="Times New Roman" w:hAnsi="Times New Roman" w:cs="Times New Roman"/>
          <w:sz w:val="20"/>
          <w:szCs w:val="20"/>
        </w:rPr>
        <w:t>R</w:t>
      </w:r>
      <w:r w:rsidR="00CB2E87" w:rsidRPr="005378C5">
        <w:rPr>
          <w:rFonts w:ascii="Times New Roman" w:hAnsi="Times New Roman" w:cs="Times New Roman"/>
          <w:sz w:val="20"/>
          <w:szCs w:val="20"/>
        </w:rPr>
        <w:t>MSE), Mean Absolute Error (MAE), and R² values, providing a comprehensive assessment of each model's predictive efficacy.</w:t>
      </w:r>
    </w:p>
    <w:p w14:paraId="390ED92A" w14:textId="77777777" w:rsidR="00E662B5" w:rsidRPr="00C65DE4" w:rsidRDefault="00E662B5" w:rsidP="00DF5711">
      <w:pPr>
        <w:rPr>
          <w:rFonts w:ascii="Times New Roman" w:hAnsi="Times New Roman" w:cs="Times New Roman"/>
          <w:b/>
          <w:bCs/>
        </w:rPr>
      </w:pPr>
    </w:p>
    <w:p w14:paraId="6F9782D3" w14:textId="77777777" w:rsidR="00E662B5" w:rsidRDefault="00E662B5" w:rsidP="00DF5711">
      <w:pPr>
        <w:rPr>
          <w:rFonts w:ascii="Times New Roman" w:hAnsi="Times New Roman" w:cs="Times New Roman"/>
          <w:b/>
          <w:bCs/>
        </w:rPr>
      </w:pPr>
    </w:p>
    <w:p w14:paraId="0EA3F3E1" w14:textId="0DEE75F6" w:rsidR="00E662B5" w:rsidRDefault="00E662B5" w:rsidP="00A42A95">
      <w:pPr>
        <w:jc w:val="center"/>
        <w:rPr>
          <w:rFonts w:ascii="Times New Roman" w:hAnsi="Times New Roman" w:cs="Times New Roman"/>
          <w:b/>
          <w:bCs/>
        </w:rPr>
      </w:pPr>
    </w:p>
    <w:p w14:paraId="68FC2C67" w14:textId="4CD7B32B" w:rsidR="00CA4E1A" w:rsidRPr="00C65DE4" w:rsidRDefault="00CA4E1A" w:rsidP="00A42A95">
      <w:pPr>
        <w:jc w:val="center"/>
        <w:rPr>
          <w:rFonts w:ascii="Times New Roman" w:hAnsi="Times New Roman" w:cs="Times New Roman"/>
          <w:b/>
          <w:bCs/>
        </w:rPr>
      </w:pPr>
      <w:r>
        <w:rPr>
          <w:noProof/>
        </w:rPr>
        <w:drawing>
          <wp:inline distT="0" distB="0" distL="0" distR="0" wp14:anchorId="0069BD9A" wp14:editId="6D060E0C">
            <wp:extent cx="5669280" cy="6141720"/>
            <wp:effectExtent l="0" t="0" r="7620" b="0"/>
            <wp:docPr id="788995367" name="Picture 10" descr="A group of graph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995367" name="Picture 10" descr="A group of graphs with numbers&#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69280" cy="6141720"/>
                    </a:xfrm>
                    <a:prstGeom prst="rect">
                      <a:avLst/>
                    </a:prstGeom>
                    <a:noFill/>
                    <a:ln>
                      <a:noFill/>
                    </a:ln>
                  </pic:spPr>
                </pic:pic>
              </a:graphicData>
            </a:graphic>
          </wp:inline>
        </w:drawing>
      </w:r>
    </w:p>
    <w:p w14:paraId="1C4AB799" w14:textId="01E88156" w:rsidR="00C7582B" w:rsidRPr="005378C5" w:rsidRDefault="00D44455" w:rsidP="00D44455">
      <w:pPr>
        <w:spacing w:after="0" w:line="360" w:lineRule="auto"/>
        <w:jc w:val="both"/>
        <w:rPr>
          <w:rFonts w:ascii="Times New Roman" w:hAnsi="Times New Roman" w:cs="Times New Roman"/>
          <w:sz w:val="20"/>
          <w:szCs w:val="20"/>
        </w:rPr>
      </w:pPr>
      <w:r w:rsidRPr="00D44455">
        <w:rPr>
          <w:rFonts w:ascii="Times New Roman" w:hAnsi="Times New Roman" w:cs="Times New Roman"/>
          <w:b/>
          <w:bCs/>
          <w:sz w:val="20"/>
          <w:szCs w:val="20"/>
        </w:rPr>
        <w:t xml:space="preserve">Supplementary Figure </w:t>
      </w:r>
      <w:r>
        <w:rPr>
          <w:rFonts w:ascii="Times New Roman" w:hAnsi="Times New Roman" w:cs="Times New Roman"/>
          <w:b/>
          <w:bCs/>
          <w:sz w:val="20"/>
          <w:szCs w:val="20"/>
        </w:rPr>
        <w:t>5</w:t>
      </w:r>
      <w:r w:rsidR="00C7582B" w:rsidRPr="005378C5">
        <w:rPr>
          <w:rFonts w:ascii="Times New Roman" w:hAnsi="Times New Roman" w:cs="Times New Roman"/>
          <w:b/>
          <w:bCs/>
          <w:sz w:val="20"/>
          <w:szCs w:val="20"/>
        </w:rPr>
        <w:t xml:space="preserve">: The comparative performance of various machine learning models: </w:t>
      </w:r>
      <w:r w:rsidR="00C7582B" w:rsidRPr="005378C5">
        <w:rPr>
          <w:rFonts w:ascii="Times New Roman" w:hAnsi="Times New Roman" w:cs="Times New Roman"/>
          <w:sz w:val="20"/>
          <w:szCs w:val="20"/>
        </w:rPr>
        <w:t xml:space="preserve">presented in descending order based on </w:t>
      </w:r>
      <w:r w:rsidR="00CB0400">
        <w:rPr>
          <w:rFonts w:ascii="Times New Roman" w:hAnsi="Times New Roman" w:cs="Times New Roman"/>
          <w:sz w:val="20"/>
          <w:szCs w:val="20"/>
        </w:rPr>
        <w:t>performance</w:t>
      </w:r>
      <w:r w:rsidR="00C7582B" w:rsidRPr="005378C5">
        <w:rPr>
          <w:rFonts w:ascii="Times New Roman" w:hAnsi="Times New Roman" w:cs="Times New Roman"/>
          <w:sz w:val="20"/>
          <w:szCs w:val="20"/>
        </w:rPr>
        <w:t xml:space="preserve"> and illustrated through plots of actual (experimental) versus predicted responsivity for previously unseen data, alongside the respective feature importances of each model. </w:t>
      </w:r>
      <w:r w:rsidR="00C7582B" w:rsidRPr="005378C5">
        <w:rPr>
          <w:rFonts w:ascii="Times New Roman" w:hAnsi="Times New Roman" w:cs="Times New Roman"/>
          <w:b/>
          <w:bCs/>
          <w:sz w:val="20"/>
          <w:szCs w:val="20"/>
        </w:rPr>
        <w:t>(a) and (b)</w:t>
      </w:r>
      <w:r w:rsidR="00C7582B" w:rsidRPr="005378C5">
        <w:rPr>
          <w:rFonts w:ascii="Times New Roman" w:hAnsi="Times New Roman" w:cs="Times New Roman"/>
          <w:sz w:val="20"/>
          <w:szCs w:val="20"/>
        </w:rPr>
        <w:t xml:space="preserve"> depict the </w:t>
      </w:r>
      <w:r w:rsidR="005632AC">
        <w:rPr>
          <w:rFonts w:ascii="Times New Roman" w:hAnsi="Times New Roman" w:cs="Times New Roman"/>
          <w:sz w:val="20"/>
          <w:szCs w:val="20"/>
        </w:rPr>
        <w:t>Cat</w:t>
      </w:r>
      <w:r w:rsidR="005632AC" w:rsidRPr="005378C5">
        <w:rPr>
          <w:rFonts w:ascii="Times New Roman" w:hAnsi="Times New Roman" w:cs="Times New Roman"/>
          <w:sz w:val="20"/>
          <w:szCs w:val="20"/>
        </w:rPr>
        <w:t xml:space="preserve">Boost </w:t>
      </w:r>
      <w:r w:rsidR="00C7582B" w:rsidRPr="005378C5">
        <w:rPr>
          <w:rFonts w:ascii="Times New Roman" w:hAnsi="Times New Roman" w:cs="Times New Roman"/>
          <w:sz w:val="20"/>
          <w:szCs w:val="20"/>
        </w:rPr>
        <w:t xml:space="preserve">model, </w:t>
      </w:r>
      <w:r w:rsidR="00C7582B" w:rsidRPr="005378C5">
        <w:rPr>
          <w:rFonts w:ascii="Times New Roman" w:hAnsi="Times New Roman" w:cs="Times New Roman"/>
          <w:b/>
          <w:bCs/>
          <w:sz w:val="20"/>
          <w:szCs w:val="20"/>
        </w:rPr>
        <w:t>(c) and (d)</w:t>
      </w:r>
      <w:r w:rsidR="00C7582B" w:rsidRPr="005378C5">
        <w:rPr>
          <w:rFonts w:ascii="Times New Roman" w:hAnsi="Times New Roman" w:cs="Times New Roman"/>
          <w:sz w:val="20"/>
          <w:szCs w:val="20"/>
        </w:rPr>
        <w:t xml:space="preserve"> illustrate the</w:t>
      </w:r>
      <w:r w:rsidR="00305085">
        <w:rPr>
          <w:rFonts w:ascii="Times New Roman" w:hAnsi="Times New Roman" w:cs="Times New Roman"/>
          <w:sz w:val="20"/>
          <w:szCs w:val="20"/>
        </w:rPr>
        <w:t xml:space="preserve"> </w:t>
      </w:r>
      <w:r w:rsidR="005632AC" w:rsidRPr="005378C5">
        <w:rPr>
          <w:rFonts w:ascii="Times New Roman" w:hAnsi="Times New Roman" w:cs="Times New Roman"/>
          <w:sz w:val="20"/>
          <w:szCs w:val="20"/>
        </w:rPr>
        <w:t xml:space="preserve">XGBoost </w:t>
      </w:r>
      <w:r w:rsidR="00C7582B" w:rsidRPr="005378C5">
        <w:rPr>
          <w:rFonts w:ascii="Times New Roman" w:hAnsi="Times New Roman" w:cs="Times New Roman"/>
          <w:sz w:val="20"/>
          <w:szCs w:val="20"/>
        </w:rPr>
        <w:t xml:space="preserve">model, and </w:t>
      </w:r>
      <w:r w:rsidR="00C7582B" w:rsidRPr="005378C5">
        <w:rPr>
          <w:rFonts w:ascii="Times New Roman" w:hAnsi="Times New Roman" w:cs="Times New Roman"/>
          <w:b/>
          <w:bCs/>
          <w:sz w:val="20"/>
          <w:szCs w:val="20"/>
        </w:rPr>
        <w:t>(e) and (f)</w:t>
      </w:r>
      <w:r w:rsidR="00C7582B" w:rsidRPr="005378C5">
        <w:rPr>
          <w:rFonts w:ascii="Times New Roman" w:hAnsi="Times New Roman" w:cs="Times New Roman"/>
          <w:sz w:val="20"/>
          <w:szCs w:val="20"/>
        </w:rPr>
        <w:t xml:space="preserve"> show the LightGBM regression model. Insets detail the associated performance metrics, including</w:t>
      </w:r>
      <w:r w:rsidR="00305085">
        <w:rPr>
          <w:rFonts w:ascii="Times New Roman" w:hAnsi="Times New Roman" w:cs="Times New Roman"/>
          <w:sz w:val="20"/>
          <w:szCs w:val="20"/>
        </w:rPr>
        <w:t xml:space="preserve"> Root</w:t>
      </w:r>
      <w:r w:rsidR="00C7582B" w:rsidRPr="005378C5">
        <w:rPr>
          <w:rFonts w:ascii="Times New Roman" w:hAnsi="Times New Roman" w:cs="Times New Roman"/>
          <w:sz w:val="20"/>
          <w:szCs w:val="20"/>
        </w:rPr>
        <w:t xml:space="preserve"> Mean Squared Error (</w:t>
      </w:r>
      <w:r w:rsidR="00305085">
        <w:rPr>
          <w:rFonts w:ascii="Times New Roman" w:hAnsi="Times New Roman" w:cs="Times New Roman"/>
          <w:sz w:val="20"/>
          <w:szCs w:val="20"/>
        </w:rPr>
        <w:t>R</w:t>
      </w:r>
      <w:r w:rsidR="00C7582B" w:rsidRPr="005378C5">
        <w:rPr>
          <w:rFonts w:ascii="Times New Roman" w:hAnsi="Times New Roman" w:cs="Times New Roman"/>
          <w:sz w:val="20"/>
          <w:szCs w:val="20"/>
        </w:rPr>
        <w:t>MSE), Mean Absolute Error (MAE), and R² values, providing a comprehensive assessment of each model's predictive efficacy.</w:t>
      </w:r>
    </w:p>
    <w:p w14:paraId="5771D242" w14:textId="53C7B009" w:rsidR="00AA2427" w:rsidRDefault="00AA2427">
      <w:pPr>
        <w:rPr>
          <w:rFonts w:ascii="Times New Roman" w:hAnsi="Times New Roman" w:cs="Times New Roman"/>
        </w:rPr>
      </w:pPr>
    </w:p>
    <w:p w14:paraId="10EF4074" w14:textId="6740614F" w:rsidR="008D65E0" w:rsidRPr="0005713B" w:rsidRDefault="008D65E0" w:rsidP="0005713B">
      <w:pPr>
        <w:jc w:val="both"/>
        <w:rPr>
          <w:rFonts w:ascii="Times New Roman" w:hAnsi="Times New Roman" w:cs="Times New Roman"/>
          <w:b/>
          <w:bCs/>
          <w:sz w:val="24"/>
          <w:szCs w:val="24"/>
        </w:rPr>
      </w:pPr>
      <w:r w:rsidRPr="0005713B">
        <w:rPr>
          <w:rFonts w:asciiTheme="majorBidi" w:hAnsiTheme="majorBidi" w:cstheme="majorBidi"/>
          <w:b/>
          <w:bCs/>
          <w:sz w:val="24"/>
          <w:szCs w:val="24"/>
        </w:rPr>
        <w:lastRenderedPageBreak/>
        <w:t xml:space="preserve">Supplementary Note 5: </w:t>
      </w:r>
      <w:r w:rsidRPr="0005713B">
        <w:rPr>
          <w:rFonts w:ascii="Times New Roman" w:hAnsi="Times New Roman" w:cs="Times New Roman"/>
          <w:b/>
          <w:bCs/>
          <w:sz w:val="24"/>
          <w:szCs w:val="24"/>
        </w:rPr>
        <w:t xml:space="preserve">Optimization of Device Thickness for Enhanced </w:t>
      </w:r>
      <w:r w:rsidRPr="0005713B">
        <w:rPr>
          <w:rFonts w:ascii="Times New Roman" w:hAnsi="Times New Roman" w:cs="Times New Roman"/>
          <w:b/>
          <w:bCs/>
          <w:sz w:val="24"/>
          <w:szCs w:val="24"/>
          <w:shd w:val="clear" w:color="auto" w:fill="FFFFFF"/>
        </w:rPr>
        <w:t>α-</w:t>
      </w:r>
      <w:r w:rsidRPr="0005713B">
        <w:rPr>
          <w:rFonts w:ascii="Times New Roman" w:hAnsi="Times New Roman" w:cs="Times New Roman"/>
          <w:b/>
          <w:bCs/>
          <w:sz w:val="24"/>
          <w:szCs w:val="24"/>
        </w:rPr>
        <w:t>MoO</w:t>
      </w:r>
      <w:r w:rsidRPr="0005713B">
        <w:rPr>
          <w:rFonts w:ascii="Times New Roman" w:hAnsi="Times New Roman" w:cs="Times New Roman"/>
          <w:b/>
          <w:bCs/>
          <w:sz w:val="24"/>
          <w:szCs w:val="24"/>
          <w:vertAlign w:val="subscript"/>
        </w:rPr>
        <w:t>3</w:t>
      </w:r>
      <w:r w:rsidRPr="0005713B">
        <w:rPr>
          <w:rFonts w:ascii="Times New Roman" w:hAnsi="Times New Roman" w:cs="Times New Roman"/>
          <w:b/>
          <w:bCs/>
          <w:sz w:val="24"/>
          <w:szCs w:val="24"/>
        </w:rPr>
        <w:t xml:space="preserve"> Responsivity at 13.5 nm</w:t>
      </w:r>
    </w:p>
    <w:p w14:paraId="23D984E6" w14:textId="69B777DC" w:rsidR="00FD0045" w:rsidRDefault="00A42A95" w:rsidP="007532A7">
      <w:pPr>
        <w:spacing w:line="360" w:lineRule="auto"/>
        <w:jc w:val="both"/>
        <w:rPr>
          <w:rFonts w:ascii="Times New Roman" w:hAnsi="Times New Roman" w:cs="Times New Roman"/>
          <w:sz w:val="24"/>
          <w:szCs w:val="24"/>
        </w:rPr>
      </w:pPr>
      <w:r w:rsidRPr="00C65DE4">
        <w:rPr>
          <w:rFonts w:ascii="Times New Roman" w:hAnsi="Times New Roman" w:cs="Times New Roman"/>
          <w:noProof/>
        </w:rPr>
        <w:drawing>
          <wp:anchor distT="0" distB="0" distL="114300" distR="114300" simplePos="0" relativeHeight="251658240" behindDoc="1" locked="0" layoutInCell="1" allowOverlap="1" wp14:anchorId="479FC520" wp14:editId="5F26437B">
            <wp:simplePos x="0" y="0"/>
            <wp:positionH relativeFrom="margin">
              <wp:posOffset>2926080</wp:posOffset>
            </wp:positionH>
            <wp:positionV relativeFrom="paragraph">
              <wp:posOffset>59690</wp:posOffset>
            </wp:positionV>
            <wp:extent cx="2917825" cy="2854960"/>
            <wp:effectExtent l="0" t="0" r="0" b="2540"/>
            <wp:wrapTight wrapText="bothSides">
              <wp:wrapPolygon edited="0">
                <wp:start x="0" y="0"/>
                <wp:lineTo x="0" y="21475"/>
                <wp:lineTo x="21435" y="21475"/>
                <wp:lineTo x="21435" y="0"/>
                <wp:lineTo x="0" y="0"/>
              </wp:wrapPolygon>
            </wp:wrapTight>
            <wp:docPr id="12515063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506334" name="Picture 2"/>
                    <pic:cNvPicPr>
                      <a:picLocks noChangeAspect="1" noChangeArrowheads="1"/>
                    </pic:cNvPicPr>
                  </pic:nvPicPr>
                  <pic:blipFill>
                    <a:blip r:embed="rId16"/>
                    <a:stretch>
                      <a:fillRect/>
                    </a:stretch>
                  </pic:blipFill>
                  <pic:spPr bwMode="auto">
                    <a:xfrm>
                      <a:off x="0" y="0"/>
                      <a:ext cx="2917825" cy="2854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4A3E8E66" wp14:editId="0D86C1E0">
                <wp:simplePos x="0" y="0"/>
                <wp:positionH relativeFrom="margin">
                  <wp:align>right</wp:align>
                </wp:positionH>
                <wp:positionV relativeFrom="paragraph">
                  <wp:posOffset>3008630</wp:posOffset>
                </wp:positionV>
                <wp:extent cx="3017520" cy="635"/>
                <wp:effectExtent l="0" t="0" r="0" b="6985"/>
                <wp:wrapTight wrapText="bothSides">
                  <wp:wrapPolygon edited="0">
                    <wp:start x="0" y="0"/>
                    <wp:lineTo x="0" y="21473"/>
                    <wp:lineTo x="21409" y="21473"/>
                    <wp:lineTo x="21409" y="0"/>
                    <wp:lineTo x="0" y="0"/>
                  </wp:wrapPolygon>
                </wp:wrapTight>
                <wp:docPr id="334881655" name="Text Box 1"/>
                <wp:cNvGraphicFramePr/>
                <a:graphic xmlns:a="http://schemas.openxmlformats.org/drawingml/2006/main">
                  <a:graphicData uri="http://schemas.microsoft.com/office/word/2010/wordprocessingShape">
                    <wps:wsp>
                      <wps:cNvSpPr txBox="1"/>
                      <wps:spPr>
                        <a:xfrm>
                          <a:off x="0" y="0"/>
                          <a:ext cx="3017520" cy="635"/>
                        </a:xfrm>
                        <a:prstGeom prst="rect">
                          <a:avLst/>
                        </a:prstGeom>
                        <a:solidFill>
                          <a:prstClr val="white"/>
                        </a:solidFill>
                        <a:ln>
                          <a:noFill/>
                        </a:ln>
                      </wps:spPr>
                      <wps:txbx>
                        <w:txbxContent>
                          <w:p w14:paraId="4F093701" w14:textId="036439C4" w:rsidR="00C65DE4" w:rsidRPr="00305085" w:rsidRDefault="00D44455" w:rsidP="00D44455">
                            <w:pPr>
                              <w:pStyle w:val="Caption"/>
                              <w:spacing w:after="0"/>
                              <w:jc w:val="both"/>
                              <w:rPr>
                                <w:rFonts w:ascii="Times New Roman" w:hAnsi="Times New Roman" w:cs="Times New Roman"/>
                                <w:i w:val="0"/>
                                <w:iCs w:val="0"/>
                                <w:noProof/>
                                <w:color w:val="auto"/>
                                <w:sz w:val="16"/>
                                <w:szCs w:val="16"/>
                              </w:rPr>
                            </w:pPr>
                            <w:r w:rsidRPr="00D44455">
                              <w:rPr>
                                <w:rFonts w:ascii="Times New Roman" w:hAnsi="Times New Roman" w:cs="Times New Roman"/>
                                <w:b/>
                                <w:bCs/>
                                <w:i w:val="0"/>
                                <w:iCs w:val="0"/>
                                <w:noProof/>
                                <w:color w:val="auto"/>
                                <w:sz w:val="20"/>
                                <w:szCs w:val="20"/>
                              </w:rPr>
                              <w:t xml:space="preserve">Supplementary Figure </w:t>
                            </w:r>
                            <w:r>
                              <w:rPr>
                                <w:rFonts w:ascii="Times New Roman" w:hAnsi="Times New Roman" w:cs="Times New Roman"/>
                                <w:b/>
                                <w:bCs/>
                                <w:i w:val="0"/>
                                <w:iCs w:val="0"/>
                                <w:noProof/>
                                <w:color w:val="auto"/>
                                <w:sz w:val="20"/>
                                <w:szCs w:val="20"/>
                              </w:rPr>
                              <w:t>6</w:t>
                            </w:r>
                            <w:r w:rsidR="00C65DE4" w:rsidRPr="00C65DE4">
                              <w:rPr>
                                <w:rFonts w:ascii="Times New Roman" w:hAnsi="Times New Roman" w:cs="Times New Roman"/>
                                <w:b/>
                                <w:bCs/>
                                <w:i w:val="0"/>
                                <w:iCs w:val="0"/>
                                <w:noProof/>
                                <w:color w:val="auto"/>
                                <w:sz w:val="20"/>
                                <w:szCs w:val="20"/>
                              </w:rPr>
                              <w:t xml:space="preserve">: Optimization of </w:t>
                            </w:r>
                            <w:r w:rsidR="002D7955" w:rsidRPr="006238BC">
                              <w:rPr>
                                <w:rFonts w:ascii="Times New Roman" w:hAnsi="Times New Roman" w:cs="Times New Roman"/>
                                <w:b/>
                                <w:bCs/>
                                <w:color w:val="auto"/>
                                <w:sz w:val="20"/>
                                <w:szCs w:val="20"/>
                                <w:shd w:val="clear" w:color="auto" w:fill="FFFFFF"/>
                              </w:rPr>
                              <w:t>α</w:t>
                            </w:r>
                            <w:r w:rsidR="002D7955" w:rsidRPr="00C46A63">
                              <w:rPr>
                                <w:rFonts w:ascii="Times New Roman" w:hAnsi="Times New Roman" w:cs="Times New Roman"/>
                                <w:sz w:val="24"/>
                                <w:szCs w:val="24"/>
                                <w:shd w:val="clear" w:color="auto" w:fill="FFFFFF"/>
                              </w:rPr>
                              <w:t>-</w:t>
                            </w:r>
                            <w:r w:rsidR="00C65DE4" w:rsidRPr="00C65DE4">
                              <w:rPr>
                                <w:rFonts w:ascii="Times New Roman" w:hAnsi="Times New Roman" w:cs="Times New Roman"/>
                                <w:b/>
                                <w:bCs/>
                                <w:i w:val="0"/>
                                <w:iCs w:val="0"/>
                                <w:noProof/>
                                <w:color w:val="auto"/>
                                <w:sz w:val="20"/>
                                <w:szCs w:val="20"/>
                              </w:rPr>
                              <w:t>MoO₃ Device Thickness:</w:t>
                            </w:r>
                            <w:r w:rsidR="00C65DE4" w:rsidRPr="00C65DE4">
                              <w:rPr>
                                <w:rFonts w:ascii="Times New Roman" w:hAnsi="Times New Roman" w:cs="Times New Roman"/>
                                <w:i w:val="0"/>
                                <w:iCs w:val="0"/>
                                <w:noProof/>
                                <w:color w:val="auto"/>
                                <w:sz w:val="20"/>
                                <w:szCs w:val="20"/>
                              </w:rPr>
                              <w:t xml:space="preserve"> The thickness of the active layer of </w:t>
                            </w:r>
                            <w:r w:rsidR="002D7955" w:rsidRPr="006238BC">
                              <w:rPr>
                                <w:rFonts w:ascii="Times New Roman" w:hAnsi="Times New Roman" w:cs="Times New Roman"/>
                                <w:sz w:val="20"/>
                                <w:szCs w:val="20"/>
                                <w:shd w:val="clear" w:color="auto" w:fill="FFFFFF"/>
                              </w:rPr>
                              <w:t>α</w:t>
                            </w:r>
                            <w:r w:rsidR="002D7955" w:rsidRPr="00C46A63">
                              <w:rPr>
                                <w:rFonts w:ascii="Times New Roman" w:hAnsi="Times New Roman" w:cs="Times New Roman"/>
                                <w:sz w:val="24"/>
                                <w:szCs w:val="24"/>
                                <w:shd w:val="clear" w:color="auto" w:fill="FFFFFF"/>
                              </w:rPr>
                              <w:t>-</w:t>
                            </w:r>
                            <w:r w:rsidR="00C65DE4" w:rsidRPr="00C65DE4">
                              <w:rPr>
                                <w:rFonts w:ascii="Times New Roman" w:hAnsi="Times New Roman" w:cs="Times New Roman"/>
                                <w:i w:val="0"/>
                                <w:iCs w:val="0"/>
                                <w:noProof/>
                                <w:color w:val="auto"/>
                                <w:sz w:val="20"/>
                                <w:szCs w:val="20"/>
                              </w:rPr>
                              <w:t>MoO</w:t>
                            </w:r>
                            <w:r w:rsidR="00C65DE4" w:rsidRPr="00C65DE4">
                              <w:rPr>
                                <w:rFonts w:ascii="Times New Roman" w:hAnsi="Times New Roman" w:cs="Times New Roman"/>
                                <w:i w:val="0"/>
                                <w:iCs w:val="0"/>
                                <w:noProof/>
                                <w:color w:val="auto"/>
                                <w:sz w:val="20"/>
                                <w:szCs w:val="20"/>
                                <w:vertAlign w:val="subscript"/>
                              </w:rPr>
                              <w:t>3</w:t>
                            </w:r>
                            <w:r w:rsidR="00C65DE4" w:rsidRPr="00C65DE4">
                              <w:rPr>
                                <w:rFonts w:ascii="Times New Roman" w:hAnsi="Times New Roman" w:cs="Times New Roman"/>
                                <w:i w:val="0"/>
                                <w:iCs w:val="0"/>
                                <w:noProof/>
                                <w:color w:val="auto"/>
                                <w:sz w:val="20"/>
                                <w:szCs w:val="20"/>
                              </w:rPr>
                              <w:t xml:space="preserve"> was simulated over a range from 0 to 1000 nm </w:t>
                            </w:r>
                            <w:r w:rsidR="00C65DE4" w:rsidRPr="00C65DE4">
                              <w:rPr>
                                <w:rFonts w:ascii="Times New Roman" w:hAnsi="Times New Roman" w:cs="Times New Roman"/>
                                <w:i w:val="0"/>
                                <w:iCs w:val="0"/>
                                <w:color w:val="auto"/>
                                <w:sz w:val="20"/>
                                <w:szCs w:val="20"/>
                              </w:rPr>
                              <w:t>in the EUV region (at 13.5 nm or 91.85 eV), operating under a 1 mV bias voltage</w:t>
                            </w:r>
                            <w:r w:rsidR="00C65DE4" w:rsidRPr="00C65DE4">
                              <w:rPr>
                                <w:rFonts w:ascii="Times New Roman" w:hAnsi="Times New Roman" w:cs="Times New Roman"/>
                                <w:i w:val="0"/>
                                <w:iCs w:val="0"/>
                                <w:noProof/>
                                <w:color w:val="auto"/>
                                <w:sz w:val="20"/>
                                <w:szCs w:val="20"/>
                              </w:rPr>
                              <w:t>. The highest responsivity (</w:t>
                            </w:r>
                            <w:r w:rsidR="00D86156">
                              <w:rPr>
                                <w:rFonts w:ascii="Times New Roman" w:hAnsi="Times New Roman" w:cs="Times New Roman"/>
                                <w:i w:val="0"/>
                                <w:iCs w:val="0"/>
                                <w:noProof/>
                                <w:color w:val="auto"/>
                                <w:sz w:val="20"/>
                                <w:szCs w:val="20"/>
                              </w:rPr>
                              <w:t>57.42</w:t>
                            </w:r>
                            <w:r w:rsidR="00C65DE4" w:rsidRPr="00C65DE4">
                              <w:rPr>
                                <w:rFonts w:ascii="Times New Roman" w:hAnsi="Times New Roman" w:cs="Times New Roman"/>
                                <w:i w:val="0"/>
                                <w:iCs w:val="0"/>
                                <w:noProof/>
                                <w:color w:val="auto"/>
                                <w:sz w:val="20"/>
                                <w:szCs w:val="20"/>
                              </w:rPr>
                              <w:t xml:space="preserve"> A/W) was predicted for an active layer thickness of 1</w:t>
                            </w:r>
                            <w:r w:rsidR="00305085">
                              <w:rPr>
                                <w:rFonts w:ascii="Times New Roman" w:hAnsi="Times New Roman" w:cs="Times New Roman"/>
                                <w:i w:val="0"/>
                                <w:iCs w:val="0"/>
                                <w:noProof/>
                                <w:color w:val="auto"/>
                                <w:sz w:val="20"/>
                                <w:szCs w:val="20"/>
                              </w:rPr>
                              <w:t>50</w:t>
                            </w:r>
                            <w:r w:rsidR="00C65DE4" w:rsidRPr="00C65DE4">
                              <w:rPr>
                                <w:rFonts w:ascii="Times New Roman" w:hAnsi="Times New Roman" w:cs="Times New Roman"/>
                                <w:i w:val="0"/>
                                <w:iCs w:val="0"/>
                                <w:noProof/>
                                <w:color w:val="auto"/>
                                <w:sz w:val="20"/>
                                <w:szCs w:val="20"/>
                              </w:rPr>
                              <w:t xml:space="preserve"> nm.</w:t>
                            </w:r>
                            <w:r w:rsidR="00305085">
                              <w:rPr>
                                <w:rFonts w:ascii="Times New Roman" w:hAnsi="Times New Roman" w:cs="Times New Roman"/>
                                <w:i w:val="0"/>
                                <w:iCs w:val="0"/>
                                <w:noProof/>
                                <w:color w:val="auto"/>
                                <w:sz w:val="20"/>
                                <w:szCs w:val="20"/>
                              </w:rPr>
                              <w:t xml:space="preserve"> </w:t>
                            </w:r>
                            <w:r w:rsidR="00305085" w:rsidRPr="00305085">
                              <w:rPr>
                                <w:rFonts w:ascii="Times New Roman" w:hAnsi="Times New Roman" w:cs="Times New Roman"/>
                                <w:i w:val="0"/>
                                <w:iCs w:val="0"/>
                                <w:color w:val="auto"/>
                                <w:sz w:val="20"/>
                                <w:szCs w:val="20"/>
                                <w:shd w:val="clear" w:color="auto" w:fill="FFFFFF"/>
                              </w:rPr>
                              <w:t xml:space="preserve">The analysis revealed that the maximum predicted responsivity of </w:t>
                            </w:r>
                            <w:r w:rsidR="00D86156">
                              <w:rPr>
                                <w:rFonts w:ascii="Times New Roman" w:hAnsi="Times New Roman" w:cs="Times New Roman"/>
                                <w:i w:val="0"/>
                                <w:iCs w:val="0"/>
                                <w:color w:val="auto"/>
                                <w:sz w:val="20"/>
                                <w:szCs w:val="20"/>
                                <w:shd w:val="clear" w:color="auto" w:fill="FFFFFF"/>
                              </w:rPr>
                              <w:t>57.42</w:t>
                            </w:r>
                            <m:oMath>
                              <m:r>
                                <w:rPr>
                                  <w:rFonts w:ascii="Cambria Math" w:hAnsi="Cambria Math" w:cs="Times New Roman"/>
                                  <w:color w:val="auto"/>
                                  <w:sz w:val="20"/>
                                  <w:szCs w:val="20"/>
                                  <w:shd w:val="clear" w:color="auto" w:fill="FFFFFF"/>
                                </w:rPr>
                                <m:t xml:space="preserve"> A/W±2.2 %</m:t>
                              </m:r>
                            </m:oMath>
                            <w:r w:rsidR="00305085" w:rsidRPr="00305085">
                              <w:rPr>
                                <w:rFonts w:ascii="Times New Roman" w:eastAsiaTheme="minorEastAsia" w:hAnsi="Times New Roman" w:cs="Times New Roman"/>
                                <w:i w:val="0"/>
                                <w:iCs w:val="0"/>
                                <w:color w:val="auto"/>
                                <w:sz w:val="20"/>
                                <w:szCs w:val="20"/>
                                <w:shd w:val="clear" w:color="auto" w:fill="FFFFFF"/>
                              </w:rPr>
                              <w:t xml:space="preserve"> was achieved within optimal thickness range of </w:t>
                            </w:r>
                            <m:oMath>
                              <m:r>
                                <w:rPr>
                                  <w:rFonts w:ascii="Cambria Math" w:eastAsiaTheme="minorEastAsia" w:hAnsi="Cambria Math" w:cs="Times New Roman"/>
                                  <w:color w:val="auto"/>
                                  <w:sz w:val="20"/>
                                  <w:szCs w:val="20"/>
                                  <w:shd w:val="clear" w:color="auto" w:fill="FFFFFF"/>
                                </w:rPr>
                                <m:t>150 nm to 320 nm</m:t>
                              </m:r>
                            </m:oMath>
                            <w:r w:rsidR="00305085">
                              <w:rPr>
                                <w:rFonts w:ascii="Times New Roman" w:eastAsiaTheme="minorEastAsia" w:hAnsi="Times New Roman" w:cs="Times New Roman"/>
                                <w:i w:val="0"/>
                                <w:iCs w:val="0"/>
                                <w:color w:val="auto"/>
                                <w:sz w:val="20"/>
                                <w:szCs w:val="20"/>
                                <w:shd w:val="clear" w:color="auto" w:fill="FFFFFF"/>
                              </w:rPr>
                              <w:t xml:space="preserve">. The fabricated device has </w:t>
                            </w:r>
                            <w:r w:rsidR="00AC5127">
                              <w:rPr>
                                <w:rFonts w:ascii="Times New Roman" w:eastAsiaTheme="minorEastAsia" w:hAnsi="Times New Roman" w:cs="Times New Roman"/>
                                <w:i w:val="0"/>
                                <w:iCs w:val="0"/>
                                <w:color w:val="auto"/>
                                <w:sz w:val="20"/>
                                <w:szCs w:val="20"/>
                                <w:shd w:val="clear" w:color="auto" w:fill="FFFFFF"/>
                              </w:rPr>
                              <w:t>an</w:t>
                            </w:r>
                            <w:r w:rsidR="00305085">
                              <w:rPr>
                                <w:rFonts w:ascii="Times New Roman" w:eastAsiaTheme="minorEastAsia" w:hAnsi="Times New Roman" w:cs="Times New Roman"/>
                                <w:i w:val="0"/>
                                <w:iCs w:val="0"/>
                                <w:color w:val="auto"/>
                                <w:sz w:val="20"/>
                                <w:szCs w:val="20"/>
                                <w:shd w:val="clear" w:color="auto" w:fill="FFFFFF"/>
                              </w:rPr>
                              <w:t xml:space="preserve"> actual thickness of 168 nm, which lies in the optimal region. </w:t>
                            </w:r>
                            <w:r w:rsidR="00AC5127" w:rsidRPr="00AC5127">
                              <w:rPr>
                                <w:rFonts w:ascii="Times New Roman" w:eastAsiaTheme="minorEastAsia" w:hAnsi="Times New Roman" w:cs="Times New Roman"/>
                                <w:i w:val="0"/>
                                <w:iCs w:val="0"/>
                                <w:color w:val="auto"/>
                                <w:sz w:val="20"/>
                                <w:szCs w:val="20"/>
                                <w:shd w:val="clear" w:color="auto" w:fill="FFFFFF"/>
                              </w:rPr>
                              <w:t>The cross and dot signs represent the predicted peak responsivity value and the predicted responsivity value for the 168 nm-thick device in this study, respectively.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A3E8E66" id="_x0000_t202" coordsize="21600,21600" o:spt="202" path="m,l,21600r21600,l21600,xe">
                <v:stroke joinstyle="miter"/>
                <v:path gradientshapeok="t" o:connecttype="rect"/>
              </v:shapetype>
              <v:shape id="Text Box 1" o:spid="_x0000_s1026" type="#_x0000_t202" style="position:absolute;left:0;text-align:left;margin-left:186.4pt;margin-top:236.9pt;width:237.6pt;height:.05pt;z-index:-2516561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" stroked="f">
                <v:textbox style="mso-fit-shape-to-text:t" inset="0,0,0,0">
                  <w:txbxContent>
                    <w:p w14:paraId="4F093701" w14:textId="036439C4" w:rsidR="00C65DE4" w:rsidRPr="00305085" w:rsidRDefault="00D44455" w:rsidP="00D44455">
                      <w:pPr>
                        <w:pStyle w:val="Caption"/>
                        <w:spacing w:after="0"/>
                        <w:jc w:val="both"/>
                        <w:rPr>
                          <w:rFonts w:ascii="Times New Roman" w:hAnsi="Times New Roman" w:cs="Times New Roman"/>
                          <w:i w:val="0"/>
                          <w:iCs w:val="0"/>
                          <w:noProof/>
                          <w:color w:val="auto"/>
                          <w:sz w:val="16"/>
                          <w:szCs w:val="16"/>
                        </w:rPr>
                      </w:pPr>
                      <w:r w:rsidRPr="00D44455">
                        <w:rPr>
                          <w:rFonts w:ascii="Times New Roman" w:hAnsi="Times New Roman" w:cs="Times New Roman"/>
                          <w:b/>
                          <w:bCs/>
                          <w:i w:val="0"/>
                          <w:iCs w:val="0"/>
                          <w:noProof/>
                          <w:color w:val="auto"/>
                          <w:sz w:val="20"/>
                          <w:szCs w:val="20"/>
                        </w:rPr>
                        <w:t xml:space="preserve">Supplementary Figure </w:t>
                      </w:r>
                      <w:r>
                        <w:rPr>
                          <w:rFonts w:ascii="Times New Roman" w:hAnsi="Times New Roman" w:cs="Times New Roman"/>
                          <w:b/>
                          <w:bCs/>
                          <w:i w:val="0"/>
                          <w:iCs w:val="0"/>
                          <w:noProof/>
                          <w:color w:val="auto"/>
                          <w:sz w:val="20"/>
                          <w:szCs w:val="20"/>
                        </w:rPr>
                        <w:t>6</w:t>
                      </w:r>
                      <w:r w:rsidR="00C65DE4" w:rsidRPr="00C65DE4">
                        <w:rPr>
                          <w:rFonts w:ascii="Times New Roman" w:hAnsi="Times New Roman" w:cs="Times New Roman"/>
                          <w:b/>
                          <w:bCs/>
                          <w:i w:val="0"/>
                          <w:iCs w:val="0"/>
                          <w:noProof/>
                          <w:color w:val="auto"/>
                          <w:sz w:val="20"/>
                          <w:szCs w:val="20"/>
                        </w:rPr>
                        <w:t xml:space="preserve">: Optimization of </w:t>
                      </w:r>
                      <w:r w:rsidR="002D7955" w:rsidRPr="006238BC">
                        <w:rPr>
                          <w:rFonts w:ascii="Times New Roman" w:hAnsi="Times New Roman" w:cs="Times New Roman"/>
                          <w:b/>
                          <w:bCs/>
                          <w:color w:val="auto"/>
                          <w:sz w:val="20"/>
                          <w:szCs w:val="20"/>
                          <w:shd w:val="clear" w:color="auto" w:fill="FFFFFF"/>
                        </w:rPr>
                        <w:t>α</w:t>
                      </w:r>
                      <w:r w:rsidR="002D7955" w:rsidRPr="00C46A63">
                        <w:rPr>
                          <w:rFonts w:ascii="Times New Roman" w:hAnsi="Times New Roman" w:cs="Times New Roman"/>
                          <w:sz w:val="24"/>
                          <w:szCs w:val="24"/>
                          <w:shd w:val="clear" w:color="auto" w:fill="FFFFFF"/>
                        </w:rPr>
                        <w:t>-</w:t>
                      </w:r>
                      <w:proofErr w:type="spellStart"/>
                      <w:r w:rsidR="00C65DE4" w:rsidRPr="00C65DE4">
                        <w:rPr>
                          <w:rFonts w:ascii="Times New Roman" w:hAnsi="Times New Roman" w:cs="Times New Roman"/>
                          <w:b/>
                          <w:bCs/>
                          <w:i w:val="0"/>
                          <w:iCs w:val="0"/>
                          <w:noProof/>
                          <w:color w:val="auto"/>
                          <w:sz w:val="20"/>
                          <w:szCs w:val="20"/>
                        </w:rPr>
                        <w:t>MoO</w:t>
                      </w:r>
                      <w:proofErr w:type="spellEnd"/>
                      <w:r w:rsidR="00C65DE4" w:rsidRPr="00C65DE4">
                        <w:rPr>
                          <w:rFonts w:ascii="Times New Roman" w:hAnsi="Times New Roman" w:cs="Times New Roman"/>
                          <w:b/>
                          <w:bCs/>
                          <w:i w:val="0"/>
                          <w:iCs w:val="0"/>
                          <w:noProof/>
                          <w:color w:val="auto"/>
                          <w:sz w:val="20"/>
                          <w:szCs w:val="20"/>
                        </w:rPr>
                        <w:t>₃ Device Thickness:</w:t>
                      </w:r>
                      <w:r w:rsidR="00C65DE4" w:rsidRPr="00C65DE4">
                        <w:rPr>
                          <w:rFonts w:ascii="Times New Roman" w:hAnsi="Times New Roman" w:cs="Times New Roman"/>
                          <w:i w:val="0"/>
                          <w:iCs w:val="0"/>
                          <w:noProof/>
                          <w:color w:val="auto"/>
                          <w:sz w:val="20"/>
                          <w:szCs w:val="20"/>
                        </w:rPr>
                        <w:t xml:space="preserve"> The thickness of the active layer of </w:t>
                      </w:r>
                      <w:r w:rsidR="002D7955" w:rsidRPr="006238BC">
                        <w:rPr>
                          <w:rFonts w:ascii="Times New Roman" w:hAnsi="Times New Roman" w:cs="Times New Roman"/>
                          <w:sz w:val="20"/>
                          <w:szCs w:val="20"/>
                          <w:shd w:val="clear" w:color="auto" w:fill="FFFFFF"/>
                        </w:rPr>
                        <w:t>α</w:t>
                      </w:r>
                      <w:r w:rsidR="002D7955" w:rsidRPr="00C46A63">
                        <w:rPr>
                          <w:rFonts w:ascii="Times New Roman" w:hAnsi="Times New Roman" w:cs="Times New Roman"/>
                          <w:sz w:val="24"/>
                          <w:szCs w:val="24"/>
                          <w:shd w:val="clear" w:color="auto" w:fill="FFFFFF"/>
                        </w:rPr>
                        <w:t>-</w:t>
                      </w:r>
                      <w:r w:rsidR="00C65DE4" w:rsidRPr="00C65DE4">
                        <w:rPr>
                          <w:rFonts w:ascii="Times New Roman" w:hAnsi="Times New Roman" w:cs="Times New Roman"/>
                          <w:i w:val="0"/>
                          <w:iCs w:val="0"/>
                          <w:noProof/>
                          <w:color w:val="auto"/>
                          <w:sz w:val="20"/>
                          <w:szCs w:val="20"/>
                        </w:rPr>
                        <w:t>MoO</w:t>
                      </w:r>
                      <w:r w:rsidR="00C65DE4" w:rsidRPr="00C65DE4">
                        <w:rPr>
                          <w:rFonts w:ascii="Times New Roman" w:hAnsi="Times New Roman" w:cs="Times New Roman"/>
                          <w:i w:val="0"/>
                          <w:iCs w:val="0"/>
                          <w:noProof/>
                          <w:color w:val="auto"/>
                          <w:sz w:val="20"/>
                          <w:szCs w:val="20"/>
                          <w:vertAlign w:val="subscript"/>
                        </w:rPr>
                        <w:t>3</w:t>
                      </w:r>
                      <w:r w:rsidR="00C65DE4" w:rsidRPr="00C65DE4">
                        <w:rPr>
                          <w:rFonts w:ascii="Times New Roman" w:hAnsi="Times New Roman" w:cs="Times New Roman"/>
                          <w:i w:val="0"/>
                          <w:iCs w:val="0"/>
                          <w:noProof/>
                          <w:color w:val="auto"/>
                          <w:sz w:val="20"/>
                          <w:szCs w:val="20"/>
                        </w:rPr>
                        <w:t xml:space="preserve"> was simulated over a range from 0 to 1000 nm </w:t>
                      </w:r>
                      <w:r w:rsidR="00C65DE4" w:rsidRPr="00C65DE4">
                        <w:rPr>
                          <w:rFonts w:ascii="Times New Roman" w:hAnsi="Times New Roman" w:cs="Times New Roman"/>
                          <w:i w:val="0"/>
                          <w:iCs w:val="0"/>
                          <w:color w:val="auto"/>
                          <w:sz w:val="20"/>
                          <w:szCs w:val="20"/>
                        </w:rPr>
                        <w:t>in the EUV region (at 13.5 nm or 91.85 eV), operating under a 1 mV bias voltage</w:t>
                      </w:r>
                      <w:r w:rsidR="00C65DE4" w:rsidRPr="00C65DE4">
                        <w:rPr>
                          <w:rFonts w:ascii="Times New Roman" w:hAnsi="Times New Roman" w:cs="Times New Roman"/>
                          <w:i w:val="0"/>
                          <w:iCs w:val="0"/>
                          <w:noProof/>
                          <w:color w:val="auto"/>
                          <w:sz w:val="20"/>
                          <w:szCs w:val="20"/>
                        </w:rPr>
                        <w:t>. The highest responsivity (</w:t>
                      </w:r>
                      <w:r w:rsidR="00D86156">
                        <w:rPr>
                          <w:rFonts w:ascii="Times New Roman" w:hAnsi="Times New Roman" w:cs="Times New Roman"/>
                          <w:i w:val="0"/>
                          <w:iCs w:val="0"/>
                          <w:noProof/>
                          <w:color w:val="auto"/>
                          <w:sz w:val="20"/>
                          <w:szCs w:val="20"/>
                        </w:rPr>
                        <w:t>57.42</w:t>
                      </w:r>
                      <w:r w:rsidR="00C65DE4" w:rsidRPr="00C65DE4">
                        <w:rPr>
                          <w:rFonts w:ascii="Times New Roman" w:hAnsi="Times New Roman" w:cs="Times New Roman"/>
                          <w:i w:val="0"/>
                          <w:iCs w:val="0"/>
                          <w:noProof/>
                          <w:color w:val="auto"/>
                          <w:sz w:val="20"/>
                          <w:szCs w:val="20"/>
                        </w:rPr>
                        <w:t xml:space="preserve"> A/W) was predicted for an active layer thickness of 1</w:t>
                      </w:r>
                      <w:r w:rsidR="00305085">
                        <w:rPr>
                          <w:rFonts w:ascii="Times New Roman" w:hAnsi="Times New Roman" w:cs="Times New Roman"/>
                          <w:i w:val="0"/>
                          <w:iCs w:val="0"/>
                          <w:noProof/>
                          <w:color w:val="auto"/>
                          <w:sz w:val="20"/>
                          <w:szCs w:val="20"/>
                        </w:rPr>
                        <w:t>50</w:t>
                      </w:r>
                      <w:r w:rsidR="00C65DE4" w:rsidRPr="00C65DE4">
                        <w:rPr>
                          <w:rFonts w:ascii="Times New Roman" w:hAnsi="Times New Roman" w:cs="Times New Roman"/>
                          <w:i w:val="0"/>
                          <w:iCs w:val="0"/>
                          <w:noProof/>
                          <w:color w:val="auto"/>
                          <w:sz w:val="20"/>
                          <w:szCs w:val="20"/>
                        </w:rPr>
                        <w:t xml:space="preserve"> nm.</w:t>
                      </w:r>
                      <w:r w:rsidR="00305085">
                        <w:rPr>
                          <w:rFonts w:ascii="Times New Roman" w:hAnsi="Times New Roman" w:cs="Times New Roman"/>
                          <w:i w:val="0"/>
                          <w:iCs w:val="0"/>
                          <w:noProof/>
                          <w:color w:val="auto"/>
                          <w:sz w:val="20"/>
                          <w:szCs w:val="20"/>
                        </w:rPr>
                        <w:t xml:space="preserve"> </w:t>
                      </w:r>
                      <w:r w:rsidR="00305085" w:rsidRPr="00305085">
                        <w:rPr>
                          <w:rFonts w:ascii="Times New Roman" w:hAnsi="Times New Roman" w:cs="Times New Roman"/>
                          <w:i w:val="0"/>
                          <w:iCs w:val="0"/>
                          <w:color w:val="auto"/>
                          <w:sz w:val="20"/>
                          <w:szCs w:val="20"/>
                          <w:shd w:val="clear" w:color="auto" w:fill="FFFFFF"/>
                        </w:rPr>
                        <w:t xml:space="preserve">The analysis revealed that the maximum predicted responsivity of </w:t>
                      </w:r>
                      <w:r w:rsidR="00D86156">
                        <w:rPr>
                          <w:rFonts w:ascii="Times New Roman" w:hAnsi="Times New Roman" w:cs="Times New Roman"/>
                          <w:i w:val="0"/>
                          <w:iCs w:val="0"/>
                          <w:color w:val="auto"/>
                          <w:sz w:val="20"/>
                          <w:szCs w:val="20"/>
                          <w:shd w:val="clear" w:color="auto" w:fill="FFFFFF"/>
                        </w:rPr>
                        <w:t>57.42</w:t>
                      </w:r>
                      <m:oMath>
                        <m:r>
                          <w:rPr>
                            <w:rFonts w:ascii="Cambria Math" w:hAnsi="Cambria Math" w:cs="Times New Roman"/>
                            <w:color w:val="auto"/>
                            <w:sz w:val="20"/>
                            <w:szCs w:val="20"/>
                            <w:shd w:val="clear" w:color="auto" w:fill="FFFFFF"/>
                          </w:rPr>
                          <m:t xml:space="preserve"> A/W±2.2 %</m:t>
                        </m:r>
                      </m:oMath>
                      <w:r w:rsidR="00305085" w:rsidRPr="00305085">
                        <w:rPr>
                          <w:rFonts w:ascii="Times New Roman" w:eastAsiaTheme="minorEastAsia" w:hAnsi="Times New Roman" w:cs="Times New Roman"/>
                          <w:i w:val="0"/>
                          <w:iCs w:val="0"/>
                          <w:color w:val="auto"/>
                          <w:sz w:val="20"/>
                          <w:szCs w:val="20"/>
                          <w:shd w:val="clear" w:color="auto" w:fill="FFFFFF"/>
                        </w:rPr>
                        <w:t xml:space="preserve"> was achieved within optimal thickness range of </w:t>
                      </w:r>
                      <m:oMath>
                        <m:r>
                          <w:rPr>
                            <w:rFonts w:ascii="Cambria Math" w:eastAsiaTheme="minorEastAsia" w:hAnsi="Cambria Math" w:cs="Times New Roman"/>
                            <w:color w:val="auto"/>
                            <w:sz w:val="20"/>
                            <w:szCs w:val="20"/>
                            <w:shd w:val="clear" w:color="auto" w:fill="FFFFFF"/>
                          </w:rPr>
                          <m:t>150 nm to 320 nm</m:t>
                        </m:r>
                      </m:oMath>
                      <w:r w:rsidR="00305085">
                        <w:rPr>
                          <w:rFonts w:ascii="Times New Roman" w:eastAsiaTheme="minorEastAsia" w:hAnsi="Times New Roman" w:cs="Times New Roman"/>
                          <w:i w:val="0"/>
                          <w:iCs w:val="0"/>
                          <w:color w:val="auto"/>
                          <w:sz w:val="20"/>
                          <w:szCs w:val="20"/>
                          <w:shd w:val="clear" w:color="auto" w:fill="FFFFFF"/>
                        </w:rPr>
                        <w:t xml:space="preserve">. The fabricated device has </w:t>
                      </w:r>
                      <w:r w:rsidR="00AC5127">
                        <w:rPr>
                          <w:rFonts w:ascii="Times New Roman" w:eastAsiaTheme="minorEastAsia" w:hAnsi="Times New Roman" w:cs="Times New Roman"/>
                          <w:i w:val="0"/>
                          <w:iCs w:val="0"/>
                          <w:color w:val="auto"/>
                          <w:sz w:val="20"/>
                          <w:szCs w:val="20"/>
                          <w:shd w:val="clear" w:color="auto" w:fill="FFFFFF"/>
                        </w:rPr>
                        <w:t>an</w:t>
                      </w:r>
                      <w:r w:rsidR="00305085">
                        <w:rPr>
                          <w:rFonts w:ascii="Times New Roman" w:eastAsiaTheme="minorEastAsia" w:hAnsi="Times New Roman" w:cs="Times New Roman"/>
                          <w:i w:val="0"/>
                          <w:iCs w:val="0"/>
                          <w:color w:val="auto"/>
                          <w:sz w:val="20"/>
                          <w:szCs w:val="20"/>
                          <w:shd w:val="clear" w:color="auto" w:fill="FFFFFF"/>
                        </w:rPr>
                        <w:t xml:space="preserve"> actual thickness of 168 nm, which lies in the optimal region. </w:t>
                      </w:r>
                      <w:r w:rsidR="00AC5127" w:rsidRPr="00AC5127">
                        <w:rPr>
                          <w:rFonts w:ascii="Times New Roman" w:eastAsiaTheme="minorEastAsia" w:hAnsi="Times New Roman" w:cs="Times New Roman"/>
                          <w:i w:val="0"/>
                          <w:iCs w:val="0"/>
                          <w:color w:val="auto"/>
                          <w:sz w:val="20"/>
                          <w:szCs w:val="20"/>
                          <w:shd w:val="clear" w:color="auto" w:fill="FFFFFF"/>
                        </w:rPr>
                        <w:t>The cross and dot signs represent the predicted peak responsivity value and the predicted responsivity value for the 168 nm-thick device in this study, respectively.</w:t>
                      </w:r>
                    </w:p>
                  </w:txbxContent>
                </v:textbox>
                <w10:wrap type="tight" anchorx="margin"/>
              </v:shape>
            </w:pict>
          </mc:Fallback>
        </mc:AlternateContent>
      </w:r>
      <w:r w:rsidR="00C65DE4" w:rsidRPr="00C65DE4">
        <w:rPr>
          <w:rFonts w:ascii="Times New Roman" w:hAnsi="Times New Roman" w:cs="Times New Roman"/>
          <w:sz w:val="24"/>
          <w:szCs w:val="24"/>
        </w:rPr>
        <w:t>After identifying the optimal material for sensing within the EUV range, the subsequent challenge involved optimizing the thickness of the active layer to maximize responsivity at 13.5 nm (or 91.85 eV). Since the machine learning (ML) model training dataset includes active layer thickness as a crucial input feature, one that significantly influences the target variable, responsivity, the same ML model (in this case, the Extreme Gradient Tree Regressor, or ETR, identified as the most effective model) was utilized to predict device responsivity across a range of thicknesses. By plotting responsivity as a function of active layer thickness, we identified the optimal thickness</w:t>
      </w:r>
      <w:r w:rsidR="00305085">
        <w:rPr>
          <w:rFonts w:ascii="Times New Roman" w:hAnsi="Times New Roman" w:cs="Times New Roman"/>
          <w:sz w:val="24"/>
          <w:szCs w:val="24"/>
        </w:rPr>
        <w:t xml:space="preserve"> range</w:t>
      </w:r>
      <w:r w:rsidR="00C65DE4" w:rsidRPr="00C65DE4">
        <w:rPr>
          <w:rFonts w:ascii="Times New Roman" w:hAnsi="Times New Roman" w:cs="Times New Roman"/>
          <w:sz w:val="24"/>
          <w:szCs w:val="24"/>
        </w:rPr>
        <w:t xml:space="preserve"> while maintaining other experimental variables, such as bias voltage, power intensity, and EUV wavelength, constant. The model predicted the highest responsivity for an active layer thickness of 1</w:t>
      </w:r>
      <w:r w:rsidR="00305085">
        <w:rPr>
          <w:rFonts w:ascii="Times New Roman" w:hAnsi="Times New Roman" w:cs="Times New Roman"/>
          <w:sz w:val="24"/>
          <w:szCs w:val="24"/>
        </w:rPr>
        <w:t>50</w:t>
      </w:r>
      <w:r w:rsidR="00C65DE4" w:rsidRPr="00C65DE4">
        <w:rPr>
          <w:rFonts w:ascii="Times New Roman" w:hAnsi="Times New Roman" w:cs="Times New Roman"/>
          <w:sz w:val="24"/>
          <w:szCs w:val="24"/>
        </w:rPr>
        <w:t xml:space="preserve"> nm, as illustrated in</w:t>
      </w:r>
      <w:r w:rsidR="007532A7">
        <w:rPr>
          <w:rFonts w:ascii="Times New Roman" w:hAnsi="Times New Roman" w:cs="Times New Roman"/>
          <w:sz w:val="24"/>
          <w:szCs w:val="24"/>
        </w:rPr>
        <w:t xml:space="preserve"> </w:t>
      </w:r>
      <w:r w:rsidR="007532A7" w:rsidRPr="007532A7">
        <w:rPr>
          <w:rFonts w:ascii="Times New Roman" w:hAnsi="Times New Roman" w:cs="Times New Roman"/>
          <w:sz w:val="24"/>
          <w:szCs w:val="24"/>
        </w:rPr>
        <w:t xml:space="preserve">Supplementary Figure </w:t>
      </w:r>
      <w:r w:rsidR="007532A7">
        <w:rPr>
          <w:rFonts w:ascii="Times New Roman" w:hAnsi="Times New Roman" w:cs="Times New Roman"/>
          <w:sz w:val="24"/>
          <w:szCs w:val="24"/>
        </w:rPr>
        <w:t>6</w:t>
      </w:r>
      <w:r w:rsidR="00C65DE4" w:rsidRPr="00C65DE4">
        <w:rPr>
          <w:rFonts w:ascii="Times New Roman" w:hAnsi="Times New Roman" w:cs="Times New Roman"/>
          <w:sz w:val="24"/>
          <w:szCs w:val="24"/>
        </w:rPr>
        <w:t>.</w:t>
      </w:r>
      <w:r w:rsidR="00305085">
        <w:rPr>
          <w:rFonts w:ascii="Times New Roman" w:hAnsi="Times New Roman" w:cs="Times New Roman"/>
          <w:sz w:val="24"/>
          <w:szCs w:val="24"/>
        </w:rPr>
        <w:t xml:space="preserve"> </w:t>
      </w:r>
    </w:p>
    <w:p w14:paraId="6CF658CC" w14:textId="77777777" w:rsidR="0005713B" w:rsidRDefault="0005713B" w:rsidP="0005713B">
      <w:pPr>
        <w:spacing w:line="360" w:lineRule="auto"/>
        <w:jc w:val="both"/>
        <w:rPr>
          <w:rFonts w:asciiTheme="majorBidi" w:hAnsiTheme="majorBidi" w:cstheme="majorBidi"/>
          <w:b/>
          <w:bCs/>
          <w:sz w:val="24"/>
          <w:szCs w:val="24"/>
        </w:rPr>
      </w:pPr>
    </w:p>
    <w:p w14:paraId="00E8AB45" w14:textId="77777777" w:rsidR="0005713B" w:rsidRDefault="0005713B" w:rsidP="0005713B">
      <w:pPr>
        <w:spacing w:line="360" w:lineRule="auto"/>
        <w:jc w:val="both"/>
        <w:rPr>
          <w:rFonts w:asciiTheme="majorBidi" w:hAnsiTheme="majorBidi" w:cstheme="majorBidi"/>
          <w:b/>
          <w:bCs/>
          <w:sz w:val="24"/>
          <w:szCs w:val="24"/>
        </w:rPr>
      </w:pPr>
    </w:p>
    <w:p w14:paraId="6E543D67" w14:textId="77777777" w:rsidR="0005713B" w:rsidRDefault="0005713B" w:rsidP="0005713B">
      <w:pPr>
        <w:spacing w:line="360" w:lineRule="auto"/>
        <w:jc w:val="both"/>
        <w:rPr>
          <w:rFonts w:asciiTheme="majorBidi" w:hAnsiTheme="majorBidi" w:cstheme="majorBidi"/>
          <w:b/>
          <w:bCs/>
          <w:sz w:val="24"/>
          <w:szCs w:val="24"/>
        </w:rPr>
      </w:pPr>
    </w:p>
    <w:p w14:paraId="7DE402C0" w14:textId="77777777" w:rsidR="0005713B" w:rsidRDefault="0005713B" w:rsidP="0005713B">
      <w:pPr>
        <w:spacing w:line="360" w:lineRule="auto"/>
        <w:jc w:val="both"/>
        <w:rPr>
          <w:rFonts w:asciiTheme="majorBidi" w:hAnsiTheme="majorBidi" w:cstheme="majorBidi"/>
          <w:b/>
          <w:bCs/>
          <w:sz w:val="24"/>
          <w:szCs w:val="24"/>
        </w:rPr>
      </w:pPr>
    </w:p>
    <w:p w14:paraId="58B99E59" w14:textId="77777777" w:rsidR="0005713B" w:rsidRDefault="0005713B" w:rsidP="0005713B">
      <w:pPr>
        <w:spacing w:line="360" w:lineRule="auto"/>
        <w:jc w:val="both"/>
        <w:rPr>
          <w:rFonts w:asciiTheme="majorBidi" w:hAnsiTheme="majorBidi" w:cstheme="majorBidi"/>
          <w:b/>
          <w:bCs/>
          <w:sz w:val="24"/>
          <w:szCs w:val="24"/>
        </w:rPr>
      </w:pPr>
    </w:p>
    <w:p w14:paraId="53CFA08C" w14:textId="2F4A8413" w:rsidR="008D65E0" w:rsidRPr="0005713B" w:rsidRDefault="008D65E0" w:rsidP="0005713B">
      <w:pPr>
        <w:spacing w:line="360" w:lineRule="auto"/>
        <w:jc w:val="both"/>
        <w:rPr>
          <w:rFonts w:ascii="Times New Roman" w:hAnsi="Times New Roman" w:cs="Times New Roman"/>
          <w:b/>
          <w:bCs/>
          <w:sz w:val="24"/>
          <w:szCs w:val="24"/>
          <w:shd w:val="clear" w:color="auto" w:fill="FFFFFF"/>
        </w:rPr>
      </w:pPr>
      <w:r w:rsidRPr="0005713B">
        <w:rPr>
          <w:rFonts w:asciiTheme="majorBidi" w:hAnsiTheme="majorBidi" w:cstheme="majorBidi"/>
          <w:b/>
          <w:bCs/>
          <w:sz w:val="24"/>
          <w:szCs w:val="24"/>
        </w:rPr>
        <w:lastRenderedPageBreak/>
        <w:t>Supplementary Note 6: Factors contributing to minor discrepancies between predicted and experimental values</w:t>
      </w:r>
    </w:p>
    <w:p w14:paraId="6C2F0878" w14:textId="6A165927" w:rsidR="0035753F" w:rsidRDefault="0035753F" w:rsidP="0005713B">
      <w:pPr>
        <w:spacing w:line="360" w:lineRule="auto"/>
        <w:jc w:val="both"/>
        <w:rPr>
          <w:rFonts w:ascii="Times New Roman" w:hAnsi="Times New Roman" w:cs="Times New Roman"/>
          <w:sz w:val="24"/>
          <w:szCs w:val="24"/>
          <w:shd w:val="clear" w:color="auto" w:fill="FFFFFF"/>
        </w:rPr>
      </w:pPr>
      <w:r w:rsidRPr="0035753F">
        <w:rPr>
          <w:rFonts w:ascii="Times New Roman" w:hAnsi="Times New Roman" w:cs="Times New Roman"/>
          <w:sz w:val="24"/>
          <w:szCs w:val="24"/>
          <w:shd w:val="clear" w:color="auto" w:fill="FFFFFF"/>
        </w:rPr>
        <w:t xml:space="preserve">In this work, two materials have been experimentally tested for their responsivity in the extreme ultraviolet (EUV) range after their responsivities were predicted using the Extra Trees Regressor (ETR) model. </w:t>
      </w:r>
      <w:r w:rsidR="00DA2B06" w:rsidRPr="00DA2B06">
        <w:rPr>
          <w:rFonts w:ascii="Times New Roman" w:hAnsi="Times New Roman" w:cs="Times New Roman"/>
          <w:sz w:val="24"/>
          <w:szCs w:val="24"/>
          <w:shd w:val="clear" w:color="auto" w:fill="FFFFFF"/>
        </w:rPr>
        <w:t xml:space="preserve">Supplementary Table </w:t>
      </w:r>
      <w:r w:rsidR="00DA2B06">
        <w:rPr>
          <w:rFonts w:ascii="Times New Roman" w:hAnsi="Times New Roman" w:cs="Times New Roman"/>
          <w:sz w:val="24"/>
          <w:szCs w:val="24"/>
          <w:shd w:val="clear" w:color="auto" w:fill="FFFFFF"/>
        </w:rPr>
        <w:t>3</w:t>
      </w:r>
      <w:r w:rsidRPr="0035753F">
        <w:rPr>
          <w:rFonts w:ascii="Times New Roman" w:hAnsi="Times New Roman" w:cs="Times New Roman"/>
          <w:sz w:val="24"/>
          <w:szCs w:val="24"/>
          <w:shd w:val="clear" w:color="auto" w:fill="FFFFFF"/>
        </w:rPr>
        <w:t xml:space="preserve"> presents a detailed comparison between the predicted and experimental responsivity values for Ohmic-type device architectures, along with the corresponding percentage errors. The observed discrepancies are minor, with </w:t>
      </w:r>
      <w:r w:rsidR="00055838">
        <w:rPr>
          <w:rFonts w:ascii="Times New Roman" w:hAnsi="Times New Roman" w:cs="Times New Roman"/>
          <w:sz w:val="24"/>
          <w:szCs w:val="24"/>
          <w:shd w:val="clear" w:color="auto" w:fill="FFFFFF"/>
        </w:rPr>
        <w:t xml:space="preserve">percentage </w:t>
      </w:r>
      <w:r w:rsidRPr="0035753F">
        <w:rPr>
          <w:rFonts w:ascii="Times New Roman" w:hAnsi="Times New Roman" w:cs="Times New Roman"/>
          <w:sz w:val="24"/>
          <w:szCs w:val="24"/>
          <w:shd w:val="clear" w:color="auto" w:fill="FFFFFF"/>
        </w:rPr>
        <w:t>errors</w:t>
      </w:r>
      <w:r w:rsidR="00055838">
        <w:rPr>
          <w:rFonts w:ascii="Times New Roman"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 xml:space="preserve">≤  4% </m:t>
        </m:r>
      </m:oMath>
      <w:r w:rsidRPr="0035753F">
        <w:rPr>
          <w:rFonts w:ascii="Times New Roman" w:hAnsi="Times New Roman" w:cs="Times New Roman"/>
          <w:sz w:val="24"/>
          <w:szCs w:val="24"/>
          <w:shd w:val="clear" w:color="auto" w:fill="FFFFFF"/>
        </w:rPr>
        <w:t>, indicating that the model performs well overall.</w:t>
      </w:r>
    </w:p>
    <w:p w14:paraId="1F800880" w14:textId="76670D5F" w:rsidR="0035753F" w:rsidRPr="006238BC" w:rsidRDefault="00DA2B06" w:rsidP="0005713B">
      <w:pPr>
        <w:spacing w:line="360" w:lineRule="auto"/>
        <w:jc w:val="both"/>
        <w:rPr>
          <w:rFonts w:ascii="Times New Roman" w:hAnsi="Times New Roman" w:cs="Times New Roman"/>
          <w:sz w:val="28"/>
          <w:szCs w:val="28"/>
          <w:shd w:val="clear" w:color="auto" w:fill="FFFFFF"/>
        </w:rPr>
      </w:pPr>
      <w:r w:rsidRPr="00DA2B06">
        <w:rPr>
          <w:rFonts w:asciiTheme="majorBidi" w:hAnsiTheme="majorBidi" w:cstheme="majorBidi"/>
          <w:b/>
          <w:bCs/>
          <w:shd w:val="clear" w:color="auto" w:fill="FFFFFF"/>
        </w:rPr>
        <w:t xml:space="preserve">Supplementary Table </w:t>
      </w:r>
      <w:r>
        <w:rPr>
          <w:rFonts w:asciiTheme="majorBidi" w:hAnsiTheme="majorBidi" w:cstheme="majorBidi"/>
          <w:b/>
          <w:bCs/>
          <w:shd w:val="clear" w:color="auto" w:fill="FFFFFF"/>
        </w:rPr>
        <w:t>3</w:t>
      </w:r>
      <w:r w:rsidR="0035753F" w:rsidRPr="006238BC">
        <w:rPr>
          <w:rFonts w:asciiTheme="majorBidi" w:hAnsiTheme="majorBidi" w:cstheme="majorBidi"/>
          <w:b/>
          <w:bCs/>
          <w:shd w:val="clear" w:color="auto" w:fill="FFFFFF"/>
        </w:rPr>
        <w:t>:</w:t>
      </w:r>
      <w:r w:rsidR="0035753F" w:rsidRPr="006238BC">
        <w:rPr>
          <w:rFonts w:asciiTheme="majorBidi" w:hAnsiTheme="majorBidi" w:cstheme="majorBidi"/>
          <w:shd w:val="clear" w:color="auto" w:fill="FFFFFF"/>
        </w:rPr>
        <w:t xml:space="preserve"> </w:t>
      </w:r>
      <w:r w:rsidR="002C18F3" w:rsidRPr="006238BC">
        <w:rPr>
          <w:rFonts w:asciiTheme="majorBidi" w:hAnsiTheme="majorBidi" w:cstheme="majorBidi"/>
          <w:b/>
          <w:bCs/>
          <w:shd w:val="clear" w:color="auto" w:fill="FFFFFF"/>
        </w:rPr>
        <w:t xml:space="preserve">Comparison of predicted and experimental responsivity values for </w:t>
      </w:r>
      <m:oMath>
        <m:r>
          <m:rPr>
            <m:sty m:val="bi"/>
          </m:rPr>
          <w:rPr>
            <w:rFonts w:ascii="Cambria Math" w:hAnsi="Cambria Math" w:cs="Times New Roman"/>
            <w:shd w:val="clear" w:color="auto" w:fill="FFFFFF"/>
          </w:rPr>
          <m:t>α</m:t>
        </m:r>
      </m:oMath>
      <w:r w:rsidR="00B1722A">
        <w:rPr>
          <w:rFonts w:asciiTheme="majorBidi" w:hAnsiTheme="majorBidi" w:cstheme="majorBidi"/>
          <w:b/>
          <w:bCs/>
          <w:shd w:val="clear" w:color="auto" w:fill="FFFFFF"/>
        </w:rPr>
        <w:t>-</w:t>
      </w:r>
      <m:oMath>
        <m:r>
          <m:rPr>
            <m:sty m:val="bi"/>
          </m:rPr>
          <w:rPr>
            <w:rFonts w:ascii="Cambria Math" w:hAnsi="Cambria Math" w:cstheme="majorBidi"/>
          </w:rPr>
          <m:t>Mo</m:t>
        </m:r>
        <m:sSub>
          <m:sSubPr>
            <m:ctrlPr>
              <w:rPr>
                <w:rFonts w:ascii="Cambria Math" w:hAnsi="Cambria Math" w:cstheme="majorBidi"/>
                <w:b/>
                <w:bCs/>
                <w:i/>
              </w:rPr>
            </m:ctrlPr>
          </m:sSubPr>
          <m:e>
            <m:r>
              <m:rPr>
                <m:sty m:val="bi"/>
              </m:rPr>
              <w:rPr>
                <w:rFonts w:ascii="Cambria Math" w:hAnsi="Cambria Math" w:cstheme="majorBidi"/>
              </w:rPr>
              <m:t>O</m:t>
            </m:r>
          </m:e>
          <m:sub>
            <m:r>
              <m:rPr>
                <m:sty m:val="bi"/>
              </m:rPr>
              <w:rPr>
                <w:rFonts w:ascii="Cambria Math" w:hAnsi="Cambria Math" w:cstheme="majorBidi"/>
              </w:rPr>
              <m:t>3</m:t>
            </m:r>
          </m:sub>
        </m:sSub>
      </m:oMath>
      <w:r w:rsidR="002C18F3" w:rsidRPr="006238BC">
        <w:rPr>
          <w:rFonts w:ascii="Times New Roman" w:hAnsi="Times New Roman" w:cs="Times New Roman"/>
          <w:b/>
          <w:bCs/>
          <w:noProof/>
        </w:rPr>
        <w:t xml:space="preserve"> and </w:t>
      </w:r>
      <m:oMath>
        <m:r>
          <m:rPr>
            <m:sty m:val="bi"/>
          </m:rPr>
          <w:rPr>
            <w:rFonts w:ascii="Cambria Math" w:hAnsi="Cambria Math" w:cs="Times New Roman"/>
            <w:noProof/>
          </w:rPr>
          <m:t>Re</m:t>
        </m:r>
        <m:sSub>
          <m:sSubPr>
            <m:ctrlPr>
              <w:rPr>
                <w:rFonts w:ascii="Cambria Math" w:hAnsi="Cambria Math" w:cs="Times New Roman"/>
                <w:b/>
                <w:bCs/>
                <w:i/>
                <w:noProof/>
              </w:rPr>
            </m:ctrlPr>
          </m:sSubPr>
          <m:e>
            <m:r>
              <m:rPr>
                <m:sty m:val="bi"/>
              </m:rPr>
              <w:rPr>
                <w:rFonts w:ascii="Cambria Math" w:hAnsi="Cambria Math" w:cs="Times New Roman"/>
                <w:noProof/>
              </w:rPr>
              <m:t>S</m:t>
            </m:r>
          </m:e>
          <m:sub>
            <m:r>
              <m:rPr>
                <m:sty m:val="bi"/>
              </m:rPr>
              <w:rPr>
                <w:rFonts w:ascii="Cambria Math" w:hAnsi="Cambria Math" w:cs="Times New Roman"/>
                <w:noProof/>
              </w:rPr>
              <m:t>2</m:t>
            </m:r>
          </m:sub>
        </m:sSub>
      </m:oMath>
      <w:r w:rsidR="002C18F3" w:rsidRPr="006238BC">
        <w:rPr>
          <w:rFonts w:asciiTheme="majorBidi" w:hAnsiTheme="majorBidi" w:cstheme="majorBidi"/>
          <w:b/>
          <w:bCs/>
          <w:shd w:val="clear" w:color="auto" w:fill="FFFFFF"/>
        </w:rPr>
        <w:t>:</w:t>
      </w:r>
      <w:r w:rsidR="002C18F3" w:rsidRPr="006238BC">
        <w:rPr>
          <w:rFonts w:asciiTheme="majorBidi" w:hAnsiTheme="majorBidi" w:cstheme="majorBidi"/>
          <w:shd w:val="clear" w:color="auto" w:fill="FFFFFF"/>
        </w:rPr>
        <w:t xml:space="preserve"> </w:t>
      </w:r>
      <w:r w:rsidR="002C18F3" w:rsidRPr="00DD13BD">
        <w:rPr>
          <w:rFonts w:ascii="Times New Roman" w:hAnsi="Times New Roman" w:cs="Times New Roman"/>
          <w:noProof/>
        </w:rPr>
        <w:t>The predict</w:t>
      </w:r>
      <w:r w:rsidR="002C18F3">
        <w:rPr>
          <w:rFonts w:ascii="Times New Roman" w:hAnsi="Times New Roman" w:cs="Times New Roman"/>
          <w:noProof/>
        </w:rPr>
        <w:t>ed values</w:t>
      </w:r>
      <w:r w:rsidR="002C18F3" w:rsidRPr="00DD13BD">
        <w:rPr>
          <w:rFonts w:ascii="Times New Roman" w:hAnsi="Times New Roman" w:cs="Times New Roman"/>
          <w:noProof/>
        </w:rPr>
        <w:t xml:space="preserve"> correspond to </w:t>
      </w:r>
      <m:oMath>
        <m:r>
          <w:rPr>
            <w:rFonts w:ascii="Cambria Math" w:hAnsi="Cambria Math" w:cs="Times New Roman"/>
            <w:noProof/>
          </w:rPr>
          <m:t>168 nm</m:t>
        </m:r>
      </m:oMath>
      <w:r w:rsidR="002C18F3" w:rsidRPr="00DD13BD">
        <w:rPr>
          <w:rFonts w:ascii="Times New Roman" w:hAnsi="Times New Roman" w:cs="Times New Roman"/>
          <w:noProof/>
        </w:rPr>
        <w:t xml:space="preserve"> thick active layer</w:t>
      </w:r>
      <w:r w:rsidR="002C18F3">
        <w:rPr>
          <w:rFonts w:ascii="Times New Roman" w:hAnsi="Times New Roman" w:cs="Times New Roman"/>
          <w:noProof/>
        </w:rPr>
        <w:t xml:space="preserve">s </w:t>
      </w:r>
      <w:r w:rsidR="002C18F3" w:rsidRPr="00DD13BD">
        <w:rPr>
          <w:rFonts w:ascii="Times New Roman" w:hAnsi="Times New Roman" w:cs="Times New Roman"/>
          <w:noProof/>
        </w:rPr>
        <w:t xml:space="preserve">operating at a wavelength of </w:t>
      </w:r>
      <m:oMath>
        <m:r>
          <w:rPr>
            <w:rFonts w:ascii="Cambria Math" w:hAnsi="Cambria Math" w:cs="Times New Roman"/>
            <w:noProof/>
          </w:rPr>
          <m:t>13.5 nm (91.85 eV)</m:t>
        </m:r>
      </m:oMath>
      <w:r w:rsidR="002C18F3" w:rsidRPr="00DD13BD">
        <w:rPr>
          <w:rFonts w:ascii="Times New Roman" w:hAnsi="Times New Roman" w:cs="Times New Roman"/>
          <w:noProof/>
        </w:rPr>
        <w:t xml:space="preserve"> under a bias voltage of </w:t>
      </w:r>
      <m:oMath>
        <m:r>
          <w:rPr>
            <w:rFonts w:ascii="Cambria Math" w:hAnsi="Cambria Math" w:cs="Times New Roman"/>
            <w:noProof/>
          </w:rPr>
          <m:t>1 mV</m:t>
        </m:r>
      </m:oMath>
      <w:r w:rsidR="002C18F3" w:rsidRPr="00DD13BD">
        <w:rPr>
          <w:rFonts w:ascii="Times New Roman" w:hAnsi="Times New Roman" w:cs="Times New Roman"/>
          <w:noProof/>
        </w:rPr>
        <w:t>.</w:t>
      </w:r>
    </w:p>
    <w:tbl>
      <w:tblPr>
        <w:tblStyle w:val="TableGrid"/>
        <w:tblW w:w="0" w:type="auto"/>
        <w:jc w:val="center"/>
        <w:tblLook w:val="04A0" w:firstRow="1" w:lastRow="0" w:firstColumn="1" w:lastColumn="0" w:noHBand="0" w:noVBand="1"/>
      </w:tblPr>
      <w:tblGrid>
        <w:gridCol w:w="2228"/>
        <w:gridCol w:w="2087"/>
        <w:gridCol w:w="2424"/>
        <w:gridCol w:w="2251"/>
      </w:tblGrid>
      <w:tr w:rsidR="0035753F" w14:paraId="4AD2EAC1" w14:textId="77777777" w:rsidTr="0005713B">
        <w:trPr>
          <w:jc w:val="center"/>
        </w:trPr>
        <w:tc>
          <w:tcPr>
            <w:tcW w:w="2228" w:type="dxa"/>
          </w:tcPr>
          <w:p w14:paraId="263B5806" w14:textId="6AA22E01" w:rsidR="0035753F" w:rsidRPr="006238BC" w:rsidRDefault="0035753F" w:rsidP="006238BC">
            <w:pPr>
              <w:spacing w:line="360" w:lineRule="auto"/>
              <w:jc w:val="center"/>
              <w:rPr>
                <w:rFonts w:ascii="Times New Roman" w:hAnsi="Times New Roman" w:cs="Times New Roman"/>
                <w:b/>
                <w:bCs/>
                <w:sz w:val="24"/>
                <w:szCs w:val="24"/>
                <w:shd w:val="clear" w:color="auto" w:fill="FFFFFF"/>
              </w:rPr>
            </w:pPr>
            <w:r w:rsidRPr="006238BC">
              <w:rPr>
                <w:rFonts w:ascii="Times New Roman" w:hAnsi="Times New Roman" w:cs="Times New Roman"/>
                <w:b/>
                <w:bCs/>
                <w:sz w:val="24"/>
                <w:szCs w:val="24"/>
                <w:shd w:val="clear" w:color="auto" w:fill="FFFFFF"/>
              </w:rPr>
              <w:t>Material</w:t>
            </w:r>
          </w:p>
        </w:tc>
        <w:tc>
          <w:tcPr>
            <w:tcW w:w="2087" w:type="dxa"/>
          </w:tcPr>
          <w:p w14:paraId="4DAC9A7F" w14:textId="08CA1D75" w:rsidR="0035753F" w:rsidRPr="006238BC" w:rsidRDefault="0035753F" w:rsidP="006238BC">
            <w:pPr>
              <w:spacing w:line="360" w:lineRule="auto"/>
              <w:jc w:val="center"/>
              <w:rPr>
                <w:rFonts w:ascii="Times New Roman" w:hAnsi="Times New Roman" w:cs="Times New Roman"/>
                <w:b/>
                <w:bCs/>
                <w:sz w:val="24"/>
                <w:szCs w:val="24"/>
                <w:shd w:val="clear" w:color="auto" w:fill="FFFFFF"/>
              </w:rPr>
            </w:pPr>
            <w:r w:rsidRPr="006238BC">
              <w:rPr>
                <w:rFonts w:ascii="Times New Roman" w:hAnsi="Times New Roman" w:cs="Times New Roman"/>
                <w:b/>
                <w:bCs/>
                <w:sz w:val="24"/>
                <w:szCs w:val="24"/>
                <w:shd w:val="clear" w:color="auto" w:fill="FFFFFF"/>
              </w:rPr>
              <w:t>Predicted Value</w:t>
            </w:r>
          </w:p>
        </w:tc>
        <w:tc>
          <w:tcPr>
            <w:tcW w:w="2424" w:type="dxa"/>
          </w:tcPr>
          <w:p w14:paraId="71AFDC71" w14:textId="225F123B" w:rsidR="0035753F" w:rsidRPr="006238BC" w:rsidRDefault="0035753F" w:rsidP="006238BC">
            <w:pPr>
              <w:spacing w:line="360" w:lineRule="auto"/>
              <w:jc w:val="center"/>
              <w:rPr>
                <w:rFonts w:ascii="Times New Roman" w:hAnsi="Times New Roman" w:cs="Times New Roman"/>
                <w:b/>
                <w:bCs/>
                <w:sz w:val="24"/>
                <w:szCs w:val="24"/>
                <w:shd w:val="clear" w:color="auto" w:fill="FFFFFF"/>
              </w:rPr>
            </w:pPr>
            <w:r w:rsidRPr="006238BC">
              <w:rPr>
                <w:rFonts w:ascii="Times New Roman" w:hAnsi="Times New Roman" w:cs="Times New Roman"/>
                <w:b/>
                <w:bCs/>
                <w:sz w:val="24"/>
                <w:szCs w:val="24"/>
                <w:shd w:val="clear" w:color="auto" w:fill="FFFFFF"/>
              </w:rPr>
              <w:t>Experimental Value</w:t>
            </w:r>
          </w:p>
        </w:tc>
        <w:tc>
          <w:tcPr>
            <w:tcW w:w="2251" w:type="dxa"/>
          </w:tcPr>
          <w:p w14:paraId="02A8C0E2" w14:textId="53A96FC4" w:rsidR="0035753F" w:rsidRPr="006238BC" w:rsidRDefault="0035753F" w:rsidP="006238BC">
            <w:pPr>
              <w:spacing w:line="360" w:lineRule="auto"/>
              <w:jc w:val="center"/>
              <w:rPr>
                <w:rFonts w:ascii="Times New Roman" w:hAnsi="Times New Roman" w:cs="Times New Roman"/>
                <w:b/>
                <w:bCs/>
                <w:sz w:val="24"/>
                <w:szCs w:val="24"/>
                <w:shd w:val="clear" w:color="auto" w:fill="FFFFFF"/>
              </w:rPr>
            </w:pPr>
            <w:r w:rsidRPr="006238BC">
              <w:rPr>
                <w:rFonts w:ascii="Times New Roman" w:hAnsi="Times New Roman" w:cs="Times New Roman"/>
                <w:b/>
                <w:bCs/>
                <w:sz w:val="24"/>
                <w:szCs w:val="24"/>
                <w:shd w:val="clear" w:color="auto" w:fill="FFFFFF"/>
              </w:rPr>
              <w:t>Percentage Error</w:t>
            </w:r>
          </w:p>
        </w:tc>
      </w:tr>
      <w:tr w:rsidR="0035753F" w14:paraId="6A1F844D" w14:textId="77777777" w:rsidTr="0005713B">
        <w:trPr>
          <w:jc w:val="center"/>
        </w:trPr>
        <w:tc>
          <w:tcPr>
            <w:tcW w:w="2228" w:type="dxa"/>
          </w:tcPr>
          <w:p w14:paraId="4FF7F645" w14:textId="54539A4D" w:rsidR="0035753F" w:rsidRDefault="0035753F" w:rsidP="006238BC">
            <w:pPr>
              <w:spacing w:line="360" w:lineRule="auto"/>
              <w:jc w:val="center"/>
              <w:rPr>
                <w:rFonts w:ascii="Times New Roman" w:hAnsi="Times New Roman" w:cs="Times New Roman"/>
                <w:sz w:val="24"/>
                <w:szCs w:val="24"/>
                <w:shd w:val="clear" w:color="auto" w:fill="FFFFFF"/>
              </w:rPr>
            </w:pPr>
            <m:oMathPara>
              <m:oMath>
                <m:r>
                  <w:rPr>
                    <w:rFonts w:ascii="Cambria Math" w:hAnsi="Cambria Math" w:cs="Times New Roman"/>
                    <w:sz w:val="24"/>
                    <w:szCs w:val="24"/>
                    <w:shd w:val="clear" w:color="auto" w:fill="FFFFFF"/>
                  </w:rPr>
                  <m:t>α-Mo</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O</m:t>
                    </m:r>
                  </m:e>
                  <m:sub>
                    <m:r>
                      <w:rPr>
                        <w:rFonts w:ascii="Cambria Math" w:hAnsi="Cambria Math" w:cs="Times New Roman"/>
                        <w:sz w:val="24"/>
                        <w:szCs w:val="24"/>
                        <w:shd w:val="clear" w:color="auto" w:fill="FFFFFF"/>
                      </w:rPr>
                      <m:t>3</m:t>
                    </m:r>
                  </m:sub>
                </m:sSub>
              </m:oMath>
            </m:oMathPara>
          </w:p>
        </w:tc>
        <w:tc>
          <w:tcPr>
            <w:tcW w:w="2087" w:type="dxa"/>
          </w:tcPr>
          <w:p w14:paraId="76AF8563" w14:textId="4A73C2E4" w:rsidR="0035753F" w:rsidRDefault="00DD2B97" w:rsidP="006238BC">
            <w:pPr>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57.4</w:t>
            </w:r>
          </w:p>
        </w:tc>
        <w:tc>
          <w:tcPr>
            <w:tcW w:w="2424" w:type="dxa"/>
          </w:tcPr>
          <w:p w14:paraId="469D1C61" w14:textId="49C89DB3" w:rsidR="0035753F" w:rsidRDefault="008F2011" w:rsidP="006238BC">
            <w:pPr>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59.8</w:t>
            </w:r>
          </w:p>
        </w:tc>
        <w:tc>
          <w:tcPr>
            <w:tcW w:w="2251" w:type="dxa"/>
          </w:tcPr>
          <w:p w14:paraId="145680FE" w14:textId="063547B7" w:rsidR="0035753F" w:rsidRDefault="000B4C71" w:rsidP="006238BC">
            <w:pPr>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4.01 %</w:t>
            </w:r>
          </w:p>
        </w:tc>
      </w:tr>
      <w:tr w:rsidR="0035753F" w14:paraId="7FF52A63" w14:textId="77777777" w:rsidTr="0005713B">
        <w:trPr>
          <w:jc w:val="center"/>
        </w:trPr>
        <w:tc>
          <w:tcPr>
            <w:tcW w:w="2228" w:type="dxa"/>
          </w:tcPr>
          <w:p w14:paraId="5DA2E421" w14:textId="7BB14C37" w:rsidR="0035753F" w:rsidRDefault="0035753F" w:rsidP="006238BC">
            <w:pPr>
              <w:spacing w:line="360" w:lineRule="auto"/>
              <w:jc w:val="center"/>
              <w:rPr>
                <w:rFonts w:ascii="Times New Roman" w:hAnsi="Times New Roman" w:cs="Times New Roman"/>
                <w:sz w:val="24"/>
                <w:szCs w:val="24"/>
                <w:shd w:val="clear" w:color="auto" w:fill="FFFFFF"/>
              </w:rPr>
            </w:pPr>
            <m:oMathPara>
              <m:oMath>
                <m:r>
                  <w:rPr>
                    <w:rFonts w:ascii="Cambria Math" w:hAnsi="Cambria Math" w:cs="Times New Roman"/>
                    <w:sz w:val="24"/>
                    <w:szCs w:val="24"/>
                    <w:shd w:val="clear" w:color="auto" w:fill="FFFFFF"/>
                  </w:rPr>
                  <m:t>Re</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S</m:t>
                    </m:r>
                  </m:e>
                  <m:sub>
                    <m:r>
                      <w:rPr>
                        <w:rFonts w:ascii="Cambria Math" w:hAnsi="Cambria Math" w:cs="Times New Roman"/>
                        <w:sz w:val="24"/>
                        <w:szCs w:val="24"/>
                        <w:shd w:val="clear" w:color="auto" w:fill="FFFFFF"/>
                      </w:rPr>
                      <m:t>2</m:t>
                    </m:r>
                  </m:sub>
                </m:sSub>
              </m:oMath>
            </m:oMathPara>
          </w:p>
        </w:tc>
        <w:tc>
          <w:tcPr>
            <w:tcW w:w="2087" w:type="dxa"/>
          </w:tcPr>
          <w:p w14:paraId="4D16C0DF" w14:textId="1C9AC178" w:rsidR="0035753F" w:rsidRDefault="00DD2B97" w:rsidP="006238BC">
            <w:pPr>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20.9</w:t>
            </w:r>
          </w:p>
        </w:tc>
        <w:tc>
          <w:tcPr>
            <w:tcW w:w="2424" w:type="dxa"/>
          </w:tcPr>
          <w:p w14:paraId="7CF200A7" w14:textId="5A8335D1" w:rsidR="0035753F" w:rsidRDefault="008F2011" w:rsidP="006238BC">
            <w:pPr>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20.4</w:t>
            </w:r>
          </w:p>
        </w:tc>
        <w:tc>
          <w:tcPr>
            <w:tcW w:w="2251" w:type="dxa"/>
          </w:tcPr>
          <w:p w14:paraId="6B0FF81B" w14:textId="4897DA90" w:rsidR="0035753F" w:rsidRDefault="000B4C71" w:rsidP="006238BC">
            <w:pPr>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2.45 %</w:t>
            </w:r>
          </w:p>
        </w:tc>
      </w:tr>
    </w:tbl>
    <w:p w14:paraId="35DB619C" w14:textId="77777777" w:rsidR="0035753F" w:rsidRDefault="0035753F" w:rsidP="0035753F">
      <w:pPr>
        <w:spacing w:line="360" w:lineRule="auto"/>
        <w:ind w:left="360"/>
        <w:jc w:val="both"/>
        <w:rPr>
          <w:rFonts w:ascii="Times New Roman" w:hAnsi="Times New Roman" w:cs="Times New Roman"/>
          <w:sz w:val="24"/>
          <w:szCs w:val="24"/>
          <w:shd w:val="clear" w:color="auto" w:fill="FFFFFF"/>
        </w:rPr>
      </w:pPr>
    </w:p>
    <w:p w14:paraId="27ED3641" w14:textId="7ED37941" w:rsidR="00FD0045" w:rsidRDefault="00FD0045" w:rsidP="0005713B">
      <w:pPr>
        <w:spacing w:line="360" w:lineRule="auto"/>
        <w:jc w:val="both"/>
        <w:rPr>
          <w:rFonts w:ascii="Times New Roman" w:hAnsi="Times New Roman" w:cs="Times New Roman"/>
          <w:sz w:val="24"/>
          <w:szCs w:val="24"/>
          <w:shd w:val="clear" w:color="auto" w:fill="FFFFFF"/>
        </w:rPr>
      </w:pPr>
      <w:r w:rsidRPr="005378C5">
        <w:rPr>
          <w:rFonts w:ascii="Times New Roman" w:hAnsi="Times New Roman" w:cs="Times New Roman"/>
          <w:sz w:val="24"/>
          <w:szCs w:val="24"/>
          <w:shd w:val="clear" w:color="auto" w:fill="FFFFFF"/>
        </w:rPr>
        <w:t xml:space="preserve">In any machine learning endeavor, the quality and scope of the dataset are paramount. Our initial dataset was compiled from experimental data drawn exclusively from </w:t>
      </w:r>
      <w:r w:rsidR="009A023E">
        <w:rPr>
          <w:rFonts w:ascii="Times New Roman" w:hAnsi="Times New Roman" w:cs="Times New Roman"/>
          <w:sz w:val="24"/>
          <w:szCs w:val="24"/>
          <w:shd w:val="clear" w:color="auto" w:fill="FFFFFF"/>
        </w:rPr>
        <w:t>29</w:t>
      </w:r>
      <w:r w:rsidRPr="005378C5">
        <w:rPr>
          <w:rFonts w:ascii="Times New Roman" w:hAnsi="Times New Roman" w:cs="Times New Roman"/>
          <w:sz w:val="24"/>
          <w:szCs w:val="24"/>
          <w:shd w:val="clear" w:color="auto" w:fill="FFFFFF"/>
        </w:rPr>
        <w:t xml:space="preserve"> published studies, which, while valuable, could benefit from expansion. Increasing the predictive power of our model would require the inclusion of a more extensive and diverse dataset, encompassing a broader range of experimental conditions. Additionally, variations in material properties, such as mobility and bandgap, necessitated the use of averaged values due to discrepancies reported across different sources. Theoretical parameters, including bandgaps derived from Density Functional Theory (DFT) calculations available in databases such as the Materials Project, inherently diverge from experimental values due to methodological assumptions and approximations intrinsic to DFT. These discrepancies introduce deviations in model predictions, even when employing high-performance machine learning models.</w:t>
      </w:r>
      <w:r w:rsidR="00A86BBB">
        <w:rPr>
          <w:rFonts w:ascii="Times New Roman" w:hAnsi="Times New Roman" w:cs="Times New Roman"/>
          <w:sz w:val="24"/>
          <w:szCs w:val="24"/>
          <w:shd w:val="clear" w:color="auto" w:fill="FFFFFF"/>
        </w:rPr>
        <w:t xml:space="preserve"> </w:t>
      </w:r>
    </w:p>
    <w:p w14:paraId="6EA66A4C" w14:textId="77777777" w:rsidR="0005713B" w:rsidRDefault="0005713B" w:rsidP="0005713B">
      <w:pPr>
        <w:spacing w:line="360" w:lineRule="auto"/>
        <w:jc w:val="both"/>
        <w:rPr>
          <w:rFonts w:asciiTheme="majorBidi" w:hAnsiTheme="majorBidi" w:cstheme="majorBidi"/>
          <w:b/>
          <w:bCs/>
          <w:sz w:val="24"/>
          <w:szCs w:val="24"/>
        </w:rPr>
      </w:pPr>
    </w:p>
    <w:p w14:paraId="625DA87C" w14:textId="77777777" w:rsidR="0005713B" w:rsidRDefault="0005713B" w:rsidP="0005713B">
      <w:pPr>
        <w:spacing w:line="360" w:lineRule="auto"/>
        <w:jc w:val="both"/>
        <w:rPr>
          <w:rFonts w:asciiTheme="majorBidi" w:hAnsiTheme="majorBidi" w:cstheme="majorBidi"/>
          <w:b/>
          <w:bCs/>
          <w:sz w:val="24"/>
          <w:szCs w:val="24"/>
        </w:rPr>
      </w:pPr>
    </w:p>
    <w:p w14:paraId="78EA1001" w14:textId="0148D69B" w:rsidR="008D65E0" w:rsidRPr="0005713B" w:rsidRDefault="008D65E0" w:rsidP="0005713B">
      <w:pPr>
        <w:spacing w:line="360" w:lineRule="auto"/>
        <w:jc w:val="both"/>
        <w:rPr>
          <w:rFonts w:ascii="Times New Roman" w:hAnsi="Times New Roman" w:cs="Times New Roman"/>
          <w:b/>
          <w:bCs/>
          <w:sz w:val="24"/>
          <w:szCs w:val="24"/>
          <w:shd w:val="clear" w:color="auto" w:fill="FFFFFF"/>
        </w:rPr>
      </w:pPr>
      <w:r w:rsidRPr="0005713B">
        <w:rPr>
          <w:rFonts w:asciiTheme="majorBidi" w:hAnsiTheme="majorBidi" w:cstheme="majorBidi"/>
          <w:b/>
          <w:bCs/>
          <w:sz w:val="24"/>
          <w:szCs w:val="24"/>
        </w:rPr>
        <w:lastRenderedPageBreak/>
        <w:t>Supplementary Note 7: Limitations and future directions of the machine learning predictive framework</w:t>
      </w:r>
    </w:p>
    <w:p w14:paraId="776952E2" w14:textId="1E247D5D" w:rsidR="00D46AD4" w:rsidRPr="00D46AD4" w:rsidRDefault="00D46AD4" w:rsidP="0005713B">
      <w:pPr>
        <w:spacing w:line="360" w:lineRule="auto"/>
        <w:jc w:val="both"/>
        <w:rPr>
          <w:rFonts w:ascii="Times New Roman" w:hAnsi="Times New Roman" w:cs="Times New Roman"/>
          <w:sz w:val="24"/>
          <w:szCs w:val="24"/>
          <w:shd w:val="clear" w:color="auto" w:fill="FFFFFF"/>
        </w:rPr>
      </w:pPr>
      <w:r w:rsidRPr="00D46AD4">
        <w:rPr>
          <w:rFonts w:ascii="Times New Roman" w:hAnsi="Times New Roman" w:cs="Times New Roman"/>
          <w:sz w:val="24"/>
          <w:szCs w:val="24"/>
          <w:shd w:val="clear" w:color="auto" w:fill="FFFFFF"/>
        </w:rPr>
        <w:t>Currently, there exists a significantly smaller number of studies focused on the responsivity of photodetectors in the EUV region compared to the UV and visible spectral ranges. Although a few of these EUV-specific studies have been incorporated into the training dataset, their representation remains limited. With the ongoing progress in EUV photodetector research, the availability of more experimental studies will allow for the expansion of the dataset in this spectral domain. Incorporating such data would enable the model to better capture and learn the distinct optical and electronic behaviors of materials under EUV illumination, thereby improving its predictive accuracy specifically for EUV-responsive devices.</w:t>
      </w:r>
    </w:p>
    <w:p w14:paraId="11E8FF4D" w14:textId="1AA96FBF" w:rsidR="009A486A" w:rsidRDefault="00D46AD4" w:rsidP="0005713B">
      <w:pPr>
        <w:spacing w:line="360" w:lineRule="auto"/>
        <w:jc w:val="both"/>
        <w:rPr>
          <w:rFonts w:ascii="Times New Roman" w:hAnsi="Times New Roman" w:cs="Times New Roman"/>
          <w:sz w:val="24"/>
          <w:szCs w:val="24"/>
          <w:shd w:val="clear" w:color="auto" w:fill="FFFFFF"/>
        </w:rPr>
      </w:pPr>
      <w:r w:rsidRPr="00D46AD4">
        <w:rPr>
          <w:rFonts w:ascii="Times New Roman" w:hAnsi="Times New Roman" w:cs="Times New Roman"/>
          <w:sz w:val="24"/>
          <w:szCs w:val="24"/>
          <w:shd w:val="clear" w:color="auto" w:fill="FFFFFF"/>
        </w:rPr>
        <w:t xml:space="preserve">Moreover, the current dataset is categorized into seven distinct device architecture classes: PIN, NIP, PN, Ohmic, Schottky, NN, and FET. At present, the dataset is more heavily populated with devices corresponding to PN, Ohmic, and Schottky diodes, while other classes such as NIP, PIN, FET, and NN are underrepresented. </w:t>
      </w:r>
      <w:r w:rsidR="007532A7" w:rsidRPr="007532A7">
        <w:rPr>
          <w:rFonts w:ascii="Times New Roman" w:hAnsi="Times New Roman" w:cs="Times New Roman"/>
          <w:sz w:val="24"/>
          <w:szCs w:val="24"/>
          <w:shd w:val="clear" w:color="auto" w:fill="FFFFFF"/>
        </w:rPr>
        <w:t xml:space="preserve">Supplementary Figure </w:t>
      </w:r>
      <w:r w:rsidR="007532A7">
        <w:rPr>
          <w:rFonts w:ascii="Times New Roman" w:hAnsi="Times New Roman" w:cs="Times New Roman"/>
          <w:sz w:val="24"/>
          <w:szCs w:val="24"/>
          <w:shd w:val="clear" w:color="auto" w:fill="FFFFFF"/>
        </w:rPr>
        <w:t>7</w:t>
      </w:r>
      <w:r w:rsidRPr="00D46AD4">
        <w:rPr>
          <w:rFonts w:ascii="Times New Roman" w:hAnsi="Times New Roman" w:cs="Times New Roman"/>
          <w:sz w:val="24"/>
          <w:szCs w:val="24"/>
          <w:shd w:val="clear" w:color="auto" w:fill="FFFFFF"/>
        </w:rPr>
        <w:t xml:space="preserve"> shows the model predictions for all seven types of device architectures. However, due to the limited amount of training data corresponding to the PIN, NIP, FET, and NN categories, the model's predictive power is less reliable for these device types. In contrast, the relatively large number of samples available for PN, Ohmic, and Schottky device architectures allows the model to produce more accurate and trustworthy predictions for these classes. Notably, the model's predicted responsivity values for Ohmic-type devices have been experimentally validated, further supporting its robustness in these well-represented categories. Expanding the dataset by incorporating additional materials and devices from the underrepresented classes would not only improve class balance but also enhance the model’s predictive capability across all device architectures. Class-wise diversification is thus a critical step toward more robust and generalizable prediction outcomes. </w:t>
      </w:r>
      <w:r w:rsidRPr="006238BC">
        <w:rPr>
          <w:rFonts w:ascii="Times New Roman" w:hAnsi="Times New Roman" w:cs="Times New Roman"/>
          <w:sz w:val="24"/>
          <w:szCs w:val="24"/>
          <w:shd w:val="clear" w:color="auto" w:fill="FFFFFF"/>
        </w:rPr>
        <w:t>As the model is capable of making predictions across all seven device architectures, we welcome and encourage future efforts aimed at expanding the dataset to make the model increasingly robust and efficient.</w:t>
      </w:r>
    </w:p>
    <w:p w14:paraId="0F94C78A" w14:textId="77777777" w:rsidR="009A486A" w:rsidRDefault="00D46AD4" w:rsidP="0005713B">
      <w:pPr>
        <w:spacing w:line="360" w:lineRule="auto"/>
        <w:jc w:val="center"/>
        <w:rPr>
          <w:rFonts w:ascii="Times New Roman" w:hAnsi="Times New Roman" w:cs="Times New Roman"/>
          <w:b/>
          <w:bCs/>
          <w:noProof/>
        </w:rPr>
      </w:pPr>
      <w:r>
        <w:rPr>
          <w:noProof/>
        </w:rPr>
        <w:lastRenderedPageBreak/>
        <w:drawing>
          <wp:inline distT="0" distB="0" distL="0" distR="0" wp14:anchorId="3C74D08A" wp14:editId="44B68AFE">
            <wp:extent cx="3712464" cy="3118104"/>
            <wp:effectExtent l="0" t="0" r="2540" b="6350"/>
            <wp:docPr id="398923849" name="Picture 5" descr="A graph with numbers and a b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23849" name="Picture 5" descr="A graph with numbers and a bar&#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12464" cy="3118104"/>
                    </a:xfrm>
                    <a:prstGeom prst="rect">
                      <a:avLst/>
                    </a:prstGeom>
                    <a:noFill/>
                    <a:ln>
                      <a:noFill/>
                    </a:ln>
                  </pic:spPr>
                </pic:pic>
              </a:graphicData>
            </a:graphic>
          </wp:inline>
        </w:drawing>
      </w:r>
    </w:p>
    <w:p w14:paraId="108FFE66" w14:textId="7130C195" w:rsidR="00917592" w:rsidRPr="009A486A" w:rsidRDefault="00D44455" w:rsidP="0005713B">
      <w:pPr>
        <w:spacing w:line="360" w:lineRule="auto"/>
        <w:jc w:val="both"/>
        <w:rPr>
          <w:rFonts w:ascii="Times New Roman" w:hAnsi="Times New Roman" w:cs="Times New Roman"/>
          <w:sz w:val="24"/>
          <w:szCs w:val="24"/>
          <w:shd w:val="clear" w:color="auto" w:fill="FFFFFF"/>
        </w:rPr>
      </w:pPr>
      <w:r w:rsidRPr="00D44455">
        <w:rPr>
          <w:rFonts w:ascii="Times New Roman" w:hAnsi="Times New Roman" w:cs="Times New Roman"/>
          <w:b/>
          <w:bCs/>
          <w:noProof/>
          <w:sz w:val="20"/>
          <w:szCs w:val="20"/>
        </w:rPr>
        <w:t xml:space="preserve">Supplementary Figure </w:t>
      </w:r>
      <w:r>
        <w:rPr>
          <w:rFonts w:ascii="Times New Roman" w:hAnsi="Times New Roman" w:cs="Times New Roman"/>
          <w:b/>
          <w:bCs/>
          <w:noProof/>
          <w:sz w:val="20"/>
          <w:szCs w:val="20"/>
        </w:rPr>
        <w:t>7</w:t>
      </w:r>
      <w:r w:rsidR="00D46AD4" w:rsidRPr="009A486A">
        <w:rPr>
          <w:rFonts w:ascii="Times New Roman" w:hAnsi="Times New Roman" w:cs="Times New Roman"/>
          <w:b/>
          <w:bCs/>
          <w:noProof/>
          <w:sz w:val="20"/>
          <w:szCs w:val="20"/>
        </w:rPr>
        <w:t xml:space="preserve">: </w:t>
      </w:r>
      <w:r w:rsidR="002C18F3" w:rsidRPr="009A486A">
        <w:rPr>
          <w:rFonts w:ascii="Times New Roman" w:hAnsi="Times New Roman" w:cs="Times New Roman"/>
          <w:b/>
          <w:bCs/>
          <w:noProof/>
          <w:sz w:val="20"/>
          <w:szCs w:val="20"/>
        </w:rPr>
        <w:t xml:space="preserve">Predicted responsivity values generated by the Extra Trees Regressor (ETR) model for seven distinct device architectures: </w:t>
      </w:r>
      <w:r w:rsidR="002C18F3" w:rsidRPr="009A486A">
        <w:rPr>
          <w:rFonts w:ascii="Times New Roman" w:hAnsi="Times New Roman" w:cs="Times New Roman"/>
          <w:noProof/>
          <w:sz w:val="20"/>
          <w:szCs w:val="20"/>
        </w:rPr>
        <w:t xml:space="preserve">The predictions correspond to a </w:t>
      </w:r>
      <m:oMath>
        <m:r>
          <w:rPr>
            <w:rFonts w:ascii="Cambria Math" w:hAnsi="Cambria Math" w:cs="Times New Roman"/>
            <w:noProof/>
            <w:sz w:val="20"/>
            <w:szCs w:val="20"/>
          </w:rPr>
          <m:t>168 nm</m:t>
        </m:r>
      </m:oMath>
      <w:r w:rsidR="002C18F3" w:rsidRPr="009A486A">
        <w:rPr>
          <w:rFonts w:ascii="Times New Roman" w:hAnsi="Times New Roman" w:cs="Times New Roman"/>
          <w:noProof/>
          <w:sz w:val="20"/>
          <w:szCs w:val="20"/>
        </w:rPr>
        <w:t xml:space="preserve"> thick</w:t>
      </w:r>
      <w:r w:rsidR="00B1722A" w:rsidRPr="009A486A">
        <w:rPr>
          <w:rFonts w:ascii="Times New Roman" w:hAnsi="Times New Roman" w:cs="Times New Roman"/>
          <w:noProof/>
          <w:sz w:val="20"/>
          <w:szCs w:val="20"/>
        </w:rPr>
        <w:t xml:space="preserve"> </w:t>
      </w:r>
      <m:oMath>
        <m:r>
          <w:rPr>
            <w:rFonts w:ascii="Cambria Math" w:hAnsi="Cambria Math" w:cs="Times New Roman"/>
            <w:sz w:val="20"/>
            <w:szCs w:val="20"/>
            <w:shd w:val="clear" w:color="auto" w:fill="FFFFFF"/>
          </w:rPr>
          <m:t>α</m:t>
        </m:r>
      </m:oMath>
      <w:r w:rsidR="00B1722A" w:rsidRPr="009A486A">
        <w:rPr>
          <w:rFonts w:ascii="Times New Roman" w:hAnsi="Times New Roman" w:cs="Times New Roman"/>
          <w:noProof/>
          <w:sz w:val="20"/>
          <w:szCs w:val="20"/>
        </w:rPr>
        <w:t>-</w:t>
      </w:r>
      <m:oMath>
        <m:r>
          <w:rPr>
            <w:rFonts w:ascii="Cambria Math" w:hAnsi="Cambria Math" w:cstheme="majorBidi"/>
            <w:sz w:val="20"/>
            <w:szCs w:val="20"/>
          </w:rPr>
          <m:t>Mo</m:t>
        </m:r>
        <m:sSub>
          <m:sSubPr>
            <m:ctrlPr>
              <w:rPr>
                <w:rFonts w:ascii="Cambria Math" w:hAnsi="Cambria Math" w:cstheme="majorBidi"/>
                <w:i/>
                <w:sz w:val="20"/>
                <w:szCs w:val="20"/>
              </w:rPr>
            </m:ctrlPr>
          </m:sSubPr>
          <m:e>
            <m:r>
              <w:rPr>
                <w:rFonts w:ascii="Cambria Math" w:hAnsi="Cambria Math" w:cstheme="majorBidi"/>
                <w:sz w:val="20"/>
                <w:szCs w:val="20"/>
              </w:rPr>
              <m:t>O</m:t>
            </m:r>
          </m:e>
          <m:sub>
            <m:r>
              <w:rPr>
                <w:rFonts w:ascii="Cambria Math" w:hAnsi="Cambria Math" w:cstheme="majorBidi"/>
                <w:sz w:val="20"/>
                <w:szCs w:val="20"/>
              </w:rPr>
              <m:t>3</m:t>
            </m:r>
          </m:sub>
        </m:sSub>
      </m:oMath>
      <w:r w:rsidR="002C18F3" w:rsidRPr="009A486A">
        <w:rPr>
          <w:rFonts w:asciiTheme="majorBidi" w:hAnsiTheme="majorBidi" w:cstheme="majorBidi"/>
          <w:vertAlign w:val="subscript"/>
        </w:rPr>
        <w:t xml:space="preserve"> </w:t>
      </w:r>
      <w:r w:rsidR="002C18F3" w:rsidRPr="009A486A">
        <w:rPr>
          <w:rFonts w:ascii="Times New Roman" w:hAnsi="Times New Roman" w:cs="Times New Roman"/>
          <w:noProof/>
          <w:sz w:val="20"/>
          <w:szCs w:val="20"/>
        </w:rPr>
        <w:t xml:space="preserve">active layer operating at a wavelength of </w:t>
      </w:r>
      <m:oMath>
        <m:r>
          <w:rPr>
            <w:rFonts w:ascii="Cambria Math" w:hAnsi="Cambria Math" w:cs="Times New Roman"/>
            <w:noProof/>
            <w:sz w:val="20"/>
            <w:szCs w:val="20"/>
          </w:rPr>
          <m:t>13.5 nm (91.85 eV)</m:t>
        </m:r>
      </m:oMath>
      <w:r w:rsidR="002C18F3" w:rsidRPr="009A486A">
        <w:rPr>
          <w:rFonts w:ascii="Times New Roman" w:hAnsi="Times New Roman" w:cs="Times New Roman"/>
          <w:noProof/>
          <w:sz w:val="20"/>
          <w:szCs w:val="20"/>
        </w:rPr>
        <w:t xml:space="preserve"> under a bias voltage of </w:t>
      </w:r>
      <m:oMath>
        <m:r>
          <w:rPr>
            <w:rFonts w:ascii="Cambria Math" w:hAnsi="Cambria Math" w:cs="Times New Roman"/>
            <w:noProof/>
            <w:sz w:val="20"/>
            <w:szCs w:val="20"/>
          </w:rPr>
          <m:t>1 mV</m:t>
        </m:r>
      </m:oMath>
      <w:r w:rsidR="002C18F3" w:rsidRPr="009A486A">
        <w:rPr>
          <w:rFonts w:ascii="Times New Roman" w:hAnsi="Times New Roman" w:cs="Times New Roman"/>
          <w:noProof/>
          <w:sz w:val="20"/>
          <w:szCs w:val="20"/>
        </w:rPr>
        <w:t>.</w:t>
      </w:r>
    </w:p>
    <w:p w14:paraId="22C4922B" w14:textId="163B32FC" w:rsidR="00F66FEC" w:rsidRDefault="00F66FEC">
      <w:pPr>
        <w:rPr>
          <w:rFonts w:asciiTheme="majorBidi" w:hAnsiTheme="majorBidi" w:cstheme="majorBidi"/>
          <w:b/>
          <w:bCs/>
          <w:sz w:val="24"/>
          <w:szCs w:val="24"/>
          <w:u w:val="single"/>
        </w:rPr>
      </w:pPr>
    </w:p>
    <w:p w14:paraId="474C9F0F" w14:textId="77777777" w:rsidR="00E770C4" w:rsidRPr="001C777C" w:rsidRDefault="00E770C4" w:rsidP="001C777C">
      <w:pPr>
        <w:spacing w:after="0" w:line="360" w:lineRule="auto"/>
        <w:jc w:val="both"/>
        <w:rPr>
          <w:rFonts w:asciiTheme="majorBidi" w:hAnsiTheme="majorBidi" w:cstheme="majorBidi"/>
          <w:b/>
          <w:bCs/>
          <w:sz w:val="24"/>
          <w:szCs w:val="24"/>
          <w:lang w:val="en-AU"/>
        </w:rPr>
      </w:pPr>
    </w:p>
    <w:p w14:paraId="5D10AAF7" w14:textId="77777777" w:rsidR="0005713B" w:rsidRDefault="0005713B" w:rsidP="007532A7">
      <w:pPr>
        <w:spacing w:line="360" w:lineRule="auto"/>
        <w:jc w:val="both"/>
        <w:rPr>
          <w:rFonts w:asciiTheme="majorBidi" w:hAnsiTheme="majorBidi" w:cstheme="majorBidi"/>
          <w:b/>
          <w:bCs/>
          <w:sz w:val="24"/>
          <w:szCs w:val="24"/>
        </w:rPr>
      </w:pPr>
    </w:p>
    <w:p w14:paraId="18FBB1D5" w14:textId="77777777" w:rsidR="0005713B" w:rsidRDefault="0005713B" w:rsidP="007532A7">
      <w:pPr>
        <w:spacing w:line="360" w:lineRule="auto"/>
        <w:jc w:val="both"/>
        <w:rPr>
          <w:rFonts w:asciiTheme="majorBidi" w:hAnsiTheme="majorBidi" w:cstheme="majorBidi"/>
          <w:b/>
          <w:bCs/>
          <w:sz w:val="24"/>
          <w:szCs w:val="24"/>
        </w:rPr>
      </w:pPr>
    </w:p>
    <w:p w14:paraId="1C88CF8A" w14:textId="77777777" w:rsidR="0005713B" w:rsidRDefault="0005713B" w:rsidP="007532A7">
      <w:pPr>
        <w:spacing w:line="360" w:lineRule="auto"/>
        <w:jc w:val="both"/>
        <w:rPr>
          <w:rFonts w:asciiTheme="majorBidi" w:hAnsiTheme="majorBidi" w:cstheme="majorBidi"/>
          <w:b/>
          <w:bCs/>
          <w:sz w:val="24"/>
          <w:szCs w:val="24"/>
        </w:rPr>
      </w:pPr>
    </w:p>
    <w:p w14:paraId="4335BE5D" w14:textId="77777777" w:rsidR="0005713B" w:rsidRDefault="0005713B" w:rsidP="007532A7">
      <w:pPr>
        <w:spacing w:line="360" w:lineRule="auto"/>
        <w:jc w:val="both"/>
        <w:rPr>
          <w:rFonts w:asciiTheme="majorBidi" w:hAnsiTheme="majorBidi" w:cstheme="majorBidi"/>
          <w:b/>
          <w:bCs/>
          <w:sz w:val="24"/>
          <w:szCs w:val="24"/>
        </w:rPr>
      </w:pPr>
    </w:p>
    <w:p w14:paraId="20289614" w14:textId="77777777" w:rsidR="0005713B" w:rsidRDefault="0005713B" w:rsidP="007532A7">
      <w:pPr>
        <w:spacing w:line="360" w:lineRule="auto"/>
        <w:jc w:val="both"/>
        <w:rPr>
          <w:rFonts w:asciiTheme="majorBidi" w:hAnsiTheme="majorBidi" w:cstheme="majorBidi"/>
          <w:b/>
          <w:bCs/>
          <w:sz w:val="24"/>
          <w:szCs w:val="24"/>
        </w:rPr>
      </w:pPr>
    </w:p>
    <w:p w14:paraId="66C7A4F7" w14:textId="77777777" w:rsidR="0005713B" w:rsidRDefault="0005713B" w:rsidP="007532A7">
      <w:pPr>
        <w:spacing w:line="360" w:lineRule="auto"/>
        <w:jc w:val="both"/>
        <w:rPr>
          <w:rFonts w:asciiTheme="majorBidi" w:hAnsiTheme="majorBidi" w:cstheme="majorBidi"/>
          <w:b/>
          <w:bCs/>
          <w:sz w:val="24"/>
          <w:szCs w:val="24"/>
        </w:rPr>
      </w:pPr>
    </w:p>
    <w:p w14:paraId="5B4B4160" w14:textId="77777777" w:rsidR="0005713B" w:rsidRDefault="0005713B" w:rsidP="007532A7">
      <w:pPr>
        <w:spacing w:line="360" w:lineRule="auto"/>
        <w:jc w:val="both"/>
        <w:rPr>
          <w:rFonts w:asciiTheme="majorBidi" w:hAnsiTheme="majorBidi" w:cstheme="majorBidi"/>
          <w:b/>
          <w:bCs/>
          <w:sz w:val="24"/>
          <w:szCs w:val="24"/>
        </w:rPr>
      </w:pPr>
    </w:p>
    <w:p w14:paraId="3C3E8530" w14:textId="77777777" w:rsidR="0005713B" w:rsidRDefault="0005713B" w:rsidP="007532A7">
      <w:pPr>
        <w:spacing w:line="360" w:lineRule="auto"/>
        <w:jc w:val="both"/>
        <w:rPr>
          <w:rFonts w:asciiTheme="majorBidi" w:hAnsiTheme="majorBidi" w:cstheme="majorBidi"/>
          <w:b/>
          <w:bCs/>
          <w:sz w:val="24"/>
          <w:szCs w:val="24"/>
        </w:rPr>
      </w:pPr>
    </w:p>
    <w:p w14:paraId="17C809D1" w14:textId="77777777" w:rsidR="0005713B" w:rsidRDefault="0005713B" w:rsidP="007532A7">
      <w:pPr>
        <w:spacing w:line="360" w:lineRule="auto"/>
        <w:jc w:val="both"/>
        <w:rPr>
          <w:rFonts w:asciiTheme="majorBidi" w:hAnsiTheme="majorBidi" w:cstheme="majorBidi"/>
          <w:b/>
          <w:bCs/>
          <w:sz w:val="24"/>
          <w:szCs w:val="24"/>
        </w:rPr>
      </w:pPr>
    </w:p>
    <w:p w14:paraId="1771C1BA" w14:textId="77777777" w:rsidR="0005713B" w:rsidRDefault="0005713B" w:rsidP="007532A7">
      <w:pPr>
        <w:spacing w:line="360" w:lineRule="auto"/>
        <w:jc w:val="both"/>
        <w:rPr>
          <w:rFonts w:asciiTheme="majorBidi" w:hAnsiTheme="majorBidi" w:cstheme="majorBidi"/>
          <w:b/>
          <w:bCs/>
          <w:sz w:val="24"/>
          <w:szCs w:val="24"/>
        </w:rPr>
      </w:pPr>
    </w:p>
    <w:p w14:paraId="3BC33CF8" w14:textId="0221BA8A" w:rsidR="008D65E0" w:rsidRPr="0005713B" w:rsidRDefault="008D65E0" w:rsidP="007532A7">
      <w:pPr>
        <w:spacing w:line="360" w:lineRule="auto"/>
        <w:jc w:val="both"/>
        <w:rPr>
          <w:rFonts w:asciiTheme="majorBidi" w:hAnsiTheme="majorBidi" w:cstheme="majorBidi"/>
          <w:b/>
          <w:bCs/>
          <w:sz w:val="24"/>
          <w:szCs w:val="24"/>
        </w:rPr>
      </w:pPr>
      <w:r w:rsidRPr="0005713B">
        <w:rPr>
          <w:rFonts w:asciiTheme="majorBidi" w:hAnsiTheme="majorBidi" w:cstheme="majorBidi"/>
          <w:b/>
          <w:bCs/>
          <w:sz w:val="24"/>
          <w:szCs w:val="24"/>
        </w:rPr>
        <w:lastRenderedPageBreak/>
        <w:t xml:space="preserve">Supplementary Note 8: </w:t>
      </w:r>
      <w:r w:rsidRPr="0005713B">
        <w:rPr>
          <w:rFonts w:asciiTheme="majorBidi" w:hAnsiTheme="majorBidi" w:cstheme="majorBidi"/>
          <w:b/>
          <w:bCs/>
          <w:sz w:val="24"/>
          <w:szCs w:val="24"/>
          <w:lang w:val="en-AU"/>
        </w:rPr>
        <w:t xml:space="preserve">Attenuation characteristics </w:t>
      </w:r>
      <w:r w:rsidRPr="0005713B">
        <w:rPr>
          <w:rFonts w:asciiTheme="majorBidi" w:hAnsiTheme="majorBidi" w:cstheme="majorBidi"/>
          <w:b/>
          <w:bCs/>
          <w:sz w:val="24"/>
          <w:szCs w:val="24"/>
        </w:rPr>
        <w:t xml:space="preserve">of the </w:t>
      </w:r>
      <w:r w:rsidRPr="0005713B">
        <w:rPr>
          <w:rFonts w:asciiTheme="majorBidi" w:hAnsiTheme="majorBidi" w:cstheme="majorBidi"/>
          <w:b/>
          <w:bCs/>
          <w:sz w:val="24"/>
          <w:szCs w:val="24"/>
          <w:shd w:val="clear" w:color="auto" w:fill="FFFFFF"/>
        </w:rPr>
        <w:t>α-</w:t>
      </w:r>
      <w:r w:rsidRPr="0005713B">
        <w:rPr>
          <w:rFonts w:asciiTheme="majorBidi" w:hAnsiTheme="majorBidi" w:cstheme="majorBidi"/>
          <w:b/>
          <w:bCs/>
          <w:sz w:val="24"/>
          <w:szCs w:val="24"/>
        </w:rPr>
        <w:t>MoO</w:t>
      </w:r>
      <w:r w:rsidRPr="0005713B">
        <w:rPr>
          <w:rFonts w:asciiTheme="majorBidi" w:hAnsiTheme="majorBidi" w:cstheme="majorBidi"/>
          <w:b/>
          <w:bCs/>
          <w:sz w:val="24"/>
          <w:szCs w:val="24"/>
          <w:vertAlign w:val="subscript"/>
        </w:rPr>
        <w:t xml:space="preserve">3 </w:t>
      </w:r>
      <w:r>
        <w:rPr>
          <w:rFonts w:asciiTheme="majorBidi" w:hAnsiTheme="majorBidi" w:cstheme="majorBidi"/>
          <w:b/>
          <w:bCs/>
          <w:sz w:val="24"/>
          <w:szCs w:val="24"/>
        </w:rPr>
        <w:t>de</w:t>
      </w:r>
      <w:r w:rsidRPr="0005713B">
        <w:rPr>
          <w:rFonts w:asciiTheme="majorBidi" w:hAnsiTheme="majorBidi" w:cstheme="majorBidi"/>
          <w:b/>
          <w:bCs/>
          <w:sz w:val="24"/>
          <w:szCs w:val="24"/>
        </w:rPr>
        <w:t>vice</w:t>
      </w:r>
      <w:r w:rsidRPr="0005713B">
        <w:rPr>
          <w:rFonts w:asciiTheme="majorBidi" w:hAnsiTheme="majorBidi" w:cstheme="majorBidi"/>
          <w:b/>
          <w:bCs/>
          <w:sz w:val="24"/>
          <w:szCs w:val="24"/>
          <w:lang w:val="en-AU"/>
        </w:rPr>
        <w:t xml:space="preserve"> in EUV range</w:t>
      </w:r>
    </w:p>
    <w:p w14:paraId="2A012BF6" w14:textId="114A0A93" w:rsidR="00E770C4" w:rsidRPr="001C777C" w:rsidRDefault="00E770C4" w:rsidP="007532A7">
      <w:pPr>
        <w:spacing w:line="360" w:lineRule="auto"/>
        <w:jc w:val="both"/>
        <w:rPr>
          <w:rFonts w:asciiTheme="majorBidi" w:hAnsiTheme="majorBidi" w:cstheme="majorBidi"/>
          <w:sz w:val="24"/>
          <w:szCs w:val="24"/>
        </w:rPr>
      </w:pPr>
      <w:r w:rsidRPr="001C777C">
        <w:rPr>
          <w:rFonts w:asciiTheme="majorBidi" w:hAnsiTheme="majorBidi" w:cstheme="majorBidi"/>
          <w:sz w:val="24"/>
          <w:szCs w:val="24"/>
        </w:rPr>
        <w:t xml:space="preserve">To evaluate the potential of </w:t>
      </w:r>
      <w:r w:rsidR="002D7955" w:rsidRPr="00C46A63">
        <w:rPr>
          <w:rFonts w:ascii="Times New Roman" w:hAnsi="Times New Roman" w:cs="Times New Roman"/>
          <w:sz w:val="24"/>
          <w:szCs w:val="24"/>
          <w:shd w:val="clear" w:color="auto" w:fill="FFFFFF"/>
        </w:rPr>
        <w:t>α-</w:t>
      </w:r>
      <w:r w:rsidRPr="001C777C">
        <w:rPr>
          <w:rFonts w:asciiTheme="majorBidi" w:hAnsiTheme="majorBidi" w:cstheme="majorBidi"/>
          <w:sz w:val="24"/>
          <w:szCs w:val="24"/>
        </w:rPr>
        <w:t>MoO</w:t>
      </w:r>
      <w:r w:rsidRPr="001C777C">
        <w:rPr>
          <w:rFonts w:asciiTheme="majorBidi" w:hAnsiTheme="majorBidi" w:cstheme="majorBidi"/>
          <w:sz w:val="24"/>
          <w:szCs w:val="24"/>
          <w:vertAlign w:val="subscript"/>
        </w:rPr>
        <w:t>3</w:t>
      </w:r>
      <w:r w:rsidRPr="001C777C">
        <w:rPr>
          <w:rFonts w:asciiTheme="majorBidi" w:hAnsiTheme="majorBidi" w:cstheme="majorBidi"/>
          <w:sz w:val="24"/>
          <w:szCs w:val="24"/>
        </w:rPr>
        <w:t xml:space="preserve"> as an EUV detector, the attenuation coefficients of </w:t>
      </w:r>
      <w:r w:rsidR="002D7955" w:rsidRPr="00C46A63">
        <w:rPr>
          <w:rFonts w:ascii="Times New Roman" w:hAnsi="Times New Roman" w:cs="Times New Roman"/>
          <w:sz w:val="24"/>
          <w:szCs w:val="24"/>
          <w:shd w:val="clear" w:color="auto" w:fill="FFFFFF"/>
        </w:rPr>
        <w:t>α-</w:t>
      </w:r>
      <w:r w:rsidRPr="001C777C">
        <w:rPr>
          <w:rFonts w:asciiTheme="majorBidi" w:hAnsiTheme="majorBidi" w:cstheme="majorBidi"/>
          <w:sz w:val="24"/>
          <w:szCs w:val="24"/>
        </w:rPr>
        <w:t>MoO</w:t>
      </w:r>
      <w:r w:rsidRPr="001C777C">
        <w:rPr>
          <w:rFonts w:asciiTheme="majorBidi" w:hAnsiTheme="majorBidi" w:cstheme="majorBidi"/>
          <w:sz w:val="24"/>
          <w:szCs w:val="24"/>
          <w:vertAlign w:val="subscript"/>
        </w:rPr>
        <w:t>3</w:t>
      </w:r>
      <w:r w:rsidRPr="001C777C">
        <w:rPr>
          <w:rFonts w:asciiTheme="majorBidi" w:hAnsiTheme="majorBidi" w:cstheme="majorBidi"/>
          <w:sz w:val="24"/>
          <w:szCs w:val="24"/>
        </w:rPr>
        <w:t xml:space="preserve"> and silicon were calculated using the National Institute of Standards and Technology (NIST) photon cross-section database, facilitating a comparative performance analysis in the EUV photon range (</w:t>
      </w:r>
      <w:r w:rsidR="007532A7" w:rsidRPr="007532A7">
        <w:rPr>
          <w:rFonts w:asciiTheme="majorBidi" w:hAnsiTheme="majorBidi" w:cstheme="majorBidi"/>
          <w:sz w:val="24"/>
          <w:szCs w:val="24"/>
        </w:rPr>
        <w:t xml:space="preserve">Supplementary Figure </w:t>
      </w:r>
      <w:r w:rsidR="007532A7">
        <w:rPr>
          <w:rFonts w:asciiTheme="majorBidi" w:hAnsiTheme="majorBidi" w:cstheme="majorBidi"/>
          <w:sz w:val="24"/>
          <w:szCs w:val="24"/>
        </w:rPr>
        <w:t>8</w:t>
      </w:r>
      <w:r w:rsidRPr="001C777C">
        <w:rPr>
          <w:rFonts w:asciiTheme="majorBidi" w:hAnsiTheme="majorBidi" w:cstheme="majorBidi"/>
          <w:sz w:val="24"/>
          <w:szCs w:val="24"/>
        </w:rPr>
        <w:t xml:space="preserve">). The attenuation coefficient measures the extent to which incident radiation flux diminishes as it traverses a material. At the typical photon energy used in EUV lithography patterning (i.e., 92 eV or 13.5 nm), the attenuation coefficient of </w:t>
      </w:r>
      <w:r w:rsidR="002D7955" w:rsidRPr="00C46A63">
        <w:rPr>
          <w:rFonts w:ascii="Times New Roman" w:hAnsi="Times New Roman" w:cs="Times New Roman"/>
          <w:sz w:val="24"/>
          <w:szCs w:val="24"/>
          <w:shd w:val="clear" w:color="auto" w:fill="FFFFFF"/>
        </w:rPr>
        <w:t>α-</w:t>
      </w:r>
      <w:r w:rsidRPr="001C777C">
        <w:rPr>
          <w:rFonts w:asciiTheme="majorBidi" w:hAnsiTheme="majorBidi" w:cstheme="majorBidi"/>
          <w:sz w:val="24"/>
          <w:szCs w:val="24"/>
        </w:rPr>
        <w:t>MoO</w:t>
      </w:r>
      <w:r w:rsidRPr="001C777C">
        <w:rPr>
          <w:rFonts w:asciiTheme="majorBidi" w:hAnsiTheme="majorBidi" w:cstheme="majorBidi"/>
          <w:sz w:val="24"/>
          <w:szCs w:val="24"/>
          <w:vertAlign w:val="subscript"/>
        </w:rPr>
        <w:t>3</w:t>
      </w:r>
      <w:r w:rsidRPr="001C777C">
        <w:rPr>
          <w:rFonts w:asciiTheme="majorBidi" w:hAnsiTheme="majorBidi" w:cstheme="majorBidi"/>
          <w:sz w:val="24"/>
          <w:szCs w:val="24"/>
        </w:rPr>
        <w:t xml:space="preserve"> is approximately an order of magnitude higher than that of silicon (</w:t>
      </w:r>
      <w:r w:rsidR="007532A7" w:rsidRPr="007532A7">
        <w:rPr>
          <w:rFonts w:asciiTheme="majorBidi" w:hAnsiTheme="majorBidi" w:cstheme="majorBidi"/>
          <w:sz w:val="24"/>
          <w:szCs w:val="24"/>
        </w:rPr>
        <w:t xml:space="preserve">Supplementary Figure </w:t>
      </w:r>
      <w:r w:rsidR="007532A7">
        <w:rPr>
          <w:rFonts w:asciiTheme="majorBidi" w:hAnsiTheme="majorBidi" w:cstheme="majorBidi"/>
          <w:sz w:val="24"/>
          <w:szCs w:val="24"/>
        </w:rPr>
        <w:t>8(a)</w:t>
      </w:r>
      <w:r w:rsidRPr="001C777C">
        <w:rPr>
          <w:rFonts w:asciiTheme="majorBidi" w:hAnsiTheme="majorBidi" w:cstheme="majorBidi"/>
          <w:sz w:val="24"/>
          <w:szCs w:val="24"/>
        </w:rPr>
        <w:t xml:space="preserve">), suggesting that </w:t>
      </w:r>
      <w:r w:rsidR="002D7955" w:rsidRPr="00C46A63">
        <w:rPr>
          <w:rFonts w:ascii="Times New Roman" w:hAnsi="Times New Roman" w:cs="Times New Roman"/>
          <w:sz w:val="24"/>
          <w:szCs w:val="24"/>
          <w:shd w:val="clear" w:color="auto" w:fill="FFFFFF"/>
        </w:rPr>
        <w:t>α-</w:t>
      </w:r>
      <w:r w:rsidRPr="001C777C">
        <w:rPr>
          <w:rFonts w:asciiTheme="majorBidi" w:hAnsiTheme="majorBidi" w:cstheme="majorBidi"/>
          <w:sz w:val="24"/>
          <w:szCs w:val="24"/>
        </w:rPr>
        <w:t>MoO</w:t>
      </w:r>
      <w:r w:rsidRPr="001C777C">
        <w:rPr>
          <w:rFonts w:asciiTheme="majorBidi" w:hAnsiTheme="majorBidi" w:cstheme="majorBidi"/>
          <w:sz w:val="24"/>
          <w:szCs w:val="24"/>
          <w:vertAlign w:val="subscript"/>
        </w:rPr>
        <w:t>3</w:t>
      </w:r>
      <w:r w:rsidRPr="001C777C">
        <w:rPr>
          <w:rFonts w:asciiTheme="majorBidi" w:hAnsiTheme="majorBidi" w:cstheme="majorBidi"/>
          <w:sz w:val="24"/>
          <w:szCs w:val="24"/>
        </w:rPr>
        <w:t xml:space="preserve"> is capable of detecting EUV radiation with significantly reduced material thickness. </w:t>
      </w:r>
      <w:r w:rsidRPr="001C777C">
        <w:rPr>
          <w:rFonts w:asciiTheme="majorBidi" w:hAnsiTheme="majorBidi" w:cstheme="majorBidi"/>
          <w:sz w:val="24"/>
          <w:szCs w:val="24"/>
          <w:shd w:val="clear" w:color="auto" w:fill="FFFFFF"/>
        </w:rPr>
        <w:t>Containing high Z element (</w:t>
      </w:r>
      <m:oMath>
        <m:sSup>
          <m:sSupPr>
            <m:ctrlPr>
              <w:rPr>
                <w:rFonts w:ascii="Cambria Math" w:hAnsi="Cambria Math" w:cstheme="majorBidi"/>
                <w:i/>
                <w:sz w:val="24"/>
                <w:szCs w:val="24"/>
                <w:shd w:val="clear" w:color="auto" w:fill="FFFFFF"/>
              </w:rPr>
            </m:ctrlPr>
          </m:sSupPr>
          <m:e>
            <m:r>
              <w:rPr>
                <w:rFonts w:ascii="Cambria Math" w:hAnsi="Cambria Math" w:cstheme="majorBidi"/>
                <w:sz w:val="24"/>
                <w:szCs w:val="24"/>
                <w:shd w:val="clear" w:color="auto" w:fill="FFFFFF"/>
              </w:rPr>
              <m:t>Z</m:t>
            </m:r>
          </m:e>
          <m:sup>
            <m:r>
              <w:rPr>
                <w:rFonts w:ascii="Cambria Math" w:hAnsi="Cambria Math" w:cstheme="majorBidi"/>
                <w:sz w:val="24"/>
                <w:szCs w:val="24"/>
                <w:shd w:val="clear" w:color="auto" w:fill="FFFFFF"/>
              </w:rPr>
              <m:t>Mo</m:t>
            </m:r>
          </m:sup>
        </m:sSup>
        <m:r>
          <w:rPr>
            <w:rFonts w:ascii="Cambria Math" w:hAnsi="Cambria Math" w:cstheme="majorBidi"/>
            <w:sz w:val="24"/>
            <w:szCs w:val="24"/>
            <w:shd w:val="clear" w:color="auto" w:fill="FFFFFF"/>
          </w:rPr>
          <m:t>=42 &amp;</m:t>
        </m:r>
        <m:sSup>
          <m:sSupPr>
            <m:ctrlPr>
              <w:rPr>
                <w:rFonts w:ascii="Cambria Math" w:hAnsi="Cambria Math" w:cstheme="majorBidi"/>
                <w:i/>
                <w:sz w:val="24"/>
                <w:szCs w:val="24"/>
                <w:shd w:val="clear" w:color="auto" w:fill="FFFFFF"/>
              </w:rPr>
            </m:ctrlPr>
          </m:sSupPr>
          <m:e>
            <m:r>
              <w:rPr>
                <w:rFonts w:ascii="Cambria Math" w:hAnsi="Cambria Math" w:cstheme="majorBidi"/>
                <w:sz w:val="24"/>
                <w:szCs w:val="24"/>
                <w:shd w:val="clear" w:color="auto" w:fill="FFFFFF"/>
              </w:rPr>
              <m:t xml:space="preserve"> Z</m:t>
            </m:r>
          </m:e>
          <m:sup>
            <m:r>
              <w:rPr>
                <w:rFonts w:ascii="Cambria Math" w:hAnsi="Cambria Math" w:cstheme="majorBidi"/>
                <w:sz w:val="24"/>
                <w:szCs w:val="24"/>
                <w:shd w:val="clear" w:color="auto" w:fill="FFFFFF"/>
              </w:rPr>
              <m:t>Si</m:t>
            </m:r>
          </m:sup>
        </m:sSup>
        <m:r>
          <w:rPr>
            <w:rFonts w:ascii="Cambria Math" w:hAnsi="Cambria Math" w:cstheme="majorBidi"/>
            <w:sz w:val="24"/>
            <w:szCs w:val="24"/>
            <w:shd w:val="clear" w:color="auto" w:fill="FFFFFF"/>
          </w:rPr>
          <m:t>=14)</m:t>
        </m:r>
      </m:oMath>
      <w:r w:rsidRPr="001C777C">
        <w:rPr>
          <w:rFonts w:asciiTheme="majorBidi" w:hAnsiTheme="majorBidi" w:cstheme="majorBidi"/>
          <w:sz w:val="24"/>
          <w:szCs w:val="24"/>
          <w:shd w:val="clear" w:color="auto" w:fill="FFFFFF"/>
        </w:rPr>
        <w:t xml:space="preserve">, this layered structure of </w:t>
      </w:r>
      <w:r w:rsidR="002D7955" w:rsidRPr="00C46A63">
        <w:rPr>
          <w:rFonts w:ascii="Times New Roman" w:hAnsi="Times New Roman" w:cs="Times New Roman"/>
          <w:sz w:val="24"/>
          <w:szCs w:val="24"/>
          <w:shd w:val="clear" w:color="auto" w:fill="FFFFFF"/>
        </w:rPr>
        <w:t>α-</w:t>
      </w:r>
      <w:r w:rsidRPr="001C777C">
        <w:rPr>
          <w:rFonts w:asciiTheme="majorBidi" w:hAnsiTheme="majorBidi" w:cstheme="majorBidi"/>
          <w:sz w:val="24"/>
          <w:szCs w:val="24"/>
          <w:shd w:val="clear" w:color="auto" w:fill="FFFFFF"/>
        </w:rPr>
        <w:t>MoO</w:t>
      </w:r>
      <w:r w:rsidRPr="001C777C">
        <w:rPr>
          <w:rFonts w:asciiTheme="majorBidi" w:hAnsiTheme="majorBidi" w:cstheme="majorBidi"/>
          <w:sz w:val="24"/>
          <w:szCs w:val="24"/>
          <w:shd w:val="clear" w:color="auto" w:fill="FFFFFF"/>
          <w:vertAlign w:val="subscript"/>
        </w:rPr>
        <w:t>3</w:t>
      </w:r>
      <w:r w:rsidRPr="001C777C">
        <w:rPr>
          <w:rFonts w:asciiTheme="majorBidi" w:hAnsiTheme="majorBidi" w:cstheme="majorBidi"/>
          <w:sz w:val="24"/>
          <w:szCs w:val="24"/>
          <w:shd w:val="clear" w:color="auto" w:fill="FFFFFF"/>
        </w:rPr>
        <w:t xml:space="preserve"> supports a high density of </w:t>
      </w:r>
      <m:oMath>
        <m:r>
          <w:rPr>
            <w:rFonts w:ascii="Cambria Math" w:hAnsi="Cambria Math" w:cstheme="majorBidi"/>
            <w:sz w:val="24"/>
            <w:szCs w:val="24"/>
            <w:shd w:val="clear" w:color="auto" w:fill="FFFFFF"/>
          </w:rPr>
          <m:t>4.69</m:t>
        </m:r>
        <m:f>
          <m:fPr>
            <m:type m:val="lin"/>
            <m:ctrlPr>
              <w:rPr>
                <w:rFonts w:ascii="Cambria Math" w:hAnsi="Cambria Math" w:cstheme="majorBidi"/>
                <w:i/>
                <w:sz w:val="24"/>
                <w:szCs w:val="24"/>
                <w:shd w:val="clear" w:color="auto" w:fill="FFFFFF"/>
              </w:rPr>
            </m:ctrlPr>
          </m:fPr>
          <m:num>
            <m:r>
              <w:rPr>
                <w:rFonts w:ascii="Cambria Math" w:hAnsi="Cambria Math" w:cstheme="majorBidi"/>
                <w:sz w:val="24"/>
                <w:szCs w:val="24"/>
                <w:shd w:val="clear" w:color="auto" w:fill="FFFFFF"/>
              </w:rPr>
              <m:t>g</m:t>
            </m:r>
          </m:num>
          <m:den>
            <m:sSup>
              <m:sSupPr>
                <m:ctrlPr>
                  <w:rPr>
                    <w:rFonts w:ascii="Cambria Math" w:hAnsi="Cambria Math" w:cstheme="majorBidi"/>
                    <w:i/>
                    <w:sz w:val="24"/>
                    <w:szCs w:val="24"/>
                    <w:shd w:val="clear" w:color="auto" w:fill="FFFFFF"/>
                  </w:rPr>
                </m:ctrlPr>
              </m:sSupPr>
              <m:e>
                <m:r>
                  <w:rPr>
                    <w:rFonts w:ascii="Cambria Math" w:hAnsi="Cambria Math" w:cstheme="majorBidi"/>
                    <w:sz w:val="24"/>
                    <w:szCs w:val="24"/>
                    <w:shd w:val="clear" w:color="auto" w:fill="FFFFFF"/>
                  </w:rPr>
                  <m:t>cm</m:t>
                </m:r>
              </m:e>
              <m:sup>
                <m:r>
                  <w:rPr>
                    <w:rFonts w:ascii="Cambria Math" w:hAnsi="Cambria Math" w:cstheme="majorBidi"/>
                    <w:sz w:val="24"/>
                    <w:szCs w:val="24"/>
                    <w:shd w:val="clear" w:color="auto" w:fill="FFFFFF"/>
                  </w:rPr>
                  <m:t>3</m:t>
                </m:r>
              </m:sup>
            </m:sSup>
          </m:den>
        </m:f>
      </m:oMath>
      <w:r w:rsidRPr="001C777C">
        <w:rPr>
          <w:rFonts w:asciiTheme="majorBidi" w:hAnsiTheme="majorBidi" w:cstheme="majorBidi"/>
          <w:sz w:val="24"/>
          <w:szCs w:val="24"/>
          <w:shd w:val="clear" w:color="auto" w:fill="FFFFFF"/>
        </w:rPr>
        <w:t xml:space="preserve"> than Si (</w:t>
      </w:r>
      <m:oMath>
        <m:sSup>
          <m:sSupPr>
            <m:ctrlPr>
              <w:rPr>
                <w:rFonts w:ascii="Cambria Math" w:hAnsi="Cambria Math" w:cstheme="majorBidi"/>
                <w:i/>
                <w:sz w:val="24"/>
                <w:szCs w:val="24"/>
                <w:shd w:val="clear" w:color="auto" w:fill="FFFFFF"/>
              </w:rPr>
            </m:ctrlPr>
          </m:sSupPr>
          <m:e>
            <m:r>
              <w:rPr>
                <w:rFonts w:ascii="Cambria Math" w:hAnsi="Cambria Math" w:cstheme="majorBidi"/>
                <w:sz w:val="24"/>
                <w:szCs w:val="24"/>
                <w:shd w:val="clear" w:color="auto" w:fill="FFFFFF"/>
              </w:rPr>
              <m:t>D</m:t>
            </m:r>
          </m:e>
          <m:sup>
            <m:r>
              <w:rPr>
                <w:rFonts w:ascii="Cambria Math" w:hAnsi="Cambria Math" w:cstheme="majorBidi"/>
                <w:sz w:val="24"/>
                <w:szCs w:val="24"/>
                <w:shd w:val="clear" w:color="auto" w:fill="FFFFFF"/>
              </w:rPr>
              <m:t>Si</m:t>
            </m:r>
          </m:sup>
        </m:sSup>
        <m:r>
          <w:rPr>
            <w:rFonts w:ascii="Cambria Math" w:hAnsi="Cambria Math" w:cstheme="majorBidi"/>
            <w:sz w:val="24"/>
            <w:szCs w:val="24"/>
            <w:shd w:val="clear" w:color="auto" w:fill="FFFFFF"/>
          </w:rPr>
          <m:t>=2.69</m:t>
        </m:r>
        <m:f>
          <m:fPr>
            <m:type m:val="lin"/>
            <m:ctrlPr>
              <w:rPr>
                <w:rFonts w:ascii="Cambria Math" w:hAnsi="Cambria Math" w:cstheme="majorBidi"/>
                <w:i/>
                <w:sz w:val="24"/>
                <w:szCs w:val="24"/>
                <w:shd w:val="clear" w:color="auto" w:fill="FFFFFF"/>
              </w:rPr>
            </m:ctrlPr>
          </m:fPr>
          <m:num>
            <m:r>
              <w:rPr>
                <w:rFonts w:ascii="Cambria Math" w:hAnsi="Cambria Math" w:cstheme="majorBidi"/>
                <w:sz w:val="24"/>
                <w:szCs w:val="24"/>
                <w:shd w:val="clear" w:color="auto" w:fill="FFFFFF"/>
              </w:rPr>
              <m:t>g</m:t>
            </m:r>
          </m:num>
          <m:den>
            <m:sSup>
              <m:sSupPr>
                <m:ctrlPr>
                  <w:rPr>
                    <w:rFonts w:ascii="Cambria Math" w:hAnsi="Cambria Math" w:cstheme="majorBidi"/>
                    <w:i/>
                    <w:sz w:val="24"/>
                    <w:szCs w:val="24"/>
                    <w:shd w:val="clear" w:color="auto" w:fill="FFFFFF"/>
                  </w:rPr>
                </m:ctrlPr>
              </m:sSupPr>
              <m:e>
                <m:r>
                  <w:rPr>
                    <w:rFonts w:ascii="Cambria Math" w:hAnsi="Cambria Math" w:cstheme="majorBidi"/>
                    <w:sz w:val="24"/>
                    <w:szCs w:val="24"/>
                    <w:shd w:val="clear" w:color="auto" w:fill="FFFFFF"/>
                  </w:rPr>
                  <m:t>cm</m:t>
                </m:r>
              </m:e>
              <m:sup>
                <m:r>
                  <w:rPr>
                    <w:rFonts w:ascii="Cambria Math" w:hAnsi="Cambria Math" w:cstheme="majorBidi"/>
                    <w:sz w:val="24"/>
                    <w:szCs w:val="24"/>
                    <w:shd w:val="clear" w:color="auto" w:fill="FFFFFF"/>
                  </w:rPr>
                  <m:t>3</m:t>
                </m:r>
              </m:sup>
            </m:sSup>
            <m:r>
              <w:rPr>
                <w:rFonts w:ascii="Cambria Math" w:hAnsi="Cambria Math" w:cstheme="majorBidi"/>
                <w:sz w:val="24"/>
                <w:szCs w:val="24"/>
                <w:shd w:val="clear" w:color="auto" w:fill="FFFFFF"/>
              </w:rPr>
              <m:t>)</m:t>
            </m:r>
          </m:den>
        </m:f>
      </m:oMath>
      <w:r w:rsidRPr="001C777C">
        <w:rPr>
          <w:rFonts w:asciiTheme="majorBidi" w:hAnsiTheme="majorBidi" w:cstheme="majorBidi"/>
          <w:sz w:val="24"/>
          <w:szCs w:val="24"/>
          <w:shd w:val="clear" w:color="auto" w:fill="FFFFFF"/>
        </w:rPr>
        <w:t>,</w:t>
      </w:r>
      <w:r w:rsidRPr="001C777C">
        <w:rPr>
          <w:rFonts w:asciiTheme="majorBidi" w:hAnsiTheme="majorBidi" w:cstheme="majorBidi"/>
          <w:sz w:val="24"/>
          <w:szCs w:val="24"/>
        </w:rPr>
        <w:t xml:space="preserve"> rendering it an efficient attenuator of EUV radiation. </w:t>
      </w:r>
    </w:p>
    <w:p w14:paraId="47B35B0D" w14:textId="608473BB" w:rsidR="00E770C4" w:rsidRPr="001C777C" w:rsidRDefault="00E770C4" w:rsidP="007532A7">
      <w:pPr>
        <w:spacing w:line="360" w:lineRule="auto"/>
        <w:jc w:val="both"/>
        <w:rPr>
          <w:rFonts w:asciiTheme="majorBidi" w:hAnsiTheme="majorBidi" w:cstheme="majorBidi"/>
          <w:sz w:val="24"/>
          <w:szCs w:val="24"/>
        </w:rPr>
      </w:pPr>
      <w:r w:rsidRPr="001C777C">
        <w:rPr>
          <w:rFonts w:asciiTheme="majorBidi" w:hAnsiTheme="majorBidi" w:cstheme="majorBidi"/>
          <w:sz w:val="24"/>
          <w:szCs w:val="24"/>
        </w:rPr>
        <w:t xml:space="preserve">To illustrate EUV radiation penetration in </w:t>
      </w:r>
      <w:r w:rsidR="002D7955" w:rsidRPr="00C46A63">
        <w:rPr>
          <w:rFonts w:ascii="Times New Roman" w:hAnsi="Times New Roman" w:cs="Times New Roman"/>
          <w:sz w:val="24"/>
          <w:szCs w:val="24"/>
          <w:shd w:val="clear" w:color="auto" w:fill="FFFFFF"/>
        </w:rPr>
        <w:t>α-</w:t>
      </w:r>
      <w:r w:rsidRPr="001C777C">
        <w:rPr>
          <w:rFonts w:asciiTheme="majorBidi" w:hAnsiTheme="majorBidi" w:cstheme="majorBidi"/>
          <w:sz w:val="24"/>
          <w:szCs w:val="24"/>
        </w:rPr>
        <w:t>MoO</w:t>
      </w:r>
      <w:r w:rsidRPr="001C777C">
        <w:rPr>
          <w:rFonts w:asciiTheme="majorBidi" w:hAnsiTheme="majorBidi" w:cstheme="majorBidi"/>
          <w:sz w:val="24"/>
          <w:szCs w:val="24"/>
          <w:vertAlign w:val="subscript"/>
        </w:rPr>
        <w:t>3</w:t>
      </w:r>
      <w:r w:rsidRPr="001C777C">
        <w:rPr>
          <w:rFonts w:asciiTheme="majorBidi" w:hAnsiTheme="majorBidi" w:cstheme="majorBidi"/>
          <w:sz w:val="24"/>
          <w:szCs w:val="24"/>
        </w:rPr>
        <w:t>, the average photon range was calculated, which is inversely related to the attenuation rate (</w:t>
      </w:r>
      <w:r w:rsidR="007532A7" w:rsidRPr="007532A7">
        <w:rPr>
          <w:rFonts w:asciiTheme="majorBidi" w:hAnsiTheme="majorBidi" w:cstheme="majorBidi"/>
          <w:sz w:val="24"/>
          <w:szCs w:val="24"/>
        </w:rPr>
        <w:t xml:space="preserve">Supplementary Figure </w:t>
      </w:r>
      <w:r w:rsidR="007532A7">
        <w:rPr>
          <w:rFonts w:asciiTheme="majorBidi" w:hAnsiTheme="majorBidi" w:cstheme="majorBidi"/>
          <w:sz w:val="24"/>
          <w:szCs w:val="24"/>
        </w:rPr>
        <w:t>8(b)</w:t>
      </w:r>
      <w:r w:rsidRPr="001C777C">
        <w:rPr>
          <w:rFonts w:asciiTheme="majorBidi" w:hAnsiTheme="majorBidi" w:cstheme="majorBidi"/>
          <w:sz w:val="24"/>
          <w:szCs w:val="24"/>
        </w:rPr>
        <w:t xml:space="preserve">). For 13.5 nm EUV photons, the average range was determined to be 70 nm in </w:t>
      </w:r>
      <w:r w:rsidR="002D7955" w:rsidRPr="00C46A63">
        <w:rPr>
          <w:rFonts w:ascii="Times New Roman" w:hAnsi="Times New Roman" w:cs="Times New Roman"/>
          <w:sz w:val="24"/>
          <w:szCs w:val="24"/>
          <w:shd w:val="clear" w:color="auto" w:fill="FFFFFF"/>
        </w:rPr>
        <w:t>α-</w:t>
      </w:r>
      <w:r w:rsidRPr="001C777C">
        <w:rPr>
          <w:rFonts w:asciiTheme="majorBidi" w:hAnsiTheme="majorBidi" w:cstheme="majorBidi"/>
          <w:sz w:val="24"/>
          <w:szCs w:val="24"/>
        </w:rPr>
        <w:t>MoO</w:t>
      </w:r>
      <w:r w:rsidRPr="001C777C">
        <w:rPr>
          <w:rFonts w:asciiTheme="majorBidi" w:hAnsiTheme="majorBidi" w:cstheme="majorBidi"/>
          <w:sz w:val="24"/>
          <w:szCs w:val="24"/>
          <w:vertAlign w:val="subscript"/>
        </w:rPr>
        <w:t>3</w:t>
      </w:r>
      <w:r w:rsidRPr="001C777C">
        <w:rPr>
          <w:rFonts w:asciiTheme="majorBidi" w:hAnsiTheme="majorBidi" w:cstheme="majorBidi"/>
          <w:sz w:val="24"/>
          <w:szCs w:val="24"/>
        </w:rPr>
        <w:t xml:space="preserve">, demonstrating the average distance travelled in a material before interaction. This distinct attenuation characteristic is also reflected in the half-value layer (HVL) of 50 nm for 92 eV (or 13.5nm) EUV radiation, denoting the thickness of </w:t>
      </w:r>
      <w:r w:rsidR="002D7955" w:rsidRPr="00C46A63">
        <w:rPr>
          <w:rFonts w:ascii="Times New Roman" w:hAnsi="Times New Roman" w:cs="Times New Roman"/>
          <w:sz w:val="24"/>
          <w:szCs w:val="24"/>
          <w:shd w:val="clear" w:color="auto" w:fill="FFFFFF"/>
        </w:rPr>
        <w:t>α-</w:t>
      </w:r>
      <w:r w:rsidRPr="001C777C">
        <w:rPr>
          <w:rFonts w:asciiTheme="majorBidi" w:hAnsiTheme="majorBidi" w:cstheme="majorBidi"/>
          <w:sz w:val="24"/>
          <w:szCs w:val="24"/>
        </w:rPr>
        <w:t>MoO</w:t>
      </w:r>
      <w:r w:rsidRPr="001C777C">
        <w:rPr>
          <w:rFonts w:asciiTheme="majorBidi" w:hAnsiTheme="majorBidi" w:cstheme="majorBidi"/>
          <w:sz w:val="24"/>
          <w:szCs w:val="24"/>
          <w:vertAlign w:val="subscript"/>
        </w:rPr>
        <w:t>3</w:t>
      </w:r>
      <w:r w:rsidRPr="001C777C">
        <w:rPr>
          <w:rFonts w:asciiTheme="majorBidi" w:hAnsiTheme="majorBidi" w:cstheme="majorBidi"/>
          <w:sz w:val="24"/>
          <w:szCs w:val="24"/>
        </w:rPr>
        <w:t xml:space="preserve"> required to reduce radiation by half, computed as HVL = 0.693 × Average Range. </w:t>
      </w:r>
      <w:r w:rsidR="002D7955" w:rsidRPr="00C46A63">
        <w:rPr>
          <w:rFonts w:ascii="Times New Roman" w:hAnsi="Times New Roman" w:cs="Times New Roman"/>
          <w:sz w:val="24"/>
          <w:szCs w:val="24"/>
          <w:shd w:val="clear" w:color="auto" w:fill="FFFFFF"/>
        </w:rPr>
        <w:t>α-</w:t>
      </w:r>
      <w:r w:rsidRPr="001C777C">
        <w:rPr>
          <w:rFonts w:asciiTheme="majorBidi" w:hAnsiTheme="majorBidi" w:cstheme="majorBidi"/>
          <w:sz w:val="24"/>
          <w:szCs w:val="24"/>
        </w:rPr>
        <w:t>MoO</w:t>
      </w:r>
      <w:r w:rsidRPr="001C777C">
        <w:rPr>
          <w:rFonts w:asciiTheme="majorBidi" w:hAnsiTheme="majorBidi" w:cstheme="majorBidi"/>
          <w:sz w:val="24"/>
          <w:szCs w:val="24"/>
          <w:vertAlign w:val="subscript"/>
        </w:rPr>
        <w:t>3</w:t>
      </w:r>
      <w:r w:rsidRPr="001C777C">
        <w:rPr>
          <w:rFonts w:asciiTheme="majorBidi" w:hAnsiTheme="majorBidi" w:cstheme="majorBidi"/>
          <w:sz w:val="24"/>
          <w:szCs w:val="24"/>
        </w:rPr>
        <w:t>’s attenuation coefficient decreases sharply at higher photon energies, enhancing EUV penetration.</w:t>
      </w:r>
    </w:p>
    <w:p w14:paraId="690EE4DB" w14:textId="5458ADF7" w:rsidR="00E770C4" w:rsidRPr="001C777C" w:rsidRDefault="00E770C4" w:rsidP="007532A7">
      <w:pPr>
        <w:spacing w:line="360" w:lineRule="auto"/>
        <w:jc w:val="both"/>
        <w:rPr>
          <w:rFonts w:asciiTheme="majorBidi" w:hAnsiTheme="majorBidi" w:cstheme="majorBidi"/>
          <w:sz w:val="24"/>
          <w:szCs w:val="24"/>
        </w:rPr>
      </w:pPr>
      <w:r w:rsidRPr="001C777C">
        <w:rPr>
          <w:rFonts w:asciiTheme="majorBidi" w:hAnsiTheme="majorBidi" w:cstheme="majorBidi"/>
          <w:sz w:val="24"/>
          <w:szCs w:val="24"/>
        </w:rPr>
        <w:t>This efficiency is further elucidated by</w:t>
      </w:r>
      <w:r w:rsidRPr="001C777C">
        <w:rPr>
          <w:rFonts w:asciiTheme="majorBidi" w:hAnsiTheme="majorBidi" w:cstheme="majorBidi"/>
          <w:sz w:val="24"/>
          <w:szCs w:val="24"/>
          <w:shd w:val="clear" w:color="auto" w:fill="FFFFFF"/>
        </w:rPr>
        <w:t xml:space="preserve"> comparing their attenuation efficiencies which can be used to determine the material’s thickness for percentage attenuation</w:t>
      </w:r>
      <w:r w:rsidRPr="001C777C">
        <w:rPr>
          <w:rFonts w:asciiTheme="majorBidi" w:hAnsiTheme="majorBidi" w:cstheme="majorBidi"/>
          <w:sz w:val="24"/>
          <w:szCs w:val="24"/>
        </w:rPr>
        <w:t xml:space="preserve">; for instance, a 290 nm thick </w:t>
      </w:r>
      <w:r w:rsidR="002D7955" w:rsidRPr="00C46A63">
        <w:rPr>
          <w:rFonts w:ascii="Times New Roman" w:hAnsi="Times New Roman" w:cs="Times New Roman"/>
          <w:sz w:val="24"/>
          <w:szCs w:val="24"/>
          <w:shd w:val="clear" w:color="auto" w:fill="FFFFFF"/>
        </w:rPr>
        <w:t>α-</w:t>
      </w:r>
      <w:r w:rsidRPr="001C777C">
        <w:rPr>
          <w:rFonts w:asciiTheme="majorBidi" w:hAnsiTheme="majorBidi" w:cstheme="majorBidi"/>
          <w:sz w:val="24"/>
          <w:szCs w:val="24"/>
        </w:rPr>
        <w:t>MoO</w:t>
      </w:r>
      <w:r w:rsidRPr="001C777C">
        <w:rPr>
          <w:rFonts w:asciiTheme="majorBidi" w:hAnsiTheme="majorBidi" w:cstheme="majorBidi"/>
          <w:sz w:val="24"/>
          <w:szCs w:val="24"/>
          <w:vertAlign w:val="subscript"/>
        </w:rPr>
        <w:t>3</w:t>
      </w:r>
      <w:r w:rsidRPr="001C777C">
        <w:rPr>
          <w:rFonts w:asciiTheme="majorBidi" w:hAnsiTheme="majorBidi" w:cstheme="majorBidi"/>
          <w:sz w:val="24"/>
          <w:szCs w:val="24"/>
        </w:rPr>
        <w:t xml:space="preserve"> layer attenuates over 99% of 13.5 nm EUV photons, while silicon achieves only ~35% attenuation at this thickness (</w:t>
      </w:r>
      <w:r w:rsidR="007532A7" w:rsidRPr="007532A7">
        <w:rPr>
          <w:rFonts w:asciiTheme="majorBidi" w:hAnsiTheme="majorBidi" w:cstheme="majorBidi"/>
          <w:sz w:val="24"/>
          <w:szCs w:val="24"/>
        </w:rPr>
        <w:t xml:space="preserve">Supplementary Figure </w:t>
      </w:r>
      <w:r w:rsidR="007532A7">
        <w:rPr>
          <w:rFonts w:asciiTheme="majorBidi" w:hAnsiTheme="majorBidi" w:cstheme="majorBidi"/>
          <w:sz w:val="24"/>
          <w:szCs w:val="24"/>
        </w:rPr>
        <w:t>8(c)</w:t>
      </w:r>
      <w:r w:rsidRPr="001C777C">
        <w:rPr>
          <w:rFonts w:asciiTheme="majorBidi" w:hAnsiTheme="majorBidi" w:cstheme="majorBidi"/>
          <w:sz w:val="24"/>
          <w:szCs w:val="24"/>
        </w:rPr>
        <w:t xml:space="preserve">). While thinner materials enhance carrier extraction, thicker materials necessitate higher EUV exposures and bias voltages, and an increased active material thickness can also detrimentally affect image resolution. These distinctive characteristics make </w:t>
      </w:r>
      <w:r w:rsidR="002D7955" w:rsidRPr="00C46A63">
        <w:rPr>
          <w:rFonts w:ascii="Times New Roman" w:hAnsi="Times New Roman" w:cs="Times New Roman"/>
          <w:sz w:val="24"/>
          <w:szCs w:val="24"/>
          <w:shd w:val="clear" w:color="auto" w:fill="FFFFFF"/>
        </w:rPr>
        <w:t>α-</w:t>
      </w:r>
      <w:r w:rsidRPr="001C777C">
        <w:rPr>
          <w:rFonts w:asciiTheme="majorBidi" w:hAnsiTheme="majorBidi" w:cstheme="majorBidi"/>
          <w:sz w:val="24"/>
          <w:szCs w:val="24"/>
        </w:rPr>
        <w:t>MoO</w:t>
      </w:r>
      <w:r w:rsidRPr="001C777C">
        <w:rPr>
          <w:rFonts w:asciiTheme="majorBidi" w:hAnsiTheme="majorBidi" w:cstheme="majorBidi"/>
          <w:sz w:val="24"/>
          <w:szCs w:val="24"/>
          <w:vertAlign w:val="subscript"/>
        </w:rPr>
        <w:t>3</w:t>
      </w:r>
      <w:r w:rsidRPr="001C777C">
        <w:rPr>
          <w:rFonts w:asciiTheme="majorBidi" w:hAnsiTheme="majorBidi" w:cstheme="majorBidi"/>
          <w:sz w:val="24"/>
          <w:szCs w:val="24"/>
        </w:rPr>
        <w:t xml:space="preserve"> a promising material for efficient EUV radiation detection.</w:t>
      </w:r>
    </w:p>
    <w:p w14:paraId="46B3569F" w14:textId="77777777" w:rsidR="00E770C4" w:rsidRPr="00C65DE4" w:rsidRDefault="00E770C4" w:rsidP="00E770C4">
      <w:pPr>
        <w:spacing w:after="0" w:line="240" w:lineRule="auto"/>
        <w:rPr>
          <w:rFonts w:ascii="Times New Roman" w:hAnsi="Times New Roman" w:cs="Times New Roman"/>
          <w:b/>
          <w:bCs/>
          <w:sz w:val="24"/>
          <w:szCs w:val="24"/>
          <w:lang w:val="en-AU"/>
        </w:rPr>
      </w:pPr>
    </w:p>
    <w:p w14:paraId="00F4688B" w14:textId="77777777" w:rsidR="00015C53" w:rsidRPr="00C65DE4" w:rsidRDefault="00015C53" w:rsidP="003C7475">
      <w:pPr>
        <w:rPr>
          <w:rFonts w:ascii="Times New Roman" w:hAnsi="Times New Roman" w:cs="Times New Roman"/>
        </w:rPr>
      </w:pPr>
    </w:p>
    <w:p w14:paraId="13E65F59" w14:textId="07015A55" w:rsidR="00DF29E9" w:rsidRPr="00C65DE4" w:rsidRDefault="00241FDF" w:rsidP="003C7475">
      <w:pPr>
        <w:rPr>
          <w:rFonts w:ascii="Times New Roman" w:hAnsi="Times New Roman" w:cs="Times New Roman"/>
        </w:rPr>
      </w:pPr>
      <w:r w:rsidRPr="00C65DE4">
        <w:rPr>
          <w:rFonts w:ascii="Times New Roman" w:hAnsi="Times New Roman" w:cs="Times New Roman"/>
          <w:noProof/>
        </w:rPr>
        <w:lastRenderedPageBreak/>
        <w:drawing>
          <wp:inline distT="0" distB="0" distL="0" distR="0" wp14:anchorId="6A491EFF" wp14:editId="77068928">
            <wp:extent cx="5943600" cy="1697990"/>
            <wp:effectExtent l="0" t="0" r="0" b="0"/>
            <wp:docPr id="597309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1697990"/>
                    </a:xfrm>
                    <a:prstGeom prst="rect">
                      <a:avLst/>
                    </a:prstGeom>
                    <a:noFill/>
                    <a:ln>
                      <a:noFill/>
                    </a:ln>
                  </pic:spPr>
                </pic:pic>
              </a:graphicData>
            </a:graphic>
          </wp:inline>
        </w:drawing>
      </w:r>
    </w:p>
    <w:p w14:paraId="490141C5" w14:textId="380340EF" w:rsidR="00DF29E9" w:rsidRPr="009A486A" w:rsidRDefault="00D44455" w:rsidP="00D44455">
      <w:pPr>
        <w:spacing w:line="360" w:lineRule="auto"/>
        <w:jc w:val="both"/>
        <w:rPr>
          <w:rFonts w:ascii="Times New Roman" w:hAnsi="Times New Roman" w:cs="Times New Roman"/>
          <w:sz w:val="20"/>
          <w:szCs w:val="20"/>
          <w:lang w:val="en-AU"/>
        </w:rPr>
      </w:pPr>
      <w:r w:rsidRPr="00D44455">
        <w:rPr>
          <w:rFonts w:ascii="Times New Roman" w:hAnsi="Times New Roman" w:cs="Times New Roman"/>
          <w:b/>
          <w:bCs/>
          <w:sz w:val="20"/>
          <w:szCs w:val="20"/>
        </w:rPr>
        <w:t xml:space="preserve">Supplementary Figure </w:t>
      </w:r>
      <w:r>
        <w:rPr>
          <w:rFonts w:ascii="Times New Roman" w:hAnsi="Times New Roman" w:cs="Times New Roman"/>
          <w:b/>
          <w:bCs/>
          <w:sz w:val="20"/>
          <w:szCs w:val="20"/>
        </w:rPr>
        <w:t>8</w:t>
      </w:r>
      <w:r w:rsidR="00DF29E9" w:rsidRPr="009A486A">
        <w:rPr>
          <w:rFonts w:ascii="Times New Roman" w:hAnsi="Times New Roman" w:cs="Times New Roman"/>
          <w:b/>
          <w:bCs/>
          <w:sz w:val="20"/>
          <w:szCs w:val="20"/>
          <w:lang w:val="en-AU"/>
        </w:rPr>
        <w:t xml:space="preserve">: Attenuation </w:t>
      </w:r>
      <w:r w:rsidR="00241FDF" w:rsidRPr="009A486A">
        <w:rPr>
          <w:rFonts w:ascii="Times New Roman" w:hAnsi="Times New Roman" w:cs="Times New Roman"/>
          <w:b/>
          <w:bCs/>
          <w:sz w:val="20"/>
          <w:szCs w:val="20"/>
          <w:lang w:val="en-AU"/>
        </w:rPr>
        <w:t>Characteristics</w:t>
      </w:r>
      <w:r w:rsidR="00DF29E9" w:rsidRPr="009A486A">
        <w:rPr>
          <w:rFonts w:ascii="Times New Roman" w:hAnsi="Times New Roman" w:cs="Times New Roman"/>
          <w:sz w:val="20"/>
          <w:szCs w:val="20"/>
          <w:lang w:val="en-AU"/>
        </w:rPr>
        <w:t xml:space="preserve"> (a) </w:t>
      </w:r>
      <w:r w:rsidR="00241FDF" w:rsidRPr="009A486A">
        <w:rPr>
          <w:rFonts w:ascii="Times New Roman" w:hAnsi="Times New Roman" w:cs="Times New Roman"/>
          <w:sz w:val="20"/>
          <w:szCs w:val="20"/>
          <w:lang w:val="en-AU"/>
        </w:rPr>
        <w:t xml:space="preserve">Attenuation curves of </w:t>
      </w:r>
      <w:r w:rsidR="002D7955" w:rsidRPr="009A486A">
        <w:rPr>
          <w:rFonts w:ascii="Times New Roman" w:hAnsi="Times New Roman" w:cs="Times New Roman"/>
          <w:sz w:val="20"/>
          <w:szCs w:val="20"/>
          <w:shd w:val="clear" w:color="auto" w:fill="FFFFFF"/>
        </w:rPr>
        <w:t>α-</w:t>
      </w:r>
      <w:r w:rsidR="00241FDF" w:rsidRPr="009A486A">
        <w:rPr>
          <w:rFonts w:ascii="Times New Roman" w:hAnsi="Times New Roman" w:cs="Times New Roman"/>
          <w:sz w:val="20"/>
          <w:szCs w:val="20"/>
          <w:lang w:val="en-AU"/>
        </w:rPr>
        <w:t>MoO</w:t>
      </w:r>
      <w:r w:rsidR="00241FDF" w:rsidRPr="009A486A">
        <w:rPr>
          <w:rFonts w:ascii="Times New Roman" w:hAnsi="Times New Roman" w:cs="Times New Roman"/>
          <w:sz w:val="20"/>
          <w:szCs w:val="20"/>
          <w:vertAlign w:val="subscript"/>
          <w:lang w:val="en-AU"/>
        </w:rPr>
        <w:t>3</w:t>
      </w:r>
      <w:r w:rsidR="00241FDF" w:rsidRPr="009A486A">
        <w:rPr>
          <w:rFonts w:ascii="Times New Roman" w:hAnsi="Times New Roman" w:cs="Times New Roman"/>
          <w:sz w:val="20"/>
          <w:szCs w:val="20"/>
          <w:lang w:val="en-AU"/>
        </w:rPr>
        <w:t xml:space="preserve"> and Silicon, indicating a significantly higher attenuation coefficient of </w:t>
      </w:r>
      <w:r w:rsidR="002D7955" w:rsidRPr="009A486A">
        <w:rPr>
          <w:rFonts w:ascii="Times New Roman" w:hAnsi="Times New Roman" w:cs="Times New Roman"/>
          <w:sz w:val="20"/>
          <w:szCs w:val="20"/>
          <w:shd w:val="clear" w:color="auto" w:fill="FFFFFF"/>
        </w:rPr>
        <w:t>α-</w:t>
      </w:r>
      <w:r w:rsidR="00241FDF" w:rsidRPr="009A486A">
        <w:rPr>
          <w:rFonts w:ascii="Times New Roman" w:hAnsi="Times New Roman" w:cs="Times New Roman"/>
          <w:sz w:val="20"/>
          <w:szCs w:val="20"/>
          <w:lang w:val="en-AU"/>
        </w:rPr>
        <w:t>MoO</w:t>
      </w:r>
      <w:r w:rsidR="00241FDF" w:rsidRPr="009A486A">
        <w:rPr>
          <w:rFonts w:ascii="Times New Roman" w:hAnsi="Times New Roman" w:cs="Times New Roman"/>
          <w:sz w:val="20"/>
          <w:szCs w:val="20"/>
          <w:vertAlign w:val="subscript"/>
          <w:lang w:val="en-AU"/>
        </w:rPr>
        <w:t>3</w:t>
      </w:r>
      <w:r w:rsidR="00241FDF" w:rsidRPr="009A486A">
        <w:rPr>
          <w:rFonts w:ascii="Times New Roman" w:hAnsi="Times New Roman" w:cs="Times New Roman"/>
          <w:sz w:val="20"/>
          <w:szCs w:val="20"/>
          <w:lang w:val="en-AU"/>
        </w:rPr>
        <w:t xml:space="preserve"> compared to Silicon at 13.5 nm radiations by an order of a magnitude, thus an attenuation result of Silicon can easily be achieved using a relatively much lower thickness of </w:t>
      </w:r>
      <w:r w:rsidR="002D7955" w:rsidRPr="009A486A">
        <w:rPr>
          <w:rFonts w:ascii="Times New Roman" w:hAnsi="Times New Roman" w:cs="Times New Roman"/>
          <w:sz w:val="20"/>
          <w:szCs w:val="20"/>
          <w:shd w:val="clear" w:color="auto" w:fill="FFFFFF"/>
        </w:rPr>
        <w:t>α-</w:t>
      </w:r>
      <w:r w:rsidR="00241FDF" w:rsidRPr="009A486A">
        <w:rPr>
          <w:rFonts w:ascii="Times New Roman" w:hAnsi="Times New Roman" w:cs="Times New Roman"/>
          <w:sz w:val="20"/>
          <w:szCs w:val="20"/>
          <w:lang w:val="en-AU"/>
        </w:rPr>
        <w:t>MoO</w:t>
      </w:r>
      <w:r w:rsidR="00241FDF" w:rsidRPr="009A486A">
        <w:rPr>
          <w:rFonts w:ascii="Times New Roman" w:hAnsi="Times New Roman" w:cs="Times New Roman"/>
          <w:sz w:val="20"/>
          <w:szCs w:val="20"/>
          <w:vertAlign w:val="subscript"/>
          <w:lang w:val="en-AU"/>
        </w:rPr>
        <w:t>3</w:t>
      </w:r>
      <w:r w:rsidR="00241FDF" w:rsidRPr="009A486A">
        <w:rPr>
          <w:rFonts w:ascii="Times New Roman" w:hAnsi="Times New Roman" w:cs="Times New Roman"/>
          <w:sz w:val="20"/>
          <w:szCs w:val="20"/>
          <w:lang w:val="en-AU"/>
        </w:rPr>
        <w:t xml:space="preserve"> and along with high resolution. (b) </w:t>
      </w:r>
      <w:r w:rsidR="00DF29E9" w:rsidRPr="009A486A">
        <w:rPr>
          <w:rFonts w:ascii="Times New Roman" w:hAnsi="Times New Roman" w:cs="Times New Roman"/>
          <w:sz w:val="20"/>
          <w:szCs w:val="20"/>
          <w:lang w:val="en-AU"/>
        </w:rPr>
        <w:t xml:space="preserve">Theoretically derived Half Value Layer ‘HVL’ and average photon range ‘APR’ values of </w:t>
      </w:r>
      <w:r w:rsidR="002D7955" w:rsidRPr="009A486A">
        <w:rPr>
          <w:rFonts w:ascii="Times New Roman" w:hAnsi="Times New Roman" w:cs="Times New Roman"/>
          <w:sz w:val="20"/>
          <w:szCs w:val="20"/>
          <w:shd w:val="clear" w:color="auto" w:fill="FFFFFF"/>
        </w:rPr>
        <w:t>α-</w:t>
      </w:r>
      <w:r w:rsidR="00DF29E9" w:rsidRPr="009A486A">
        <w:rPr>
          <w:rFonts w:ascii="Times New Roman" w:hAnsi="Times New Roman" w:cs="Times New Roman"/>
          <w:sz w:val="20"/>
          <w:szCs w:val="20"/>
          <w:lang w:val="en-AU"/>
        </w:rPr>
        <w:t>MoO</w:t>
      </w:r>
      <w:r w:rsidR="00DF29E9" w:rsidRPr="009A486A">
        <w:rPr>
          <w:rFonts w:ascii="Times New Roman" w:hAnsi="Times New Roman" w:cs="Times New Roman"/>
          <w:sz w:val="20"/>
          <w:szCs w:val="20"/>
          <w:vertAlign w:val="subscript"/>
          <w:lang w:val="en-AU"/>
        </w:rPr>
        <w:t xml:space="preserve">3 </w:t>
      </w:r>
      <w:r w:rsidR="00DF29E9" w:rsidRPr="009A486A">
        <w:rPr>
          <w:rFonts w:ascii="Times New Roman" w:hAnsi="Times New Roman" w:cs="Times New Roman"/>
          <w:sz w:val="20"/>
          <w:szCs w:val="20"/>
          <w:lang w:val="en-AU"/>
        </w:rPr>
        <w:t xml:space="preserve">as a function </w:t>
      </w:r>
      <w:r w:rsidR="00F03AC0" w:rsidRPr="009A486A">
        <w:rPr>
          <w:rFonts w:ascii="Times New Roman" w:hAnsi="Times New Roman" w:cs="Times New Roman"/>
          <w:sz w:val="20"/>
          <w:szCs w:val="20"/>
          <w:lang w:val="en-AU"/>
        </w:rPr>
        <w:t xml:space="preserve">of </w:t>
      </w:r>
      <w:r w:rsidR="00DF29E9" w:rsidRPr="009A486A">
        <w:rPr>
          <w:rFonts w:ascii="Times New Roman" w:hAnsi="Times New Roman" w:cs="Times New Roman"/>
          <w:sz w:val="20"/>
          <w:szCs w:val="20"/>
          <w:lang w:val="en-AU"/>
        </w:rPr>
        <w:t xml:space="preserve">EUV photon energies. The HVL and APR of </w:t>
      </w:r>
      <w:r w:rsidR="002D7955" w:rsidRPr="009A486A">
        <w:rPr>
          <w:rFonts w:ascii="Times New Roman" w:hAnsi="Times New Roman" w:cs="Times New Roman"/>
          <w:sz w:val="20"/>
          <w:szCs w:val="20"/>
          <w:shd w:val="clear" w:color="auto" w:fill="FFFFFF"/>
        </w:rPr>
        <w:t>α-</w:t>
      </w:r>
      <w:r w:rsidR="00DF29E9" w:rsidRPr="009A486A">
        <w:rPr>
          <w:rFonts w:ascii="Times New Roman" w:hAnsi="Times New Roman" w:cs="Times New Roman"/>
          <w:sz w:val="20"/>
          <w:szCs w:val="20"/>
          <w:lang w:val="en-AU"/>
        </w:rPr>
        <w:t>MoO</w:t>
      </w:r>
      <w:r w:rsidR="00DF29E9" w:rsidRPr="009A486A">
        <w:rPr>
          <w:rFonts w:ascii="Times New Roman" w:hAnsi="Times New Roman" w:cs="Times New Roman"/>
          <w:sz w:val="20"/>
          <w:szCs w:val="20"/>
          <w:vertAlign w:val="subscript"/>
          <w:lang w:val="en-AU"/>
        </w:rPr>
        <w:t>3</w:t>
      </w:r>
      <w:r w:rsidR="00DF29E9" w:rsidRPr="009A486A">
        <w:rPr>
          <w:rFonts w:ascii="Times New Roman" w:hAnsi="Times New Roman" w:cs="Times New Roman"/>
          <w:sz w:val="20"/>
          <w:szCs w:val="20"/>
          <w:lang w:val="en-AU"/>
        </w:rPr>
        <w:t xml:space="preserve"> for 92</w:t>
      </w:r>
      <w:r w:rsidR="00F03AC0" w:rsidRPr="009A486A">
        <w:rPr>
          <w:rFonts w:ascii="Times New Roman" w:hAnsi="Times New Roman" w:cs="Times New Roman"/>
          <w:sz w:val="20"/>
          <w:szCs w:val="20"/>
          <w:lang w:val="en-AU"/>
        </w:rPr>
        <w:t xml:space="preserve"> eV</w:t>
      </w:r>
      <w:r w:rsidR="00DF29E9" w:rsidRPr="009A486A">
        <w:rPr>
          <w:rFonts w:ascii="Times New Roman" w:hAnsi="Times New Roman" w:cs="Times New Roman"/>
          <w:sz w:val="20"/>
          <w:szCs w:val="20"/>
          <w:lang w:val="en-AU"/>
        </w:rPr>
        <w:t xml:space="preserve"> (or 13.5</w:t>
      </w:r>
      <w:r w:rsidR="00F03AC0" w:rsidRPr="009A486A">
        <w:rPr>
          <w:rFonts w:ascii="Times New Roman" w:hAnsi="Times New Roman" w:cs="Times New Roman"/>
          <w:sz w:val="20"/>
          <w:szCs w:val="20"/>
          <w:lang w:val="en-AU"/>
        </w:rPr>
        <w:t xml:space="preserve"> </w:t>
      </w:r>
      <w:r w:rsidR="00DF29E9" w:rsidRPr="009A486A">
        <w:rPr>
          <w:rFonts w:ascii="Times New Roman" w:hAnsi="Times New Roman" w:cs="Times New Roman"/>
          <w:i/>
          <w:iCs/>
          <w:sz w:val="20"/>
          <w:szCs w:val="20"/>
          <w:lang w:val="en-AU"/>
        </w:rPr>
        <w:t>nm</w:t>
      </w:r>
      <w:r w:rsidR="00DF29E9" w:rsidRPr="009A486A">
        <w:rPr>
          <w:rFonts w:ascii="Times New Roman" w:hAnsi="Times New Roman" w:cs="Times New Roman"/>
          <w:sz w:val="20"/>
          <w:szCs w:val="20"/>
          <w:lang w:val="en-AU"/>
        </w:rPr>
        <w:t>) energy is 50</w:t>
      </w:r>
      <w:r w:rsidR="00F03AC0" w:rsidRPr="009A486A">
        <w:rPr>
          <w:rFonts w:ascii="Times New Roman" w:hAnsi="Times New Roman" w:cs="Times New Roman"/>
          <w:sz w:val="20"/>
          <w:szCs w:val="20"/>
          <w:lang w:val="en-AU"/>
        </w:rPr>
        <w:t xml:space="preserve"> </w:t>
      </w:r>
      <w:r w:rsidR="00DF29E9" w:rsidRPr="009A486A">
        <w:rPr>
          <w:rFonts w:ascii="Times New Roman" w:hAnsi="Times New Roman" w:cs="Times New Roman"/>
          <w:sz w:val="20"/>
          <w:szCs w:val="20"/>
          <w:lang w:val="en-AU"/>
        </w:rPr>
        <w:t>nm and 70</w:t>
      </w:r>
      <w:r w:rsidR="00F03AC0" w:rsidRPr="009A486A">
        <w:rPr>
          <w:rFonts w:ascii="Times New Roman" w:hAnsi="Times New Roman" w:cs="Times New Roman"/>
          <w:sz w:val="20"/>
          <w:szCs w:val="20"/>
          <w:lang w:val="en-AU"/>
        </w:rPr>
        <w:t xml:space="preserve"> </w:t>
      </w:r>
      <w:r w:rsidR="00DF29E9" w:rsidRPr="009A486A">
        <w:rPr>
          <w:rFonts w:ascii="Times New Roman" w:hAnsi="Times New Roman" w:cs="Times New Roman"/>
          <w:sz w:val="20"/>
          <w:szCs w:val="20"/>
          <w:lang w:val="en-AU"/>
        </w:rPr>
        <w:t xml:space="preserve">nm respectively, suggesting strong potential use of </w:t>
      </w:r>
      <w:r w:rsidR="002D7955" w:rsidRPr="009A486A">
        <w:rPr>
          <w:rFonts w:ascii="Times New Roman" w:hAnsi="Times New Roman" w:cs="Times New Roman"/>
          <w:sz w:val="20"/>
          <w:szCs w:val="20"/>
          <w:shd w:val="clear" w:color="auto" w:fill="FFFFFF"/>
        </w:rPr>
        <w:t>α-</w:t>
      </w:r>
      <w:r w:rsidR="00DF29E9" w:rsidRPr="009A486A">
        <w:rPr>
          <w:rFonts w:ascii="Times New Roman" w:hAnsi="Times New Roman" w:cs="Times New Roman"/>
          <w:sz w:val="20"/>
          <w:szCs w:val="20"/>
          <w:lang w:val="en-AU"/>
        </w:rPr>
        <w:t>MoO</w:t>
      </w:r>
      <w:r w:rsidR="00DF29E9" w:rsidRPr="009A486A">
        <w:rPr>
          <w:rFonts w:ascii="Times New Roman" w:hAnsi="Times New Roman" w:cs="Times New Roman"/>
          <w:sz w:val="20"/>
          <w:szCs w:val="20"/>
          <w:vertAlign w:val="subscript"/>
          <w:lang w:val="en-AU"/>
        </w:rPr>
        <w:t xml:space="preserve">3 </w:t>
      </w:r>
      <w:r w:rsidR="00DF29E9" w:rsidRPr="009A486A">
        <w:rPr>
          <w:rFonts w:ascii="Times New Roman" w:hAnsi="Times New Roman" w:cs="Times New Roman"/>
          <w:sz w:val="20"/>
          <w:szCs w:val="20"/>
          <w:lang w:val="en-AU"/>
        </w:rPr>
        <w:t>for EUV sensing and detection. (</w:t>
      </w:r>
      <w:r w:rsidR="00241FDF" w:rsidRPr="009A486A">
        <w:rPr>
          <w:rFonts w:ascii="Times New Roman" w:hAnsi="Times New Roman" w:cs="Times New Roman"/>
          <w:sz w:val="20"/>
          <w:szCs w:val="20"/>
          <w:lang w:val="en-AU"/>
        </w:rPr>
        <w:t>c</w:t>
      </w:r>
      <w:r w:rsidR="00DF29E9" w:rsidRPr="009A486A">
        <w:rPr>
          <w:rFonts w:ascii="Times New Roman" w:hAnsi="Times New Roman" w:cs="Times New Roman"/>
          <w:sz w:val="20"/>
          <w:szCs w:val="20"/>
          <w:lang w:val="en-AU"/>
        </w:rPr>
        <w:t xml:space="preserve">) Attenuation efficiencies as a function of </w:t>
      </w:r>
      <w:r w:rsidR="00F03AC0" w:rsidRPr="009A486A">
        <w:rPr>
          <w:rFonts w:ascii="Times New Roman" w:hAnsi="Times New Roman" w:cs="Times New Roman"/>
          <w:sz w:val="20"/>
          <w:szCs w:val="20"/>
          <w:lang w:val="en-AU"/>
        </w:rPr>
        <w:t xml:space="preserve">the </w:t>
      </w:r>
      <w:r w:rsidR="00DF29E9" w:rsidRPr="009A486A">
        <w:rPr>
          <w:rFonts w:ascii="Times New Roman" w:hAnsi="Times New Roman" w:cs="Times New Roman"/>
          <w:sz w:val="20"/>
          <w:szCs w:val="20"/>
          <w:lang w:val="en-AU"/>
        </w:rPr>
        <w:t>material’s thickness are presented for 13.5</w:t>
      </w:r>
      <w:r w:rsidR="00F03AC0" w:rsidRPr="009A486A">
        <w:rPr>
          <w:rFonts w:ascii="Times New Roman" w:hAnsi="Times New Roman" w:cs="Times New Roman"/>
          <w:sz w:val="20"/>
          <w:szCs w:val="20"/>
          <w:lang w:val="en-AU"/>
        </w:rPr>
        <w:t xml:space="preserve"> </w:t>
      </w:r>
      <w:r w:rsidR="00DF29E9" w:rsidRPr="009A486A">
        <w:rPr>
          <w:rFonts w:ascii="Times New Roman" w:hAnsi="Times New Roman" w:cs="Times New Roman"/>
          <w:sz w:val="20"/>
          <w:szCs w:val="20"/>
          <w:lang w:val="en-AU"/>
        </w:rPr>
        <w:t>nm radiations. This shows a 290</w:t>
      </w:r>
      <w:r w:rsidR="00F03AC0" w:rsidRPr="009A486A">
        <w:rPr>
          <w:rFonts w:ascii="Times New Roman" w:hAnsi="Times New Roman" w:cs="Times New Roman"/>
          <w:sz w:val="20"/>
          <w:szCs w:val="20"/>
          <w:lang w:val="en-AU"/>
        </w:rPr>
        <w:t xml:space="preserve"> </w:t>
      </w:r>
      <w:r w:rsidR="00DF29E9" w:rsidRPr="009A486A">
        <w:rPr>
          <w:rFonts w:ascii="Times New Roman" w:hAnsi="Times New Roman" w:cs="Times New Roman"/>
          <w:sz w:val="20"/>
          <w:szCs w:val="20"/>
          <w:lang w:val="en-AU"/>
        </w:rPr>
        <w:t xml:space="preserve">nm thick </w:t>
      </w:r>
      <w:r w:rsidR="002D7955" w:rsidRPr="009A486A">
        <w:rPr>
          <w:rFonts w:ascii="Times New Roman" w:hAnsi="Times New Roman" w:cs="Times New Roman"/>
          <w:sz w:val="20"/>
          <w:szCs w:val="20"/>
          <w:shd w:val="clear" w:color="auto" w:fill="FFFFFF"/>
        </w:rPr>
        <w:t>α-</w:t>
      </w:r>
      <w:r w:rsidR="00DF29E9" w:rsidRPr="009A486A">
        <w:rPr>
          <w:rFonts w:ascii="Times New Roman" w:hAnsi="Times New Roman" w:cs="Times New Roman"/>
          <w:sz w:val="20"/>
          <w:szCs w:val="20"/>
          <w:lang w:val="en-AU"/>
        </w:rPr>
        <w:t>MoO</w:t>
      </w:r>
      <w:r w:rsidR="00DF29E9" w:rsidRPr="009A486A">
        <w:rPr>
          <w:rFonts w:ascii="Times New Roman" w:hAnsi="Times New Roman" w:cs="Times New Roman"/>
          <w:sz w:val="20"/>
          <w:szCs w:val="20"/>
          <w:vertAlign w:val="subscript"/>
          <w:lang w:val="en-AU"/>
        </w:rPr>
        <w:t>3</w:t>
      </w:r>
      <w:r w:rsidR="00DF29E9" w:rsidRPr="009A486A">
        <w:rPr>
          <w:rFonts w:ascii="Times New Roman" w:hAnsi="Times New Roman" w:cs="Times New Roman"/>
          <w:sz w:val="20"/>
          <w:szCs w:val="20"/>
          <w:lang w:val="en-AU"/>
        </w:rPr>
        <w:t xml:space="preserve"> and Silicon can attenuate </w:t>
      </w:r>
      <w:r w:rsidR="00F03AC0" w:rsidRPr="009A486A">
        <w:rPr>
          <w:rFonts w:ascii="Times New Roman" w:hAnsi="Times New Roman" w:cs="Times New Roman"/>
          <w:sz w:val="20"/>
          <w:szCs w:val="20"/>
          <w:lang w:val="en-AU"/>
        </w:rPr>
        <w:t>the</w:t>
      </w:r>
      <w:r w:rsidR="00DF29E9" w:rsidRPr="009A486A">
        <w:rPr>
          <w:rFonts w:ascii="Times New Roman" w:hAnsi="Times New Roman" w:cs="Times New Roman"/>
          <w:sz w:val="20"/>
          <w:szCs w:val="20"/>
          <w:lang w:val="en-AU"/>
        </w:rPr>
        <w:t xml:space="preserve"> same EUV radiation energy by 99% and 35% respectively. </w:t>
      </w:r>
    </w:p>
    <w:p w14:paraId="5542760B" w14:textId="77777777" w:rsidR="0005713B" w:rsidRDefault="0005713B" w:rsidP="0005713B">
      <w:pPr>
        <w:spacing w:after="0" w:line="240" w:lineRule="auto"/>
        <w:rPr>
          <w:rFonts w:asciiTheme="majorBidi" w:hAnsiTheme="majorBidi" w:cstheme="majorBidi"/>
          <w:b/>
          <w:bCs/>
          <w:sz w:val="24"/>
          <w:szCs w:val="24"/>
        </w:rPr>
      </w:pPr>
    </w:p>
    <w:p w14:paraId="2155BAE7" w14:textId="77777777" w:rsidR="0005713B" w:rsidRDefault="0005713B" w:rsidP="0005713B">
      <w:pPr>
        <w:spacing w:after="0" w:line="240" w:lineRule="auto"/>
        <w:rPr>
          <w:rFonts w:asciiTheme="majorBidi" w:hAnsiTheme="majorBidi" w:cstheme="majorBidi"/>
          <w:b/>
          <w:bCs/>
          <w:sz w:val="24"/>
          <w:szCs w:val="24"/>
        </w:rPr>
      </w:pPr>
    </w:p>
    <w:p w14:paraId="3E15E9D0" w14:textId="77777777" w:rsidR="0005713B" w:rsidRDefault="0005713B" w:rsidP="0005713B">
      <w:pPr>
        <w:spacing w:after="0" w:line="240" w:lineRule="auto"/>
        <w:rPr>
          <w:rFonts w:asciiTheme="majorBidi" w:hAnsiTheme="majorBidi" w:cstheme="majorBidi"/>
          <w:b/>
          <w:bCs/>
          <w:sz w:val="24"/>
          <w:szCs w:val="24"/>
        </w:rPr>
      </w:pPr>
    </w:p>
    <w:p w14:paraId="445C16BF" w14:textId="77777777" w:rsidR="0005713B" w:rsidRDefault="0005713B" w:rsidP="0005713B">
      <w:pPr>
        <w:spacing w:after="0" w:line="240" w:lineRule="auto"/>
        <w:rPr>
          <w:rFonts w:asciiTheme="majorBidi" w:hAnsiTheme="majorBidi" w:cstheme="majorBidi"/>
          <w:b/>
          <w:bCs/>
          <w:sz w:val="24"/>
          <w:szCs w:val="24"/>
        </w:rPr>
      </w:pPr>
    </w:p>
    <w:p w14:paraId="357968CB" w14:textId="77777777" w:rsidR="0005713B" w:rsidRDefault="0005713B" w:rsidP="0005713B">
      <w:pPr>
        <w:spacing w:after="0" w:line="240" w:lineRule="auto"/>
        <w:rPr>
          <w:rFonts w:asciiTheme="majorBidi" w:hAnsiTheme="majorBidi" w:cstheme="majorBidi"/>
          <w:b/>
          <w:bCs/>
          <w:sz w:val="24"/>
          <w:szCs w:val="24"/>
        </w:rPr>
      </w:pPr>
    </w:p>
    <w:p w14:paraId="19D2A095" w14:textId="77777777" w:rsidR="0005713B" w:rsidRDefault="0005713B" w:rsidP="0005713B">
      <w:pPr>
        <w:spacing w:after="0" w:line="240" w:lineRule="auto"/>
        <w:rPr>
          <w:rFonts w:asciiTheme="majorBidi" w:hAnsiTheme="majorBidi" w:cstheme="majorBidi"/>
          <w:b/>
          <w:bCs/>
          <w:sz w:val="24"/>
          <w:szCs w:val="24"/>
        </w:rPr>
      </w:pPr>
    </w:p>
    <w:p w14:paraId="54C8448B" w14:textId="77777777" w:rsidR="0005713B" w:rsidRDefault="0005713B" w:rsidP="0005713B">
      <w:pPr>
        <w:spacing w:after="0" w:line="240" w:lineRule="auto"/>
        <w:rPr>
          <w:rFonts w:asciiTheme="majorBidi" w:hAnsiTheme="majorBidi" w:cstheme="majorBidi"/>
          <w:b/>
          <w:bCs/>
          <w:sz w:val="24"/>
          <w:szCs w:val="24"/>
        </w:rPr>
      </w:pPr>
    </w:p>
    <w:p w14:paraId="1E2548B5" w14:textId="77777777" w:rsidR="0005713B" w:rsidRDefault="0005713B" w:rsidP="0005713B">
      <w:pPr>
        <w:spacing w:after="0" w:line="240" w:lineRule="auto"/>
        <w:rPr>
          <w:rFonts w:asciiTheme="majorBidi" w:hAnsiTheme="majorBidi" w:cstheme="majorBidi"/>
          <w:b/>
          <w:bCs/>
          <w:sz w:val="24"/>
          <w:szCs w:val="24"/>
        </w:rPr>
      </w:pPr>
    </w:p>
    <w:p w14:paraId="50156103" w14:textId="77777777" w:rsidR="0005713B" w:rsidRDefault="0005713B" w:rsidP="0005713B">
      <w:pPr>
        <w:spacing w:after="0" w:line="240" w:lineRule="auto"/>
        <w:rPr>
          <w:rFonts w:asciiTheme="majorBidi" w:hAnsiTheme="majorBidi" w:cstheme="majorBidi"/>
          <w:b/>
          <w:bCs/>
          <w:sz w:val="24"/>
          <w:szCs w:val="24"/>
        </w:rPr>
      </w:pPr>
    </w:p>
    <w:p w14:paraId="7200B221" w14:textId="77777777" w:rsidR="0005713B" w:rsidRDefault="0005713B" w:rsidP="0005713B">
      <w:pPr>
        <w:spacing w:after="0" w:line="240" w:lineRule="auto"/>
        <w:rPr>
          <w:rFonts w:asciiTheme="majorBidi" w:hAnsiTheme="majorBidi" w:cstheme="majorBidi"/>
          <w:b/>
          <w:bCs/>
          <w:sz w:val="24"/>
          <w:szCs w:val="24"/>
        </w:rPr>
      </w:pPr>
    </w:p>
    <w:p w14:paraId="6BC334D8" w14:textId="77777777" w:rsidR="0005713B" w:rsidRDefault="0005713B" w:rsidP="0005713B">
      <w:pPr>
        <w:spacing w:after="0" w:line="240" w:lineRule="auto"/>
        <w:rPr>
          <w:rFonts w:asciiTheme="majorBidi" w:hAnsiTheme="majorBidi" w:cstheme="majorBidi"/>
          <w:b/>
          <w:bCs/>
          <w:sz w:val="24"/>
          <w:szCs w:val="24"/>
        </w:rPr>
      </w:pPr>
    </w:p>
    <w:p w14:paraId="37722961" w14:textId="77777777" w:rsidR="0005713B" w:rsidRDefault="0005713B" w:rsidP="0005713B">
      <w:pPr>
        <w:spacing w:after="0" w:line="240" w:lineRule="auto"/>
        <w:rPr>
          <w:rFonts w:asciiTheme="majorBidi" w:hAnsiTheme="majorBidi" w:cstheme="majorBidi"/>
          <w:b/>
          <w:bCs/>
          <w:sz w:val="24"/>
          <w:szCs w:val="24"/>
        </w:rPr>
      </w:pPr>
    </w:p>
    <w:p w14:paraId="6BCA2260" w14:textId="77777777" w:rsidR="0005713B" w:rsidRDefault="0005713B" w:rsidP="0005713B">
      <w:pPr>
        <w:spacing w:after="0" w:line="240" w:lineRule="auto"/>
        <w:rPr>
          <w:rFonts w:asciiTheme="majorBidi" w:hAnsiTheme="majorBidi" w:cstheme="majorBidi"/>
          <w:b/>
          <w:bCs/>
          <w:sz w:val="24"/>
          <w:szCs w:val="24"/>
        </w:rPr>
      </w:pPr>
    </w:p>
    <w:p w14:paraId="3E896530" w14:textId="77777777" w:rsidR="0005713B" w:rsidRDefault="0005713B" w:rsidP="0005713B">
      <w:pPr>
        <w:spacing w:after="0" w:line="240" w:lineRule="auto"/>
        <w:rPr>
          <w:rFonts w:asciiTheme="majorBidi" w:hAnsiTheme="majorBidi" w:cstheme="majorBidi"/>
          <w:b/>
          <w:bCs/>
          <w:sz w:val="24"/>
          <w:szCs w:val="24"/>
        </w:rPr>
      </w:pPr>
    </w:p>
    <w:p w14:paraId="515E4B59" w14:textId="77777777" w:rsidR="0005713B" w:rsidRDefault="0005713B" w:rsidP="0005713B">
      <w:pPr>
        <w:spacing w:after="0" w:line="240" w:lineRule="auto"/>
        <w:rPr>
          <w:rFonts w:asciiTheme="majorBidi" w:hAnsiTheme="majorBidi" w:cstheme="majorBidi"/>
          <w:b/>
          <w:bCs/>
          <w:sz w:val="24"/>
          <w:szCs w:val="24"/>
        </w:rPr>
      </w:pPr>
    </w:p>
    <w:p w14:paraId="4FADF3A9" w14:textId="77777777" w:rsidR="0005713B" w:rsidRDefault="0005713B" w:rsidP="0005713B">
      <w:pPr>
        <w:spacing w:after="0" w:line="240" w:lineRule="auto"/>
        <w:rPr>
          <w:rFonts w:asciiTheme="majorBidi" w:hAnsiTheme="majorBidi" w:cstheme="majorBidi"/>
          <w:b/>
          <w:bCs/>
          <w:sz w:val="24"/>
          <w:szCs w:val="24"/>
        </w:rPr>
      </w:pPr>
    </w:p>
    <w:p w14:paraId="6B3E17BC" w14:textId="77777777" w:rsidR="0005713B" w:rsidRDefault="0005713B" w:rsidP="0005713B">
      <w:pPr>
        <w:spacing w:after="0" w:line="240" w:lineRule="auto"/>
        <w:rPr>
          <w:rFonts w:asciiTheme="majorBidi" w:hAnsiTheme="majorBidi" w:cstheme="majorBidi"/>
          <w:b/>
          <w:bCs/>
          <w:sz w:val="24"/>
          <w:szCs w:val="24"/>
        </w:rPr>
      </w:pPr>
    </w:p>
    <w:p w14:paraId="46A90A15" w14:textId="77777777" w:rsidR="0005713B" w:rsidRDefault="0005713B" w:rsidP="0005713B">
      <w:pPr>
        <w:spacing w:after="0" w:line="240" w:lineRule="auto"/>
        <w:rPr>
          <w:rFonts w:asciiTheme="majorBidi" w:hAnsiTheme="majorBidi" w:cstheme="majorBidi"/>
          <w:b/>
          <w:bCs/>
          <w:sz w:val="24"/>
          <w:szCs w:val="24"/>
        </w:rPr>
      </w:pPr>
    </w:p>
    <w:p w14:paraId="0AF200A4" w14:textId="77777777" w:rsidR="0005713B" w:rsidRDefault="0005713B" w:rsidP="0005713B">
      <w:pPr>
        <w:spacing w:after="0" w:line="240" w:lineRule="auto"/>
        <w:rPr>
          <w:rFonts w:asciiTheme="majorBidi" w:hAnsiTheme="majorBidi" w:cstheme="majorBidi"/>
          <w:b/>
          <w:bCs/>
          <w:sz w:val="24"/>
          <w:szCs w:val="24"/>
        </w:rPr>
      </w:pPr>
    </w:p>
    <w:p w14:paraId="456FEFDE" w14:textId="77777777" w:rsidR="0005713B" w:rsidRDefault="0005713B" w:rsidP="0005713B">
      <w:pPr>
        <w:spacing w:after="0" w:line="240" w:lineRule="auto"/>
        <w:rPr>
          <w:rFonts w:asciiTheme="majorBidi" w:hAnsiTheme="majorBidi" w:cstheme="majorBidi"/>
          <w:b/>
          <w:bCs/>
          <w:sz w:val="24"/>
          <w:szCs w:val="24"/>
        </w:rPr>
      </w:pPr>
    </w:p>
    <w:p w14:paraId="49DE65BF" w14:textId="77777777" w:rsidR="0005713B" w:rsidRDefault="0005713B" w:rsidP="0005713B">
      <w:pPr>
        <w:spacing w:after="0" w:line="240" w:lineRule="auto"/>
        <w:rPr>
          <w:rFonts w:asciiTheme="majorBidi" w:hAnsiTheme="majorBidi" w:cstheme="majorBidi"/>
          <w:b/>
          <w:bCs/>
          <w:sz w:val="24"/>
          <w:szCs w:val="24"/>
        </w:rPr>
      </w:pPr>
    </w:p>
    <w:p w14:paraId="2F58A191" w14:textId="77777777" w:rsidR="0005713B" w:rsidRDefault="0005713B" w:rsidP="0005713B">
      <w:pPr>
        <w:spacing w:after="0" w:line="240" w:lineRule="auto"/>
        <w:rPr>
          <w:rFonts w:asciiTheme="majorBidi" w:hAnsiTheme="majorBidi" w:cstheme="majorBidi"/>
          <w:b/>
          <w:bCs/>
          <w:sz w:val="24"/>
          <w:szCs w:val="24"/>
        </w:rPr>
      </w:pPr>
    </w:p>
    <w:p w14:paraId="51CE55A0" w14:textId="77777777" w:rsidR="0005713B" w:rsidRDefault="0005713B" w:rsidP="0005713B">
      <w:pPr>
        <w:spacing w:after="0" w:line="240" w:lineRule="auto"/>
        <w:rPr>
          <w:rFonts w:asciiTheme="majorBidi" w:hAnsiTheme="majorBidi" w:cstheme="majorBidi"/>
          <w:b/>
          <w:bCs/>
          <w:sz w:val="24"/>
          <w:szCs w:val="24"/>
        </w:rPr>
      </w:pPr>
    </w:p>
    <w:p w14:paraId="153568F8" w14:textId="77777777" w:rsidR="005B4114" w:rsidRDefault="005B4114">
      <w:pPr>
        <w:rPr>
          <w:rFonts w:asciiTheme="majorBidi" w:hAnsiTheme="majorBidi" w:cstheme="majorBidi"/>
          <w:b/>
          <w:bCs/>
          <w:sz w:val="24"/>
          <w:szCs w:val="24"/>
        </w:rPr>
      </w:pPr>
      <w:r>
        <w:rPr>
          <w:rFonts w:asciiTheme="majorBidi" w:hAnsiTheme="majorBidi" w:cstheme="majorBidi"/>
          <w:b/>
          <w:bCs/>
          <w:sz w:val="24"/>
          <w:szCs w:val="24"/>
        </w:rPr>
        <w:br w:type="page"/>
      </w:r>
    </w:p>
    <w:p w14:paraId="727A2A84" w14:textId="215A0318" w:rsidR="008D65E0" w:rsidRPr="0005713B" w:rsidRDefault="008D65E0" w:rsidP="0005713B">
      <w:pPr>
        <w:spacing w:after="0" w:line="240" w:lineRule="auto"/>
        <w:rPr>
          <w:rFonts w:ascii="Times New Roman" w:hAnsi="Times New Roman" w:cs="Times New Roman"/>
          <w:b/>
          <w:bCs/>
          <w:sz w:val="24"/>
          <w:szCs w:val="24"/>
          <w:lang w:val="en-AU"/>
        </w:rPr>
      </w:pPr>
      <w:r w:rsidRPr="0005713B">
        <w:rPr>
          <w:rFonts w:asciiTheme="majorBidi" w:hAnsiTheme="majorBidi" w:cstheme="majorBidi"/>
          <w:b/>
          <w:bCs/>
          <w:sz w:val="24"/>
          <w:szCs w:val="24"/>
        </w:rPr>
        <w:lastRenderedPageBreak/>
        <w:t xml:space="preserve">Supplementary Note 9: </w:t>
      </w:r>
      <w:r w:rsidRPr="0005713B">
        <w:rPr>
          <w:rFonts w:asciiTheme="majorBidi" w:hAnsiTheme="majorBidi" w:cstheme="majorBidi"/>
          <w:b/>
          <w:bCs/>
          <w:sz w:val="24"/>
          <w:szCs w:val="24"/>
          <w:lang w:val="en-AU"/>
        </w:rPr>
        <w:t xml:space="preserve">Characteristics of </w:t>
      </w:r>
      <w:r w:rsidRPr="0005713B">
        <w:rPr>
          <w:rFonts w:asciiTheme="majorBidi" w:hAnsiTheme="majorBidi" w:cstheme="majorBidi"/>
          <w:b/>
          <w:bCs/>
          <w:sz w:val="24"/>
          <w:szCs w:val="24"/>
          <w:shd w:val="clear" w:color="auto" w:fill="FFFFFF"/>
        </w:rPr>
        <w:t>α-</w:t>
      </w:r>
      <w:r w:rsidRPr="0005713B">
        <w:rPr>
          <w:rFonts w:asciiTheme="majorBidi" w:hAnsiTheme="majorBidi" w:cstheme="majorBidi"/>
          <w:b/>
          <w:bCs/>
          <w:sz w:val="24"/>
          <w:szCs w:val="24"/>
          <w:lang w:val="en-AU"/>
        </w:rPr>
        <w:t>MoO</w:t>
      </w:r>
      <w:r w:rsidRPr="0005713B">
        <w:rPr>
          <w:rFonts w:asciiTheme="majorBidi" w:hAnsiTheme="majorBidi" w:cstheme="majorBidi"/>
          <w:b/>
          <w:bCs/>
          <w:sz w:val="24"/>
          <w:szCs w:val="24"/>
          <w:vertAlign w:val="subscript"/>
          <w:lang w:val="en-AU"/>
        </w:rPr>
        <w:t>3</w:t>
      </w:r>
      <w:r w:rsidRPr="0005713B">
        <w:rPr>
          <w:rFonts w:asciiTheme="majorBidi" w:hAnsiTheme="majorBidi" w:cstheme="majorBidi"/>
          <w:b/>
          <w:bCs/>
          <w:sz w:val="24"/>
          <w:szCs w:val="24"/>
          <w:lang w:val="en-AU"/>
        </w:rPr>
        <w:t xml:space="preserve"> based detector</w:t>
      </w:r>
    </w:p>
    <w:p w14:paraId="6A980BE5" w14:textId="77777777" w:rsidR="00241FDF" w:rsidRPr="00C65DE4" w:rsidRDefault="00241FDF" w:rsidP="00241FDF">
      <w:pPr>
        <w:rPr>
          <w:rFonts w:ascii="Times New Roman" w:hAnsi="Times New Roman" w:cs="Times New Roman"/>
        </w:rPr>
      </w:pPr>
    </w:p>
    <w:p w14:paraId="660D3318" w14:textId="77777777" w:rsidR="00241FDF" w:rsidRPr="00C65DE4" w:rsidRDefault="00241FDF" w:rsidP="00241FDF">
      <w:pPr>
        <w:rPr>
          <w:rFonts w:ascii="Times New Roman" w:hAnsi="Times New Roman" w:cs="Times New Roman"/>
        </w:rPr>
      </w:pPr>
      <w:r w:rsidRPr="00C65DE4">
        <w:rPr>
          <w:rFonts w:ascii="Times New Roman" w:hAnsi="Times New Roman" w:cs="Times New Roman"/>
          <w:noProof/>
        </w:rPr>
        <w:drawing>
          <wp:inline distT="0" distB="0" distL="0" distR="0" wp14:anchorId="517281ED" wp14:editId="30EF364B">
            <wp:extent cx="5943600" cy="3581400"/>
            <wp:effectExtent l="0" t="0" r="0" b="0"/>
            <wp:docPr id="211305536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55365" name="Picture 1" descr="A screenshot of a computer&#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581400"/>
                    </a:xfrm>
                    <a:prstGeom prst="rect">
                      <a:avLst/>
                    </a:prstGeom>
                    <a:noFill/>
                    <a:ln>
                      <a:noFill/>
                    </a:ln>
                  </pic:spPr>
                </pic:pic>
              </a:graphicData>
            </a:graphic>
          </wp:inline>
        </w:drawing>
      </w:r>
    </w:p>
    <w:p w14:paraId="236E16EF" w14:textId="3F1CB466" w:rsidR="00241FDF" w:rsidRPr="009A486A" w:rsidRDefault="00D44455" w:rsidP="00D44455">
      <w:pPr>
        <w:spacing w:line="360" w:lineRule="auto"/>
        <w:jc w:val="both"/>
        <w:rPr>
          <w:rFonts w:ascii="Times New Roman" w:hAnsi="Times New Roman" w:cs="Times New Roman"/>
          <w:sz w:val="20"/>
          <w:szCs w:val="20"/>
        </w:rPr>
      </w:pPr>
      <w:r w:rsidRPr="00D44455">
        <w:rPr>
          <w:rFonts w:ascii="Times New Roman" w:hAnsi="Times New Roman" w:cs="Times New Roman"/>
          <w:b/>
          <w:bCs/>
          <w:sz w:val="20"/>
          <w:szCs w:val="20"/>
        </w:rPr>
        <w:t xml:space="preserve">Supplementary Figure </w:t>
      </w:r>
      <w:r>
        <w:rPr>
          <w:rFonts w:ascii="Times New Roman" w:hAnsi="Times New Roman" w:cs="Times New Roman"/>
          <w:b/>
          <w:bCs/>
          <w:sz w:val="20"/>
          <w:szCs w:val="20"/>
        </w:rPr>
        <w:t>9</w:t>
      </w:r>
      <w:r w:rsidR="00241FDF" w:rsidRPr="009A486A">
        <w:rPr>
          <w:rFonts w:ascii="Times New Roman" w:hAnsi="Times New Roman" w:cs="Times New Roman"/>
          <w:b/>
          <w:bCs/>
          <w:sz w:val="20"/>
          <w:szCs w:val="20"/>
        </w:rPr>
        <w:t xml:space="preserve">: AFM </w:t>
      </w:r>
      <w:r w:rsidR="0056031E" w:rsidRPr="009A486A">
        <w:rPr>
          <w:rFonts w:ascii="Times New Roman" w:hAnsi="Times New Roman" w:cs="Times New Roman"/>
          <w:b/>
          <w:bCs/>
          <w:sz w:val="20"/>
          <w:szCs w:val="20"/>
        </w:rPr>
        <w:t xml:space="preserve">details </w:t>
      </w:r>
      <w:r w:rsidR="00241FDF" w:rsidRPr="009A486A">
        <w:rPr>
          <w:rFonts w:ascii="Times New Roman" w:hAnsi="Times New Roman" w:cs="Times New Roman"/>
          <w:b/>
          <w:bCs/>
          <w:sz w:val="20"/>
          <w:szCs w:val="20"/>
        </w:rPr>
        <w:t xml:space="preserve">of the </w:t>
      </w:r>
      <w:r w:rsidR="002D7955" w:rsidRPr="009A486A">
        <w:rPr>
          <w:rFonts w:ascii="Times New Roman" w:hAnsi="Times New Roman" w:cs="Times New Roman"/>
          <w:b/>
          <w:bCs/>
          <w:sz w:val="20"/>
          <w:szCs w:val="20"/>
          <w:shd w:val="clear" w:color="auto" w:fill="FFFFFF"/>
        </w:rPr>
        <w:t>α</w:t>
      </w:r>
      <w:r w:rsidR="002D7955" w:rsidRPr="009A486A">
        <w:rPr>
          <w:rFonts w:ascii="Times New Roman" w:hAnsi="Times New Roman" w:cs="Times New Roman"/>
          <w:sz w:val="20"/>
          <w:szCs w:val="20"/>
          <w:shd w:val="clear" w:color="auto" w:fill="FFFFFF"/>
        </w:rPr>
        <w:t>-</w:t>
      </w:r>
      <w:r w:rsidR="00241FDF" w:rsidRPr="009A486A">
        <w:rPr>
          <w:rFonts w:ascii="Times New Roman" w:hAnsi="Times New Roman" w:cs="Times New Roman"/>
          <w:b/>
          <w:bCs/>
          <w:sz w:val="20"/>
          <w:szCs w:val="20"/>
        </w:rPr>
        <w:t>MoO</w:t>
      </w:r>
      <w:r w:rsidR="00241FDF" w:rsidRPr="009A486A">
        <w:rPr>
          <w:rFonts w:ascii="Times New Roman" w:hAnsi="Times New Roman" w:cs="Times New Roman"/>
          <w:b/>
          <w:bCs/>
          <w:sz w:val="20"/>
          <w:szCs w:val="20"/>
          <w:vertAlign w:val="subscript"/>
        </w:rPr>
        <w:t>3</w:t>
      </w:r>
      <w:r w:rsidR="00241FDF" w:rsidRPr="009A486A">
        <w:rPr>
          <w:rFonts w:ascii="Times New Roman" w:hAnsi="Times New Roman" w:cs="Times New Roman"/>
          <w:b/>
          <w:bCs/>
          <w:sz w:val="20"/>
          <w:szCs w:val="20"/>
        </w:rPr>
        <w:t xml:space="preserve"> Device: </w:t>
      </w:r>
      <w:r w:rsidR="002D7955" w:rsidRPr="009A486A">
        <w:rPr>
          <w:rFonts w:ascii="Times New Roman" w:hAnsi="Times New Roman" w:cs="Times New Roman"/>
          <w:sz w:val="20"/>
          <w:szCs w:val="20"/>
          <w:shd w:val="clear" w:color="auto" w:fill="FFFFFF"/>
        </w:rPr>
        <w:t>α-</w:t>
      </w:r>
      <w:r w:rsidR="0056031E" w:rsidRPr="009A486A">
        <w:rPr>
          <w:rFonts w:ascii="Times New Roman" w:hAnsi="Times New Roman" w:cs="Times New Roman"/>
          <w:sz w:val="20"/>
          <w:szCs w:val="20"/>
        </w:rPr>
        <w:t>MoO</w:t>
      </w:r>
      <w:r w:rsidR="0056031E" w:rsidRPr="009A486A">
        <w:rPr>
          <w:rFonts w:ascii="Times New Roman" w:hAnsi="Times New Roman" w:cs="Times New Roman"/>
          <w:sz w:val="20"/>
          <w:szCs w:val="20"/>
          <w:vertAlign w:val="subscript"/>
        </w:rPr>
        <w:t>3</w:t>
      </w:r>
      <w:r w:rsidR="0056031E" w:rsidRPr="009A486A">
        <w:rPr>
          <w:rFonts w:ascii="Times New Roman" w:hAnsi="Times New Roman" w:cs="Times New Roman"/>
          <w:sz w:val="20"/>
          <w:szCs w:val="20"/>
        </w:rPr>
        <w:t xml:space="preserve"> with thickness of ~168nm is exfoliated and transferred on Si/SiO</w:t>
      </w:r>
      <w:r w:rsidR="0056031E" w:rsidRPr="009A486A">
        <w:rPr>
          <w:rFonts w:ascii="Times New Roman" w:hAnsi="Times New Roman" w:cs="Times New Roman"/>
          <w:sz w:val="20"/>
          <w:szCs w:val="20"/>
          <w:vertAlign w:val="subscript"/>
        </w:rPr>
        <w:t>2</w:t>
      </w:r>
      <w:r w:rsidR="0056031E" w:rsidRPr="009A486A">
        <w:rPr>
          <w:rFonts w:ascii="Times New Roman" w:hAnsi="Times New Roman" w:cs="Times New Roman"/>
          <w:sz w:val="20"/>
          <w:szCs w:val="20"/>
        </w:rPr>
        <w:t xml:space="preserve"> substrate.</w:t>
      </w:r>
    </w:p>
    <w:p w14:paraId="02D995EF" w14:textId="4B41779C" w:rsidR="005B11B7" w:rsidRDefault="005B11B7" w:rsidP="001C777C">
      <w:pPr>
        <w:spacing w:line="360" w:lineRule="auto"/>
        <w:jc w:val="both"/>
        <w:rPr>
          <w:rFonts w:ascii="Times New Roman" w:hAnsi="Times New Roman" w:cs="Times New Roman"/>
          <w:sz w:val="20"/>
          <w:szCs w:val="20"/>
        </w:rPr>
      </w:pPr>
    </w:p>
    <w:p w14:paraId="56E82B48" w14:textId="77777777" w:rsidR="0005713B" w:rsidRDefault="0005713B" w:rsidP="001C777C">
      <w:pPr>
        <w:spacing w:line="360" w:lineRule="auto"/>
        <w:jc w:val="both"/>
        <w:rPr>
          <w:rFonts w:ascii="Times New Roman" w:hAnsi="Times New Roman" w:cs="Times New Roman"/>
          <w:sz w:val="20"/>
          <w:szCs w:val="20"/>
        </w:rPr>
      </w:pPr>
    </w:p>
    <w:p w14:paraId="2FC18E44" w14:textId="77777777" w:rsidR="0005713B" w:rsidRPr="00C65DE4" w:rsidRDefault="0005713B" w:rsidP="001C777C">
      <w:pPr>
        <w:spacing w:line="360" w:lineRule="auto"/>
        <w:jc w:val="both"/>
        <w:rPr>
          <w:rFonts w:ascii="Times New Roman" w:hAnsi="Times New Roman" w:cs="Times New Roman"/>
          <w:sz w:val="20"/>
          <w:szCs w:val="20"/>
        </w:rPr>
      </w:pPr>
    </w:p>
    <w:p w14:paraId="3BBB26CE" w14:textId="07E00179" w:rsidR="00F86CDF" w:rsidRPr="00C65DE4" w:rsidRDefault="005E1589" w:rsidP="0005713B">
      <w:pPr>
        <w:spacing w:line="360" w:lineRule="auto"/>
        <w:jc w:val="center"/>
        <w:rPr>
          <w:rFonts w:ascii="Times New Roman" w:hAnsi="Times New Roman" w:cs="Times New Roman"/>
          <w:sz w:val="24"/>
          <w:szCs w:val="24"/>
        </w:rPr>
      </w:pPr>
      <w:r>
        <w:rPr>
          <w:noProof/>
        </w:rPr>
        <w:lastRenderedPageBreak/>
        <w:drawing>
          <wp:inline distT="0" distB="0" distL="0" distR="0" wp14:anchorId="486FA7FC" wp14:editId="5083B1AB">
            <wp:extent cx="5954120" cy="2587752"/>
            <wp:effectExtent l="0" t="0" r="8890" b="3175"/>
            <wp:docPr id="1537559057" name="Picture 5"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559057" name="Picture 5" descr="A close-up of a graph&#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4120" cy="2587752"/>
                    </a:xfrm>
                    <a:prstGeom prst="rect">
                      <a:avLst/>
                    </a:prstGeom>
                    <a:noFill/>
                    <a:ln>
                      <a:noFill/>
                    </a:ln>
                  </pic:spPr>
                </pic:pic>
              </a:graphicData>
            </a:graphic>
          </wp:inline>
        </w:drawing>
      </w:r>
    </w:p>
    <w:p w14:paraId="4FAC1CB1" w14:textId="550DE4A3" w:rsidR="005B11B7" w:rsidRDefault="00D44455" w:rsidP="005E1589">
      <w:pPr>
        <w:spacing w:line="360" w:lineRule="auto"/>
        <w:jc w:val="both"/>
        <w:rPr>
          <w:rFonts w:ascii="Times New Roman" w:hAnsi="Times New Roman" w:cs="Times New Roman"/>
          <w:sz w:val="20"/>
          <w:szCs w:val="20"/>
          <w:shd w:val="clear" w:color="auto" w:fill="FFFFFF"/>
        </w:rPr>
      </w:pPr>
      <w:r w:rsidRPr="00D44455">
        <w:rPr>
          <w:rFonts w:ascii="Times New Roman" w:hAnsi="Times New Roman" w:cs="Times New Roman"/>
          <w:b/>
          <w:bCs/>
          <w:sz w:val="20"/>
          <w:szCs w:val="20"/>
          <w:shd w:val="clear" w:color="auto" w:fill="FFFFFF"/>
        </w:rPr>
        <w:t>Supplementary Figure 1</w:t>
      </w:r>
      <w:r>
        <w:rPr>
          <w:rFonts w:ascii="Times New Roman" w:hAnsi="Times New Roman" w:cs="Times New Roman"/>
          <w:b/>
          <w:bCs/>
          <w:sz w:val="20"/>
          <w:szCs w:val="20"/>
          <w:shd w:val="clear" w:color="auto" w:fill="FFFFFF"/>
        </w:rPr>
        <w:t>0</w:t>
      </w:r>
      <w:r w:rsidR="005B11B7" w:rsidRPr="00C65DE4">
        <w:rPr>
          <w:rFonts w:ascii="Times New Roman" w:hAnsi="Times New Roman" w:cs="Times New Roman"/>
          <w:b/>
          <w:bCs/>
          <w:sz w:val="20"/>
          <w:szCs w:val="20"/>
          <w:shd w:val="clear" w:color="auto" w:fill="FFFFFF"/>
        </w:rPr>
        <w:t xml:space="preserve">: </w:t>
      </w:r>
      <w:r w:rsidR="005B11B7">
        <w:rPr>
          <w:rFonts w:ascii="Times New Roman" w:hAnsi="Times New Roman" w:cs="Times New Roman"/>
          <w:b/>
          <w:bCs/>
          <w:sz w:val="20"/>
          <w:szCs w:val="20"/>
          <w:shd w:val="clear" w:color="auto" w:fill="FFFFFF"/>
        </w:rPr>
        <w:t>Material/</w:t>
      </w:r>
      <w:r w:rsidR="005B11B7" w:rsidRPr="00C65DE4">
        <w:rPr>
          <w:rFonts w:ascii="Times New Roman" w:hAnsi="Times New Roman" w:cs="Times New Roman"/>
          <w:b/>
          <w:bCs/>
          <w:sz w:val="20"/>
          <w:szCs w:val="20"/>
          <w:shd w:val="clear" w:color="auto" w:fill="FFFFFF"/>
        </w:rPr>
        <w:t>Device Characteristics:</w:t>
      </w:r>
      <w:r w:rsidR="005B11B7" w:rsidRPr="00C65DE4">
        <w:rPr>
          <w:rFonts w:ascii="Times New Roman" w:hAnsi="Times New Roman" w:cs="Times New Roman"/>
          <w:sz w:val="20"/>
          <w:szCs w:val="20"/>
          <w:shd w:val="clear" w:color="auto" w:fill="FFFFFF"/>
        </w:rPr>
        <w:t xml:space="preserve"> </w:t>
      </w:r>
      <w:r w:rsidR="005B11B7" w:rsidRPr="00C65DE4">
        <w:rPr>
          <w:rFonts w:ascii="Times New Roman" w:hAnsi="Times New Roman" w:cs="Times New Roman"/>
          <w:b/>
          <w:bCs/>
          <w:sz w:val="20"/>
          <w:szCs w:val="20"/>
          <w:shd w:val="clear" w:color="auto" w:fill="FFFFFF"/>
        </w:rPr>
        <w:t>(</w:t>
      </w:r>
      <w:r w:rsidR="005B11B7">
        <w:rPr>
          <w:rFonts w:ascii="Times New Roman" w:hAnsi="Times New Roman" w:cs="Times New Roman"/>
          <w:b/>
          <w:bCs/>
          <w:sz w:val="20"/>
          <w:szCs w:val="20"/>
          <w:shd w:val="clear" w:color="auto" w:fill="FFFFFF"/>
        </w:rPr>
        <w:t>a</w:t>
      </w:r>
      <w:r w:rsidR="005B11B7" w:rsidRPr="00C65DE4">
        <w:rPr>
          <w:rFonts w:ascii="Times New Roman" w:hAnsi="Times New Roman" w:cs="Times New Roman"/>
          <w:b/>
          <w:bCs/>
          <w:sz w:val="20"/>
          <w:szCs w:val="20"/>
          <w:shd w:val="clear" w:color="auto" w:fill="FFFFFF"/>
        </w:rPr>
        <w:t xml:space="preserve">) </w:t>
      </w:r>
      <w:r w:rsidR="005B11B7" w:rsidRPr="00E0217B">
        <w:rPr>
          <w:rFonts w:ascii="Times New Roman" w:hAnsi="Times New Roman" w:cs="Times New Roman"/>
          <w:sz w:val="20"/>
          <w:szCs w:val="20"/>
          <w:shd w:val="clear" w:color="auto" w:fill="FFFFFF"/>
        </w:rPr>
        <w:t>Typical Raman Spectra of α-MoO</w:t>
      </w:r>
      <w:r w:rsidR="005B11B7" w:rsidRPr="00E0217B">
        <w:rPr>
          <w:rFonts w:ascii="Times New Roman" w:hAnsi="Times New Roman" w:cs="Times New Roman"/>
          <w:sz w:val="20"/>
          <w:szCs w:val="20"/>
          <w:shd w:val="clear" w:color="auto" w:fill="FFFFFF"/>
          <w:vertAlign w:val="subscript"/>
        </w:rPr>
        <w:t>3</w:t>
      </w:r>
      <w:r w:rsidR="005B11B7" w:rsidRPr="00E0217B">
        <w:rPr>
          <w:rFonts w:ascii="Times New Roman" w:hAnsi="Times New Roman" w:cs="Times New Roman"/>
          <w:sz w:val="20"/>
          <w:szCs w:val="20"/>
          <w:shd w:val="clear" w:color="auto" w:fill="FFFFFF"/>
        </w:rPr>
        <w:t xml:space="preserve">, shows characteristic peaks at </w:t>
      </w:r>
      <w:r w:rsidR="005B11B7">
        <w:rPr>
          <w:rFonts w:ascii="Times New Roman" w:hAnsi="Times New Roman" w:cs="Times New Roman"/>
          <w:sz w:val="20"/>
          <w:szCs w:val="20"/>
          <w:shd w:val="clear" w:color="auto" w:fill="FFFFFF"/>
        </w:rPr>
        <w:t>~666</w:t>
      </w:r>
      <w:r w:rsidR="005B11B7" w:rsidRPr="00E0217B">
        <w:rPr>
          <w:rFonts w:ascii="Times New Roman" w:hAnsi="Times New Roman" w:cs="Times New Roman"/>
          <w:sz w:val="20"/>
          <w:szCs w:val="20"/>
          <w:shd w:val="clear" w:color="auto" w:fill="FFFFFF"/>
        </w:rPr>
        <w:t> cm</w:t>
      </w:r>
      <w:r w:rsidR="005B11B7" w:rsidRPr="00E0217B">
        <w:rPr>
          <w:rFonts w:ascii="Times New Roman" w:hAnsi="Times New Roman" w:cs="Times New Roman"/>
          <w:sz w:val="20"/>
          <w:szCs w:val="20"/>
          <w:shd w:val="clear" w:color="auto" w:fill="FFFFFF"/>
          <w:vertAlign w:val="superscript"/>
        </w:rPr>
        <w:t>−1</w:t>
      </w:r>
      <w:r w:rsidR="005B11B7">
        <w:rPr>
          <w:rFonts w:ascii="Times New Roman" w:hAnsi="Times New Roman" w:cs="Times New Roman"/>
          <w:sz w:val="20"/>
          <w:szCs w:val="20"/>
          <w:shd w:val="clear" w:color="auto" w:fill="FFFFFF"/>
        </w:rPr>
        <w:t>, 8</w:t>
      </w:r>
      <w:r w:rsidR="005B11B7" w:rsidRPr="00E0217B">
        <w:rPr>
          <w:rFonts w:ascii="Times New Roman" w:hAnsi="Times New Roman" w:cs="Times New Roman"/>
          <w:sz w:val="20"/>
          <w:szCs w:val="20"/>
          <w:shd w:val="clear" w:color="auto" w:fill="FFFFFF"/>
        </w:rPr>
        <w:t>20 cm</w:t>
      </w:r>
      <w:r w:rsidR="005B11B7" w:rsidRPr="00E0217B">
        <w:rPr>
          <w:rFonts w:ascii="Times New Roman" w:hAnsi="Times New Roman" w:cs="Times New Roman"/>
          <w:sz w:val="20"/>
          <w:szCs w:val="20"/>
          <w:shd w:val="clear" w:color="auto" w:fill="FFFFFF"/>
          <w:vertAlign w:val="superscript"/>
        </w:rPr>
        <w:t>−1</w:t>
      </w:r>
      <w:r w:rsidR="005B11B7" w:rsidRPr="00E0217B">
        <w:rPr>
          <w:rFonts w:ascii="Times New Roman" w:hAnsi="Times New Roman" w:cs="Times New Roman"/>
          <w:sz w:val="20"/>
          <w:szCs w:val="20"/>
          <w:shd w:val="clear" w:color="auto" w:fill="FFFFFF"/>
        </w:rPr>
        <w:t> and 996 cm</w:t>
      </w:r>
      <w:r w:rsidR="005B11B7" w:rsidRPr="00E0217B">
        <w:rPr>
          <w:rFonts w:ascii="Times New Roman" w:hAnsi="Times New Roman" w:cs="Times New Roman"/>
          <w:sz w:val="20"/>
          <w:szCs w:val="20"/>
          <w:shd w:val="clear" w:color="auto" w:fill="FFFFFF"/>
          <w:vertAlign w:val="superscript"/>
        </w:rPr>
        <w:t>−1</w:t>
      </w:r>
      <w:r w:rsidR="005B11B7">
        <w:rPr>
          <w:rFonts w:ascii="Times New Roman" w:hAnsi="Times New Roman" w:cs="Times New Roman"/>
          <w:sz w:val="20"/>
          <w:szCs w:val="20"/>
          <w:shd w:val="clear" w:color="auto" w:fill="FFFFFF"/>
        </w:rPr>
        <w:t>.</w:t>
      </w:r>
      <w:sdt>
        <w:sdtPr>
          <w:rPr>
            <w:rFonts w:ascii="Times New Roman" w:hAnsi="Times New Roman" w:cs="Times New Roman"/>
            <w:color w:val="000000"/>
            <w:sz w:val="20"/>
            <w:szCs w:val="20"/>
            <w:shd w:val="clear" w:color="auto" w:fill="FFFFFF"/>
            <w:vertAlign w:val="superscript"/>
          </w:rPr>
          <w:tag w:val="MENDELEY_CITATION_v3_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"/>
          <w:id w:val="-1112212641"/>
          <w:placeholder>
            <w:docPart w:val="DefaultPlaceholder_-1854013440"/>
          </w:placeholder>
        </w:sdtPr>
        <w:sdtContent>
          <w:r w:rsidR="00C7412D" w:rsidRPr="00C7412D">
            <w:rPr>
              <w:rFonts w:ascii="Times New Roman" w:hAnsi="Times New Roman" w:cs="Times New Roman"/>
              <w:color w:val="000000"/>
              <w:sz w:val="20"/>
              <w:szCs w:val="20"/>
              <w:shd w:val="clear" w:color="auto" w:fill="FFFFFF"/>
              <w:vertAlign w:val="superscript"/>
            </w:rPr>
            <w:t>[36]</w:t>
          </w:r>
        </w:sdtContent>
      </w:sdt>
      <w:r w:rsidR="005B11B7">
        <w:rPr>
          <w:rFonts w:ascii="Times New Roman" w:hAnsi="Times New Roman" w:cs="Times New Roman"/>
          <w:sz w:val="20"/>
          <w:szCs w:val="20"/>
          <w:shd w:val="clear" w:color="auto" w:fill="FFFFFF"/>
        </w:rPr>
        <w:t xml:space="preserve"> </w:t>
      </w:r>
      <w:r w:rsidR="005B11B7" w:rsidRPr="00291440">
        <w:rPr>
          <w:rFonts w:ascii="Times New Roman" w:hAnsi="Times New Roman" w:cs="Times New Roman"/>
          <w:sz w:val="20"/>
          <w:szCs w:val="20"/>
          <w:shd w:val="clear" w:color="auto" w:fill="FFFFFF"/>
        </w:rPr>
        <w:t xml:space="preserve">The Raman spectrum of the </w:t>
      </w:r>
      <w:r w:rsidR="002A72A1" w:rsidRPr="00E0217B">
        <w:rPr>
          <w:rFonts w:ascii="Times New Roman" w:hAnsi="Times New Roman" w:cs="Times New Roman"/>
          <w:sz w:val="20"/>
          <w:szCs w:val="20"/>
          <w:shd w:val="clear" w:color="auto" w:fill="FFFFFF"/>
        </w:rPr>
        <w:t>α-</w:t>
      </w:r>
      <w:r w:rsidR="005B11B7" w:rsidRPr="00291440">
        <w:rPr>
          <w:rFonts w:ascii="Times New Roman" w:hAnsi="Times New Roman" w:cs="Times New Roman"/>
          <w:sz w:val="20"/>
          <w:szCs w:val="20"/>
          <w:shd w:val="clear" w:color="auto" w:fill="FFFFFF"/>
        </w:rPr>
        <w:t>MoO</w:t>
      </w:r>
      <w:r w:rsidR="00B1722A">
        <w:rPr>
          <w:rFonts w:ascii="Times New Roman" w:hAnsi="Times New Roman" w:cs="Times New Roman"/>
          <w:sz w:val="20"/>
          <w:szCs w:val="20"/>
          <w:shd w:val="clear" w:color="auto" w:fill="FFFFFF"/>
          <w:vertAlign w:val="subscript"/>
        </w:rPr>
        <w:t>3</w:t>
      </w:r>
      <w:r w:rsidR="005B11B7" w:rsidRPr="00291440">
        <w:rPr>
          <w:rFonts w:ascii="Times New Roman" w:hAnsi="Times New Roman" w:cs="Times New Roman"/>
          <w:sz w:val="20"/>
          <w:szCs w:val="20"/>
          <w:shd w:val="clear" w:color="auto" w:fill="FFFFFF"/>
        </w:rPr>
        <w:t xml:space="preserve"> flake was recorded using a 2.33 eV excitation laser with a power of 1.5 mW, while maintaining the temperature at 2</w:t>
      </w:r>
      <w:r w:rsidR="009A486A">
        <w:rPr>
          <w:rFonts w:ascii="Times New Roman" w:hAnsi="Times New Roman" w:cs="Times New Roman"/>
          <w:sz w:val="20"/>
          <w:szCs w:val="20"/>
          <w:shd w:val="clear" w:color="auto" w:fill="FFFFFF"/>
        </w:rPr>
        <w:t>5</w:t>
      </w:r>
      <w:r w:rsidR="009A486A">
        <w:rPr>
          <w:rFonts w:ascii="Times New Roman" w:hAnsi="Times New Roman" w:cs="Times New Roman"/>
          <w:sz w:val="20"/>
          <w:szCs w:val="20"/>
          <w:shd w:val="clear" w:color="auto" w:fill="FFFFFF"/>
          <w:vertAlign w:val="superscript"/>
        </w:rPr>
        <w:t>o</w:t>
      </w:r>
      <w:r w:rsidR="009A486A">
        <w:rPr>
          <w:rFonts w:ascii="Times New Roman" w:hAnsi="Times New Roman" w:cs="Times New Roman"/>
          <w:sz w:val="20"/>
          <w:szCs w:val="20"/>
          <w:shd w:val="clear" w:color="auto" w:fill="FFFFFF"/>
        </w:rPr>
        <w:t xml:space="preserve"> </w:t>
      </w:r>
      <w:r w:rsidR="005B11B7" w:rsidRPr="00291440">
        <w:rPr>
          <w:rFonts w:ascii="Times New Roman" w:hAnsi="Times New Roman" w:cs="Times New Roman"/>
          <w:sz w:val="20"/>
          <w:szCs w:val="20"/>
          <w:shd w:val="clear" w:color="auto" w:fill="FFFFFF"/>
        </w:rPr>
        <w:t>C.</w:t>
      </w:r>
      <w:r w:rsidR="005B11B7">
        <w:rPr>
          <w:rFonts w:ascii="Times New Roman" w:hAnsi="Times New Roman" w:cs="Times New Roman"/>
          <w:sz w:val="20"/>
          <w:szCs w:val="20"/>
          <w:shd w:val="clear" w:color="auto" w:fill="FFFFFF"/>
        </w:rPr>
        <w:t xml:space="preserve"> </w:t>
      </w:r>
      <w:r w:rsidR="005B11B7" w:rsidRPr="00C65DE4">
        <w:rPr>
          <w:rFonts w:ascii="Times New Roman" w:hAnsi="Times New Roman" w:cs="Times New Roman"/>
          <w:b/>
          <w:bCs/>
          <w:sz w:val="20"/>
          <w:szCs w:val="20"/>
          <w:shd w:val="clear" w:color="auto" w:fill="FFFFFF"/>
        </w:rPr>
        <w:t>(</w:t>
      </w:r>
      <w:r w:rsidR="005B11B7">
        <w:rPr>
          <w:rFonts w:ascii="Times New Roman" w:hAnsi="Times New Roman" w:cs="Times New Roman"/>
          <w:b/>
          <w:bCs/>
          <w:sz w:val="20"/>
          <w:szCs w:val="20"/>
          <w:shd w:val="clear" w:color="auto" w:fill="FFFFFF"/>
        </w:rPr>
        <w:t>b</w:t>
      </w:r>
      <w:r w:rsidR="005B11B7" w:rsidRPr="00C65DE4">
        <w:rPr>
          <w:rFonts w:ascii="Times New Roman" w:hAnsi="Times New Roman" w:cs="Times New Roman"/>
          <w:b/>
          <w:bCs/>
          <w:sz w:val="20"/>
          <w:szCs w:val="20"/>
          <w:shd w:val="clear" w:color="auto" w:fill="FFFFFF"/>
        </w:rPr>
        <w:t>)</w:t>
      </w:r>
      <w:r w:rsidR="005B11B7" w:rsidRPr="00C65DE4">
        <w:rPr>
          <w:rFonts w:ascii="Times New Roman" w:hAnsi="Times New Roman" w:cs="Times New Roman"/>
          <w:sz w:val="20"/>
          <w:szCs w:val="20"/>
          <w:shd w:val="clear" w:color="auto" w:fill="FFFFFF"/>
        </w:rPr>
        <w:t xml:space="preserve"> Actual photo of a device. Scale bar shows 5</w:t>
      </w:r>
      <w:r w:rsidR="00B1722A">
        <w:rPr>
          <w:rFonts w:ascii="Times New Roman" w:hAnsi="Times New Roman" w:cs="Times New Roman"/>
          <w:sz w:val="20"/>
          <w:szCs w:val="20"/>
          <w:shd w:val="clear" w:color="auto" w:fill="FFFFFF"/>
        </w:rPr>
        <w:t xml:space="preserve"> </w:t>
      </w:r>
      <w:r w:rsidR="005B11B7" w:rsidRPr="00C65DE4">
        <w:rPr>
          <w:rFonts w:ascii="Times New Roman" w:hAnsi="Times New Roman" w:cs="Times New Roman"/>
          <w:sz w:val="20"/>
          <w:szCs w:val="20"/>
          <w:shd w:val="clear" w:color="auto" w:fill="FFFFFF"/>
        </w:rPr>
        <w:t xml:space="preserve">microns. We used area between the electrodes for the calculation of responsivity as areas showcased in yellow boxes doesn’t contribute to the transport properties. Also, area under gold is not considered because EUV cannot penetrate through the gold due to its high density and thickness. </w:t>
      </w:r>
    </w:p>
    <w:p w14:paraId="62C33E3C" w14:textId="77777777" w:rsidR="009A486A" w:rsidRPr="009A486A" w:rsidRDefault="009A486A" w:rsidP="009A486A">
      <w:pPr>
        <w:spacing w:line="360" w:lineRule="auto"/>
        <w:jc w:val="both"/>
        <w:rPr>
          <w:rFonts w:ascii="Times New Roman" w:hAnsi="Times New Roman" w:cs="Times New Roman"/>
          <w:sz w:val="20"/>
          <w:szCs w:val="20"/>
          <w:shd w:val="clear" w:color="auto" w:fill="FFFFFF"/>
        </w:rPr>
      </w:pPr>
    </w:p>
    <w:p w14:paraId="79E1744A" w14:textId="57C51922" w:rsidR="00B1752D" w:rsidRPr="006238BC" w:rsidRDefault="00E10289" w:rsidP="006238BC">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w:t>
      </w:r>
      <w:r w:rsidR="00B1752D" w:rsidRPr="006238BC">
        <w:rPr>
          <w:rFonts w:asciiTheme="majorBidi" w:hAnsiTheme="majorBidi" w:cstheme="majorBidi"/>
          <w:sz w:val="24"/>
          <w:szCs w:val="24"/>
        </w:rPr>
        <w:t xml:space="preserve">photodetector </w:t>
      </w:r>
      <w:r>
        <w:rPr>
          <w:rFonts w:asciiTheme="majorBidi" w:hAnsiTheme="majorBidi" w:cstheme="majorBidi"/>
          <w:sz w:val="24"/>
          <w:szCs w:val="24"/>
        </w:rPr>
        <w:t>under study has</w:t>
      </w:r>
      <w:r w:rsidR="00B1752D" w:rsidRPr="006238BC">
        <w:rPr>
          <w:rFonts w:asciiTheme="majorBidi" w:hAnsiTheme="majorBidi" w:cstheme="majorBidi"/>
          <w:sz w:val="24"/>
          <w:szCs w:val="24"/>
        </w:rPr>
        <w:t xml:space="preserve"> a lateral metal–semiconductor–metal (MSM) architecture based on </w:t>
      </w:r>
      <w:r w:rsidR="00330F4C" w:rsidRPr="00C46A63">
        <w:rPr>
          <w:rFonts w:ascii="Times New Roman" w:hAnsi="Times New Roman" w:cs="Times New Roman"/>
          <w:sz w:val="24"/>
          <w:szCs w:val="24"/>
          <w:shd w:val="clear" w:color="auto" w:fill="FFFFFF"/>
        </w:rPr>
        <w:t>α-</w:t>
      </w:r>
      <m:oMath>
        <m:r>
          <w:rPr>
            <w:rFonts w:ascii="Cambria Math" w:hAnsi="Cambria Math" w:cstheme="majorBidi"/>
            <w:sz w:val="24"/>
            <w:szCs w:val="24"/>
          </w:rPr>
          <m:t>MoO₃</m:t>
        </m:r>
      </m:oMath>
      <w:r w:rsidR="00B1752D" w:rsidRPr="006238BC">
        <w:rPr>
          <w:rFonts w:asciiTheme="majorBidi" w:hAnsiTheme="majorBidi" w:cstheme="majorBidi"/>
          <w:sz w:val="24"/>
          <w:szCs w:val="24"/>
        </w:rPr>
        <w:t xml:space="preserve"> as the active layer, with parallel top electrodes separated by around 3 μm gap. In such devices, photocurrent generation and extraction are governed by two fundamental charge transport mechanisms: drift (field-driven transport) and diffusion (concentration-driven transport).</w:t>
      </w:r>
    </w:p>
    <w:p w14:paraId="59372774" w14:textId="11091A15" w:rsidR="00B1752D" w:rsidRPr="006238BC" w:rsidRDefault="00B1752D" w:rsidP="007532A7">
      <w:pPr>
        <w:spacing w:line="360" w:lineRule="auto"/>
        <w:jc w:val="both"/>
        <w:rPr>
          <w:rFonts w:asciiTheme="majorBidi" w:hAnsiTheme="majorBidi" w:cstheme="majorBidi"/>
          <w:sz w:val="24"/>
          <w:szCs w:val="24"/>
        </w:rPr>
      </w:pPr>
      <w:r w:rsidRPr="006238BC">
        <w:rPr>
          <w:rFonts w:asciiTheme="majorBidi" w:hAnsiTheme="majorBidi" w:cstheme="majorBidi"/>
          <w:sz w:val="24"/>
          <w:szCs w:val="24"/>
        </w:rPr>
        <w:t>In device geometry, the lateral electric field induced by the applied bias is confined</w:t>
      </w:r>
      <w:r w:rsidRPr="006238BC">
        <w:rPr>
          <w:rFonts w:asciiTheme="majorBidi" w:hAnsiTheme="majorBidi" w:cstheme="majorBidi"/>
          <w:b/>
          <w:bCs/>
          <w:sz w:val="24"/>
          <w:szCs w:val="24"/>
        </w:rPr>
        <w:t xml:space="preserve"> </w:t>
      </w:r>
      <w:r w:rsidRPr="006238BC">
        <w:rPr>
          <w:rFonts w:asciiTheme="majorBidi" w:hAnsiTheme="majorBidi" w:cstheme="majorBidi"/>
          <w:sz w:val="24"/>
          <w:szCs w:val="24"/>
        </w:rPr>
        <w:t xml:space="preserve">to the region between the source and drain electrodes. This localization designates Region-I </w:t>
      </w:r>
      <w:r w:rsidR="00E10289">
        <w:rPr>
          <w:rFonts w:asciiTheme="majorBidi" w:hAnsiTheme="majorBidi" w:cstheme="majorBidi"/>
          <w:sz w:val="24"/>
          <w:szCs w:val="24"/>
        </w:rPr>
        <w:t xml:space="preserve">(see </w:t>
      </w:r>
      <w:r w:rsidR="007532A7" w:rsidRPr="007532A7">
        <w:rPr>
          <w:rFonts w:asciiTheme="majorBidi" w:hAnsiTheme="majorBidi" w:cstheme="majorBidi"/>
          <w:sz w:val="24"/>
          <w:szCs w:val="24"/>
        </w:rPr>
        <w:t>Supplementary Figure 1</w:t>
      </w:r>
      <w:r w:rsidR="007532A7">
        <w:rPr>
          <w:rFonts w:asciiTheme="majorBidi" w:hAnsiTheme="majorBidi" w:cstheme="majorBidi"/>
          <w:sz w:val="24"/>
          <w:szCs w:val="24"/>
        </w:rPr>
        <w:t>1</w:t>
      </w:r>
      <w:r w:rsidR="00E10289">
        <w:rPr>
          <w:rFonts w:asciiTheme="majorBidi" w:hAnsiTheme="majorBidi" w:cstheme="majorBidi"/>
          <w:sz w:val="24"/>
          <w:szCs w:val="24"/>
        </w:rPr>
        <w:t xml:space="preserve">) </w:t>
      </w:r>
      <w:r w:rsidRPr="006238BC">
        <w:rPr>
          <w:rFonts w:asciiTheme="majorBidi" w:hAnsiTheme="majorBidi" w:cstheme="majorBidi"/>
          <w:sz w:val="24"/>
          <w:szCs w:val="24"/>
        </w:rPr>
        <w:t>is the electrically active zone, where photo-generated carriers experience a drift force and are efficiently swept toward the electrodes before undergoing recombination. In contrast, Regions-II and III exhibit negligible field strength, and hence do not support significant drift-driven transport.</w:t>
      </w:r>
    </w:p>
    <w:p w14:paraId="33F16EA0" w14:textId="77777777" w:rsidR="00B1752D" w:rsidRPr="006238BC" w:rsidRDefault="00B1752D" w:rsidP="006238BC">
      <w:pPr>
        <w:spacing w:line="360" w:lineRule="auto"/>
        <w:jc w:val="both"/>
        <w:rPr>
          <w:rFonts w:asciiTheme="majorBidi" w:hAnsiTheme="majorBidi" w:cstheme="majorBidi"/>
          <w:sz w:val="24"/>
          <w:szCs w:val="24"/>
        </w:rPr>
      </w:pPr>
      <w:r w:rsidRPr="006238BC">
        <w:rPr>
          <w:rFonts w:asciiTheme="majorBidi" w:hAnsiTheme="majorBidi" w:cstheme="majorBidi"/>
          <w:sz w:val="24"/>
          <w:szCs w:val="24"/>
        </w:rPr>
        <w:t xml:space="preserve">Although the entire device surface is illuminated, charge carriers generated outside the gap (in Regions-II and III) do not contribute appreciably to the measured photocurrent. In these field-free zones, carrier transport relies solely on diffusion, which is a much slower and recombination-prone </w:t>
      </w:r>
      <w:r w:rsidRPr="006238BC">
        <w:rPr>
          <w:rFonts w:asciiTheme="majorBidi" w:hAnsiTheme="majorBidi" w:cstheme="majorBidi"/>
          <w:sz w:val="24"/>
          <w:szCs w:val="24"/>
        </w:rPr>
        <w:lastRenderedPageBreak/>
        <w:t>process compared to drift. This behavior is well-described by the exponential carrier collection probability:</w:t>
      </w:r>
    </w:p>
    <w:p w14:paraId="502DAFAA" w14:textId="77777777" w:rsidR="00B1752D" w:rsidRPr="006238BC" w:rsidRDefault="00B1752D" w:rsidP="006238BC">
      <w:pPr>
        <w:spacing w:line="360" w:lineRule="auto"/>
        <w:jc w:val="both"/>
        <w:rPr>
          <w:rFonts w:asciiTheme="majorBidi" w:hAnsiTheme="majorBidi" w:cstheme="majorBidi"/>
          <w:sz w:val="24"/>
          <w:szCs w:val="24"/>
        </w:rPr>
      </w:pPr>
      <m:oMathPara>
        <m:oMath>
          <m:r>
            <w:rPr>
              <w:rFonts w:ascii="Cambria Math" w:hAnsi="Cambria Math" w:cstheme="majorBidi"/>
              <w:sz w:val="24"/>
              <w:szCs w:val="24"/>
            </w:rPr>
            <m:t>P</m:t>
          </m:r>
          <m:d>
            <m:dPr>
              <m:ctrlPr>
                <w:rPr>
                  <w:rFonts w:ascii="Cambria Math" w:hAnsi="Cambria Math" w:cstheme="majorBidi"/>
                  <w:i/>
                  <w:sz w:val="24"/>
                  <w:szCs w:val="24"/>
                </w:rPr>
              </m:ctrlPr>
            </m:dPr>
            <m:e>
              <m:r>
                <w:rPr>
                  <w:rFonts w:ascii="Cambria Math" w:hAnsi="Cambria Math" w:cstheme="majorBidi"/>
                  <w:sz w:val="24"/>
                  <w:szCs w:val="24"/>
                </w:rPr>
                <m:t>x</m:t>
              </m:r>
            </m:e>
          </m:d>
          <m:r>
            <w:rPr>
              <w:rFonts w:ascii="Cambria Math"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e</m:t>
              </m:r>
            </m:e>
            <m:sup>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x</m:t>
                  </m:r>
                </m:num>
                <m:den>
                  <m:sSub>
                    <m:sSubPr>
                      <m:ctrlPr>
                        <w:rPr>
                          <w:rFonts w:ascii="Cambria Math" w:hAnsi="Cambria Math" w:cstheme="majorBidi"/>
                          <w:i/>
                          <w:sz w:val="24"/>
                          <w:szCs w:val="24"/>
                        </w:rPr>
                      </m:ctrlPr>
                    </m:sSubPr>
                    <m:e>
                      <m:r>
                        <w:rPr>
                          <w:rFonts w:ascii="Cambria Math" w:hAnsi="Cambria Math" w:cstheme="majorBidi"/>
                          <w:sz w:val="24"/>
                          <w:szCs w:val="24"/>
                        </w:rPr>
                        <m:t>L</m:t>
                      </m:r>
                    </m:e>
                    <m:sub>
                      <m:r>
                        <w:rPr>
                          <w:rFonts w:ascii="Cambria Math" w:hAnsi="Cambria Math" w:cstheme="majorBidi"/>
                          <w:sz w:val="24"/>
                          <w:szCs w:val="24"/>
                        </w:rPr>
                        <m:t>D</m:t>
                      </m:r>
                    </m:sub>
                  </m:sSub>
                </m:den>
              </m:f>
            </m:sup>
          </m:sSup>
        </m:oMath>
      </m:oMathPara>
    </w:p>
    <w:p w14:paraId="03B8E7CD" w14:textId="4627274A" w:rsidR="00B1752D" w:rsidRPr="006238BC" w:rsidRDefault="00B1752D" w:rsidP="006238BC">
      <w:pPr>
        <w:spacing w:line="360" w:lineRule="auto"/>
        <w:jc w:val="both"/>
        <w:rPr>
          <w:rFonts w:asciiTheme="majorBidi" w:eastAsiaTheme="minorEastAsia" w:hAnsiTheme="majorBidi" w:cstheme="majorBidi"/>
          <w:sz w:val="24"/>
          <w:szCs w:val="24"/>
        </w:rPr>
      </w:pPr>
      <w:r w:rsidRPr="006238BC">
        <w:rPr>
          <w:rFonts w:asciiTheme="majorBidi" w:hAnsiTheme="majorBidi" w:cstheme="majorBidi"/>
          <w:sz w:val="24"/>
          <w:szCs w:val="24"/>
        </w:rPr>
        <w:t xml:space="preserve">where </w:t>
      </w:r>
      <m:oMath>
        <m:sSub>
          <m:sSubPr>
            <m:ctrlPr>
              <w:rPr>
                <w:rFonts w:ascii="Cambria Math" w:hAnsi="Cambria Math" w:cstheme="majorBidi"/>
                <w:i/>
                <w:sz w:val="24"/>
                <w:szCs w:val="24"/>
              </w:rPr>
            </m:ctrlPr>
          </m:sSubPr>
          <m:e>
            <m:r>
              <w:rPr>
                <w:rFonts w:ascii="Cambria Math" w:hAnsi="Cambria Math" w:cstheme="majorBidi"/>
                <w:sz w:val="24"/>
                <w:szCs w:val="24"/>
              </w:rPr>
              <m:t>L</m:t>
            </m:r>
          </m:e>
          <m:sub>
            <m:r>
              <w:rPr>
                <w:rFonts w:ascii="Cambria Math" w:hAnsi="Cambria Math" w:cstheme="majorBidi"/>
                <w:sz w:val="24"/>
                <w:szCs w:val="24"/>
              </w:rPr>
              <m:t>D</m:t>
            </m:r>
          </m:sub>
        </m:sSub>
      </m:oMath>
      <w:r w:rsidRPr="006238BC">
        <w:rPr>
          <w:rFonts w:asciiTheme="majorBidi" w:eastAsiaTheme="minorEastAsia" w:hAnsiTheme="majorBidi" w:cstheme="majorBidi"/>
          <w:sz w:val="24"/>
          <w:szCs w:val="24"/>
        </w:rPr>
        <w:t xml:space="preserve"> is diffusion length for photogenerated charge carrier and </w:t>
      </w:r>
      <m:oMath>
        <m:r>
          <w:rPr>
            <w:rFonts w:ascii="Cambria Math" w:eastAsiaTheme="minorEastAsia" w:hAnsi="Cambria Math" w:cstheme="majorBidi"/>
            <w:sz w:val="24"/>
            <w:szCs w:val="24"/>
          </w:rPr>
          <m:t>x</m:t>
        </m:r>
      </m:oMath>
      <w:r w:rsidRPr="006238BC">
        <w:rPr>
          <w:rFonts w:asciiTheme="majorBidi" w:eastAsiaTheme="minorEastAsia" w:hAnsiTheme="majorBidi" w:cstheme="majorBidi"/>
          <w:sz w:val="24"/>
          <w:szCs w:val="24"/>
        </w:rPr>
        <w:t xml:space="preserve"> is the distance from electrode. This probability of carriers reaching the electrodes decreases rapidly and the likelihood of carriers generated in Regions-II and III reaching the electrodes is exponentially suppressed. Therefore, their contribution to the photocurrent is effectively negligible.</w:t>
      </w:r>
    </w:p>
    <w:p w14:paraId="31CE2E41" w14:textId="02A27777" w:rsidR="00B1752D" w:rsidRPr="006238BC" w:rsidRDefault="00B1752D" w:rsidP="006238BC">
      <w:pPr>
        <w:spacing w:line="360" w:lineRule="auto"/>
        <w:jc w:val="both"/>
        <w:rPr>
          <w:rFonts w:asciiTheme="majorBidi" w:hAnsiTheme="majorBidi" w:cstheme="majorBidi"/>
          <w:sz w:val="24"/>
          <w:szCs w:val="24"/>
        </w:rPr>
      </w:pPr>
      <w:r w:rsidRPr="006238BC">
        <w:rPr>
          <w:rFonts w:asciiTheme="majorBidi" w:hAnsiTheme="majorBidi" w:cstheme="majorBidi"/>
          <w:sz w:val="24"/>
          <w:szCs w:val="24"/>
        </w:rPr>
        <w:t xml:space="preserve">Further </w:t>
      </w:r>
      <w:r w:rsidR="00E10289">
        <w:rPr>
          <w:rFonts w:asciiTheme="majorBidi" w:hAnsiTheme="majorBidi" w:cstheme="majorBidi"/>
          <w:sz w:val="24"/>
          <w:szCs w:val="24"/>
        </w:rPr>
        <w:t>this</w:t>
      </w:r>
      <w:r w:rsidRPr="006238BC">
        <w:rPr>
          <w:rFonts w:asciiTheme="majorBidi" w:hAnsiTheme="majorBidi" w:cstheme="majorBidi"/>
          <w:sz w:val="24"/>
          <w:szCs w:val="24"/>
        </w:rPr>
        <w:t xml:space="preserve"> approach aligns with established analytical modeling and experimental </w:t>
      </w:r>
      <w:r w:rsidR="00E10289">
        <w:rPr>
          <w:rFonts w:asciiTheme="majorBidi" w:hAnsiTheme="majorBidi" w:cstheme="majorBidi"/>
          <w:sz w:val="24"/>
          <w:szCs w:val="24"/>
        </w:rPr>
        <w:t>validation</w:t>
      </w:r>
      <w:r w:rsidRPr="006238BC">
        <w:rPr>
          <w:rFonts w:asciiTheme="majorBidi" w:hAnsiTheme="majorBidi" w:cstheme="majorBidi"/>
          <w:sz w:val="24"/>
          <w:szCs w:val="24"/>
        </w:rPr>
        <w:t>s</w:t>
      </w:r>
      <w:r w:rsidR="005C6339">
        <w:rPr>
          <w:rFonts w:asciiTheme="majorBidi" w:hAnsiTheme="majorBidi" w:cstheme="majorBidi"/>
          <w:sz w:val="24"/>
          <w:szCs w:val="24"/>
        </w:rPr>
        <w:t xml:space="preserve">, </w:t>
      </w:r>
      <w:r w:rsidR="00E10289">
        <w:rPr>
          <w:rFonts w:asciiTheme="majorBidi" w:hAnsiTheme="majorBidi" w:cstheme="majorBidi"/>
          <w:sz w:val="24"/>
          <w:szCs w:val="24"/>
        </w:rPr>
        <w:t xml:space="preserve">using </w:t>
      </w:r>
      <w:r w:rsidRPr="006238BC">
        <w:rPr>
          <w:rFonts w:asciiTheme="majorBidi" w:hAnsiTheme="majorBidi" w:cstheme="majorBidi"/>
          <w:sz w:val="24"/>
          <w:szCs w:val="24"/>
        </w:rPr>
        <w:t>the following relation for photoresponsivity in lateral MSM photodetectors:</w:t>
      </w:r>
      <w:sdt>
        <w:sdtPr>
          <w:rPr>
            <w:rFonts w:asciiTheme="majorBidi" w:hAnsiTheme="majorBidi" w:cstheme="majorBidi"/>
            <w:color w:val="000000"/>
            <w:sz w:val="24"/>
            <w:szCs w:val="24"/>
            <w:vertAlign w:val="superscript"/>
          </w:rPr>
          <w:tag w:val="MENDELEY_CITATION_v3_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"/>
          <w:id w:val="417910818"/>
          <w:placeholder>
            <w:docPart w:val="DefaultPlaceholder_-1854013440"/>
          </w:placeholder>
        </w:sdtPr>
        <w:sdtContent>
          <w:r w:rsidR="00C7412D" w:rsidRPr="00C7412D">
            <w:rPr>
              <w:rFonts w:asciiTheme="majorBidi" w:hAnsiTheme="majorBidi" w:cstheme="majorBidi"/>
              <w:color w:val="000000"/>
              <w:sz w:val="24"/>
              <w:szCs w:val="24"/>
              <w:vertAlign w:val="superscript"/>
            </w:rPr>
            <w:t>[37,38]</w:t>
          </w:r>
        </w:sdtContent>
      </w:sdt>
    </w:p>
    <w:p w14:paraId="4DD147D5" w14:textId="77777777" w:rsidR="00B1752D" w:rsidRPr="006238BC" w:rsidRDefault="00B1752D" w:rsidP="006238BC">
      <w:pPr>
        <w:spacing w:line="360" w:lineRule="auto"/>
        <w:jc w:val="both"/>
        <w:rPr>
          <w:rFonts w:asciiTheme="majorBidi" w:hAnsiTheme="majorBidi" w:cstheme="majorBidi"/>
          <w:sz w:val="24"/>
          <w:szCs w:val="24"/>
        </w:rPr>
      </w:pPr>
      <m:oMathPara>
        <m:oMath>
          <m:r>
            <w:rPr>
              <w:rFonts w:ascii="Cambria Math" w:hAnsi="Cambria Math" w:cstheme="majorBidi"/>
              <w:sz w:val="24"/>
              <w:szCs w:val="24"/>
            </w:rPr>
            <m:t>R</m:t>
          </m:r>
          <m:d>
            <m:dPr>
              <m:ctrlPr>
                <w:rPr>
                  <w:rFonts w:ascii="Cambria Math" w:hAnsi="Cambria Math" w:cstheme="majorBidi"/>
                  <w:i/>
                  <w:sz w:val="24"/>
                  <w:szCs w:val="24"/>
                </w:rPr>
              </m:ctrlPr>
            </m:dPr>
            <m:e>
              <m:r>
                <w:rPr>
                  <w:rFonts w:ascii="Cambria Math" w:hAnsi="Cambria Math" w:cstheme="majorBidi"/>
                  <w:sz w:val="24"/>
                  <w:szCs w:val="24"/>
                </w:rPr>
                <m:t>l</m:t>
              </m:r>
            </m:e>
          </m:d>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C</m:t>
              </m:r>
            </m:num>
            <m:den>
              <m:r>
                <w:rPr>
                  <w:rFonts w:ascii="Cambria Math" w:hAnsi="Cambria Math" w:cstheme="majorBidi"/>
                  <w:sz w:val="24"/>
                  <w:szCs w:val="24"/>
                </w:rPr>
                <m:t>l</m:t>
              </m:r>
            </m:den>
          </m:f>
          <m:d>
            <m:dPr>
              <m:ctrlPr>
                <w:rPr>
                  <w:rFonts w:ascii="Cambria Math" w:hAnsi="Cambria Math" w:cstheme="majorBidi"/>
                  <w:i/>
                  <w:sz w:val="24"/>
                  <w:szCs w:val="24"/>
                </w:rPr>
              </m:ctrlPr>
            </m:dPr>
            <m:e>
              <m:r>
                <w:rPr>
                  <w:rFonts w:ascii="Cambria Math" w:hAnsi="Cambria Math" w:cstheme="majorBidi"/>
                  <w:sz w:val="24"/>
                  <w:szCs w:val="24"/>
                </w:rPr>
                <m:t>1-</m:t>
              </m:r>
              <m:sSup>
                <m:sSupPr>
                  <m:ctrlPr>
                    <w:rPr>
                      <w:rFonts w:ascii="Cambria Math" w:hAnsi="Cambria Math" w:cstheme="majorBidi"/>
                      <w:i/>
                      <w:sz w:val="24"/>
                      <w:szCs w:val="24"/>
                    </w:rPr>
                  </m:ctrlPr>
                </m:sSupPr>
                <m:e>
                  <m:r>
                    <w:rPr>
                      <w:rFonts w:ascii="Cambria Math" w:hAnsi="Cambria Math" w:cstheme="majorBidi"/>
                      <w:sz w:val="24"/>
                      <w:szCs w:val="24"/>
                    </w:rPr>
                    <m:t>e</m:t>
                  </m:r>
                </m:e>
                <m:sup>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l</m:t>
                      </m:r>
                    </m:num>
                    <m:den>
                      <m:sSub>
                        <m:sSubPr>
                          <m:ctrlPr>
                            <w:rPr>
                              <w:rFonts w:ascii="Cambria Math" w:hAnsi="Cambria Math" w:cstheme="majorBidi"/>
                              <w:i/>
                              <w:sz w:val="24"/>
                              <w:szCs w:val="24"/>
                            </w:rPr>
                          </m:ctrlPr>
                        </m:sSubPr>
                        <m:e>
                          <m:r>
                            <w:rPr>
                              <w:rFonts w:ascii="Cambria Math" w:hAnsi="Cambria Math" w:cstheme="majorBidi"/>
                              <w:sz w:val="24"/>
                              <w:szCs w:val="24"/>
                            </w:rPr>
                            <m:t>L</m:t>
                          </m:r>
                        </m:e>
                        <m:sub>
                          <m:r>
                            <w:rPr>
                              <w:rFonts w:ascii="Cambria Math" w:hAnsi="Cambria Math" w:cstheme="majorBidi"/>
                              <w:sz w:val="24"/>
                              <w:szCs w:val="24"/>
                            </w:rPr>
                            <m:t>D</m:t>
                          </m:r>
                        </m:sub>
                      </m:sSub>
                    </m:den>
                  </m:f>
                </m:sup>
              </m:sSup>
            </m:e>
          </m:d>
          <m:r>
            <w:rPr>
              <w:rFonts w:ascii="Cambria Math" w:eastAsiaTheme="minorEastAsia" w:hAnsi="Cambria Math" w:cstheme="majorBidi"/>
              <w:sz w:val="24"/>
              <w:szCs w:val="24"/>
            </w:rPr>
            <m:t>,</m:t>
          </m:r>
        </m:oMath>
      </m:oMathPara>
    </w:p>
    <w:p w14:paraId="39C7568A" w14:textId="6BDA0999" w:rsidR="001C777C" w:rsidRPr="006238BC" w:rsidRDefault="00B1752D" w:rsidP="006D3D71">
      <w:pPr>
        <w:spacing w:line="360" w:lineRule="auto"/>
        <w:jc w:val="both"/>
        <w:rPr>
          <w:rFonts w:asciiTheme="majorBidi" w:hAnsiTheme="majorBidi" w:cstheme="majorBidi"/>
          <w:sz w:val="24"/>
          <w:szCs w:val="24"/>
        </w:rPr>
      </w:pPr>
      <w:r w:rsidRPr="006238BC">
        <w:rPr>
          <w:rFonts w:asciiTheme="majorBidi" w:hAnsiTheme="majorBidi" w:cstheme="majorBidi"/>
          <w:sz w:val="24"/>
          <w:szCs w:val="24"/>
        </w:rPr>
        <w:t xml:space="preserve">here, </w:t>
      </w:r>
      <m:oMath>
        <m:r>
          <w:rPr>
            <w:rFonts w:ascii="Cambria Math" w:hAnsi="Cambria Math" w:cstheme="majorBidi"/>
            <w:sz w:val="24"/>
            <w:szCs w:val="24"/>
          </w:rPr>
          <m:t>l</m:t>
        </m:r>
      </m:oMath>
      <w:r w:rsidRPr="006238BC">
        <w:rPr>
          <w:rFonts w:asciiTheme="majorBidi" w:hAnsiTheme="majorBidi" w:cstheme="majorBidi"/>
          <w:sz w:val="24"/>
          <w:szCs w:val="24"/>
        </w:rPr>
        <w:t xml:space="preserve"> is the inter-electrodes gap,</w:t>
      </w:r>
      <w:r w:rsidRPr="006238BC">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L</m:t>
            </m:r>
          </m:e>
          <m:sub>
            <m:r>
              <w:rPr>
                <w:rFonts w:ascii="Cambria Math" w:hAnsi="Cambria Math" w:cstheme="majorBidi"/>
                <w:sz w:val="24"/>
                <w:szCs w:val="24"/>
              </w:rPr>
              <m:t>D</m:t>
            </m:r>
          </m:sub>
        </m:sSub>
      </m:oMath>
      <w:r w:rsidRPr="006238BC">
        <w:rPr>
          <w:rFonts w:asciiTheme="majorBidi" w:eastAsiaTheme="minorEastAsia" w:hAnsiTheme="majorBidi" w:cstheme="majorBidi"/>
          <w:sz w:val="24"/>
          <w:szCs w:val="24"/>
        </w:rPr>
        <w:t xml:space="preserve">is diffusion length and </w:t>
      </w:r>
      <m:oMath>
        <m:r>
          <w:rPr>
            <w:rFonts w:ascii="Cambria Math" w:hAnsi="Cambria Math" w:cstheme="majorBidi"/>
            <w:sz w:val="24"/>
            <w:szCs w:val="24"/>
          </w:rPr>
          <m:t>C</m:t>
        </m:r>
      </m:oMath>
      <w:r w:rsidRPr="006238BC">
        <w:rPr>
          <w:rFonts w:asciiTheme="majorBidi" w:hAnsiTheme="majorBidi" w:cstheme="majorBidi"/>
          <w:sz w:val="24"/>
          <w:szCs w:val="24"/>
        </w:rPr>
        <w:t xml:space="preserve"> is a constant that depends on the material’s photogeneration rate and the device width</w:t>
      </w:r>
      <w:r w:rsidRPr="006238BC">
        <w:rPr>
          <w:rFonts w:asciiTheme="majorBidi" w:eastAsiaTheme="minorEastAsia" w:hAnsiTheme="majorBidi" w:cstheme="majorBidi"/>
          <w:sz w:val="24"/>
          <w:szCs w:val="24"/>
        </w:rPr>
        <w:t>. This model explicitly assumes that only carriers generated within the electrode gap contribute to the photocurrent.</w:t>
      </w:r>
      <w:r w:rsidR="006D3D71">
        <w:rPr>
          <w:rFonts w:asciiTheme="majorBidi" w:hAnsiTheme="majorBidi" w:cstheme="majorBidi"/>
          <w:sz w:val="24"/>
          <w:szCs w:val="24"/>
        </w:rPr>
        <w:t xml:space="preserve"> </w:t>
      </w:r>
      <w:r w:rsidRPr="006238BC">
        <w:rPr>
          <w:rFonts w:asciiTheme="majorBidi" w:hAnsiTheme="majorBidi" w:cstheme="majorBidi"/>
          <w:sz w:val="24"/>
          <w:szCs w:val="24"/>
        </w:rPr>
        <w:t>Including optically illuminated regions outside the drift-active zone would lead to an artificially reduced responsivity and a misrepresentation of device performance.</w:t>
      </w:r>
    </w:p>
    <w:p w14:paraId="7084BADD" w14:textId="31EA4A9B" w:rsidR="00330F4C" w:rsidRPr="006238BC" w:rsidRDefault="00330F4C" w:rsidP="007532A7">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Also, </w:t>
      </w:r>
      <w:r w:rsidRPr="006238BC">
        <w:rPr>
          <w:rFonts w:asciiTheme="majorBidi" w:hAnsiTheme="majorBidi" w:cstheme="majorBidi"/>
          <w:sz w:val="24"/>
          <w:szCs w:val="24"/>
        </w:rPr>
        <w:t>2D Laplace equation</w:t>
      </w:r>
      <w:r>
        <w:rPr>
          <w:rFonts w:asciiTheme="majorBidi" w:hAnsiTheme="majorBidi" w:cstheme="majorBidi"/>
          <w:sz w:val="24"/>
          <w:szCs w:val="24"/>
        </w:rPr>
        <w:t xml:space="preserve"> </w:t>
      </w:r>
      <w:r w:rsidRPr="002928EC">
        <w:rPr>
          <w:rFonts w:asciiTheme="majorBidi" w:hAnsiTheme="majorBidi" w:cstheme="majorBidi"/>
          <w:sz w:val="24"/>
          <w:szCs w:val="24"/>
        </w:rPr>
        <w:t xml:space="preserve">have </w:t>
      </w:r>
      <w:r>
        <w:rPr>
          <w:rFonts w:asciiTheme="majorBidi" w:hAnsiTheme="majorBidi" w:cstheme="majorBidi"/>
          <w:sz w:val="24"/>
          <w:szCs w:val="24"/>
        </w:rPr>
        <w:t xml:space="preserve">been solved </w:t>
      </w:r>
      <w:r w:rsidRPr="002928EC">
        <w:rPr>
          <w:rFonts w:asciiTheme="majorBidi" w:hAnsiTheme="majorBidi" w:cstheme="majorBidi"/>
          <w:sz w:val="24"/>
          <w:szCs w:val="24"/>
        </w:rPr>
        <w:t xml:space="preserve">numerically </w:t>
      </w:r>
      <w:r w:rsidRPr="006238BC">
        <w:rPr>
          <w:rFonts w:asciiTheme="majorBidi" w:hAnsiTheme="majorBidi" w:cstheme="majorBidi"/>
          <w:sz w:val="24"/>
          <w:szCs w:val="24"/>
        </w:rPr>
        <w:t>under appropriate boundary conditions using finite-difference relaxation methods</w:t>
      </w:r>
      <w:r w:rsidR="00BB1C73">
        <w:rPr>
          <w:rFonts w:asciiTheme="majorBidi" w:hAnsiTheme="majorBidi" w:cstheme="majorBidi"/>
          <w:sz w:val="24"/>
          <w:szCs w:val="24"/>
        </w:rPr>
        <w:t xml:space="preserve"> (FDM)</w:t>
      </w:r>
      <w:r w:rsidRPr="006238BC">
        <w:rPr>
          <w:rFonts w:asciiTheme="majorBidi" w:hAnsiTheme="majorBidi" w:cstheme="majorBidi"/>
          <w:sz w:val="24"/>
          <w:szCs w:val="24"/>
        </w:rPr>
        <w:t xml:space="preserve">. </w:t>
      </w:r>
      <w:r w:rsidR="002017C9">
        <w:rPr>
          <w:rFonts w:asciiTheme="majorBidi" w:hAnsiTheme="majorBidi" w:cstheme="majorBidi"/>
          <w:sz w:val="24"/>
          <w:szCs w:val="24"/>
        </w:rPr>
        <w:t xml:space="preserve">As shown in </w:t>
      </w:r>
      <w:r w:rsidR="007532A7" w:rsidRPr="007532A7">
        <w:rPr>
          <w:rFonts w:asciiTheme="majorBidi" w:hAnsiTheme="majorBidi" w:cstheme="majorBidi"/>
          <w:sz w:val="24"/>
          <w:szCs w:val="24"/>
        </w:rPr>
        <w:t>Supplementary Figure 1</w:t>
      </w:r>
      <w:r w:rsidR="007532A7">
        <w:rPr>
          <w:rFonts w:asciiTheme="majorBidi" w:hAnsiTheme="majorBidi" w:cstheme="majorBidi"/>
          <w:sz w:val="24"/>
          <w:szCs w:val="24"/>
        </w:rPr>
        <w:t>1</w:t>
      </w:r>
      <w:r w:rsidR="002017C9">
        <w:rPr>
          <w:rFonts w:asciiTheme="majorBidi" w:hAnsiTheme="majorBidi" w:cstheme="majorBidi"/>
          <w:sz w:val="24"/>
          <w:szCs w:val="24"/>
        </w:rPr>
        <w:t>, t</w:t>
      </w:r>
      <w:r w:rsidRPr="006238BC">
        <w:rPr>
          <w:rFonts w:asciiTheme="majorBidi" w:hAnsiTheme="majorBidi" w:cstheme="majorBidi"/>
          <w:sz w:val="24"/>
          <w:szCs w:val="24"/>
        </w:rPr>
        <w:t xml:space="preserve">he resulting electric field distribution clearly demonstrates that the field is strong and nearly uniform within Region-I and rapidly decays outside the electrode gap (Regions-II and III), indicating minimal drift forces on photo-generated carriers in those regions. </w:t>
      </w:r>
    </w:p>
    <w:p w14:paraId="63F3509C" w14:textId="6E16FF3F" w:rsidR="00DF2A8A" w:rsidRDefault="00BB1C73" w:rsidP="006238BC">
      <w:pPr>
        <w:spacing w:line="360" w:lineRule="auto"/>
        <w:jc w:val="center"/>
        <w:rPr>
          <w:rFonts w:ascii="Times New Roman" w:hAnsi="Times New Roman" w:cs="Times New Roman"/>
          <w:sz w:val="20"/>
          <w:szCs w:val="20"/>
        </w:rPr>
      </w:pPr>
      <w:r>
        <w:rPr>
          <w:noProof/>
        </w:rPr>
        <w:lastRenderedPageBreak/>
        <w:drawing>
          <wp:inline distT="0" distB="0" distL="0" distR="0" wp14:anchorId="0F5CE71B" wp14:editId="7BE50C11">
            <wp:extent cx="3675888" cy="2999232"/>
            <wp:effectExtent l="0" t="0" r="1270" b="0"/>
            <wp:docPr id="14196329" name="Picture 5" descr="A blue background with white rectangular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6329" name="Picture 5" descr="A blue background with white rectangular objects&#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75888" cy="2999232"/>
                    </a:xfrm>
                    <a:prstGeom prst="rect">
                      <a:avLst/>
                    </a:prstGeom>
                    <a:noFill/>
                    <a:ln>
                      <a:noFill/>
                    </a:ln>
                  </pic:spPr>
                </pic:pic>
              </a:graphicData>
            </a:graphic>
          </wp:inline>
        </w:drawing>
      </w:r>
    </w:p>
    <w:p w14:paraId="500C0904" w14:textId="30BEECDC" w:rsidR="00DF2A8A" w:rsidRDefault="00D44455" w:rsidP="00D44455">
      <w:pPr>
        <w:spacing w:line="360" w:lineRule="auto"/>
        <w:jc w:val="both"/>
        <w:rPr>
          <w:rFonts w:ascii="Times New Roman" w:hAnsi="Times New Roman" w:cs="Times New Roman"/>
          <w:sz w:val="20"/>
          <w:szCs w:val="20"/>
        </w:rPr>
      </w:pPr>
      <w:r w:rsidRPr="00D44455">
        <w:rPr>
          <w:rFonts w:ascii="Times New Roman" w:hAnsi="Times New Roman" w:cs="Times New Roman"/>
          <w:b/>
          <w:bCs/>
          <w:sz w:val="20"/>
          <w:szCs w:val="20"/>
          <w:shd w:val="clear" w:color="auto" w:fill="FFFFFF"/>
        </w:rPr>
        <w:t>Supplementary Figure 1</w:t>
      </w:r>
      <w:r>
        <w:rPr>
          <w:rFonts w:ascii="Times New Roman" w:hAnsi="Times New Roman" w:cs="Times New Roman"/>
          <w:b/>
          <w:bCs/>
          <w:sz w:val="20"/>
          <w:szCs w:val="20"/>
          <w:shd w:val="clear" w:color="auto" w:fill="FFFFFF"/>
        </w:rPr>
        <w:t>1</w:t>
      </w:r>
      <w:r w:rsidR="00BB1C73" w:rsidRPr="00C65DE4">
        <w:rPr>
          <w:rFonts w:ascii="Times New Roman" w:hAnsi="Times New Roman" w:cs="Times New Roman"/>
          <w:b/>
          <w:bCs/>
          <w:sz w:val="20"/>
          <w:szCs w:val="20"/>
          <w:shd w:val="clear" w:color="auto" w:fill="FFFFFF"/>
        </w:rPr>
        <w:t>:</w:t>
      </w:r>
      <w:r w:rsidR="00BB1C73">
        <w:rPr>
          <w:rFonts w:ascii="Times New Roman" w:hAnsi="Times New Roman" w:cs="Times New Roman"/>
          <w:b/>
          <w:bCs/>
          <w:sz w:val="20"/>
          <w:szCs w:val="20"/>
          <w:shd w:val="clear" w:color="auto" w:fill="FFFFFF"/>
        </w:rPr>
        <w:t xml:space="preserve"> </w:t>
      </w:r>
      <w:r w:rsidR="00BB1C73" w:rsidRPr="006238BC">
        <w:rPr>
          <w:rFonts w:ascii="Times New Roman" w:hAnsi="Times New Roman" w:cs="Times New Roman"/>
          <w:b/>
          <w:bCs/>
          <w:sz w:val="20"/>
          <w:szCs w:val="20"/>
        </w:rPr>
        <w:t>Electric field simulation of parallel electrode geometry</w:t>
      </w:r>
      <w:r w:rsidR="00BB1C73">
        <w:rPr>
          <w:rFonts w:ascii="Times New Roman" w:hAnsi="Times New Roman" w:cs="Times New Roman"/>
          <w:b/>
          <w:bCs/>
          <w:sz w:val="20"/>
          <w:szCs w:val="20"/>
        </w:rPr>
        <w:t>:</w:t>
      </w:r>
      <w:r w:rsidR="00BB1C73" w:rsidRPr="00BB1C73">
        <w:rPr>
          <w:rFonts w:ascii="Times New Roman" w:hAnsi="Times New Roman" w:cs="Times New Roman"/>
          <w:sz w:val="20"/>
          <w:szCs w:val="20"/>
        </w:rPr>
        <w:t xml:space="preserve"> The geometry replicates the experimental configuration, with electrode length and width set to 40 μm and 5 μm, respectively, and an inter-electrode gap of 3 μm. The FDM simulation shows that the electric field is nearly uniform within Region-I (between the electrodes), particularly near the center. In contrast, Regions-II and III, which lie outside the electrode gap, exhibit negligible electric field, with some fringing effects observed at the electrode edges. This confirms that Region-I is the dominant zone for drift-driven carrier collection.</w:t>
      </w:r>
    </w:p>
    <w:p w14:paraId="30FC5203" w14:textId="77777777" w:rsidR="0005713B" w:rsidRDefault="0005713B" w:rsidP="0005713B">
      <w:pPr>
        <w:spacing w:after="0" w:line="360" w:lineRule="auto"/>
        <w:jc w:val="both"/>
        <w:rPr>
          <w:rFonts w:ascii="Times New Roman" w:hAnsi="Times New Roman" w:cs="Times New Roman"/>
          <w:sz w:val="20"/>
          <w:szCs w:val="20"/>
        </w:rPr>
      </w:pPr>
    </w:p>
    <w:p w14:paraId="5186C194" w14:textId="77777777" w:rsidR="0005713B" w:rsidRDefault="0005713B" w:rsidP="0005713B">
      <w:pPr>
        <w:spacing w:after="0" w:line="360" w:lineRule="auto"/>
        <w:jc w:val="both"/>
        <w:rPr>
          <w:rFonts w:ascii="Times New Roman" w:hAnsi="Times New Roman" w:cs="Times New Roman"/>
          <w:sz w:val="20"/>
          <w:szCs w:val="20"/>
        </w:rPr>
      </w:pPr>
    </w:p>
    <w:p w14:paraId="26C51068" w14:textId="77777777" w:rsidR="0005713B" w:rsidRDefault="0005713B" w:rsidP="0005713B">
      <w:pPr>
        <w:spacing w:after="0" w:line="360" w:lineRule="auto"/>
        <w:jc w:val="both"/>
        <w:rPr>
          <w:rFonts w:ascii="Times New Roman" w:hAnsi="Times New Roman" w:cs="Times New Roman"/>
          <w:sz w:val="20"/>
          <w:szCs w:val="20"/>
        </w:rPr>
      </w:pPr>
    </w:p>
    <w:p w14:paraId="085D40E1" w14:textId="77777777" w:rsidR="0005713B" w:rsidRDefault="0005713B" w:rsidP="0005713B">
      <w:pPr>
        <w:spacing w:after="0" w:line="360" w:lineRule="auto"/>
        <w:jc w:val="both"/>
        <w:rPr>
          <w:rFonts w:ascii="Times New Roman" w:hAnsi="Times New Roman" w:cs="Times New Roman"/>
          <w:sz w:val="20"/>
          <w:szCs w:val="20"/>
        </w:rPr>
      </w:pPr>
    </w:p>
    <w:p w14:paraId="09FA5B42" w14:textId="77777777" w:rsidR="0005713B" w:rsidRDefault="0005713B" w:rsidP="0005713B">
      <w:pPr>
        <w:spacing w:after="0" w:line="360" w:lineRule="auto"/>
        <w:jc w:val="both"/>
        <w:rPr>
          <w:rFonts w:ascii="Times New Roman" w:hAnsi="Times New Roman" w:cs="Times New Roman"/>
          <w:sz w:val="20"/>
          <w:szCs w:val="20"/>
        </w:rPr>
      </w:pPr>
    </w:p>
    <w:p w14:paraId="5BC58A17" w14:textId="77777777" w:rsidR="0005713B" w:rsidRDefault="0005713B" w:rsidP="0005713B">
      <w:pPr>
        <w:spacing w:after="0" w:line="360" w:lineRule="auto"/>
        <w:jc w:val="both"/>
        <w:rPr>
          <w:rFonts w:ascii="Times New Roman" w:hAnsi="Times New Roman" w:cs="Times New Roman"/>
          <w:sz w:val="20"/>
          <w:szCs w:val="20"/>
        </w:rPr>
      </w:pPr>
    </w:p>
    <w:p w14:paraId="357A0EE4" w14:textId="77777777" w:rsidR="0005713B" w:rsidRDefault="0005713B" w:rsidP="0005713B">
      <w:pPr>
        <w:spacing w:after="0" w:line="360" w:lineRule="auto"/>
        <w:jc w:val="both"/>
        <w:rPr>
          <w:rFonts w:ascii="Times New Roman" w:hAnsi="Times New Roman" w:cs="Times New Roman"/>
          <w:sz w:val="20"/>
          <w:szCs w:val="20"/>
        </w:rPr>
      </w:pPr>
    </w:p>
    <w:p w14:paraId="7E298461" w14:textId="77777777" w:rsidR="0005713B" w:rsidRDefault="0005713B" w:rsidP="0005713B">
      <w:pPr>
        <w:spacing w:after="0" w:line="360" w:lineRule="auto"/>
        <w:jc w:val="both"/>
        <w:rPr>
          <w:rFonts w:ascii="Times New Roman" w:hAnsi="Times New Roman" w:cs="Times New Roman"/>
          <w:sz w:val="20"/>
          <w:szCs w:val="20"/>
        </w:rPr>
      </w:pPr>
    </w:p>
    <w:p w14:paraId="3BD765EB" w14:textId="77777777" w:rsidR="0005713B" w:rsidRDefault="0005713B" w:rsidP="0005713B">
      <w:pPr>
        <w:spacing w:after="0" w:line="360" w:lineRule="auto"/>
        <w:jc w:val="both"/>
        <w:rPr>
          <w:rFonts w:ascii="Times New Roman" w:hAnsi="Times New Roman" w:cs="Times New Roman"/>
          <w:sz w:val="20"/>
          <w:szCs w:val="20"/>
        </w:rPr>
      </w:pPr>
    </w:p>
    <w:p w14:paraId="7A72C6C7" w14:textId="77777777" w:rsidR="0005713B" w:rsidRDefault="0005713B" w:rsidP="0005713B">
      <w:pPr>
        <w:spacing w:after="0" w:line="360" w:lineRule="auto"/>
        <w:jc w:val="both"/>
        <w:rPr>
          <w:rFonts w:ascii="Times New Roman" w:hAnsi="Times New Roman" w:cs="Times New Roman"/>
          <w:sz w:val="20"/>
          <w:szCs w:val="20"/>
        </w:rPr>
      </w:pPr>
    </w:p>
    <w:p w14:paraId="6E81C154" w14:textId="77777777" w:rsidR="0005713B" w:rsidRDefault="0005713B" w:rsidP="0005713B">
      <w:pPr>
        <w:spacing w:after="0" w:line="360" w:lineRule="auto"/>
        <w:jc w:val="both"/>
        <w:rPr>
          <w:rFonts w:ascii="Times New Roman" w:hAnsi="Times New Roman" w:cs="Times New Roman"/>
          <w:sz w:val="20"/>
          <w:szCs w:val="20"/>
        </w:rPr>
      </w:pPr>
    </w:p>
    <w:p w14:paraId="4B102E74" w14:textId="77777777" w:rsidR="0005713B" w:rsidRDefault="0005713B" w:rsidP="0005713B">
      <w:pPr>
        <w:spacing w:after="0" w:line="360" w:lineRule="auto"/>
        <w:jc w:val="both"/>
        <w:rPr>
          <w:rFonts w:ascii="Times New Roman" w:hAnsi="Times New Roman" w:cs="Times New Roman"/>
          <w:sz w:val="20"/>
          <w:szCs w:val="20"/>
        </w:rPr>
      </w:pPr>
    </w:p>
    <w:p w14:paraId="27072270" w14:textId="77777777" w:rsidR="0005713B" w:rsidRDefault="0005713B" w:rsidP="0005713B">
      <w:pPr>
        <w:spacing w:after="0" w:line="360" w:lineRule="auto"/>
        <w:jc w:val="both"/>
        <w:rPr>
          <w:rFonts w:ascii="Times New Roman" w:hAnsi="Times New Roman" w:cs="Times New Roman"/>
          <w:sz w:val="20"/>
          <w:szCs w:val="20"/>
        </w:rPr>
      </w:pPr>
    </w:p>
    <w:p w14:paraId="1C85D3B1" w14:textId="77777777" w:rsidR="0005713B" w:rsidRDefault="0005713B" w:rsidP="0005713B">
      <w:pPr>
        <w:spacing w:after="0" w:line="360" w:lineRule="auto"/>
        <w:jc w:val="both"/>
        <w:rPr>
          <w:rFonts w:ascii="Times New Roman" w:hAnsi="Times New Roman" w:cs="Times New Roman"/>
          <w:sz w:val="20"/>
          <w:szCs w:val="20"/>
        </w:rPr>
      </w:pPr>
    </w:p>
    <w:p w14:paraId="6991C5C6" w14:textId="77777777" w:rsidR="0005713B" w:rsidRDefault="0005713B" w:rsidP="0005713B">
      <w:pPr>
        <w:spacing w:after="0" w:line="360" w:lineRule="auto"/>
        <w:jc w:val="both"/>
        <w:rPr>
          <w:rFonts w:ascii="Times New Roman" w:hAnsi="Times New Roman" w:cs="Times New Roman"/>
          <w:sz w:val="20"/>
          <w:szCs w:val="20"/>
        </w:rPr>
      </w:pPr>
    </w:p>
    <w:p w14:paraId="4913B4A6" w14:textId="77777777" w:rsidR="0005713B" w:rsidRDefault="0005713B" w:rsidP="0005713B">
      <w:pPr>
        <w:spacing w:after="0" w:line="360" w:lineRule="auto"/>
        <w:jc w:val="both"/>
        <w:rPr>
          <w:rFonts w:ascii="Times New Roman" w:hAnsi="Times New Roman" w:cs="Times New Roman"/>
          <w:sz w:val="20"/>
          <w:szCs w:val="20"/>
        </w:rPr>
      </w:pPr>
    </w:p>
    <w:p w14:paraId="67A84F1E" w14:textId="31F12985" w:rsidR="008D65E0" w:rsidRPr="0005713B" w:rsidRDefault="008D65E0" w:rsidP="0005713B">
      <w:pPr>
        <w:spacing w:after="0" w:line="360" w:lineRule="auto"/>
        <w:jc w:val="both"/>
        <w:rPr>
          <w:rFonts w:asciiTheme="majorBidi" w:hAnsiTheme="majorBidi" w:cstheme="majorBidi"/>
          <w:b/>
          <w:bCs/>
          <w:sz w:val="24"/>
          <w:szCs w:val="24"/>
          <w:lang w:val="en-AU"/>
        </w:rPr>
      </w:pPr>
      <w:r w:rsidRPr="0005713B">
        <w:rPr>
          <w:rFonts w:asciiTheme="majorBidi" w:hAnsiTheme="majorBidi" w:cstheme="majorBidi"/>
          <w:b/>
          <w:bCs/>
          <w:sz w:val="24"/>
          <w:szCs w:val="24"/>
        </w:rPr>
        <w:lastRenderedPageBreak/>
        <w:t xml:space="preserve">Supplementary Note 10: </w:t>
      </w:r>
      <w:r w:rsidRPr="0005713B">
        <w:rPr>
          <w:rFonts w:asciiTheme="majorBidi" w:hAnsiTheme="majorBidi" w:cstheme="majorBidi"/>
          <w:b/>
          <w:bCs/>
          <w:sz w:val="24"/>
          <w:szCs w:val="24"/>
          <w:lang w:val="en-AU"/>
        </w:rPr>
        <w:t xml:space="preserve">Performance of </w:t>
      </w:r>
      <w:r w:rsidRPr="0005713B">
        <w:rPr>
          <w:rFonts w:asciiTheme="majorBidi" w:hAnsiTheme="majorBidi" w:cstheme="majorBidi"/>
          <w:b/>
          <w:bCs/>
          <w:sz w:val="24"/>
          <w:szCs w:val="24"/>
          <w:shd w:val="clear" w:color="auto" w:fill="FFFFFF"/>
        </w:rPr>
        <w:t>α-</w:t>
      </w:r>
      <w:r w:rsidRPr="0005713B">
        <w:rPr>
          <w:rFonts w:asciiTheme="majorBidi" w:hAnsiTheme="majorBidi" w:cstheme="majorBidi"/>
          <w:b/>
          <w:bCs/>
          <w:sz w:val="24"/>
          <w:szCs w:val="24"/>
          <w:lang w:val="en-AU"/>
        </w:rPr>
        <w:t>MoO</w:t>
      </w:r>
      <w:r w:rsidRPr="0005713B">
        <w:rPr>
          <w:rFonts w:asciiTheme="majorBidi" w:hAnsiTheme="majorBidi" w:cstheme="majorBidi"/>
          <w:b/>
          <w:bCs/>
          <w:sz w:val="24"/>
          <w:szCs w:val="24"/>
          <w:vertAlign w:val="subscript"/>
          <w:lang w:val="en-AU"/>
        </w:rPr>
        <w:t>3</w:t>
      </w:r>
      <w:r w:rsidRPr="0005713B">
        <w:rPr>
          <w:rFonts w:asciiTheme="majorBidi" w:hAnsiTheme="majorBidi" w:cstheme="majorBidi"/>
          <w:b/>
          <w:bCs/>
          <w:sz w:val="24"/>
          <w:szCs w:val="24"/>
          <w:lang w:val="en-AU"/>
        </w:rPr>
        <w:t xml:space="preserve"> based detector</w:t>
      </w:r>
    </w:p>
    <w:p w14:paraId="78599346" w14:textId="06511910" w:rsidR="0033249C" w:rsidRPr="001C777C" w:rsidRDefault="0033249C" w:rsidP="007532A7">
      <w:pPr>
        <w:spacing w:line="360" w:lineRule="auto"/>
        <w:jc w:val="both"/>
        <w:rPr>
          <w:rFonts w:asciiTheme="majorBidi" w:hAnsiTheme="majorBidi" w:cstheme="majorBidi"/>
          <w:sz w:val="24"/>
          <w:szCs w:val="24"/>
        </w:rPr>
      </w:pPr>
      <w:r w:rsidRPr="001C777C">
        <w:rPr>
          <w:rFonts w:asciiTheme="majorBidi" w:hAnsiTheme="majorBidi" w:cstheme="majorBidi"/>
          <w:sz w:val="24"/>
          <w:szCs w:val="24"/>
        </w:rPr>
        <w:t xml:space="preserve">The current response to sequential increases in photon flux at different photon energies demonstrates no saturation or degradation, even when detecting </w:t>
      </w:r>
      <w:r w:rsidR="00FE220C">
        <w:rPr>
          <w:rFonts w:asciiTheme="majorBidi" w:hAnsiTheme="majorBidi" w:cstheme="majorBidi"/>
          <w:sz w:val="24"/>
          <w:szCs w:val="24"/>
        </w:rPr>
        <w:t>very</w:t>
      </w:r>
      <w:r w:rsidRPr="001C777C">
        <w:rPr>
          <w:rFonts w:asciiTheme="majorBidi" w:hAnsiTheme="majorBidi" w:cstheme="majorBidi"/>
          <w:sz w:val="24"/>
          <w:szCs w:val="24"/>
        </w:rPr>
        <w:t xml:space="preserve"> high fluxes of ~10¹² photons/s. This shows the detector stability at elevated photon fluxes (</w:t>
      </w:r>
      <w:r w:rsidR="007532A7" w:rsidRPr="007532A7">
        <w:rPr>
          <w:rFonts w:asciiTheme="majorBidi" w:hAnsiTheme="majorBidi" w:cstheme="majorBidi"/>
          <w:sz w:val="24"/>
          <w:szCs w:val="24"/>
        </w:rPr>
        <w:t>Supplementary Figure 1</w:t>
      </w:r>
      <w:r w:rsidR="007532A7">
        <w:rPr>
          <w:rFonts w:asciiTheme="majorBidi" w:hAnsiTheme="majorBidi" w:cstheme="majorBidi"/>
          <w:sz w:val="24"/>
          <w:szCs w:val="24"/>
        </w:rPr>
        <w:t>2(a)</w:t>
      </w:r>
      <w:r w:rsidRPr="001C777C">
        <w:rPr>
          <w:rFonts w:asciiTheme="majorBidi" w:hAnsiTheme="majorBidi" w:cstheme="majorBidi"/>
          <w:sz w:val="24"/>
          <w:szCs w:val="24"/>
        </w:rPr>
        <w:t>)</w:t>
      </w:r>
    </w:p>
    <w:p w14:paraId="61E59887" w14:textId="41FB1525" w:rsidR="00695A4C" w:rsidRPr="001C777C" w:rsidRDefault="00695A4C" w:rsidP="00D275F9">
      <w:pPr>
        <w:spacing w:line="360" w:lineRule="auto"/>
        <w:jc w:val="both"/>
        <w:rPr>
          <w:rFonts w:asciiTheme="majorBidi" w:hAnsiTheme="majorBidi" w:cstheme="majorBidi"/>
          <w:sz w:val="24"/>
          <w:szCs w:val="24"/>
        </w:rPr>
      </w:pPr>
      <w:r w:rsidRPr="001C777C">
        <w:rPr>
          <w:rFonts w:asciiTheme="majorBidi" w:hAnsiTheme="majorBidi" w:cstheme="majorBidi"/>
          <w:sz w:val="24"/>
          <w:szCs w:val="24"/>
        </w:rPr>
        <w:t>Furthermore, we also measured the response speed of the EUV detector (</w:t>
      </w:r>
      <w:r w:rsidR="00D275F9" w:rsidRPr="00D275F9">
        <w:rPr>
          <w:rFonts w:asciiTheme="majorBidi" w:hAnsiTheme="majorBidi" w:cstheme="majorBidi"/>
          <w:sz w:val="24"/>
          <w:szCs w:val="24"/>
        </w:rPr>
        <w:t>Supplementary Figure 1</w:t>
      </w:r>
      <w:r w:rsidR="00D275F9">
        <w:rPr>
          <w:rFonts w:asciiTheme="majorBidi" w:hAnsiTheme="majorBidi" w:cstheme="majorBidi"/>
          <w:sz w:val="24"/>
          <w:szCs w:val="24"/>
        </w:rPr>
        <w:t>2(b)</w:t>
      </w:r>
      <w:r w:rsidRPr="001C777C">
        <w:rPr>
          <w:rFonts w:asciiTheme="majorBidi" w:hAnsiTheme="majorBidi" w:cstheme="majorBidi"/>
          <w:sz w:val="24"/>
          <w:szCs w:val="24"/>
        </w:rPr>
        <w:t xml:space="preserve">), defined as the time required for the detector to extract the generated carriers under EUV exposure to an external circuit as output current. This was calculated by measuring the change in output signal from </w:t>
      </w:r>
      <m:oMath>
        <m:r>
          <w:rPr>
            <w:rFonts w:ascii="Cambria Math" w:hAnsi="Cambria Math" w:cstheme="majorBidi"/>
            <w:sz w:val="24"/>
            <w:szCs w:val="24"/>
          </w:rPr>
          <m:t>10%</m:t>
        </m:r>
      </m:oMath>
      <w:r w:rsidRPr="001C777C">
        <w:rPr>
          <w:rFonts w:asciiTheme="majorBidi" w:hAnsiTheme="majorBidi" w:cstheme="majorBidi"/>
          <w:sz w:val="24"/>
          <w:szCs w:val="24"/>
        </w:rPr>
        <w:t xml:space="preserve"> to </w:t>
      </w:r>
      <m:oMath>
        <m:r>
          <w:rPr>
            <w:rFonts w:ascii="Cambria Math" w:hAnsi="Cambria Math" w:cstheme="majorBidi"/>
            <w:sz w:val="24"/>
            <w:szCs w:val="24"/>
          </w:rPr>
          <m:t>90%</m:t>
        </m:r>
      </m:oMath>
      <w:r w:rsidRPr="001C777C">
        <w:rPr>
          <w:rFonts w:asciiTheme="majorBidi" w:hAnsiTheme="majorBidi" w:cstheme="majorBidi"/>
          <w:sz w:val="24"/>
          <w:szCs w:val="24"/>
        </w:rPr>
        <w:t xml:space="preserve"> of the peak output value. Response time depends on material quality; polycrystalline materials often exhibit lower response times due to grain boundary-induced trap levels within the bandgap, which create potential barriers between adjacent grains.[Reference] The </w:t>
      </w:r>
      <w:r w:rsidR="002D7955" w:rsidRPr="00C46A63">
        <w:rPr>
          <w:rFonts w:ascii="Times New Roman" w:hAnsi="Times New Roman" w:cs="Times New Roman"/>
          <w:sz w:val="24"/>
          <w:szCs w:val="24"/>
          <w:shd w:val="clear" w:color="auto" w:fill="FFFFFF"/>
        </w:rPr>
        <w:t>α-</w:t>
      </w:r>
      <w:r w:rsidRPr="001C777C">
        <w:rPr>
          <w:rFonts w:asciiTheme="majorBidi" w:hAnsiTheme="majorBidi" w:cstheme="majorBidi"/>
          <w:sz w:val="24"/>
          <w:szCs w:val="24"/>
        </w:rPr>
        <w:t>MoO</w:t>
      </w:r>
      <w:r w:rsidRPr="001C777C">
        <w:rPr>
          <w:rFonts w:asciiTheme="majorBidi" w:hAnsiTheme="majorBidi" w:cstheme="majorBidi"/>
          <w:sz w:val="24"/>
          <w:szCs w:val="24"/>
          <w:vertAlign w:val="subscript"/>
        </w:rPr>
        <w:t>3</w:t>
      </w:r>
      <w:r w:rsidRPr="001C777C">
        <w:rPr>
          <w:rFonts w:asciiTheme="majorBidi" w:hAnsiTheme="majorBidi" w:cstheme="majorBidi"/>
          <w:sz w:val="24"/>
          <w:szCs w:val="24"/>
        </w:rPr>
        <w:t xml:space="preserve">-based EUV detector demonstrated </w:t>
      </w:r>
      <w:r w:rsidRPr="001C777C">
        <w:rPr>
          <w:rFonts w:asciiTheme="majorBidi" w:hAnsiTheme="majorBidi" w:cstheme="majorBidi"/>
          <w:sz w:val="24"/>
          <w:szCs w:val="24"/>
          <w:shd w:val="clear" w:color="auto" w:fill="FFFFFF"/>
        </w:rPr>
        <w:t>average rise (</w:t>
      </w:r>
      <m:oMath>
        <m:sSub>
          <m:sSubPr>
            <m:ctrlPr>
              <w:rPr>
                <w:rFonts w:ascii="Cambria Math" w:hAnsi="Cambria Math" w:cstheme="majorBidi"/>
                <w:sz w:val="24"/>
                <w:szCs w:val="24"/>
                <w:shd w:val="clear" w:color="auto" w:fill="FFFFFF"/>
              </w:rPr>
            </m:ctrlPr>
          </m:sSubPr>
          <m:e>
            <m:r>
              <m:rPr>
                <m:sty m:val="p"/>
              </m:rPr>
              <w:rPr>
                <w:rFonts w:ascii="Cambria Math" w:hAnsi="Cambria Math" w:cstheme="majorBidi"/>
                <w:sz w:val="24"/>
                <w:szCs w:val="24"/>
                <w:shd w:val="clear" w:color="auto" w:fill="FFFFFF"/>
              </w:rPr>
              <m:t>τ</m:t>
            </m:r>
          </m:e>
          <m:sub>
            <m:r>
              <w:rPr>
                <w:rFonts w:ascii="Cambria Math" w:hAnsi="Cambria Math" w:cstheme="majorBidi"/>
                <w:sz w:val="24"/>
                <w:szCs w:val="24"/>
                <w:shd w:val="clear" w:color="auto" w:fill="FFFFFF"/>
              </w:rPr>
              <m:t>rise</m:t>
            </m:r>
          </m:sub>
        </m:sSub>
      </m:oMath>
      <w:r w:rsidRPr="001C777C">
        <w:rPr>
          <w:rFonts w:asciiTheme="majorBidi" w:hAnsiTheme="majorBidi" w:cstheme="majorBidi"/>
          <w:sz w:val="24"/>
          <w:szCs w:val="24"/>
          <w:shd w:val="clear" w:color="auto" w:fill="FFFFFF"/>
        </w:rPr>
        <w:t>) and fall times (</w:t>
      </w:r>
      <m:oMath>
        <m:sSub>
          <m:sSubPr>
            <m:ctrlPr>
              <w:rPr>
                <w:rFonts w:ascii="Cambria Math" w:hAnsi="Cambria Math" w:cstheme="majorBidi"/>
                <w:sz w:val="24"/>
                <w:szCs w:val="24"/>
                <w:shd w:val="clear" w:color="auto" w:fill="FFFFFF"/>
              </w:rPr>
            </m:ctrlPr>
          </m:sSubPr>
          <m:e>
            <m:r>
              <m:rPr>
                <m:sty m:val="p"/>
              </m:rPr>
              <w:rPr>
                <w:rFonts w:ascii="Cambria Math" w:hAnsi="Cambria Math" w:cstheme="majorBidi"/>
                <w:sz w:val="24"/>
                <w:szCs w:val="24"/>
                <w:shd w:val="clear" w:color="auto" w:fill="FFFFFF"/>
              </w:rPr>
              <m:t>τ</m:t>
            </m:r>
          </m:e>
          <m:sub>
            <m:r>
              <w:rPr>
                <w:rFonts w:ascii="Cambria Math" w:hAnsi="Cambria Math" w:cstheme="majorBidi"/>
                <w:sz w:val="24"/>
                <w:szCs w:val="24"/>
                <w:shd w:val="clear" w:color="auto" w:fill="FFFFFF"/>
              </w:rPr>
              <m:t>fall</m:t>
            </m:r>
          </m:sub>
        </m:sSub>
      </m:oMath>
      <w:r w:rsidRPr="001C777C">
        <w:rPr>
          <w:rFonts w:asciiTheme="majorBidi" w:hAnsiTheme="majorBidi" w:cstheme="majorBidi"/>
          <w:sz w:val="24"/>
          <w:szCs w:val="24"/>
          <w:shd w:val="clear" w:color="auto" w:fill="FFFFFF"/>
        </w:rPr>
        <w:t xml:space="preserve">) </w:t>
      </w:r>
      <w:r w:rsidRPr="001C777C">
        <w:rPr>
          <w:rFonts w:asciiTheme="majorBidi" w:hAnsiTheme="majorBidi" w:cstheme="majorBidi"/>
          <w:sz w:val="24"/>
          <w:szCs w:val="24"/>
        </w:rPr>
        <w:t xml:space="preserve">of </w:t>
      </w:r>
      <m:oMath>
        <m:r>
          <w:rPr>
            <w:rFonts w:ascii="Cambria Math" w:hAnsi="Cambria Math" w:cstheme="majorBidi"/>
            <w:sz w:val="24"/>
            <w:szCs w:val="24"/>
          </w:rPr>
          <m:t>60 ms</m:t>
        </m:r>
      </m:oMath>
      <w:r w:rsidRPr="001C777C">
        <w:rPr>
          <w:rFonts w:asciiTheme="majorBidi" w:hAnsiTheme="majorBidi" w:cstheme="majorBidi"/>
          <w:sz w:val="24"/>
          <w:szCs w:val="24"/>
        </w:rPr>
        <w:t xml:space="preserve"> and </w:t>
      </w:r>
      <m:oMath>
        <m:r>
          <w:rPr>
            <w:rFonts w:ascii="Cambria Math" w:hAnsi="Cambria Math" w:cstheme="majorBidi"/>
            <w:sz w:val="24"/>
            <w:szCs w:val="24"/>
          </w:rPr>
          <m:t>30 ms</m:t>
        </m:r>
      </m:oMath>
      <w:r w:rsidRPr="001C777C">
        <w:rPr>
          <w:rFonts w:asciiTheme="majorBidi" w:hAnsiTheme="majorBidi" w:cstheme="majorBidi"/>
          <w:sz w:val="24"/>
          <w:szCs w:val="24"/>
        </w:rPr>
        <w:t xml:space="preserve">, respectively, over photon energies from </w:t>
      </w:r>
      <m:oMath>
        <m:r>
          <w:rPr>
            <w:rFonts w:ascii="Cambria Math" w:hAnsi="Cambria Math" w:cstheme="majorBidi"/>
            <w:sz w:val="24"/>
            <w:szCs w:val="24"/>
          </w:rPr>
          <m:t>90</m:t>
        </m:r>
      </m:oMath>
      <w:r w:rsidRPr="001C777C">
        <w:rPr>
          <w:rFonts w:asciiTheme="majorBidi" w:hAnsiTheme="majorBidi" w:cstheme="majorBidi"/>
          <w:sz w:val="24"/>
          <w:szCs w:val="24"/>
        </w:rPr>
        <w:t xml:space="preserve"> to </w:t>
      </w:r>
      <m:oMath>
        <m:r>
          <w:rPr>
            <w:rFonts w:ascii="Cambria Math" w:hAnsi="Cambria Math" w:cstheme="majorBidi"/>
            <w:sz w:val="24"/>
            <w:szCs w:val="24"/>
          </w:rPr>
          <m:t>150 eV</m:t>
        </m:r>
      </m:oMath>
      <w:r w:rsidRPr="001C777C">
        <w:rPr>
          <w:rFonts w:asciiTheme="majorBidi" w:hAnsiTheme="majorBidi" w:cstheme="majorBidi"/>
          <w:sz w:val="24"/>
          <w:szCs w:val="24"/>
        </w:rPr>
        <w:t xml:space="preserve">. </w:t>
      </w:r>
      <w:bookmarkStart w:id="3" w:name="_Hlk182796188"/>
      <w:r w:rsidRPr="001C777C">
        <w:rPr>
          <w:rFonts w:asciiTheme="majorBidi" w:hAnsiTheme="majorBidi" w:cstheme="majorBidi"/>
          <w:sz w:val="24"/>
          <w:szCs w:val="24"/>
        </w:rPr>
        <w:t xml:space="preserve">The high detector speed, on the order of milliseconds, and slow rise times compared to decay times, are due to the high crystalline quality, low defects, and high carrier mobilities, enabling effective carrier replenishment. </w:t>
      </w:r>
    </w:p>
    <w:bookmarkEnd w:id="3"/>
    <w:p w14:paraId="4E4B0EBE" w14:textId="7A271B5C" w:rsidR="009D010E" w:rsidRDefault="009D010E" w:rsidP="00100466">
      <w:pPr>
        <w:rPr>
          <w:rFonts w:ascii="Times New Roman" w:hAnsi="Times New Roman" w:cs="Times New Roman"/>
          <w:sz w:val="24"/>
          <w:szCs w:val="24"/>
          <w:shd w:val="clear" w:color="auto" w:fill="FFFFFF"/>
        </w:rPr>
      </w:pPr>
    </w:p>
    <w:p w14:paraId="06E098B6" w14:textId="5F32F307" w:rsidR="001E0613" w:rsidRPr="00C65DE4" w:rsidRDefault="001E0613" w:rsidP="00100466">
      <w:pPr>
        <w:rPr>
          <w:rFonts w:ascii="Times New Roman" w:hAnsi="Times New Roman" w:cs="Times New Roman"/>
          <w:sz w:val="24"/>
          <w:szCs w:val="24"/>
          <w:shd w:val="clear" w:color="auto" w:fill="FFFFFF"/>
        </w:rPr>
      </w:pPr>
      <w:r>
        <w:rPr>
          <w:noProof/>
        </w:rPr>
        <w:lastRenderedPageBreak/>
        <w:drawing>
          <wp:inline distT="0" distB="0" distL="0" distR="0" wp14:anchorId="458A0958" wp14:editId="0261B130">
            <wp:extent cx="5943600" cy="7564755"/>
            <wp:effectExtent l="0" t="0" r="0" b="0"/>
            <wp:docPr id="532051747" name="Picture 1" descr="A collage of graphs and diagr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051747" name="Picture 1" descr="A collage of graphs and diagrams&#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7564755"/>
                    </a:xfrm>
                    <a:prstGeom prst="rect">
                      <a:avLst/>
                    </a:prstGeom>
                    <a:noFill/>
                    <a:ln>
                      <a:noFill/>
                    </a:ln>
                  </pic:spPr>
                </pic:pic>
              </a:graphicData>
            </a:graphic>
          </wp:inline>
        </w:drawing>
      </w:r>
    </w:p>
    <w:p w14:paraId="03C011FF" w14:textId="1B7FD636" w:rsidR="00ED2F06" w:rsidRPr="00ED2F06" w:rsidRDefault="00D44455" w:rsidP="00D44455">
      <w:pPr>
        <w:spacing w:line="360" w:lineRule="auto"/>
        <w:jc w:val="both"/>
        <w:rPr>
          <w:sz w:val="20"/>
          <w:szCs w:val="20"/>
          <w:shd w:val="clear" w:color="auto" w:fill="FFFFFF"/>
          <w:lang w:val="en-AU"/>
        </w:rPr>
      </w:pPr>
      <w:r w:rsidRPr="00D44455">
        <w:rPr>
          <w:rFonts w:ascii="Times New Roman" w:hAnsi="Times New Roman" w:cs="Times New Roman"/>
          <w:b/>
          <w:bCs/>
          <w:sz w:val="20"/>
          <w:szCs w:val="20"/>
          <w:shd w:val="clear" w:color="auto" w:fill="FFFFFF"/>
        </w:rPr>
        <w:t>Supplementary Figure 1</w:t>
      </w:r>
      <w:r>
        <w:rPr>
          <w:rFonts w:ascii="Times New Roman" w:hAnsi="Times New Roman" w:cs="Times New Roman"/>
          <w:b/>
          <w:bCs/>
          <w:sz w:val="20"/>
          <w:szCs w:val="20"/>
          <w:shd w:val="clear" w:color="auto" w:fill="FFFFFF"/>
        </w:rPr>
        <w:t>2</w:t>
      </w:r>
      <w:r w:rsidR="00D569D9" w:rsidRPr="00C65DE4">
        <w:rPr>
          <w:rFonts w:ascii="Times New Roman" w:hAnsi="Times New Roman" w:cs="Times New Roman"/>
          <w:b/>
          <w:bCs/>
          <w:sz w:val="20"/>
          <w:szCs w:val="20"/>
          <w:shd w:val="clear" w:color="auto" w:fill="FFFFFF"/>
        </w:rPr>
        <w:t>: Device Performance:</w:t>
      </w:r>
      <w:r w:rsidR="00D569D9" w:rsidRPr="00C65DE4">
        <w:rPr>
          <w:rFonts w:ascii="Times New Roman" w:hAnsi="Times New Roman" w:cs="Times New Roman"/>
          <w:sz w:val="20"/>
          <w:szCs w:val="20"/>
          <w:shd w:val="clear" w:color="auto" w:fill="FFFFFF"/>
        </w:rPr>
        <w:t xml:space="preserve"> </w:t>
      </w:r>
      <w:r w:rsidR="00D569D9" w:rsidRPr="00C65DE4">
        <w:rPr>
          <w:rFonts w:ascii="Times New Roman" w:hAnsi="Times New Roman" w:cs="Times New Roman"/>
          <w:b/>
          <w:bCs/>
          <w:sz w:val="20"/>
          <w:szCs w:val="20"/>
          <w:shd w:val="clear" w:color="auto" w:fill="FFFFFF"/>
        </w:rPr>
        <w:t>(a)</w:t>
      </w:r>
      <w:r w:rsidR="00D569D9" w:rsidRPr="00C65DE4">
        <w:rPr>
          <w:rFonts w:ascii="Times New Roman" w:hAnsi="Times New Roman" w:cs="Times New Roman"/>
          <w:sz w:val="20"/>
          <w:szCs w:val="20"/>
          <w:shd w:val="clear" w:color="auto" w:fill="FFFFFF"/>
        </w:rPr>
        <w:t xml:space="preserve"> </w:t>
      </w:r>
      <w:r w:rsidR="00100466" w:rsidRPr="00C65DE4">
        <w:rPr>
          <w:rFonts w:ascii="Times New Roman" w:hAnsi="Times New Roman" w:cs="Times New Roman"/>
          <w:sz w:val="20"/>
          <w:szCs w:val="20"/>
          <w:shd w:val="clear" w:color="auto" w:fill="FFFFFF"/>
        </w:rPr>
        <w:t xml:space="preserve">The current response to sequentially increase in photon flux at a </w:t>
      </w:r>
      <w:r w:rsidR="00030928" w:rsidRPr="00C65DE4">
        <w:rPr>
          <w:rFonts w:ascii="Times New Roman" w:hAnsi="Times New Roman" w:cs="Times New Roman"/>
          <w:sz w:val="20"/>
          <w:szCs w:val="20"/>
          <w:shd w:val="clear" w:color="auto" w:fill="FFFFFF"/>
        </w:rPr>
        <w:t>different photon energy</w:t>
      </w:r>
      <w:r w:rsidR="00100466" w:rsidRPr="00C65DE4">
        <w:rPr>
          <w:rFonts w:ascii="Times New Roman" w:hAnsi="Times New Roman" w:cs="Times New Roman"/>
          <w:sz w:val="20"/>
          <w:szCs w:val="20"/>
          <w:shd w:val="clear" w:color="auto" w:fill="FFFFFF"/>
        </w:rPr>
        <w:t xml:space="preserve">, indicating no saturation or degradation in detecting </w:t>
      </w:r>
      <w:r w:rsidR="00FE220C">
        <w:rPr>
          <w:rFonts w:ascii="Times New Roman" w:hAnsi="Times New Roman" w:cs="Times New Roman"/>
          <w:sz w:val="20"/>
          <w:szCs w:val="20"/>
          <w:shd w:val="clear" w:color="auto" w:fill="FFFFFF"/>
        </w:rPr>
        <w:t>very</w:t>
      </w:r>
      <w:r w:rsidR="00100466" w:rsidRPr="00C65DE4">
        <w:rPr>
          <w:rFonts w:ascii="Times New Roman" w:hAnsi="Times New Roman" w:cs="Times New Roman"/>
          <w:sz w:val="20"/>
          <w:szCs w:val="20"/>
          <w:shd w:val="clear" w:color="auto" w:fill="FFFFFF"/>
        </w:rPr>
        <w:t xml:space="preserve"> high fluxes of ~ 10</w:t>
      </w:r>
      <w:r w:rsidR="00100466" w:rsidRPr="00C65DE4">
        <w:rPr>
          <w:rFonts w:ascii="Times New Roman" w:hAnsi="Times New Roman" w:cs="Times New Roman"/>
          <w:sz w:val="20"/>
          <w:szCs w:val="20"/>
          <w:shd w:val="clear" w:color="auto" w:fill="FFFFFF"/>
          <w:vertAlign w:val="superscript"/>
        </w:rPr>
        <w:t xml:space="preserve">12 </w:t>
      </w:r>
      <w:r w:rsidR="00100466" w:rsidRPr="00C65DE4">
        <w:rPr>
          <w:rFonts w:ascii="Times New Roman" w:hAnsi="Times New Roman" w:cs="Times New Roman"/>
          <w:sz w:val="20"/>
          <w:szCs w:val="20"/>
          <w:shd w:val="clear" w:color="auto" w:fill="FFFFFF"/>
        </w:rPr>
        <w:t>Ph/s.</w:t>
      </w:r>
      <w:r w:rsidR="00804AD3">
        <w:rPr>
          <w:rFonts w:ascii="Times New Roman" w:hAnsi="Times New Roman" w:cs="Times New Roman"/>
          <w:sz w:val="20"/>
          <w:szCs w:val="20"/>
          <w:shd w:val="clear" w:color="auto" w:fill="FFFFFF"/>
        </w:rPr>
        <w:t xml:space="preserve"> Note: </w:t>
      </w:r>
      <w:r w:rsidR="00804AD3">
        <w:rPr>
          <w:rFonts w:ascii="Times New Roman" w:hAnsi="Times New Roman" w:cs="Times New Roman"/>
          <w:sz w:val="20"/>
          <w:szCs w:val="20"/>
          <w:shd w:val="clear" w:color="auto" w:fill="FFFFFF"/>
        </w:rPr>
        <w:lastRenderedPageBreak/>
        <w:t>The indicated flux values are at 90eV. These values are higher at other photon energies.</w:t>
      </w:r>
      <w:r w:rsidR="00100466" w:rsidRPr="00C65DE4">
        <w:rPr>
          <w:rFonts w:ascii="Times New Roman" w:hAnsi="Times New Roman" w:cs="Times New Roman"/>
          <w:sz w:val="20"/>
          <w:szCs w:val="20"/>
          <w:shd w:val="clear" w:color="auto" w:fill="FFFFFF"/>
        </w:rPr>
        <w:t xml:space="preserve"> </w:t>
      </w:r>
      <w:r w:rsidR="00100466" w:rsidRPr="00F202A6">
        <w:rPr>
          <w:rFonts w:ascii="Times New Roman" w:hAnsi="Times New Roman" w:cs="Times New Roman"/>
          <w:b/>
          <w:bCs/>
          <w:sz w:val="20"/>
          <w:szCs w:val="20"/>
          <w:shd w:val="clear" w:color="auto" w:fill="FFFFFF"/>
        </w:rPr>
        <w:t>(</w:t>
      </w:r>
      <w:r w:rsidR="00D569D9" w:rsidRPr="00F202A6">
        <w:rPr>
          <w:rFonts w:ascii="Times New Roman" w:hAnsi="Times New Roman" w:cs="Times New Roman"/>
          <w:b/>
          <w:bCs/>
          <w:sz w:val="20"/>
          <w:szCs w:val="20"/>
          <w:shd w:val="clear" w:color="auto" w:fill="FFFFFF"/>
        </w:rPr>
        <w:t>b</w:t>
      </w:r>
      <w:r w:rsidR="00100466" w:rsidRPr="00F202A6">
        <w:rPr>
          <w:rFonts w:ascii="Times New Roman" w:hAnsi="Times New Roman" w:cs="Times New Roman"/>
          <w:b/>
          <w:bCs/>
          <w:sz w:val="20"/>
          <w:szCs w:val="20"/>
          <w:shd w:val="clear" w:color="auto" w:fill="FFFFFF"/>
        </w:rPr>
        <w:t>)</w:t>
      </w:r>
      <w:r w:rsidR="00100466" w:rsidRPr="00C65DE4">
        <w:rPr>
          <w:rFonts w:ascii="Times New Roman" w:hAnsi="Times New Roman" w:cs="Times New Roman"/>
          <w:sz w:val="20"/>
          <w:szCs w:val="20"/>
          <w:shd w:val="clear" w:color="auto" w:fill="FFFFFF"/>
        </w:rPr>
        <w:t xml:space="preserve"> The response speed of a detector indicating an average rise and fall time of ~ 60 ms and 30 ms, respectively. </w:t>
      </w:r>
      <w:r w:rsidR="00BB0F59">
        <w:rPr>
          <w:rFonts w:ascii="Times New Roman" w:hAnsi="Times New Roman" w:cs="Times New Roman"/>
          <w:sz w:val="20"/>
          <w:szCs w:val="20"/>
          <w:shd w:val="clear" w:color="auto" w:fill="FFFFFF"/>
        </w:rPr>
        <w:t>This</w:t>
      </w:r>
      <w:r w:rsidR="00ED2F06" w:rsidRPr="006238BC">
        <w:rPr>
          <w:rFonts w:ascii="Times New Roman" w:hAnsi="Times New Roman" w:cs="Times New Roman"/>
          <w:sz w:val="20"/>
          <w:szCs w:val="20"/>
          <w:shd w:val="clear" w:color="auto" w:fill="FFFFFF"/>
        </w:rPr>
        <w:t xml:space="preserve"> millisecond</w:t>
      </w:r>
      <w:r w:rsidR="00BB0F59">
        <w:rPr>
          <w:rFonts w:ascii="Times New Roman" w:hAnsi="Times New Roman" w:cs="Times New Roman"/>
          <w:sz w:val="20"/>
          <w:szCs w:val="20"/>
          <w:shd w:val="clear" w:color="auto" w:fill="FFFFFF"/>
        </w:rPr>
        <w:t>-scale</w:t>
      </w:r>
      <w:r w:rsidR="00ED2F06" w:rsidRPr="006238BC">
        <w:rPr>
          <w:rFonts w:ascii="Times New Roman" w:hAnsi="Times New Roman" w:cs="Times New Roman"/>
          <w:sz w:val="20"/>
          <w:szCs w:val="20"/>
          <w:shd w:val="clear" w:color="auto" w:fill="FFFFFF"/>
        </w:rPr>
        <w:t xml:space="preserve"> response time</w:t>
      </w:r>
      <w:r w:rsidR="00BB0F59">
        <w:rPr>
          <w:rFonts w:ascii="Times New Roman" w:hAnsi="Times New Roman" w:cs="Times New Roman"/>
          <w:sz w:val="20"/>
          <w:szCs w:val="20"/>
          <w:shd w:val="clear" w:color="auto" w:fill="FFFFFF"/>
        </w:rPr>
        <w:t xml:space="preserve"> </w:t>
      </w:r>
      <w:r w:rsidR="00BB0F59" w:rsidRPr="00BB0F59">
        <w:rPr>
          <w:rFonts w:ascii="Times New Roman" w:hAnsi="Times New Roman" w:cs="Times New Roman"/>
          <w:sz w:val="20"/>
          <w:szCs w:val="20"/>
          <w:shd w:val="clear" w:color="auto" w:fill="FFFFFF"/>
        </w:rPr>
        <w:t>is consistent with long carrier lifetimes, which may contribute to the observed external quantum efficiency (EQE) exceeding 100%</w:t>
      </w:r>
      <w:r w:rsidR="00A417CE">
        <w:rPr>
          <w:rFonts w:ascii="Times New Roman" w:hAnsi="Times New Roman" w:cs="Times New Roman"/>
          <w:sz w:val="20"/>
          <w:szCs w:val="20"/>
          <w:shd w:val="clear" w:color="auto" w:fill="FFFFFF"/>
        </w:rPr>
        <w:t>.</w:t>
      </w:r>
      <w:sdt>
        <w:sdtPr>
          <w:rPr>
            <w:rFonts w:ascii="Times New Roman" w:hAnsi="Times New Roman" w:cs="Times New Roman"/>
            <w:color w:val="000000"/>
            <w:sz w:val="20"/>
            <w:szCs w:val="20"/>
            <w:shd w:val="clear" w:color="auto" w:fill="FFFFFF"/>
            <w:vertAlign w:val="superscript"/>
          </w:rPr>
          <w:tag w:val="MENDELEY_CITATION_v3_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"/>
          <w:id w:val="1729184184"/>
          <w:placeholder>
            <w:docPart w:val="DefaultPlaceholder_-1854013440"/>
          </w:placeholder>
        </w:sdtPr>
        <w:sdtContent>
          <w:r w:rsidR="00C7412D" w:rsidRPr="00C7412D">
            <w:rPr>
              <w:rFonts w:ascii="Times New Roman" w:hAnsi="Times New Roman" w:cs="Times New Roman"/>
              <w:color w:val="000000"/>
              <w:sz w:val="20"/>
              <w:szCs w:val="20"/>
              <w:shd w:val="clear" w:color="auto" w:fill="FFFFFF"/>
              <w:vertAlign w:val="superscript"/>
            </w:rPr>
            <w:t>[39]</w:t>
          </w:r>
        </w:sdtContent>
      </w:sdt>
      <w:r w:rsidR="00ED2F06" w:rsidRPr="006238BC">
        <w:rPr>
          <w:rFonts w:ascii="Times New Roman" w:hAnsi="Times New Roman" w:cs="Times New Roman"/>
          <w:sz w:val="20"/>
          <w:szCs w:val="20"/>
          <w:shd w:val="clear" w:color="auto" w:fill="FFFFFF"/>
        </w:rPr>
        <w:t xml:space="preserve"> </w:t>
      </w:r>
      <w:r w:rsidR="00BB0F59">
        <w:rPr>
          <w:rFonts w:ascii="Times New Roman" w:hAnsi="Times New Roman" w:cs="Times New Roman"/>
          <w:sz w:val="20"/>
          <w:szCs w:val="20"/>
          <w:shd w:val="clear" w:color="auto" w:fill="FFFFFF"/>
        </w:rPr>
        <w:t xml:space="preserve"> </w:t>
      </w:r>
      <w:r w:rsidR="001E0613">
        <w:rPr>
          <w:rFonts w:ascii="Times New Roman" w:hAnsi="Times New Roman" w:cs="Times New Roman"/>
          <w:sz w:val="20"/>
          <w:szCs w:val="20"/>
          <w:shd w:val="clear" w:color="auto" w:fill="FFFFFF"/>
        </w:rPr>
        <w:t>(c-</w:t>
      </w:r>
      <w:r w:rsidR="000060C4">
        <w:rPr>
          <w:rFonts w:ascii="Times New Roman" w:hAnsi="Times New Roman" w:cs="Times New Roman"/>
          <w:sz w:val="20"/>
          <w:szCs w:val="20"/>
          <w:shd w:val="clear" w:color="auto" w:fill="FFFFFF"/>
        </w:rPr>
        <w:t>f</w:t>
      </w:r>
      <w:r w:rsidR="001E0613">
        <w:rPr>
          <w:rFonts w:ascii="Times New Roman" w:hAnsi="Times New Roman" w:cs="Times New Roman"/>
          <w:sz w:val="20"/>
          <w:szCs w:val="20"/>
          <w:shd w:val="clear" w:color="auto" w:fill="FFFFFF"/>
        </w:rPr>
        <w:t xml:space="preserve">) </w:t>
      </w:r>
      <w:r w:rsidR="001E0613">
        <w:rPr>
          <w:rFonts w:asciiTheme="majorBidi" w:hAnsiTheme="majorBidi" w:cstheme="majorBidi"/>
          <w:sz w:val="20"/>
          <w:szCs w:val="20"/>
          <w:shd w:val="clear" w:color="auto" w:fill="FFFFFF"/>
        </w:rPr>
        <w:t>R</w:t>
      </w:r>
      <w:r w:rsidR="001E0613" w:rsidRPr="225C1D19">
        <w:rPr>
          <w:rFonts w:asciiTheme="majorBidi" w:hAnsiTheme="majorBidi" w:cstheme="majorBidi"/>
          <w:sz w:val="20"/>
          <w:szCs w:val="20"/>
          <w:shd w:val="clear" w:color="auto" w:fill="FFFFFF"/>
        </w:rPr>
        <w:t>ecorded currents as a function of bias voltages (</w:t>
      </w:r>
      <m:oMath>
        <m:r>
          <w:rPr>
            <w:rFonts w:ascii="Cambria Math" w:hAnsi="Cambria Math" w:cstheme="majorBidi"/>
            <w:sz w:val="20"/>
            <w:szCs w:val="20"/>
            <w:shd w:val="clear" w:color="auto" w:fill="FFFFFF"/>
          </w:rPr>
          <m:t>-5 V</m:t>
        </m:r>
      </m:oMath>
      <w:r w:rsidR="001E0613" w:rsidRPr="225C1D19">
        <w:rPr>
          <w:rFonts w:asciiTheme="majorBidi" w:hAnsiTheme="majorBidi" w:cstheme="majorBidi"/>
          <w:sz w:val="20"/>
          <w:szCs w:val="20"/>
          <w:shd w:val="clear" w:color="auto" w:fill="FFFFFF"/>
        </w:rPr>
        <w:t xml:space="preserve"> to </w:t>
      </w:r>
      <m:oMath>
        <m:r>
          <w:rPr>
            <w:rFonts w:ascii="Cambria Math" w:hAnsi="Cambria Math" w:cstheme="majorBidi"/>
            <w:sz w:val="20"/>
            <w:szCs w:val="20"/>
            <w:shd w:val="clear" w:color="auto" w:fill="FFFFFF"/>
          </w:rPr>
          <m:t>5V</m:t>
        </m:r>
      </m:oMath>
      <w:r w:rsidR="001E0613" w:rsidRPr="225C1D19">
        <w:rPr>
          <w:rFonts w:asciiTheme="majorBidi" w:hAnsiTheme="majorBidi" w:cstheme="majorBidi"/>
          <w:sz w:val="20"/>
          <w:szCs w:val="20"/>
          <w:shd w:val="clear" w:color="auto" w:fill="FFFFFF"/>
        </w:rPr>
        <w:t xml:space="preserve">) for 100 consecutive repeated measurements under </w:t>
      </w:r>
      <w:r w:rsidR="001E0613">
        <w:rPr>
          <w:rFonts w:asciiTheme="majorBidi" w:hAnsiTheme="majorBidi" w:cstheme="majorBidi"/>
          <w:sz w:val="20"/>
          <w:szCs w:val="20"/>
          <w:shd w:val="clear" w:color="auto" w:fill="FFFFFF"/>
        </w:rPr>
        <w:t>90eV, 100eV, 130eV and 150eV</w:t>
      </w:r>
      <w:r w:rsidR="001E0613" w:rsidRPr="225C1D19">
        <w:rPr>
          <w:rFonts w:asciiTheme="majorBidi" w:hAnsiTheme="majorBidi" w:cstheme="majorBidi"/>
          <w:sz w:val="20"/>
          <w:szCs w:val="20"/>
          <w:shd w:val="clear" w:color="auto" w:fill="FFFFFF"/>
        </w:rPr>
        <w:t xml:space="preserve"> w</w:t>
      </w:r>
      <w:r w:rsidR="001E0613">
        <w:rPr>
          <w:rFonts w:asciiTheme="majorBidi" w:hAnsiTheme="majorBidi" w:cstheme="majorBidi"/>
          <w:sz w:val="20"/>
          <w:szCs w:val="20"/>
          <w:shd w:val="clear" w:color="auto" w:fill="FFFFFF"/>
        </w:rPr>
        <w:t>ere</w:t>
      </w:r>
      <w:r w:rsidR="001E0613" w:rsidRPr="225C1D19">
        <w:rPr>
          <w:rFonts w:asciiTheme="majorBidi" w:hAnsiTheme="majorBidi" w:cstheme="majorBidi"/>
          <w:sz w:val="20"/>
          <w:szCs w:val="20"/>
          <w:shd w:val="clear" w:color="auto" w:fill="FFFFFF"/>
        </w:rPr>
        <w:t xml:space="preserve"> analyzed to test the device's </w:t>
      </w:r>
      <w:r w:rsidR="001E0613">
        <w:rPr>
          <w:rFonts w:asciiTheme="majorBidi" w:hAnsiTheme="majorBidi" w:cstheme="majorBidi"/>
          <w:sz w:val="20"/>
          <w:szCs w:val="20"/>
          <w:shd w:val="clear" w:color="auto" w:fill="FFFFFF"/>
        </w:rPr>
        <w:t>stability</w:t>
      </w:r>
      <w:r w:rsidR="001E0613" w:rsidRPr="225C1D19">
        <w:rPr>
          <w:rFonts w:asciiTheme="majorBidi" w:hAnsiTheme="majorBidi" w:cstheme="majorBidi"/>
          <w:sz w:val="20"/>
          <w:szCs w:val="20"/>
          <w:shd w:val="clear" w:color="auto" w:fill="FFFFFF"/>
        </w:rPr>
        <w:t xml:space="preserve">. The output current remained consistent across repeated exposures, demonstrating the device's  </w:t>
      </w:r>
      <w:r w:rsidR="00417C6C">
        <w:rPr>
          <w:rFonts w:asciiTheme="majorBidi" w:hAnsiTheme="majorBidi" w:cstheme="majorBidi"/>
          <w:sz w:val="20"/>
          <w:szCs w:val="20"/>
          <w:shd w:val="clear" w:color="auto" w:fill="FFFFFF"/>
        </w:rPr>
        <w:t xml:space="preserve">reliable </w:t>
      </w:r>
      <w:r w:rsidR="001E0613" w:rsidRPr="225C1D19">
        <w:rPr>
          <w:rFonts w:asciiTheme="majorBidi" w:hAnsiTheme="majorBidi" w:cstheme="majorBidi"/>
          <w:sz w:val="20"/>
          <w:szCs w:val="20"/>
          <w:shd w:val="clear" w:color="auto" w:fill="FFFFFF"/>
        </w:rPr>
        <w:t>stability under intense radiation conditions.</w:t>
      </w:r>
    </w:p>
    <w:p w14:paraId="434C29B3" w14:textId="23FCA630" w:rsidR="00100466" w:rsidRDefault="00100466" w:rsidP="001C777C">
      <w:pPr>
        <w:spacing w:line="360" w:lineRule="auto"/>
        <w:jc w:val="both"/>
        <w:rPr>
          <w:rFonts w:ascii="Times New Roman" w:hAnsi="Times New Roman" w:cs="Times New Roman"/>
          <w:sz w:val="20"/>
          <w:szCs w:val="20"/>
          <w:shd w:val="clear" w:color="auto" w:fill="FFFFFF"/>
        </w:rPr>
      </w:pPr>
    </w:p>
    <w:p w14:paraId="66880F30" w14:textId="77777777" w:rsidR="0005713B" w:rsidRDefault="0005713B" w:rsidP="001C777C">
      <w:pPr>
        <w:spacing w:line="360" w:lineRule="auto"/>
        <w:jc w:val="both"/>
        <w:rPr>
          <w:rFonts w:ascii="Times New Roman" w:hAnsi="Times New Roman" w:cs="Times New Roman"/>
          <w:sz w:val="20"/>
          <w:szCs w:val="20"/>
          <w:shd w:val="clear" w:color="auto" w:fill="FFFFFF"/>
        </w:rPr>
      </w:pPr>
    </w:p>
    <w:p w14:paraId="10ABB2AD" w14:textId="77777777" w:rsidR="0005713B" w:rsidRPr="00C65DE4" w:rsidRDefault="0005713B" w:rsidP="001C777C">
      <w:pPr>
        <w:spacing w:line="360" w:lineRule="auto"/>
        <w:jc w:val="both"/>
        <w:rPr>
          <w:rFonts w:ascii="Times New Roman" w:hAnsi="Times New Roman" w:cs="Times New Roman"/>
          <w:sz w:val="20"/>
          <w:szCs w:val="20"/>
          <w:shd w:val="clear" w:color="auto" w:fill="FFFFFF"/>
        </w:rPr>
      </w:pPr>
    </w:p>
    <w:p w14:paraId="5FFE673E" w14:textId="77777777" w:rsidR="003F4BFC" w:rsidRDefault="00BD3726" w:rsidP="003F4BFC">
      <w:pPr>
        <w:keepNext/>
        <w:tabs>
          <w:tab w:val="left" w:pos="2616"/>
        </w:tabs>
        <w:jc w:val="center"/>
      </w:pPr>
      <w:r w:rsidRPr="00C65DE4">
        <w:rPr>
          <w:rFonts w:ascii="Times New Roman" w:hAnsi="Times New Roman" w:cs="Times New Roman"/>
          <w:noProof/>
        </w:rPr>
        <w:drawing>
          <wp:inline distT="0" distB="0" distL="0" distR="0" wp14:anchorId="544A7459" wp14:editId="43F0DF10">
            <wp:extent cx="5000625" cy="3333750"/>
            <wp:effectExtent l="0" t="0" r="9525" b="0"/>
            <wp:docPr id="16636738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02502" cy="3335001"/>
                    </a:xfrm>
                    <a:prstGeom prst="rect">
                      <a:avLst/>
                    </a:prstGeom>
                    <a:noFill/>
                    <a:ln>
                      <a:noFill/>
                    </a:ln>
                  </pic:spPr>
                </pic:pic>
              </a:graphicData>
            </a:graphic>
          </wp:inline>
        </w:drawing>
      </w:r>
    </w:p>
    <w:p w14:paraId="4734C89E" w14:textId="2CF74E8B" w:rsidR="003F4BFC" w:rsidRPr="003F4BFC" w:rsidRDefault="00D44455" w:rsidP="00D44455">
      <w:pPr>
        <w:spacing w:line="360" w:lineRule="auto"/>
        <w:jc w:val="both"/>
        <w:rPr>
          <w:rFonts w:ascii="Times New Roman" w:hAnsi="Times New Roman" w:cs="Times New Roman"/>
          <w:sz w:val="20"/>
          <w:szCs w:val="20"/>
          <w:shd w:val="clear" w:color="auto" w:fill="FFFFFF"/>
        </w:rPr>
      </w:pPr>
      <w:r w:rsidRPr="00D44455">
        <w:rPr>
          <w:rFonts w:ascii="Times New Roman" w:hAnsi="Times New Roman" w:cs="Times New Roman"/>
          <w:b/>
          <w:bCs/>
          <w:sz w:val="20"/>
          <w:szCs w:val="20"/>
          <w:shd w:val="clear" w:color="auto" w:fill="FFFFFF"/>
        </w:rPr>
        <w:t>Supplementary Figure 1</w:t>
      </w:r>
      <w:r>
        <w:rPr>
          <w:rFonts w:ascii="Times New Roman" w:hAnsi="Times New Roman" w:cs="Times New Roman"/>
          <w:b/>
          <w:bCs/>
          <w:sz w:val="20"/>
          <w:szCs w:val="20"/>
          <w:shd w:val="clear" w:color="auto" w:fill="FFFFFF"/>
        </w:rPr>
        <w:t>3</w:t>
      </w:r>
      <w:r w:rsidR="003F4BFC" w:rsidRPr="003F4BFC">
        <w:rPr>
          <w:rFonts w:ascii="Times New Roman" w:hAnsi="Times New Roman" w:cs="Times New Roman"/>
          <w:b/>
          <w:bCs/>
          <w:sz w:val="20"/>
          <w:szCs w:val="20"/>
          <w:shd w:val="clear" w:color="auto" w:fill="FFFFFF"/>
        </w:rPr>
        <w:t>:</w:t>
      </w:r>
      <w:r w:rsidR="003F4BFC" w:rsidRPr="003F4BFC">
        <w:rPr>
          <w:rFonts w:ascii="Times New Roman" w:hAnsi="Times New Roman" w:cs="Times New Roman"/>
          <w:sz w:val="20"/>
          <w:szCs w:val="20"/>
          <w:shd w:val="clear" w:color="auto" w:fill="FFFFFF"/>
        </w:rPr>
        <w:t xml:space="preserve"> Current as a function of photon energies at different bias voltages. Inset shows the slope of the current deviation with respect to bias.</w:t>
      </w:r>
    </w:p>
    <w:p w14:paraId="7F082586" w14:textId="77777777" w:rsidR="003F4BFC" w:rsidRDefault="003F4BFC">
      <w:pPr>
        <w:rPr>
          <w:i/>
          <w:iCs/>
          <w:color w:val="0E2841" w:themeColor="text2"/>
          <w:sz w:val="18"/>
          <w:szCs w:val="18"/>
        </w:rPr>
      </w:pPr>
      <w:r>
        <w:br w:type="page"/>
      </w:r>
    </w:p>
    <w:p w14:paraId="7CA8F9B0" w14:textId="67E3E275" w:rsidR="00E645F7" w:rsidRPr="0005713B" w:rsidRDefault="00E42582" w:rsidP="0005713B">
      <w:pPr>
        <w:spacing w:after="0" w:line="240" w:lineRule="auto"/>
        <w:ind w:left="228"/>
        <w:rPr>
          <w:rFonts w:ascii="Times New Roman" w:hAnsi="Times New Roman" w:cs="Times New Roman"/>
          <w:b/>
          <w:bCs/>
          <w:sz w:val="24"/>
          <w:szCs w:val="24"/>
          <w:lang w:val="en-AU"/>
        </w:rPr>
      </w:pPr>
      <w:r w:rsidRPr="0005713B">
        <w:rPr>
          <w:rFonts w:asciiTheme="majorBidi" w:hAnsiTheme="majorBidi" w:cstheme="majorBidi"/>
          <w:b/>
          <w:bCs/>
          <w:sz w:val="24"/>
          <w:szCs w:val="24"/>
        </w:rPr>
        <w:lastRenderedPageBreak/>
        <w:t xml:space="preserve">Supplementary Note 11: </w:t>
      </w:r>
      <w:r w:rsidRPr="0005713B">
        <w:rPr>
          <w:rFonts w:asciiTheme="majorBidi" w:hAnsiTheme="majorBidi" w:cstheme="majorBidi"/>
          <w:b/>
          <w:bCs/>
          <w:sz w:val="24"/>
          <w:szCs w:val="24"/>
          <w:lang w:val="en-AU"/>
        </w:rPr>
        <w:t xml:space="preserve">Detectivity and EQE of </w:t>
      </w:r>
      <w:r w:rsidRPr="0005713B">
        <w:rPr>
          <w:rFonts w:asciiTheme="majorBidi" w:hAnsiTheme="majorBidi" w:cstheme="majorBidi"/>
          <w:b/>
          <w:bCs/>
          <w:sz w:val="24"/>
          <w:szCs w:val="24"/>
          <w:shd w:val="clear" w:color="auto" w:fill="FFFFFF"/>
        </w:rPr>
        <w:t>α-</w:t>
      </w:r>
      <w:r w:rsidRPr="0005713B">
        <w:rPr>
          <w:rFonts w:asciiTheme="majorBidi" w:hAnsiTheme="majorBidi" w:cstheme="majorBidi"/>
          <w:b/>
          <w:bCs/>
          <w:sz w:val="24"/>
          <w:szCs w:val="24"/>
          <w:lang w:val="en-AU"/>
        </w:rPr>
        <w:t>MoO</w:t>
      </w:r>
      <w:r w:rsidRPr="0005713B">
        <w:rPr>
          <w:rFonts w:asciiTheme="majorBidi" w:hAnsiTheme="majorBidi" w:cstheme="majorBidi"/>
          <w:b/>
          <w:bCs/>
          <w:sz w:val="24"/>
          <w:szCs w:val="24"/>
          <w:vertAlign w:val="subscript"/>
          <w:lang w:val="en-AU"/>
        </w:rPr>
        <w:t>3</w:t>
      </w:r>
      <w:r w:rsidRPr="0005713B">
        <w:rPr>
          <w:rFonts w:asciiTheme="majorBidi" w:hAnsiTheme="majorBidi" w:cstheme="majorBidi"/>
          <w:b/>
          <w:bCs/>
          <w:sz w:val="24"/>
          <w:szCs w:val="24"/>
          <w:lang w:val="en-AU"/>
        </w:rPr>
        <w:t xml:space="preserve"> based detector</w:t>
      </w:r>
    </w:p>
    <w:p w14:paraId="5DCB46A0" w14:textId="77777777" w:rsidR="006D1BBA" w:rsidRPr="00C65DE4" w:rsidRDefault="006D1BBA" w:rsidP="006D1BBA">
      <w:pPr>
        <w:pStyle w:val="ListParagraph"/>
        <w:spacing w:after="0" w:line="240" w:lineRule="auto"/>
        <w:ind w:left="948"/>
        <w:rPr>
          <w:rFonts w:ascii="Times New Roman" w:hAnsi="Times New Roman" w:cs="Times New Roman"/>
          <w:b/>
          <w:bCs/>
          <w:lang w:val="en-AU"/>
        </w:rPr>
      </w:pPr>
    </w:p>
    <w:p w14:paraId="4CBD8F9B" w14:textId="77777777" w:rsidR="006D1BBA" w:rsidRPr="00C65DE4" w:rsidRDefault="006D1BBA" w:rsidP="00C65DE4">
      <w:pPr>
        <w:tabs>
          <w:tab w:val="left" w:pos="2616"/>
        </w:tabs>
        <w:jc w:val="center"/>
        <w:rPr>
          <w:rFonts w:ascii="Times New Roman" w:hAnsi="Times New Roman" w:cs="Times New Roman"/>
          <w:b/>
          <w:bCs/>
        </w:rPr>
      </w:pPr>
      <w:r w:rsidRPr="00C65DE4">
        <w:rPr>
          <w:rFonts w:ascii="Times New Roman" w:hAnsi="Times New Roman" w:cs="Times New Roman"/>
          <w:noProof/>
        </w:rPr>
        <w:drawing>
          <wp:inline distT="0" distB="0" distL="0" distR="0" wp14:anchorId="02EA4C15" wp14:editId="60111887">
            <wp:extent cx="5013325" cy="4010660"/>
            <wp:effectExtent l="0" t="0" r="0" b="8890"/>
            <wp:docPr id="15726693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14370" cy="4011496"/>
                    </a:xfrm>
                    <a:prstGeom prst="rect">
                      <a:avLst/>
                    </a:prstGeom>
                    <a:noFill/>
                    <a:ln>
                      <a:noFill/>
                    </a:ln>
                  </pic:spPr>
                </pic:pic>
              </a:graphicData>
            </a:graphic>
          </wp:inline>
        </w:drawing>
      </w:r>
    </w:p>
    <w:p w14:paraId="1F3B0008" w14:textId="77777777" w:rsidR="006D1BBA" w:rsidRPr="00C65DE4" w:rsidRDefault="006D1BBA" w:rsidP="006D1BBA">
      <w:pPr>
        <w:tabs>
          <w:tab w:val="left" w:pos="2616"/>
        </w:tabs>
        <w:rPr>
          <w:rFonts w:ascii="Times New Roman" w:hAnsi="Times New Roman" w:cs="Times New Roman"/>
          <w:b/>
          <w:bCs/>
        </w:rPr>
      </w:pPr>
    </w:p>
    <w:p w14:paraId="16ACEC1A" w14:textId="1D209D3E" w:rsidR="006D1BBA" w:rsidRPr="00AF16F8" w:rsidRDefault="00D44455" w:rsidP="00D44455">
      <w:pPr>
        <w:spacing w:line="360" w:lineRule="auto"/>
        <w:jc w:val="both"/>
        <w:rPr>
          <w:rFonts w:ascii="Times New Roman" w:hAnsi="Times New Roman" w:cs="Times New Roman"/>
          <w:sz w:val="20"/>
          <w:szCs w:val="20"/>
          <w:shd w:val="clear" w:color="auto" w:fill="FFFFFF"/>
        </w:rPr>
      </w:pPr>
      <w:r w:rsidRPr="00D44455">
        <w:rPr>
          <w:rFonts w:ascii="Times New Roman" w:hAnsi="Times New Roman" w:cs="Times New Roman"/>
          <w:b/>
          <w:bCs/>
          <w:sz w:val="20"/>
          <w:szCs w:val="20"/>
          <w:shd w:val="clear" w:color="auto" w:fill="FFFFFF"/>
        </w:rPr>
        <w:t>Supplementary Figure 1</w:t>
      </w:r>
      <w:r>
        <w:rPr>
          <w:rFonts w:ascii="Times New Roman" w:hAnsi="Times New Roman" w:cs="Times New Roman"/>
          <w:b/>
          <w:bCs/>
          <w:sz w:val="20"/>
          <w:szCs w:val="20"/>
          <w:shd w:val="clear" w:color="auto" w:fill="FFFFFF"/>
        </w:rPr>
        <w:t>4</w:t>
      </w:r>
      <w:r w:rsidR="006D1BBA" w:rsidRPr="00AF16F8">
        <w:rPr>
          <w:rFonts w:ascii="Times New Roman" w:hAnsi="Times New Roman" w:cs="Times New Roman"/>
          <w:b/>
          <w:bCs/>
          <w:sz w:val="20"/>
          <w:szCs w:val="20"/>
          <w:shd w:val="clear" w:color="auto" w:fill="FFFFFF"/>
        </w:rPr>
        <w:t xml:space="preserve">: Figures of Merit for </w:t>
      </w:r>
      <w:r w:rsidR="002D7955" w:rsidRPr="00AF16F8">
        <w:rPr>
          <w:rFonts w:ascii="Times New Roman" w:hAnsi="Times New Roman" w:cs="Times New Roman"/>
          <w:b/>
          <w:bCs/>
          <w:sz w:val="20"/>
          <w:szCs w:val="20"/>
          <w:shd w:val="clear" w:color="auto" w:fill="FFFFFF"/>
        </w:rPr>
        <w:t>α</w:t>
      </w:r>
      <w:r w:rsidR="002D7955" w:rsidRPr="00AF16F8">
        <w:rPr>
          <w:rFonts w:ascii="Times New Roman" w:hAnsi="Times New Roman" w:cs="Times New Roman"/>
          <w:sz w:val="20"/>
          <w:szCs w:val="20"/>
          <w:shd w:val="clear" w:color="auto" w:fill="FFFFFF"/>
        </w:rPr>
        <w:t>-</w:t>
      </w:r>
      <w:r w:rsidR="006D1BBA" w:rsidRPr="00AF16F8">
        <w:rPr>
          <w:rFonts w:ascii="Times New Roman" w:hAnsi="Times New Roman" w:cs="Times New Roman"/>
          <w:b/>
          <w:bCs/>
          <w:sz w:val="20"/>
          <w:szCs w:val="20"/>
          <w:shd w:val="clear" w:color="auto" w:fill="FFFFFF"/>
        </w:rPr>
        <w:t>MoO</w:t>
      </w:r>
      <w:r w:rsidR="006D1BBA" w:rsidRPr="00AF16F8">
        <w:rPr>
          <w:rFonts w:ascii="Times New Roman" w:hAnsi="Times New Roman" w:cs="Times New Roman"/>
          <w:b/>
          <w:bCs/>
          <w:sz w:val="20"/>
          <w:szCs w:val="20"/>
          <w:shd w:val="clear" w:color="auto" w:fill="FFFFFF"/>
          <w:vertAlign w:val="subscript"/>
        </w:rPr>
        <w:t>3</w:t>
      </w:r>
      <w:r w:rsidR="006D1BBA" w:rsidRPr="00AF16F8">
        <w:rPr>
          <w:rFonts w:ascii="Times New Roman" w:hAnsi="Times New Roman" w:cs="Times New Roman"/>
          <w:b/>
          <w:bCs/>
          <w:sz w:val="20"/>
          <w:szCs w:val="20"/>
          <w:shd w:val="clear" w:color="auto" w:fill="FFFFFF"/>
        </w:rPr>
        <w:t xml:space="preserve"> EUV Detector</w:t>
      </w:r>
      <w:r w:rsidR="006D1BBA" w:rsidRPr="00AF16F8">
        <w:rPr>
          <w:rFonts w:ascii="Times New Roman" w:hAnsi="Times New Roman" w:cs="Times New Roman"/>
          <w:sz w:val="20"/>
          <w:szCs w:val="20"/>
          <w:shd w:val="clear" w:color="auto" w:fill="FFFFFF"/>
        </w:rPr>
        <w:t xml:space="preserve">: </w:t>
      </w:r>
      <w:r w:rsidR="006D1BBA" w:rsidRPr="00AF16F8">
        <w:rPr>
          <w:rFonts w:ascii="Times New Roman" w:hAnsi="Times New Roman" w:cs="Times New Roman"/>
          <w:b/>
          <w:bCs/>
          <w:sz w:val="20"/>
          <w:szCs w:val="20"/>
          <w:shd w:val="clear" w:color="auto" w:fill="FFFFFF"/>
        </w:rPr>
        <w:t>(a, b)</w:t>
      </w:r>
      <w:r w:rsidR="006D1BBA" w:rsidRPr="00AF16F8">
        <w:rPr>
          <w:rFonts w:ascii="Times New Roman" w:hAnsi="Times New Roman" w:cs="Times New Roman"/>
          <w:sz w:val="20"/>
          <w:szCs w:val="20"/>
          <w:shd w:val="clear" w:color="auto" w:fill="FFFFFF"/>
        </w:rPr>
        <w:t xml:space="preserve"> Operating at bias voltages of 1 mV and 5 V, the detector demonstrates a detectivity ranging from 6–8 × 10¹² Jones and 0.15–4 × 10¹² Jones in the EUV range, respectively. The peak responsivity at ~92 eV (or 13.5 nm) corresponds to a detectivity of 8 × 10¹² Jones at 1 mV, highlighting the device's suitability for detecting weak signals and effectively converting them into measurable values. </w:t>
      </w:r>
      <w:r w:rsidR="006D1BBA" w:rsidRPr="00AF16F8">
        <w:rPr>
          <w:rFonts w:ascii="Times New Roman" w:hAnsi="Times New Roman" w:cs="Times New Roman"/>
          <w:b/>
          <w:bCs/>
          <w:sz w:val="20"/>
          <w:szCs w:val="20"/>
          <w:shd w:val="clear" w:color="auto" w:fill="FFFFFF"/>
        </w:rPr>
        <w:t>(c, d)</w:t>
      </w:r>
      <w:r w:rsidR="006D1BBA" w:rsidRPr="00AF16F8">
        <w:rPr>
          <w:rFonts w:ascii="Times New Roman" w:hAnsi="Times New Roman" w:cs="Times New Roman"/>
          <w:sz w:val="20"/>
          <w:szCs w:val="20"/>
          <w:shd w:val="clear" w:color="auto" w:fill="FFFFFF"/>
        </w:rPr>
        <w:t xml:space="preserve"> The external quantum efficiency (EQE) as a function of photon energies shows an almost linear trend at both 1 mV and 5 V bias voltages, with peak EQE values observed at higher photon energies. At 1 mV bias, the EQE achieves up to 10⁶ % for incident photon energy of 150 eV. For 92 eV (or 13.5 nm), the calculated EQE values exceed 10</w:t>
      </w:r>
      <w:r w:rsidR="00417C6C">
        <w:rPr>
          <w:rFonts w:ascii="Times New Roman" w:hAnsi="Times New Roman" w:cs="Times New Roman"/>
          <w:sz w:val="20"/>
          <w:szCs w:val="20"/>
          <w:shd w:val="clear" w:color="auto" w:fill="FFFFFF"/>
          <w:vertAlign w:val="superscript"/>
        </w:rPr>
        <w:t>5</w:t>
      </w:r>
      <w:r w:rsidR="006D1BBA" w:rsidRPr="00AF16F8">
        <w:rPr>
          <w:rFonts w:ascii="Times New Roman" w:hAnsi="Times New Roman" w:cs="Times New Roman"/>
          <w:sz w:val="20"/>
          <w:szCs w:val="20"/>
          <w:shd w:val="clear" w:color="auto" w:fill="FFFFFF"/>
        </w:rPr>
        <w:t xml:space="preserve"> %, indicating a high conversion rate of absorbed EUV photons into generated carriers via the photoelectric effect.</w:t>
      </w:r>
    </w:p>
    <w:p w14:paraId="621AEBB6" w14:textId="0E50A911" w:rsidR="00E645F7" w:rsidRPr="001C777C" w:rsidRDefault="00E645F7" w:rsidP="00D275F9">
      <w:pPr>
        <w:pStyle w:val="NormalWeb"/>
        <w:shd w:val="clear" w:color="auto" w:fill="FFFFFF"/>
        <w:spacing w:before="75" w:beforeAutospacing="1" w:after="240" w:afterAutospacing="1" w:line="360" w:lineRule="auto"/>
        <w:jc w:val="both"/>
        <w:rPr>
          <w:rFonts w:asciiTheme="majorBidi" w:hAnsiTheme="majorBidi" w:cstheme="majorBidi"/>
        </w:rPr>
      </w:pPr>
      <w:r w:rsidRPr="001C777C">
        <w:rPr>
          <w:rFonts w:asciiTheme="majorBidi" w:hAnsiTheme="majorBidi" w:cstheme="majorBidi"/>
        </w:rPr>
        <w:t xml:space="preserve">Detectivity, which is used to distinguish a weak EUV signal from noise, is defined as </w:t>
      </w:r>
      <m:oMath>
        <m:r>
          <w:rPr>
            <w:rFonts w:ascii="Cambria Math" w:hAnsi="Cambria Math" w:cstheme="majorBidi"/>
          </w:rPr>
          <m:t>D=</m:t>
        </m:r>
        <m:f>
          <m:fPr>
            <m:type m:val="skw"/>
            <m:ctrlPr>
              <w:rPr>
                <w:rFonts w:ascii="Cambria Math" w:hAnsi="Cambria Math" w:cstheme="majorBidi"/>
                <w:i/>
              </w:rPr>
            </m:ctrlPr>
          </m:fPr>
          <m:num>
            <m:r>
              <w:rPr>
                <w:rFonts w:ascii="Cambria Math" w:hAnsi="Cambria Math" w:cstheme="majorBidi"/>
              </w:rPr>
              <m:t>R</m:t>
            </m:r>
            <m:rad>
              <m:radPr>
                <m:degHide m:val="1"/>
                <m:ctrlPr>
                  <w:rPr>
                    <w:rFonts w:ascii="Cambria Math" w:hAnsi="Cambria Math" w:cstheme="majorBidi"/>
                    <w:i/>
                  </w:rPr>
                </m:ctrlPr>
              </m:radPr>
              <m:deg/>
              <m:e>
                <m:r>
                  <w:rPr>
                    <w:rFonts w:ascii="Cambria Math" w:hAnsi="Cambria Math" w:cstheme="majorBidi"/>
                  </w:rPr>
                  <m:t>S</m:t>
                </m:r>
              </m:e>
            </m:rad>
          </m:num>
          <m:den>
            <m:rad>
              <m:radPr>
                <m:degHide m:val="1"/>
                <m:ctrlPr>
                  <w:rPr>
                    <w:rFonts w:ascii="Cambria Math" w:hAnsi="Cambria Math" w:cstheme="majorBidi"/>
                    <w:i/>
                  </w:rPr>
                </m:ctrlPr>
              </m:radPr>
              <m:deg/>
              <m:e>
                <m:r>
                  <w:rPr>
                    <w:rFonts w:ascii="Cambria Math" w:hAnsi="Cambria Math" w:cstheme="majorBidi"/>
                  </w:rPr>
                  <m:t>2e</m:t>
                </m:r>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d</m:t>
                    </m:r>
                  </m:sub>
                </m:sSub>
              </m:e>
            </m:rad>
          </m:den>
        </m:f>
      </m:oMath>
      <w:r w:rsidRPr="001C777C">
        <w:rPr>
          <w:rFonts w:asciiTheme="majorBidi" w:hAnsiTheme="majorBidi" w:cstheme="majorBidi"/>
        </w:rPr>
        <w:t xml:space="preserve"> , where </w:t>
      </w:r>
      <m:oMath>
        <m:r>
          <w:rPr>
            <w:rFonts w:ascii="Cambria Math" w:hAnsi="Cambria Math" w:cstheme="majorBidi"/>
          </w:rPr>
          <m:t>R</m:t>
        </m:r>
      </m:oMath>
      <w:r w:rsidRPr="001C777C">
        <w:rPr>
          <w:rFonts w:asciiTheme="majorBidi" w:hAnsiTheme="majorBidi" w:cstheme="majorBidi"/>
        </w:rPr>
        <w:t xml:space="preserve"> is responsivity, </w:t>
      </w:r>
      <m:oMath>
        <m:r>
          <w:rPr>
            <w:rFonts w:ascii="Cambria Math" w:hAnsi="Cambria Math" w:cstheme="majorBidi"/>
          </w:rPr>
          <m:t>S</m:t>
        </m:r>
      </m:oMath>
      <w:r w:rsidRPr="001C777C">
        <w:rPr>
          <w:rFonts w:asciiTheme="majorBidi" w:hAnsiTheme="majorBidi" w:cstheme="majorBidi"/>
        </w:rPr>
        <w:t xml:space="preserve"> is the active area, e is the electron charge, and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d</m:t>
            </m:r>
          </m:sub>
        </m:sSub>
      </m:oMath>
      <w:r w:rsidRPr="001C777C">
        <w:rPr>
          <w:rFonts w:asciiTheme="majorBidi" w:hAnsiTheme="majorBidi" w:cstheme="majorBidi"/>
        </w:rPr>
        <w:t xml:space="preserve"> is the dark current. </w:t>
      </w:r>
      <w:bookmarkStart w:id="4" w:name="_Hlk182803793"/>
      <w:r w:rsidRPr="001C777C">
        <w:rPr>
          <w:rFonts w:asciiTheme="majorBidi" w:hAnsiTheme="majorBidi" w:cstheme="majorBidi"/>
        </w:rPr>
        <w:t xml:space="preserve">For the device operating at biases of </w:t>
      </w:r>
      <m:oMath>
        <m:r>
          <w:rPr>
            <w:rFonts w:ascii="Cambria Math" w:hAnsi="Cambria Math" w:cstheme="majorBidi"/>
          </w:rPr>
          <m:t>1 mV</m:t>
        </m:r>
      </m:oMath>
      <w:r w:rsidRPr="001C777C">
        <w:rPr>
          <w:rFonts w:asciiTheme="majorBidi" w:hAnsiTheme="majorBidi" w:cstheme="majorBidi"/>
        </w:rPr>
        <w:t xml:space="preserve"> and </w:t>
      </w:r>
      <m:oMath>
        <m:r>
          <w:rPr>
            <w:rFonts w:ascii="Cambria Math" w:hAnsi="Cambria Math" w:cstheme="majorBidi"/>
          </w:rPr>
          <m:t>5 V</m:t>
        </m:r>
      </m:oMath>
      <w:r w:rsidRPr="001C777C">
        <w:rPr>
          <w:rFonts w:asciiTheme="majorBidi" w:hAnsiTheme="majorBidi" w:cstheme="majorBidi"/>
        </w:rPr>
        <w:t xml:space="preserve">, the detector demonstrates detectivity values ranging from </w:t>
      </w:r>
      <m:oMath>
        <m:r>
          <w:rPr>
            <w:rFonts w:ascii="Cambria Math" w:hAnsi="Cambria Math" w:cstheme="majorBidi"/>
          </w:rPr>
          <m:t>6-8 (×</m:t>
        </m:r>
        <m:sSup>
          <m:sSupPr>
            <m:ctrlPr>
              <w:rPr>
                <w:rFonts w:ascii="Cambria Math" w:hAnsi="Cambria Math" w:cstheme="majorBidi"/>
                <w:i/>
              </w:rPr>
            </m:ctrlPr>
          </m:sSupPr>
          <m:e>
            <m:r>
              <w:rPr>
                <w:rFonts w:ascii="Cambria Math" w:hAnsi="Cambria Math" w:cstheme="majorBidi"/>
              </w:rPr>
              <m:t>10</m:t>
            </m:r>
          </m:e>
          <m:sup>
            <m:r>
              <w:rPr>
                <w:rFonts w:ascii="Cambria Math" w:hAnsi="Cambria Math" w:cstheme="majorBidi"/>
              </w:rPr>
              <m:t>12</m:t>
            </m:r>
          </m:sup>
        </m:sSup>
        <m:r>
          <w:rPr>
            <w:rFonts w:ascii="Cambria Math" w:hAnsi="Cambria Math" w:cstheme="majorBidi"/>
          </w:rPr>
          <m:t xml:space="preserve"> Jones)</m:t>
        </m:r>
      </m:oMath>
      <w:r w:rsidRPr="001C777C">
        <w:rPr>
          <w:rFonts w:asciiTheme="majorBidi" w:hAnsiTheme="majorBidi" w:cstheme="majorBidi"/>
        </w:rPr>
        <w:t xml:space="preserve"> and </w:t>
      </w:r>
      <m:oMath>
        <m:r>
          <w:rPr>
            <w:rFonts w:ascii="Cambria Math" w:hAnsi="Cambria Math" w:cstheme="majorBidi"/>
          </w:rPr>
          <m:t>0.15-4 (×</m:t>
        </m:r>
        <m:sSup>
          <m:sSupPr>
            <m:ctrlPr>
              <w:rPr>
                <w:rFonts w:ascii="Cambria Math" w:hAnsi="Cambria Math" w:cstheme="majorBidi"/>
                <w:i/>
              </w:rPr>
            </m:ctrlPr>
          </m:sSupPr>
          <m:e>
            <m:r>
              <w:rPr>
                <w:rFonts w:ascii="Cambria Math" w:hAnsi="Cambria Math" w:cstheme="majorBidi"/>
              </w:rPr>
              <m:t>10</m:t>
            </m:r>
          </m:e>
          <m:sup>
            <m:r>
              <w:rPr>
                <w:rFonts w:ascii="Cambria Math" w:hAnsi="Cambria Math" w:cstheme="majorBidi"/>
              </w:rPr>
              <m:t>12</m:t>
            </m:r>
          </m:sup>
        </m:sSup>
        <m:r>
          <w:rPr>
            <w:rFonts w:ascii="Cambria Math" w:hAnsi="Cambria Math" w:cstheme="majorBidi"/>
          </w:rPr>
          <m:t xml:space="preserve"> Jones)</m:t>
        </m:r>
      </m:oMath>
      <w:r w:rsidRPr="001C777C">
        <w:rPr>
          <w:rFonts w:asciiTheme="majorBidi" w:hAnsiTheme="majorBidi" w:cstheme="majorBidi"/>
        </w:rPr>
        <w:t>, respectively, in the EUV range</w:t>
      </w:r>
      <w:bookmarkEnd w:id="4"/>
      <w:r w:rsidRPr="001C777C">
        <w:rPr>
          <w:rFonts w:asciiTheme="majorBidi" w:hAnsiTheme="majorBidi" w:cstheme="majorBidi"/>
        </w:rPr>
        <w:t xml:space="preserve">, as shown in </w:t>
      </w:r>
      <w:r w:rsidR="00D275F9" w:rsidRPr="00D275F9">
        <w:rPr>
          <w:rFonts w:asciiTheme="majorBidi" w:hAnsiTheme="majorBidi" w:cstheme="majorBidi"/>
          <w:lang w:val="en-US"/>
        </w:rPr>
        <w:t>Supplementary Figure 1</w:t>
      </w:r>
      <w:r w:rsidR="00D275F9">
        <w:rPr>
          <w:rFonts w:asciiTheme="majorBidi" w:hAnsiTheme="majorBidi" w:cstheme="majorBidi"/>
          <w:lang w:val="en-US"/>
        </w:rPr>
        <w:t>4(a) and (b)</w:t>
      </w:r>
      <w:r w:rsidRPr="001C777C">
        <w:rPr>
          <w:rFonts w:asciiTheme="majorBidi" w:hAnsiTheme="majorBidi" w:cstheme="majorBidi"/>
        </w:rPr>
        <w:t xml:space="preserve">. The effect of the </w:t>
      </w:r>
      <w:r w:rsidRPr="001C777C">
        <w:rPr>
          <w:rFonts w:asciiTheme="majorBidi" w:hAnsiTheme="majorBidi" w:cstheme="majorBidi"/>
        </w:rPr>
        <w:lastRenderedPageBreak/>
        <w:t xml:space="preserve">large bandgap in </w:t>
      </w:r>
      <w:r w:rsidR="002D7955" w:rsidRPr="00C46A63">
        <w:rPr>
          <w:shd w:val="clear" w:color="auto" w:fill="FFFFFF"/>
          <w:lang w:val="en-US"/>
        </w:rPr>
        <w:t>α-</w:t>
      </w:r>
      <w:r w:rsidRPr="001C777C">
        <w:rPr>
          <w:rFonts w:asciiTheme="majorBidi" w:hAnsiTheme="majorBidi" w:cstheme="majorBidi"/>
        </w:rPr>
        <w:t>MoO</w:t>
      </w:r>
      <w:r w:rsidRPr="001C777C">
        <w:rPr>
          <w:rFonts w:asciiTheme="majorBidi" w:hAnsiTheme="majorBidi" w:cstheme="majorBidi"/>
          <w:vertAlign w:val="subscript"/>
        </w:rPr>
        <w:t>3</w:t>
      </w:r>
      <w:r w:rsidRPr="001C777C">
        <w:rPr>
          <w:rFonts w:asciiTheme="majorBidi" w:hAnsiTheme="majorBidi" w:cstheme="majorBidi"/>
        </w:rPr>
        <w:t xml:space="preserve"> is clearly observed in the high values of specific detectivity. Compared to </w:t>
      </w:r>
      <m:oMath>
        <m:r>
          <w:rPr>
            <w:rFonts w:ascii="Cambria Math" w:hAnsi="Cambria Math" w:cstheme="majorBidi"/>
          </w:rPr>
          <m:t>1 mV</m:t>
        </m:r>
      </m:oMath>
      <w:r w:rsidRPr="001C777C">
        <w:rPr>
          <w:rFonts w:asciiTheme="majorBidi" w:hAnsiTheme="majorBidi" w:cstheme="majorBidi"/>
        </w:rPr>
        <w:t xml:space="preserve">, the relatively lower detectivity values at high bias are attributed to the relatively high dark currents, on the order of tens of nanoamperes, obtained in </w:t>
      </w:r>
      <w:r w:rsidR="002D7955" w:rsidRPr="00C46A63">
        <w:rPr>
          <w:shd w:val="clear" w:color="auto" w:fill="FFFFFF"/>
          <w:lang w:val="en-US"/>
        </w:rPr>
        <w:t>α-</w:t>
      </w:r>
      <w:r w:rsidRPr="001C777C">
        <w:rPr>
          <w:rFonts w:asciiTheme="majorBidi" w:hAnsiTheme="majorBidi" w:cstheme="majorBidi"/>
        </w:rPr>
        <w:t>MoO</w:t>
      </w:r>
      <w:r w:rsidRPr="001C777C">
        <w:rPr>
          <w:rFonts w:asciiTheme="majorBidi" w:hAnsiTheme="majorBidi" w:cstheme="majorBidi"/>
          <w:vertAlign w:val="subscript"/>
        </w:rPr>
        <w:t>3</w:t>
      </w:r>
      <w:r w:rsidRPr="001C777C">
        <w:rPr>
          <w:rFonts w:asciiTheme="majorBidi" w:hAnsiTheme="majorBidi" w:cstheme="majorBidi"/>
        </w:rPr>
        <w:t xml:space="preserve"> at </w:t>
      </w:r>
      <m:oMath>
        <m:r>
          <w:rPr>
            <w:rFonts w:ascii="Cambria Math" w:hAnsi="Cambria Math" w:cstheme="majorBidi"/>
          </w:rPr>
          <m:t>5 V</m:t>
        </m:r>
      </m:oMath>
      <w:r w:rsidRPr="001C777C">
        <w:rPr>
          <w:rFonts w:asciiTheme="majorBidi" w:hAnsiTheme="majorBidi" w:cstheme="majorBidi"/>
        </w:rPr>
        <w:t xml:space="preserve">. These calculated detectivity values on the order of </w:t>
      </w:r>
      <m:oMath>
        <m:sSup>
          <m:sSupPr>
            <m:ctrlPr>
              <w:rPr>
                <w:rFonts w:ascii="Cambria Math" w:hAnsi="Cambria Math" w:cstheme="majorBidi"/>
                <w:i/>
              </w:rPr>
            </m:ctrlPr>
          </m:sSupPr>
          <m:e>
            <m:r>
              <w:rPr>
                <w:rFonts w:ascii="Cambria Math" w:hAnsi="Cambria Math" w:cstheme="majorBidi"/>
              </w:rPr>
              <m:t>10</m:t>
            </m:r>
          </m:e>
          <m:sup>
            <m:r>
              <w:rPr>
                <w:rFonts w:ascii="Cambria Math" w:hAnsi="Cambria Math" w:cstheme="majorBidi"/>
              </w:rPr>
              <m:t>11</m:t>
            </m:r>
          </m:sup>
        </m:sSup>
        <m:r>
          <w:rPr>
            <w:rFonts w:ascii="Cambria Math" w:hAnsi="Cambria Math" w:cstheme="majorBidi"/>
          </w:rPr>
          <m:t>-</m:t>
        </m:r>
        <m:sSup>
          <m:sSupPr>
            <m:ctrlPr>
              <w:rPr>
                <w:rFonts w:ascii="Cambria Math" w:hAnsi="Cambria Math" w:cstheme="majorBidi"/>
                <w:i/>
              </w:rPr>
            </m:ctrlPr>
          </m:sSupPr>
          <m:e>
            <m:r>
              <w:rPr>
                <w:rFonts w:ascii="Cambria Math" w:hAnsi="Cambria Math" w:cstheme="majorBidi"/>
              </w:rPr>
              <m:t>10</m:t>
            </m:r>
          </m:e>
          <m:sup>
            <m:r>
              <w:rPr>
                <w:rFonts w:ascii="Cambria Math" w:hAnsi="Cambria Math" w:cstheme="majorBidi"/>
              </w:rPr>
              <m:t>12</m:t>
            </m:r>
          </m:sup>
        </m:sSup>
        <m:r>
          <w:rPr>
            <w:rFonts w:ascii="Cambria Math" w:hAnsi="Cambria Math" w:cstheme="majorBidi"/>
          </w:rPr>
          <m:t xml:space="preserve"> Jones</m:t>
        </m:r>
      </m:oMath>
      <w:r w:rsidRPr="001C777C">
        <w:rPr>
          <w:rFonts w:asciiTheme="majorBidi" w:hAnsiTheme="majorBidi" w:cstheme="majorBidi"/>
        </w:rPr>
        <w:t xml:space="preserve"> for the </w:t>
      </w:r>
      <w:r w:rsidR="002D7955" w:rsidRPr="00C46A63">
        <w:rPr>
          <w:shd w:val="clear" w:color="auto" w:fill="FFFFFF"/>
          <w:lang w:val="en-US"/>
        </w:rPr>
        <w:t>α-</w:t>
      </w:r>
      <w:r w:rsidRPr="001C777C">
        <w:rPr>
          <w:rFonts w:asciiTheme="majorBidi" w:hAnsiTheme="majorBidi" w:cstheme="majorBidi"/>
        </w:rPr>
        <w:t>MoO</w:t>
      </w:r>
      <w:r w:rsidRPr="001C777C">
        <w:rPr>
          <w:rFonts w:asciiTheme="majorBidi" w:hAnsiTheme="majorBidi" w:cstheme="majorBidi"/>
          <w:vertAlign w:val="subscript"/>
        </w:rPr>
        <w:t>3</w:t>
      </w:r>
      <w:r w:rsidRPr="001C777C">
        <w:rPr>
          <w:rFonts w:asciiTheme="majorBidi" w:hAnsiTheme="majorBidi" w:cstheme="majorBidi"/>
        </w:rPr>
        <w:t xml:space="preserve">-based EUV detector surpass those of silicon or silicon-derived EUV detectors. In Figure </w:t>
      </w:r>
      <w:r w:rsidR="006D1BBA" w:rsidRPr="001C777C">
        <w:rPr>
          <w:rFonts w:asciiTheme="majorBidi" w:hAnsiTheme="majorBidi" w:cstheme="majorBidi"/>
        </w:rPr>
        <w:t>4</w:t>
      </w:r>
      <w:r w:rsidRPr="001C777C">
        <w:rPr>
          <w:rFonts w:asciiTheme="majorBidi" w:hAnsiTheme="majorBidi" w:cstheme="majorBidi"/>
        </w:rPr>
        <w:t>-</w:t>
      </w:r>
      <w:r w:rsidR="006D1BBA" w:rsidRPr="001C777C">
        <w:rPr>
          <w:rFonts w:asciiTheme="majorBidi" w:hAnsiTheme="majorBidi" w:cstheme="majorBidi"/>
        </w:rPr>
        <w:t>d</w:t>
      </w:r>
      <w:r w:rsidRPr="001C777C">
        <w:rPr>
          <w:rFonts w:asciiTheme="majorBidi" w:hAnsiTheme="majorBidi" w:cstheme="majorBidi"/>
        </w:rPr>
        <w:t xml:space="preserve">, the peak responsivity at </w:t>
      </w:r>
      <m:oMath>
        <m:r>
          <w:rPr>
            <w:rFonts w:ascii="Cambria Math" w:hAnsi="Cambria Math" w:cstheme="majorBidi"/>
          </w:rPr>
          <m:t>~95 eV</m:t>
        </m:r>
      </m:oMath>
      <w:r w:rsidRPr="001C777C">
        <w:rPr>
          <w:rFonts w:asciiTheme="majorBidi" w:hAnsiTheme="majorBidi" w:cstheme="majorBidi"/>
        </w:rPr>
        <w:t xml:space="preserve"> (or </w:t>
      </w:r>
      <m:oMath>
        <m:r>
          <w:rPr>
            <w:rFonts w:ascii="Cambria Math" w:hAnsi="Cambria Math" w:cstheme="majorBidi"/>
          </w:rPr>
          <m:t>13.5 nm</m:t>
        </m:r>
      </m:oMath>
      <w:r w:rsidRPr="001C777C">
        <w:rPr>
          <w:rFonts w:asciiTheme="majorBidi" w:hAnsiTheme="majorBidi" w:cstheme="majorBidi"/>
        </w:rPr>
        <w:t xml:space="preserve">) corresponds to a detectivity of </w:t>
      </w:r>
      <m:oMath>
        <m:r>
          <w:rPr>
            <w:rFonts w:ascii="Cambria Math" w:hAnsi="Cambria Math" w:cstheme="majorBidi"/>
          </w:rPr>
          <m:t>8×</m:t>
        </m:r>
        <m:sSup>
          <m:sSupPr>
            <m:ctrlPr>
              <w:rPr>
                <w:rFonts w:ascii="Cambria Math" w:hAnsi="Cambria Math" w:cstheme="majorBidi"/>
                <w:i/>
              </w:rPr>
            </m:ctrlPr>
          </m:sSupPr>
          <m:e>
            <m:r>
              <w:rPr>
                <w:rFonts w:ascii="Cambria Math" w:hAnsi="Cambria Math" w:cstheme="majorBidi"/>
              </w:rPr>
              <m:t>10</m:t>
            </m:r>
          </m:e>
          <m:sup>
            <m:r>
              <w:rPr>
                <w:rFonts w:ascii="Cambria Math" w:hAnsi="Cambria Math" w:cstheme="majorBidi"/>
              </w:rPr>
              <m:t>12</m:t>
            </m:r>
          </m:sup>
        </m:sSup>
        <m:r>
          <w:rPr>
            <w:rFonts w:ascii="Cambria Math" w:hAnsi="Cambria Math" w:cstheme="majorBidi"/>
          </w:rPr>
          <m:t xml:space="preserve"> Jones</m:t>
        </m:r>
      </m:oMath>
      <w:r w:rsidRPr="001C777C">
        <w:rPr>
          <w:rFonts w:asciiTheme="majorBidi" w:hAnsiTheme="majorBidi" w:cstheme="majorBidi"/>
        </w:rPr>
        <w:t xml:space="preserve"> at </w:t>
      </w:r>
      <m:oMath>
        <m:r>
          <w:rPr>
            <w:rFonts w:ascii="Cambria Math" w:hAnsi="Cambria Math" w:cstheme="majorBidi"/>
          </w:rPr>
          <m:t>1 mV</m:t>
        </m:r>
      </m:oMath>
      <w:r w:rsidRPr="001C777C">
        <w:rPr>
          <w:rFonts w:asciiTheme="majorBidi" w:hAnsiTheme="majorBidi" w:cstheme="majorBidi"/>
        </w:rPr>
        <w:t xml:space="preserve">, indicating the detector's suitability for detecting weak signals and converting these signals into measurable values. Increasing the bias, as shown in </w:t>
      </w:r>
      <w:r w:rsidR="00D275F9" w:rsidRPr="00D275F9">
        <w:rPr>
          <w:rFonts w:asciiTheme="majorBidi" w:hAnsiTheme="majorBidi" w:cstheme="majorBidi"/>
          <w:lang w:val="en-US"/>
        </w:rPr>
        <w:t>Supplementary Figure 1</w:t>
      </w:r>
      <w:r w:rsidR="00D275F9">
        <w:rPr>
          <w:rFonts w:asciiTheme="majorBidi" w:hAnsiTheme="majorBidi" w:cstheme="majorBidi"/>
          <w:lang w:val="en-US"/>
        </w:rPr>
        <w:t>4(b)</w:t>
      </w:r>
      <w:r w:rsidRPr="001C777C">
        <w:rPr>
          <w:rFonts w:asciiTheme="majorBidi" w:hAnsiTheme="majorBidi" w:cstheme="majorBidi"/>
        </w:rPr>
        <w:t xml:space="preserve">, results in comparatively lower detectivity values; however, the calculated values remain on the order of </w:t>
      </w:r>
      <m:oMath>
        <m:r>
          <w:rPr>
            <w:rFonts w:ascii="Cambria Math" w:hAnsi="Cambria Math" w:cstheme="majorBidi"/>
          </w:rPr>
          <m:t>0.3 (×</m:t>
        </m:r>
        <m:sSup>
          <m:sSupPr>
            <m:ctrlPr>
              <w:rPr>
                <w:rFonts w:ascii="Cambria Math" w:hAnsi="Cambria Math" w:cstheme="majorBidi"/>
                <w:i/>
              </w:rPr>
            </m:ctrlPr>
          </m:sSupPr>
          <m:e>
            <m:r>
              <w:rPr>
                <w:rFonts w:ascii="Cambria Math" w:hAnsi="Cambria Math" w:cstheme="majorBidi"/>
              </w:rPr>
              <m:t>10</m:t>
            </m:r>
          </m:e>
          <m:sup>
            <m:r>
              <w:rPr>
                <w:rFonts w:ascii="Cambria Math" w:hAnsi="Cambria Math" w:cstheme="majorBidi"/>
              </w:rPr>
              <m:t>12</m:t>
            </m:r>
          </m:sup>
        </m:sSup>
        <m:r>
          <w:rPr>
            <w:rFonts w:ascii="Cambria Math" w:hAnsi="Cambria Math" w:cstheme="majorBidi"/>
          </w:rPr>
          <m:t xml:space="preserve"> Jones)</m:t>
        </m:r>
      </m:oMath>
      <w:r w:rsidRPr="001C777C">
        <w:rPr>
          <w:rFonts w:asciiTheme="majorBidi" w:hAnsiTheme="majorBidi" w:cstheme="majorBidi"/>
        </w:rPr>
        <w:t>, indicating the detector's overall performance.</w:t>
      </w:r>
    </w:p>
    <w:p w14:paraId="2295703C" w14:textId="47729ECF" w:rsidR="006D1BBA" w:rsidRPr="001C777C" w:rsidRDefault="006D1BBA" w:rsidP="00E70A1C">
      <w:pPr>
        <w:spacing w:line="360" w:lineRule="auto"/>
        <w:jc w:val="both"/>
        <w:rPr>
          <w:rFonts w:asciiTheme="majorBidi" w:hAnsiTheme="majorBidi" w:cstheme="majorBidi"/>
          <w:sz w:val="24"/>
          <w:szCs w:val="24"/>
        </w:rPr>
      </w:pPr>
      <w:r w:rsidRPr="001C777C">
        <w:rPr>
          <w:rFonts w:asciiTheme="majorBidi" w:hAnsiTheme="majorBidi" w:cstheme="majorBidi"/>
          <w:sz w:val="24"/>
          <w:szCs w:val="24"/>
        </w:rPr>
        <w:t xml:space="preserve">We further calculated the external quantum efficiency (EQE) of the detector, defined </w:t>
      </w:r>
      <w:r w:rsidR="00E70A1C">
        <w:rPr>
          <w:rFonts w:asciiTheme="majorBidi" w:hAnsiTheme="majorBidi" w:cstheme="majorBidi"/>
          <w:sz w:val="24"/>
          <w:szCs w:val="24"/>
        </w:rPr>
        <w:t>as</w:t>
      </w:r>
      <w:r w:rsidR="00E70A1C" w:rsidRPr="00E70A1C">
        <w:rPr>
          <w:rFonts w:asciiTheme="majorBidi" w:hAnsiTheme="majorBidi" w:cstheme="majorBidi"/>
          <w:sz w:val="24"/>
          <w:szCs w:val="24"/>
        </w:rPr>
        <w:t xml:space="preserve"> the number of charge carriers collected by the respective electrodes per incident photon</w:t>
      </w:r>
      <w:r w:rsidR="00E70A1C">
        <w:rPr>
          <w:rFonts w:asciiTheme="majorBidi" w:hAnsiTheme="majorBidi" w:cstheme="majorBidi"/>
          <w:sz w:val="24"/>
          <w:szCs w:val="24"/>
        </w:rPr>
        <w:t xml:space="preserve"> </w:t>
      </w:r>
      <w:r w:rsidRPr="001C777C">
        <w:rPr>
          <w:rFonts w:asciiTheme="majorBidi" w:hAnsiTheme="majorBidi" w:cstheme="majorBidi"/>
          <w:sz w:val="24"/>
          <w:szCs w:val="24"/>
        </w:rPr>
        <w:t>at a given energy or wavelength. This photoconversion ability of the detector can be expressed as:</w:t>
      </w:r>
    </w:p>
    <w:p w14:paraId="1D6D51B6" w14:textId="6A0973FD" w:rsidR="00047511" w:rsidRDefault="006D1BBA" w:rsidP="0005713B">
      <w:pPr>
        <w:spacing w:line="360" w:lineRule="auto"/>
        <w:jc w:val="both"/>
        <w:rPr>
          <w:rFonts w:asciiTheme="majorBidi" w:hAnsiTheme="majorBidi" w:cstheme="majorBidi"/>
          <w:sz w:val="24"/>
          <w:szCs w:val="24"/>
        </w:rPr>
      </w:pPr>
      <w:bookmarkStart w:id="5" w:name="_Hlk198304539"/>
      <m:oMath>
        <m:r>
          <w:rPr>
            <w:rFonts w:ascii="Cambria Math" w:hAnsi="Cambria Math" w:cstheme="majorBidi"/>
            <w:sz w:val="24"/>
            <w:szCs w:val="24"/>
          </w:rPr>
          <m:t xml:space="preserve">EQE </m:t>
        </m:r>
        <m:d>
          <m:dPr>
            <m:ctrlPr>
              <w:rPr>
                <w:rFonts w:ascii="Cambria Math" w:hAnsi="Cambria Math" w:cstheme="majorBidi"/>
                <w:i/>
                <w:sz w:val="24"/>
                <w:szCs w:val="24"/>
              </w:rPr>
            </m:ctrlPr>
          </m:dPr>
          <m:e>
            <m:r>
              <w:rPr>
                <w:rFonts w:ascii="Cambria Math" w:hAnsi="Cambria Math" w:cstheme="majorBidi"/>
                <w:sz w:val="24"/>
                <w:szCs w:val="24"/>
              </w:rPr>
              <m:t>%</m:t>
            </m:r>
          </m:e>
        </m:d>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hcR</m:t>
            </m:r>
          </m:num>
          <m:den>
            <m:r>
              <w:rPr>
                <w:rFonts w:ascii="Cambria Math" w:hAnsi="Cambria Math" w:cstheme="majorBidi"/>
                <w:sz w:val="24"/>
                <w:szCs w:val="24"/>
              </w:rPr>
              <m:t>eλ</m:t>
            </m:r>
          </m:den>
        </m:f>
        <m:r>
          <w:rPr>
            <w:rFonts w:ascii="Cambria Math" w:hAnsi="Cambria Math" w:cstheme="majorBidi"/>
            <w:sz w:val="24"/>
            <w:szCs w:val="24"/>
          </w:rPr>
          <m:t>×100</m:t>
        </m:r>
      </m:oMath>
      <w:bookmarkEnd w:id="5"/>
      <w:r w:rsidRPr="001C777C">
        <w:rPr>
          <w:rFonts w:asciiTheme="majorBidi" w:hAnsiTheme="majorBidi" w:cstheme="majorBidi"/>
          <w:sz w:val="24"/>
          <w:szCs w:val="24"/>
        </w:rPr>
        <w:t xml:space="preserve">where </w:t>
      </w:r>
      <m:oMath>
        <m:r>
          <w:rPr>
            <w:rFonts w:ascii="Cambria Math" w:hAnsi="Cambria Math" w:cstheme="majorBidi"/>
            <w:sz w:val="24"/>
            <w:szCs w:val="24"/>
          </w:rPr>
          <m:t>h</m:t>
        </m:r>
      </m:oMath>
      <w:r w:rsidRPr="001C777C">
        <w:rPr>
          <w:rFonts w:asciiTheme="majorBidi" w:hAnsiTheme="majorBidi" w:cstheme="majorBidi"/>
          <w:sz w:val="24"/>
          <w:szCs w:val="24"/>
        </w:rPr>
        <w:t xml:space="preserve"> is Planck's constant, </w:t>
      </w:r>
      <m:oMath>
        <m:r>
          <w:rPr>
            <w:rFonts w:ascii="Cambria Math" w:hAnsi="Cambria Math" w:cstheme="majorBidi"/>
            <w:sz w:val="24"/>
            <w:szCs w:val="24"/>
          </w:rPr>
          <m:t>c</m:t>
        </m:r>
      </m:oMath>
      <w:r w:rsidRPr="001C777C">
        <w:rPr>
          <w:rFonts w:asciiTheme="majorBidi" w:hAnsiTheme="majorBidi" w:cstheme="majorBidi"/>
          <w:sz w:val="24"/>
          <w:szCs w:val="24"/>
        </w:rPr>
        <w:t xml:space="preserve"> is the speed of light, </w:t>
      </w:r>
      <m:oMath>
        <m:r>
          <w:rPr>
            <w:rFonts w:ascii="Cambria Math" w:hAnsi="Cambria Math" w:cstheme="majorBidi"/>
            <w:sz w:val="24"/>
            <w:szCs w:val="24"/>
          </w:rPr>
          <m:t>R</m:t>
        </m:r>
      </m:oMath>
      <w:r w:rsidRPr="001C777C">
        <w:rPr>
          <w:rFonts w:asciiTheme="majorBidi" w:hAnsiTheme="majorBidi" w:cstheme="majorBidi"/>
          <w:sz w:val="24"/>
          <w:szCs w:val="24"/>
        </w:rPr>
        <w:t xml:space="preserve"> is the responsivity of the detector, e is the electron charge, and </w:t>
      </w:r>
      <m:oMath>
        <m:r>
          <w:rPr>
            <w:rFonts w:ascii="Cambria Math" w:hAnsi="Cambria Math" w:cstheme="majorBidi"/>
            <w:sz w:val="24"/>
            <w:szCs w:val="24"/>
          </w:rPr>
          <m:t>λ</m:t>
        </m:r>
      </m:oMath>
      <w:r w:rsidRPr="001C777C">
        <w:rPr>
          <w:rFonts w:asciiTheme="majorBidi" w:hAnsiTheme="majorBidi" w:cstheme="majorBidi"/>
          <w:sz w:val="24"/>
          <w:szCs w:val="24"/>
        </w:rPr>
        <w:t xml:space="preserve"> is the wavelength of the incident radiation. The EQE at bias voltages of both </w:t>
      </w:r>
      <m:oMath>
        <m:r>
          <w:rPr>
            <w:rFonts w:ascii="Cambria Math" w:hAnsi="Cambria Math" w:cstheme="majorBidi"/>
            <w:sz w:val="24"/>
            <w:szCs w:val="24"/>
          </w:rPr>
          <m:t>1 mV</m:t>
        </m:r>
      </m:oMath>
      <w:r w:rsidRPr="001C777C">
        <w:rPr>
          <w:rFonts w:asciiTheme="majorBidi" w:hAnsiTheme="majorBidi" w:cstheme="majorBidi"/>
          <w:sz w:val="24"/>
          <w:szCs w:val="24"/>
        </w:rPr>
        <w:t xml:space="preserve"> and </w:t>
      </w:r>
      <m:oMath>
        <m:r>
          <w:rPr>
            <w:rFonts w:ascii="Cambria Math" w:hAnsi="Cambria Math" w:cstheme="majorBidi"/>
            <w:sz w:val="24"/>
            <w:szCs w:val="24"/>
          </w:rPr>
          <m:t>5 V</m:t>
        </m:r>
      </m:oMath>
      <w:r w:rsidRPr="001C777C">
        <w:rPr>
          <w:rFonts w:asciiTheme="majorBidi" w:hAnsiTheme="majorBidi" w:cstheme="majorBidi"/>
          <w:sz w:val="24"/>
          <w:szCs w:val="24"/>
        </w:rPr>
        <w:t>, shown in</w:t>
      </w:r>
      <w:r w:rsidR="00D275F9">
        <w:rPr>
          <w:rFonts w:asciiTheme="majorBidi" w:hAnsiTheme="majorBidi" w:cstheme="majorBidi"/>
          <w:sz w:val="24"/>
          <w:szCs w:val="24"/>
        </w:rPr>
        <w:t xml:space="preserve"> </w:t>
      </w:r>
      <w:r w:rsidR="00D275F9" w:rsidRPr="00D275F9">
        <w:rPr>
          <w:rFonts w:asciiTheme="majorBidi" w:hAnsiTheme="majorBidi" w:cstheme="majorBidi"/>
          <w:sz w:val="24"/>
          <w:szCs w:val="24"/>
        </w:rPr>
        <w:t>Supplementary Figure 1</w:t>
      </w:r>
      <w:r w:rsidR="00D275F9">
        <w:rPr>
          <w:rFonts w:asciiTheme="majorBidi" w:hAnsiTheme="majorBidi" w:cstheme="majorBidi"/>
          <w:sz w:val="24"/>
          <w:szCs w:val="24"/>
        </w:rPr>
        <w:t>4(c) and (d)</w:t>
      </w:r>
      <w:r w:rsidRPr="001C777C">
        <w:rPr>
          <w:rFonts w:asciiTheme="majorBidi" w:hAnsiTheme="majorBidi" w:cstheme="majorBidi"/>
          <w:sz w:val="24"/>
          <w:szCs w:val="24"/>
        </w:rPr>
        <w:t xml:space="preserve">, respectively, exhibits an almost linear trend, with peak EQE values calculated at higher photon energies. Compared to the device operating at a bias of </w:t>
      </w:r>
      <m:oMath>
        <m:r>
          <w:rPr>
            <w:rFonts w:ascii="Cambria Math" w:hAnsi="Cambria Math" w:cstheme="majorBidi"/>
            <w:sz w:val="24"/>
            <w:szCs w:val="24"/>
          </w:rPr>
          <m:t>5 V</m:t>
        </m:r>
      </m:oMath>
      <w:r w:rsidRPr="001C777C">
        <w:rPr>
          <w:rFonts w:asciiTheme="majorBidi" w:hAnsiTheme="majorBidi" w:cstheme="majorBidi"/>
          <w:sz w:val="24"/>
          <w:szCs w:val="24"/>
        </w:rPr>
        <w:t xml:space="preserve">, the EQE at </w:t>
      </w:r>
      <m:oMath>
        <m:r>
          <w:rPr>
            <w:rFonts w:ascii="Cambria Math" w:hAnsi="Cambria Math" w:cstheme="majorBidi"/>
            <w:sz w:val="24"/>
            <w:szCs w:val="24"/>
          </w:rPr>
          <m:t>1 mV</m:t>
        </m:r>
      </m:oMath>
      <w:r w:rsidRPr="001C777C">
        <w:rPr>
          <w:rFonts w:asciiTheme="majorBidi" w:hAnsiTheme="majorBidi" w:cstheme="majorBidi"/>
          <w:sz w:val="24"/>
          <w:szCs w:val="24"/>
        </w:rPr>
        <w:t xml:space="preserve"> reaches </w:t>
      </w:r>
      <m:oMath>
        <m:sSup>
          <m:sSupPr>
            <m:ctrlPr>
              <w:rPr>
                <w:rFonts w:ascii="Cambria Math" w:hAnsi="Cambria Math" w:cstheme="majorBidi"/>
                <w:i/>
                <w:sz w:val="24"/>
                <w:szCs w:val="24"/>
              </w:rPr>
            </m:ctrlPr>
          </m:sSupPr>
          <m:e>
            <m:r>
              <w:rPr>
                <w:rFonts w:ascii="Cambria Math" w:hAnsi="Cambria Math" w:cstheme="majorBidi"/>
                <w:sz w:val="24"/>
                <w:szCs w:val="24"/>
              </w:rPr>
              <m:t>10</m:t>
            </m:r>
          </m:e>
          <m:sup>
            <m:r>
              <w:rPr>
                <w:rFonts w:ascii="Cambria Math" w:hAnsi="Cambria Math" w:cstheme="majorBidi"/>
                <w:sz w:val="24"/>
                <w:szCs w:val="24"/>
              </w:rPr>
              <m:t>6</m:t>
            </m:r>
          </m:sup>
        </m:sSup>
        <m:r>
          <w:rPr>
            <w:rFonts w:ascii="Cambria Math" w:hAnsi="Cambria Math" w:cstheme="majorBidi"/>
            <w:sz w:val="24"/>
            <w:szCs w:val="24"/>
          </w:rPr>
          <m:t>%</m:t>
        </m:r>
      </m:oMath>
      <w:r w:rsidRPr="001C777C">
        <w:rPr>
          <w:rFonts w:asciiTheme="majorBidi" w:hAnsiTheme="majorBidi" w:cstheme="majorBidi"/>
          <w:sz w:val="24"/>
          <w:szCs w:val="24"/>
        </w:rPr>
        <w:t xml:space="preserve"> when the incident photon energy is </w:t>
      </w:r>
      <m:oMath>
        <m:r>
          <w:rPr>
            <w:rFonts w:ascii="Cambria Math" w:hAnsi="Cambria Math" w:cstheme="majorBidi"/>
            <w:sz w:val="24"/>
            <w:szCs w:val="24"/>
          </w:rPr>
          <m:t>150 eV</m:t>
        </m:r>
      </m:oMath>
      <w:r w:rsidRPr="001C777C">
        <w:rPr>
          <w:rFonts w:asciiTheme="majorBidi" w:hAnsiTheme="majorBidi" w:cstheme="majorBidi"/>
          <w:sz w:val="24"/>
          <w:szCs w:val="24"/>
        </w:rPr>
        <w:t xml:space="preserve">. At </w:t>
      </w:r>
      <m:oMath>
        <m:r>
          <w:rPr>
            <w:rFonts w:ascii="Cambria Math" w:hAnsi="Cambria Math" w:cstheme="majorBidi"/>
            <w:sz w:val="24"/>
            <w:szCs w:val="24"/>
          </w:rPr>
          <m:t xml:space="preserve">92 eV </m:t>
        </m:r>
      </m:oMath>
      <w:r w:rsidRPr="001C777C">
        <w:rPr>
          <w:rFonts w:asciiTheme="majorBidi" w:hAnsiTheme="majorBidi" w:cstheme="majorBidi"/>
          <w:sz w:val="24"/>
          <w:szCs w:val="24"/>
        </w:rPr>
        <w:t xml:space="preserve">(or </w:t>
      </w:r>
      <m:oMath>
        <m:r>
          <w:rPr>
            <w:rFonts w:ascii="Cambria Math" w:hAnsi="Cambria Math" w:cstheme="majorBidi"/>
            <w:sz w:val="24"/>
            <w:szCs w:val="24"/>
          </w:rPr>
          <m:t>13.5 nm</m:t>
        </m:r>
      </m:oMath>
      <w:r w:rsidRPr="001C777C">
        <w:rPr>
          <w:rFonts w:asciiTheme="majorBidi" w:hAnsiTheme="majorBidi" w:cstheme="majorBidi"/>
          <w:sz w:val="24"/>
          <w:szCs w:val="24"/>
        </w:rPr>
        <w:t xml:space="preserve">), the calculated EQE values exceed </w:t>
      </w:r>
      <m:oMath>
        <m:sSup>
          <m:sSupPr>
            <m:ctrlPr>
              <w:rPr>
                <w:rFonts w:ascii="Cambria Math" w:hAnsi="Cambria Math" w:cstheme="majorBidi"/>
                <w:i/>
                <w:sz w:val="24"/>
                <w:szCs w:val="24"/>
              </w:rPr>
            </m:ctrlPr>
          </m:sSupPr>
          <m:e>
            <m:r>
              <w:rPr>
                <w:rFonts w:ascii="Cambria Math" w:hAnsi="Cambria Math" w:cstheme="majorBidi"/>
                <w:sz w:val="24"/>
                <w:szCs w:val="24"/>
              </w:rPr>
              <m:t>10</m:t>
            </m:r>
          </m:e>
          <m:sup>
            <m:r>
              <w:rPr>
                <w:rFonts w:ascii="Cambria Math" w:hAnsi="Cambria Math" w:cstheme="majorBidi"/>
                <w:sz w:val="24"/>
                <w:szCs w:val="24"/>
              </w:rPr>
              <m:t>5</m:t>
            </m:r>
          </m:sup>
        </m:sSup>
        <m:r>
          <w:rPr>
            <w:rFonts w:ascii="Cambria Math" w:hAnsi="Cambria Math" w:cstheme="majorBidi"/>
            <w:sz w:val="24"/>
            <w:szCs w:val="24"/>
          </w:rPr>
          <m:t>%</m:t>
        </m:r>
      </m:oMath>
      <w:r w:rsidRPr="001C777C">
        <w:rPr>
          <w:rFonts w:asciiTheme="majorBidi" w:hAnsiTheme="majorBidi" w:cstheme="majorBidi"/>
          <w:sz w:val="24"/>
          <w:szCs w:val="24"/>
        </w:rPr>
        <w:t xml:space="preserve">, indicating a high conversion rate from absorbed EUV photons to generated carriers via the photoelectric effect. These values gradually increase by an order of magnitude, with peak values exceeding </w:t>
      </w:r>
      <m:oMath>
        <m:r>
          <w:rPr>
            <w:rFonts w:ascii="Cambria Math" w:hAnsi="Cambria Math" w:cstheme="majorBidi"/>
            <w:sz w:val="24"/>
            <w:szCs w:val="24"/>
          </w:rPr>
          <m:t>2×</m:t>
        </m:r>
        <m:sSup>
          <m:sSupPr>
            <m:ctrlPr>
              <w:rPr>
                <w:rFonts w:ascii="Cambria Math" w:hAnsi="Cambria Math" w:cstheme="majorBidi"/>
                <w:i/>
                <w:sz w:val="24"/>
                <w:szCs w:val="24"/>
              </w:rPr>
            </m:ctrlPr>
          </m:sSupPr>
          <m:e>
            <m:r>
              <w:rPr>
                <w:rFonts w:ascii="Cambria Math" w:hAnsi="Cambria Math" w:cstheme="majorBidi"/>
                <w:sz w:val="24"/>
                <w:szCs w:val="24"/>
              </w:rPr>
              <m:t>10</m:t>
            </m:r>
          </m:e>
          <m:sup>
            <m:r>
              <w:rPr>
                <w:rFonts w:ascii="Cambria Math" w:hAnsi="Cambria Math" w:cstheme="majorBidi"/>
                <w:sz w:val="24"/>
                <w:szCs w:val="24"/>
              </w:rPr>
              <m:t>6</m:t>
            </m:r>
          </m:sup>
        </m:sSup>
        <m:r>
          <w:rPr>
            <w:rFonts w:ascii="Cambria Math" w:hAnsi="Cambria Math" w:cstheme="majorBidi"/>
            <w:sz w:val="24"/>
            <w:szCs w:val="24"/>
          </w:rPr>
          <m:t>%</m:t>
        </m:r>
      </m:oMath>
      <w:r w:rsidRPr="001C777C">
        <w:rPr>
          <w:rFonts w:asciiTheme="majorBidi" w:hAnsiTheme="majorBidi" w:cstheme="majorBidi"/>
          <w:sz w:val="24"/>
          <w:szCs w:val="24"/>
        </w:rPr>
        <w:t xml:space="preserve"> at </w:t>
      </w:r>
      <m:oMath>
        <m:r>
          <w:rPr>
            <w:rFonts w:ascii="Cambria Math" w:hAnsi="Cambria Math" w:cstheme="majorBidi"/>
            <w:sz w:val="24"/>
            <w:szCs w:val="24"/>
          </w:rPr>
          <m:t>150 eV</m:t>
        </m:r>
      </m:oMath>
      <w:r w:rsidRPr="001C777C">
        <w:rPr>
          <w:rFonts w:asciiTheme="majorBidi" w:hAnsiTheme="majorBidi" w:cstheme="majorBidi"/>
          <w:sz w:val="24"/>
          <w:szCs w:val="24"/>
        </w:rPr>
        <w:t xml:space="preserve"> when the device operates at </w:t>
      </w:r>
      <m:oMath>
        <m:r>
          <w:rPr>
            <w:rFonts w:ascii="Cambria Math" w:hAnsi="Cambria Math" w:cstheme="majorBidi"/>
            <w:sz w:val="24"/>
            <w:szCs w:val="24"/>
          </w:rPr>
          <m:t>5 V</m:t>
        </m:r>
      </m:oMath>
      <w:r w:rsidRPr="001C777C">
        <w:rPr>
          <w:rFonts w:asciiTheme="majorBidi" w:hAnsiTheme="majorBidi" w:cstheme="majorBidi"/>
          <w:sz w:val="24"/>
          <w:szCs w:val="24"/>
        </w:rPr>
        <w:t xml:space="preserve">. </w:t>
      </w:r>
      <w:bookmarkStart w:id="6" w:name="_Hlk195703202"/>
      <w:r w:rsidR="006041DA" w:rsidRPr="006041DA">
        <w:rPr>
          <w:rFonts w:asciiTheme="majorBidi" w:hAnsiTheme="majorBidi" w:cstheme="majorBidi"/>
          <w:sz w:val="24"/>
          <w:szCs w:val="24"/>
        </w:rPr>
        <w:t>Furthermore, layered 2D materials exhibit high photoresponsivity and extended carrier lifetimes due to their large surface-to-volume ratios, which promote efficient charge separation compared to bulk materials. Additionally, as demonstrated by Amani et al.</w:t>
      </w:r>
      <w:r w:rsidR="00A81E90">
        <w:rPr>
          <w:rFonts w:asciiTheme="majorBidi" w:hAnsiTheme="majorBidi" w:cstheme="majorBidi"/>
          <w:sz w:val="24"/>
          <w:szCs w:val="24"/>
        </w:rPr>
        <w:t>,</w:t>
      </w:r>
      <w:sdt>
        <w:sdtPr>
          <w:rPr>
            <w:rFonts w:asciiTheme="majorBidi" w:hAnsiTheme="majorBidi" w:cstheme="majorBidi"/>
            <w:color w:val="000000"/>
            <w:sz w:val="24"/>
            <w:szCs w:val="24"/>
            <w:vertAlign w:val="superscript"/>
          </w:rPr>
          <w:tag w:val="MENDELEY_CITATION_v3_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"/>
          <w:id w:val="1715545532"/>
          <w:placeholder>
            <w:docPart w:val="DefaultPlaceholder_-1854013440"/>
          </w:placeholder>
        </w:sdtPr>
        <w:sdtContent>
          <w:r w:rsidR="00C7412D" w:rsidRPr="00C7412D">
            <w:rPr>
              <w:rFonts w:asciiTheme="majorBidi" w:hAnsiTheme="majorBidi" w:cstheme="majorBidi"/>
              <w:color w:val="000000"/>
              <w:sz w:val="24"/>
              <w:szCs w:val="24"/>
              <w:vertAlign w:val="superscript"/>
            </w:rPr>
            <w:t>[40]</w:t>
          </w:r>
        </w:sdtContent>
      </w:sdt>
      <w:r w:rsidR="006041DA" w:rsidRPr="006041DA">
        <w:rPr>
          <w:rFonts w:asciiTheme="majorBidi" w:hAnsiTheme="majorBidi" w:cstheme="majorBidi"/>
          <w:sz w:val="24"/>
          <w:szCs w:val="24"/>
        </w:rPr>
        <w:t xml:space="preserve"> operating under relatively low excitation power densities (such as the </w:t>
      </w:r>
      <w:r w:rsidR="006041DA">
        <w:rPr>
          <w:rFonts w:asciiTheme="majorBidi" w:hAnsiTheme="majorBidi" w:cstheme="majorBidi"/>
          <w:sz w:val="24"/>
          <w:szCs w:val="24"/>
        </w:rPr>
        <w:t>7.86</w:t>
      </w:r>
      <w:r w:rsidR="004D332F">
        <w:rPr>
          <w:rFonts w:asciiTheme="majorBidi" w:hAnsiTheme="majorBidi" w:cstheme="majorBidi"/>
          <w:sz w:val="24"/>
          <w:szCs w:val="24"/>
        </w:rPr>
        <w:t xml:space="preserve"> </w:t>
      </w:r>
      <w:r w:rsidR="006041DA" w:rsidRPr="006041DA">
        <w:rPr>
          <w:rFonts w:asciiTheme="majorBidi" w:hAnsiTheme="majorBidi" w:cstheme="majorBidi"/>
          <w:sz w:val="24"/>
          <w:szCs w:val="24"/>
        </w:rPr>
        <w:t>W/m² used in this work) can suppress defect-mediated nonradiative recombination.</w:t>
      </w:r>
      <w:r w:rsidR="00A417CE">
        <w:rPr>
          <w:rFonts w:asciiTheme="majorBidi" w:hAnsiTheme="majorBidi" w:cstheme="majorBidi"/>
          <w:sz w:val="24"/>
          <w:szCs w:val="24"/>
        </w:rPr>
        <w:t xml:space="preserve"> </w:t>
      </w:r>
      <w:r w:rsidR="00A417CE" w:rsidRPr="00A417CE">
        <w:rPr>
          <w:rFonts w:asciiTheme="majorBidi" w:hAnsiTheme="majorBidi" w:cstheme="majorBidi"/>
          <w:sz w:val="24"/>
          <w:szCs w:val="24"/>
        </w:rPr>
        <w:t>This effect may enhance quantum yield and carrier lifetime, potentially contributing to the high responsivity and EQE</w:t>
      </w:r>
      <w:r w:rsidR="006041DA" w:rsidRPr="006041DA">
        <w:rPr>
          <w:rFonts w:asciiTheme="majorBidi" w:hAnsiTheme="majorBidi" w:cstheme="majorBidi"/>
          <w:sz w:val="24"/>
          <w:szCs w:val="24"/>
        </w:rPr>
        <w:t>.</w:t>
      </w:r>
      <w:r w:rsidR="006041DA">
        <w:rPr>
          <w:rFonts w:asciiTheme="majorBidi" w:hAnsiTheme="majorBidi" w:cstheme="majorBidi"/>
          <w:sz w:val="24"/>
          <w:szCs w:val="24"/>
        </w:rPr>
        <w:t xml:space="preserve"> </w:t>
      </w:r>
      <w:bookmarkEnd w:id="6"/>
      <w:r w:rsidRPr="001C777C">
        <w:rPr>
          <w:rFonts w:asciiTheme="majorBidi" w:hAnsiTheme="majorBidi" w:cstheme="majorBidi"/>
          <w:sz w:val="24"/>
          <w:szCs w:val="24"/>
        </w:rPr>
        <w:t>The c</w:t>
      </w:r>
      <w:r w:rsidR="00F8101E">
        <w:rPr>
          <w:rFonts w:asciiTheme="majorBidi" w:hAnsiTheme="majorBidi" w:cstheme="majorBidi"/>
          <w:sz w:val="24"/>
          <w:szCs w:val="24"/>
        </w:rPr>
        <w:t>o</w:t>
      </w:r>
      <w:r w:rsidRPr="001C777C">
        <w:rPr>
          <w:rFonts w:asciiTheme="majorBidi" w:hAnsiTheme="majorBidi" w:cstheme="majorBidi"/>
          <w:sz w:val="24"/>
          <w:szCs w:val="24"/>
        </w:rPr>
        <w:t xml:space="preserve">mparison of different parameters </w:t>
      </w:r>
      <w:r w:rsidR="00A417CE">
        <w:rPr>
          <w:rFonts w:asciiTheme="majorBidi" w:hAnsiTheme="majorBidi" w:cstheme="majorBidi"/>
          <w:sz w:val="24"/>
          <w:szCs w:val="24"/>
        </w:rPr>
        <w:t>is</w:t>
      </w:r>
      <w:r w:rsidR="00A417CE" w:rsidRPr="001C777C">
        <w:rPr>
          <w:rFonts w:asciiTheme="majorBidi" w:hAnsiTheme="majorBidi" w:cstheme="majorBidi"/>
          <w:sz w:val="24"/>
          <w:szCs w:val="24"/>
        </w:rPr>
        <w:t xml:space="preserve"> </w:t>
      </w:r>
      <w:r w:rsidRPr="001C777C">
        <w:rPr>
          <w:rFonts w:asciiTheme="majorBidi" w:hAnsiTheme="majorBidi" w:cstheme="majorBidi"/>
          <w:sz w:val="24"/>
          <w:szCs w:val="24"/>
        </w:rPr>
        <w:t>shown in</w:t>
      </w:r>
      <w:r w:rsidR="00DA2B06">
        <w:rPr>
          <w:rFonts w:asciiTheme="majorBidi" w:hAnsiTheme="majorBidi" w:cstheme="majorBidi"/>
          <w:sz w:val="24"/>
          <w:szCs w:val="24"/>
        </w:rPr>
        <w:t xml:space="preserve"> </w:t>
      </w:r>
      <w:r w:rsidR="00DA2B06" w:rsidRPr="00DA2B06">
        <w:rPr>
          <w:rFonts w:asciiTheme="majorBidi" w:hAnsiTheme="majorBidi" w:cstheme="majorBidi"/>
          <w:sz w:val="24"/>
          <w:szCs w:val="24"/>
        </w:rPr>
        <w:t xml:space="preserve">Supplementary Table </w:t>
      </w:r>
      <w:r w:rsidR="00DA2B06">
        <w:rPr>
          <w:rFonts w:asciiTheme="majorBidi" w:hAnsiTheme="majorBidi" w:cstheme="majorBidi"/>
          <w:sz w:val="24"/>
          <w:szCs w:val="24"/>
        </w:rPr>
        <w:t>4</w:t>
      </w:r>
      <w:r w:rsidRPr="001C777C">
        <w:rPr>
          <w:rFonts w:asciiTheme="majorBidi" w:hAnsiTheme="majorBidi" w:cstheme="majorBidi"/>
          <w:sz w:val="24"/>
          <w:szCs w:val="24"/>
        </w:rPr>
        <w:t>.</w:t>
      </w:r>
    </w:p>
    <w:p w14:paraId="3BD55279" w14:textId="31689926" w:rsidR="00E55756" w:rsidRPr="00AF16F8" w:rsidRDefault="00DA2B06" w:rsidP="00DA2B06">
      <w:pPr>
        <w:spacing w:line="360" w:lineRule="auto"/>
        <w:jc w:val="both"/>
        <w:rPr>
          <w:rFonts w:asciiTheme="majorBidi" w:hAnsiTheme="majorBidi" w:cstheme="majorBidi"/>
          <w:sz w:val="20"/>
          <w:szCs w:val="20"/>
          <w:shd w:val="clear" w:color="auto" w:fill="FFFFFF"/>
        </w:rPr>
      </w:pPr>
      <w:bookmarkStart w:id="7" w:name="_Hlk198305496"/>
      <w:r w:rsidRPr="00DA2B06">
        <w:rPr>
          <w:rFonts w:asciiTheme="majorBidi" w:hAnsiTheme="majorBidi" w:cstheme="majorBidi"/>
          <w:b/>
          <w:bCs/>
          <w:sz w:val="20"/>
          <w:szCs w:val="20"/>
          <w:shd w:val="clear" w:color="auto" w:fill="FFFFFF"/>
        </w:rPr>
        <w:lastRenderedPageBreak/>
        <w:t xml:space="preserve">Supplementary Table </w:t>
      </w:r>
      <w:r>
        <w:rPr>
          <w:rFonts w:asciiTheme="majorBidi" w:hAnsiTheme="majorBidi" w:cstheme="majorBidi"/>
          <w:b/>
          <w:bCs/>
          <w:sz w:val="20"/>
          <w:szCs w:val="20"/>
          <w:shd w:val="clear" w:color="auto" w:fill="FFFFFF"/>
        </w:rPr>
        <w:t>4</w:t>
      </w:r>
      <w:r w:rsidR="00E55756" w:rsidRPr="00AF16F8">
        <w:rPr>
          <w:rFonts w:asciiTheme="majorBidi" w:hAnsiTheme="majorBidi" w:cstheme="majorBidi"/>
          <w:b/>
          <w:bCs/>
          <w:sz w:val="20"/>
          <w:szCs w:val="20"/>
          <w:shd w:val="clear" w:color="auto" w:fill="FFFFFF"/>
        </w:rPr>
        <w:t>:</w:t>
      </w:r>
      <w:r w:rsidR="00E55756" w:rsidRPr="00AF16F8">
        <w:rPr>
          <w:rFonts w:asciiTheme="majorBidi" w:hAnsiTheme="majorBidi" w:cstheme="majorBidi"/>
          <w:sz w:val="20"/>
          <w:szCs w:val="20"/>
          <w:shd w:val="clear" w:color="auto" w:fill="FFFFFF"/>
        </w:rPr>
        <w:t xml:space="preserve"> Comparison of sensitivities in EUV region.</w:t>
      </w:r>
      <w:r w:rsidR="001A0920" w:rsidRPr="00AF16F8">
        <w:rPr>
          <w:rFonts w:asciiTheme="majorBidi" w:hAnsiTheme="majorBidi" w:cstheme="majorBidi"/>
          <w:sz w:val="20"/>
          <w:szCs w:val="20"/>
          <w:shd w:val="clear" w:color="auto" w:fill="FFFFFF"/>
        </w:rPr>
        <w:t xml:space="preserve"> Some data is not available and marked as NA. </w:t>
      </w:r>
      <w:r w:rsidR="005F28CD" w:rsidRPr="00AF16F8">
        <w:rPr>
          <w:rFonts w:asciiTheme="majorBidi" w:hAnsiTheme="majorBidi" w:cstheme="majorBidi"/>
          <w:sz w:val="20"/>
          <w:szCs w:val="20"/>
          <w:shd w:val="clear" w:color="auto" w:fill="FFFFFF"/>
        </w:rPr>
        <w:t>T = Thickness, R = Responsivity, D= Detectivity, RS = Response speed</w:t>
      </w:r>
      <w:r w:rsidR="00B659CC">
        <w:rPr>
          <w:rFonts w:asciiTheme="majorBidi" w:hAnsiTheme="majorBidi" w:cstheme="majorBidi"/>
          <w:sz w:val="20"/>
          <w:szCs w:val="20"/>
          <w:shd w:val="clear" w:color="auto" w:fill="FFFFFF"/>
        </w:rPr>
        <w:t>,</w:t>
      </w:r>
      <w:r w:rsidR="005F28CD" w:rsidRPr="00AF16F8">
        <w:rPr>
          <w:rFonts w:asciiTheme="majorBidi" w:hAnsiTheme="majorBidi" w:cstheme="majorBidi"/>
          <w:sz w:val="20"/>
          <w:szCs w:val="20"/>
          <w:shd w:val="clear" w:color="auto" w:fill="FFFFFF"/>
        </w:rPr>
        <w:t xml:space="preserve"> and I</w:t>
      </w:r>
      <w:r w:rsidR="005F28CD" w:rsidRPr="00AF16F8">
        <w:rPr>
          <w:rFonts w:asciiTheme="majorBidi" w:hAnsiTheme="majorBidi" w:cstheme="majorBidi"/>
          <w:sz w:val="20"/>
          <w:szCs w:val="20"/>
          <w:shd w:val="clear" w:color="auto" w:fill="FFFFFF"/>
          <w:vertAlign w:val="subscript"/>
        </w:rPr>
        <w:t>d</w:t>
      </w:r>
      <w:r w:rsidR="005F28CD" w:rsidRPr="00AF16F8">
        <w:rPr>
          <w:rFonts w:asciiTheme="majorBidi" w:hAnsiTheme="majorBidi" w:cstheme="majorBidi"/>
          <w:sz w:val="20"/>
          <w:szCs w:val="20"/>
          <w:shd w:val="clear" w:color="auto" w:fill="FFFFFF"/>
        </w:rPr>
        <w:t xml:space="preserve"> = Dark Current.</w:t>
      </w:r>
      <w:r w:rsidR="004E1907" w:rsidRPr="00AF16F8">
        <w:rPr>
          <w:rFonts w:asciiTheme="majorBidi" w:hAnsiTheme="majorBidi" w:cstheme="majorBidi"/>
          <w:sz w:val="20"/>
          <w:szCs w:val="20"/>
          <w:shd w:val="clear" w:color="auto" w:fill="FFFFFF"/>
        </w:rPr>
        <w:t xml:space="preserve"> This comparative analysis underscores key performance parameters, including responsivity, detectivity, and response speed, highlighting significant advancements offered by our </w:t>
      </w:r>
      <w:r w:rsidR="002D7955" w:rsidRPr="00AF16F8">
        <w:rPr>
          <w:rFonts w:ascii="Times New Roman" w:hAnsi="Times New Roman" w:cs="Times New Roman"/>
          <w:sz w:val="20"/>
          <w:szCs w:val="20"/>
          <w:shd w:val="clear" w:color="auto" w:fill="FFFFFF"/>
        </w:rPr>
        <w:t>α-</w:t>
      </w:r>
      <w:r w:rsidR="004E1907" w:rsidRPr="00AF16F8">
        <w:rPr>
          <w:rFonts w:asciiTheme="majorBidi" w:hAnsiTheme="majorBidi" w:cstheme="majorBidi"/>
          <w:sz w:val="20"/>
          <w:szCs w:val="20"/>
          <w:shd w:val="clear" w:color="auto" w:fill="FFFFFF"/>
        </w:rPr>
        <w:t>MoO</w:t>
      </w:r>
      <w:r w:rsidR="00A81E90" w:rsidRPr="00AF16F8">
        <w:rPr>
          <w:rFonts w:asciiTheme="majorBidi" w:hAnsiTheme="majorBidi" w:cstheme="majorBidi"/>
          <w:sz w:val="20"/>
          <w:szCs w:val="20"/>
          <w:shd w:val="clear" w:color="auto" w:fill="FFFFFF"/>
          <w:vertAlign w:val="subscript"/>
        </w:rPr>
        <w:t>3</w:t>
      </w:r>
      <w:r w:rsidR="00A81E90" w:rsidRPr="00AF16F8">
        <w:rPr>
          <w:rFonts w:asciiTheme="majorBidi" w:hAnsiTheme="majorBidi" w:cstheme="majorBidi"/>
          <w:sz w:val="20"/>
          <w:szCs w:val="20"/>
          <w:shd w:val="clear" w:color="auto" w:fill="FFFFFF"/>
        </w:rPr>
        <w:t xml:space="preserve"> </w:t>
      </w:r>
      <w:r w:rsidR="004E1907" w:rsidRPr="00AF16F8">
        <w:rPr>
          <w:rFonts w:asciiTheme="majorBidi" w:hAnsiTheme="majorBidi" w:cstheme="majorBidi"/>
          <w:sz w:val="20"/>
          <w:szCs w:val="20"/>
          <w:shd w:val="clear" w:color="auto" w:fill="FFFFFF"/>
        </w:rPr>
        <w:t xml:space="preserve">-based detector. </w:t>
      </w:r>
    </w:p>
    <w:tbl>
      <w:tblPr>
        <w:tblStyle w:val="TableGrid"/>
        <w:tblW w:w="0" w:type="auto"/>
        <w:tblLayout w:type="fixed"/>
        <w:tblLook w:val="04A0" w:firstRow="1" w:lastRow="0" w:firstColumn="1" w:lastColumn="0" w:noHBand="0" w:noVBand="1"/>
      </w:tblPr>
      <w:tblGrid>
        <w:gridCol w:w="1317"/>
        <w:gridCol w:w="748"/>
        <w:gridCol w:w="810"/>
        <w:gridCol w:w="810"/>
        <w:gridCol w:w="720"/>
        <w:gridCol w:w="990"/>
        <w:gridCol w:w="1350"/>
        <w:gridCol w:w="1080"/>
        <w:gridCol w:w="900"/>
        <w:gridCol w:w="545"/>
      </w:tblGrid>
      <w:tr w:rsidR="003C1A87" w:rsidRPr="004265F1" w14:paraId="1F4A7527" w14:textId="77777777" w:rsidTr="0005713B">
        <w:tc>
          <w:tcPr>
            <w:tcW w:w="1317" w:type="dxa"/>
          </w:tcPr>
          <w:p w14:paraId="01C9AE33" w14:textId="77777777" w:rsidR="003C1A87" w:rsidRPr="006238BC" w:rsidRDefault="003C1A87" w:rsidP="006E3D58">
            <w:pPr>
              <w:rPr>
                <w:rFonts w:ascii="Times New Roman" w:hAnsi="Times New Roman" w:cs="Times New Roman"/>
                <w:b/>
                <w:bCs/>
                <w:sz w:val="16"/>
                <w:szCs w:val="16"/>
                <w:shd w:val="clear" w:color="auto" w:fill="FFFFFF"/>
              </w:rPr>
            </w:pPr>
            <w:r w:rsidRPr="006238BC">
              <w:rPr>
                <w:rFonts w:ascii="Times New Roman" w:hAnsi="Times New Roman" w:cs="Times New Roman"/>
                <w:b/>
                <w:bCs/>
                <w:sz w:val="16"/>
                <w:szCs w:val="16"/>
                <w:shd w:val="clear" w:color="auto" w:fill="FFFFFF"/>
              </w:rPr>
              <w:t>Material/</w:t>
            </w:r>
          </w:p>
          <w:p w14:paraId="312C7D85" w14:textId="68E8979C" w:rsidR="00B63C1B" w:rsidRPr="006238BC" w:rsidRDefault="003C1A87" w:rsidP="00B63C1B">
            <w:pPr>
              <w:rPr>
                <w:rFonts w:ascii="Times New Roman" w:hAnsi="Times New Roman" w:cs="Times New Roman"/>
                <w:b/>
                <w:bCs/>
                <w:sz w:val="16"/>
                <w:szCs w:val="16"/>
                <w:shd w:val="clear" w:color="auto" w:fill="FFFFFF"/>
              </w:rPr>
            </w:pPr>
            <w:r w:rsidRPr="006238BC">
              <w:rPr>
                <w:rFonts w:ascii="Times New Roman" w:hAnsi="Times New Roman" w:cs="Times New Roman"/>
                <w:b/>
                <w:bCs/>
                <w:sz w:val="16"/>
                <w:szCs w:val="16"/>
                <w:shd w:val="clear" w:color="auto" w:fill="FFFFFF"/>
              </w:rPr>
              <w:t>Active layer</w:t>
            </w:r>
          </w:p>
        </w:tc>
        <w:tc>
          <w:tcPr>
            <w:tcW w:w="748" w:type="dxa"/>
          </w:tcPr>
          <w:p w14:paraId="5FAD554E" w14:textId="3DE675D6" w:rsidR="003C1A87" w:rsidRPr="006238BC" w:rsidRDefault="003C1A87" w:rsidP="005F28CD">
            <w:pPr>
              <w:rPr>
                <w:rFonts w:ascii="Times New Roman" w:hAnsi="Times New Roman" w:cs="Times New Roman"/>
                <w:b/>
                <w:bCs/>
                <w:sz w:val="16"/>
                <w:szCs w:val="16"/>
                <w:shd w:val="clear" w:color="auto" w:fill="FFFFFF"/>
              </w:rPr>
            </w:pPr>
            <w:r w:rsidRPr="006238BC">
              <w:rPr>
                <w:rFonts w:ascii="Times New Roman" w:hAnsi="Times New Roman" w:cs="Times New Roman"/>
                <w:b/>
                <w:bCs/>
                <w:sz w:val="16"/>
                <w:szCs w:val="16"/>
                <w:shd w:val="clear" w:color="auto" w:fill="FFFFFF"/>
              </w:rPr>
              <w:t>T</w:t>
            </w:r>
          </w:p>
        </w:tc>
        <w:tc>
          <w:tcPr>
            <w:tcW w:w="810" w:type="dxa"/>
          </w:tcPr>
          <w:p w14:paraId="17AE8BC6" w14:textId="74E7B5A2" w:rsidR="003C1A87" w:rsidRPr="006238BC" w:rsidRDefault="003C1A87" w:rsidP="006E3D58">
            <w:pPr>
              <w:rPr>
                <w:rFonts w:ascii="Times New Roman" w:hAnsi="Times New Roman" w:cs="Times New Roman"/>
                <w:b/>
                <w:bCs/>
                <w:sz w:val="16"/>
                <w:szCs w:val="16"/>
                <w:shd w:val="clear" w:color="auto" w:fill="FFFFFF"/>
              </w:rPr>
            </w:pPr>
            <w:r w:rsidRPr="006238BC">
              <w:rPr>
                <w:rFonts w:ascii="Times New Roman" w:hAnsi="Times New Roman" w:cs="Times New Roman"/>
                <w:b/>
                <w:bCs/>
                <w:sz w:val="16"/>
                <w:szCs w:val="16"/>
                <w:shd w:val="clear" w:color="auto" w:fill="FFFFFF"/>
              </w:rPr>
              <w:t xml:space="preserve">λ </w:t>
            </w:r>
          </w:p>
        </w:tc>
        <w:tc>
          <w:tcPr>
            <w:tcW w:w="810" w:type="dxa"/>
          </w:tcPr>
          <w:p w14:paraId="1E34D6C4" w14:textId="2B46EC58" w:rsidR="003C1A87" w:rsidRPr="006238BC" w:rsidRDefault="003C1A87" w:rsidP="006E3D58">
            <w:pPr>
              <w:rPr>
                <w:rFonts w:ascii="Times New Roman" w:hAnsi="Times New Roman" w:cs="Times New Roman"/>
                <w:b/>
                <w:bCs/>
                <w:sz w:val="16"/>
                <w:szCs w:val="16"/>
                <w:shd w:val="clear" w:color="auto" w:fill="FFFFFF"/>
              </w:rPr>
            </w:pPr>
            <w:r w:rsidRPr="006238BC">
              <w:rPr>
                <w:rFonts w:ascii="Times New Roman" w:hAnsi="Times New Roman" w:cs="Times New Roman"/>
                <w:b/>
                <w:bCs/>
                <w:sz w:val="16"/>
                <w:szCs w:val="16"/>
                <w:shd w:val="clear" w:color="auto" w:fill="FFFFFF"/>
              </w:rPr>
              <w:t>R (A/W)</w:t>
            </w:r>
          </w:p>
        </w:tc>
        <w:tc>
          <w:tcPr>
            <w:tcW w:w="720" w:type="dxa"/>
          </w:tcPr>
          <w:p w14:paraId="6C1FDAA4" w14:textId="77777777" w:rsidR="003C1A87" w:rsidRPr="006238BC" w:rsidRDefault="003C1A87" w:rsidP="006E3D58">
            <w:pPr>
              <w:rPr>
                <w:rFonts w:ascii="Times New Roman" w:hAnsi="Times New Roman" w:cs="Times New Roman"/>
                <w:b/>
                <w:bCs/>
                <w:sz w:val="16"/>
                <w:szCs w:val="16"/>
                <w:shd w:val="clear" w:color="auto" w:fill="FFFFFF"/>
              </w:rPr>
            </w:pPr>
            <w:r w:rsidRPr="006238BC">
              <w:rPr>
                <w:rFonts w:ascii="Times New Roman" w:hAnsi="Times New Roman" w:cs="Times New Roman"/>
                <w:b/>
                <w:bCs/>
                <w:sz w:val="16"/>
                <w:szCs w:val="16"/>
                <w:shd w:val="clear" w:color="auto" w:fill="FFFFFF"/>
              </w:rPr>
              <w:t>Bias (V)</w:t>
            </w:r>
          </w:p>
        </w:tc>
        <w:tc>
          <w:tcPr>
            <w:tcW w:w="990" w:type="dxa"/>
          </w:tcPr>
          <w:p w14:paraId="1D13C3AF" w14:textId="3AC9B525" w:rsidR="003C1A87" w:rsidRPr="006238BC" w:rsidRDefault="003C1A87" w:rsidP="006E3D58">
            <w:pPr>
              <w:rPr>
                <w:rFonts w:ascii="Times New Roman" w:hAnsi="Times New Roman" w:cs="Times New Roman"/>
                <w:b/>
                <w:bCs/>
                <w:sz w:val="16"/>
                <w:szCs w:val="16"/>
                <w:shd w:val="clear" w:color="auto" w:fill="FFFFFF"/>
              </w:rPr>
            </w:pPr>
            <w:r w:rsidRPr="006238BC">
              <w:rPr>
                <w:rFonts w:ascii="Times New Roman" w:hAnsi="Times New Roman" w:cs="Times New Roman"/>
                <w:b/>
                <w:bCs/>
                <w:sz w:val="16"/>
                <w:szCs w:val="16"/>
                <w:shd w:val="clear" w:color="auto" w:fill="FFFFFF"/>
              </w:rPr>
              <w:t>D (Jones)</w:t>
            </w:r>
          </w:p>
        </w:tc>
        <w:tc>
          <w:tcPr>
            <w:tcW w:w="1350" w:type="dxa"/>
          </w:tcPr>
          <w:p w14:paraId="1A46DF07" w14:textId="61D4FF52" w:rsidR="003C1A87" w:rsidRPr="006238BC" w:rsidRDefault="003C1A87" w:rsidP="006E3D58">
            <w:pPr>
              <w:rPr>
                <w:rFonts w:ascii="Times New Roman" w:hAnsi="Times New Roman" w:cs="Times New Roman"/>
                <w:b/>
                <w:bCs/>
                <w:sz w:val="16"/>
                <w:szCs w:val="16"/>
                <w:shd w:val="clear" w:color="auto" w:fill="FFFFFF"/>
              </w:rPr>
            </w:pPr>
            <w:r w:rsidRPr="006238BC">
              <w:rPr>
                <w:rFonts w:ascii="Times New Roman" w:hAnsi="Times New Roman" w:cs="Times New Roman"/>
                <w:b/>
                <w:bCs/>
                <w:sz w:val="16"/>
                <w:szCs w:val="16"/>
                <w:shd w:val="clear" w:color="auto" w:fill="FFFFFF"/>
              </w:rPr>
              <w:t>EQE</w:t>
            </w:r>
            <w:r w:rsidR="00D66075">
              <w:rPr>
                <w:rFonts w:ascii="Times New Roman" w:hAnsi="Times New Roman" w:cs="Times New Roman"/>
                <w:b/>
                <w:bCs/>
                <w:sz w:val="16"/>
                <w:szCs w:val="16"/>
                <w:shd w:val="clear" w:color="auto" w:fill="FFFFFF"/>
              </w:rPr>
              <w:t xml:space="preserve"> (%)</w:t>
            </w:r>
          </w:p>
        </w:tc>
        <w:tc>
          <w:tcPr>
            <w:tcW w:w="1080" w:type="dxa"/>
          </w:tcPr>
          <w:p w14:paraId="1E8C0726" w14:textId="77777777" w:rsidR="003C1A87" w:rsidRPr="006238BC" w:rsidRDefault="003C1A87" w:rsidP="006E3D58">
            <w:pPr>
              <w:rPr>
                <w:rFonts w:ascii="Times New Roman" w:hAnsi="Times New Roman" w:cs="Times New Roman"/>
                <w:b/>
                <w:bCs/>
                <w:sz w:val="16"/>
                <w:szCs w:val="16"/>
                <w:shd w:val="clear" w:color="auto" w:fill="FFFFFF"/>
              </w:rPr>
            </w:pPr>
            <w:r w:rsidRPr="006238BC">
              <w:rPr>
                <w:rFonts w:ascii="Times New Roman" w:hAnsi="Times New Roman" w:cs="Times New Roman"/>
                <w:b/>
                <w:bCs/>
                <w:sz w:val="16"/>
                <w:szCs w:val="16"/>
                <w:shd w:val="clear" w:color="auto" w:fill="FFFFFF"/>
              </w:rPr>
              <w:t>RS</w:t>
            </w:r>
          </w:p>
          <w:p w14:paraId="2BE6C9D7" w14:textId="7D811A72" w:rsidR="003C1A87" w:rsidRPr="006238BC" w:rsidRDefault="00000000" w:rsidP="006E3D58">
            <w:pPr>
              <w:rPr>
                <w:rFonts w:ascii="Times New Roman" w:hAnsi="Times New Roman" w:cs="Times New Roman"/>
                <w:b/>
                <w:bCs/>
                <w:sz w:val="16"/>
                <w:szCs w:val="16"/>
                <w:shd w:val="clear" w:color="auto" w:fill="FFFFFF"/>
              </w:rPr>
            </w:pPr>
            <m:oMathPara>
              <m:oMath>
                <m:sSub>
                  <m:sSubPr>
                    <m:ctrlPr>
                      <w:rPr>
                        <w:rFonts w:ascii="Cambria Math" w:hAnsi="Cambria Math" w:cs="Times New Roman"/>
                        <w:i/>
                        <w:sz w:val="16"/>
                        <w:szCs w:val="16"/>
                        <w:shd w:val="clear" w:color="auto" w:fill="FFFFFF"/>
                      </w:rPr>
                    </m:ctrlPr>
                  </m:sSubPr>
                  <m:e>
                    <m:r>
                      <w:rPr>
                        <w:rFonts w:ascii="Cambria Math" w:hAnsi="Cambria Math" w:cs="Times New Roman"/>
                        <w:sz w:val="16"/>
                        <w:szCs w:val="16"/>
                        <w:shd w:val="clear" w:color="auto" w:fill="FFFFFF"/>
                      </w:rPr>
                      <m:t>τ</m:t>
                    </m:r>
                  </m:e>
                  <m:sub>
                    <m:r>
                      <w:rPr>
                        <w:rFonts w:ascii="Cambria Math" w:hAnsi="Cambria Math" w:cs="Times New Roman"/>
                        <w:sz w:val="16"/>
                        <w:szCs w:val="16"/>
                        <w:shd w:val="clear" w:color="auto" w:fill="FFFFFF"/>
                      </w:rPr>
                      <m:t>Rise</m:t>
                    </m:r>
                  </m:sub>
                </m:sSub>
                <m:r>
                  <w:rPr>
                    <w:rFonts w:ascii="Cambria Math" w:hAnsi="Cambria Math" w:cs="Times New Roman"/>
                    <w:sz w:val="16"/>
                    <w:szCs w:val="16"/>
                    <w:shd w:val="clear" w:color="auto" w:fill="FFFFFF"/>
                  </w:rPr>
                  <m:t>/</m:t>
                </m:r>
                <m:sSub>
                  <m:sSubPr>
                    <m:ctrlPr>
                      <w:rPr>
                        <w:rFonts w:ascii="Cambria Math" w:hAnsi="Cambria Math" w:cs="Times New Roman"/>
                        <w:i/>
                        <w:sz w:val="16"/>
                        <w:szCs w:val="16"/>
                        <w:shd w:val="clear" w:color="auto" w:fill="FFFFFF"/>
                      </w:rPr>
                    </m:ctrlPr>
                  </m:sSubPr>
                  <m:e>
                    <m:r>
                      <w:rPr>
                        <w:rFonts w:ascii="Cambria Math" w:hAnsi="Cambria Math" w:cs="Times New Roman"/>
                        <w:sz w:val="16"/>
                        <w:szCs w:val="16"/>
                        <w:shd w:val="clear" w:color="auto" w:fill="FFFFFF"/>
                      </w:rPr>
                      <m:t>τ</m:t>
                    </m:r>
                  </m:e>
                  <m:sub>
                    <m:r>
                      <w:rPr>
                        <w:rFonts w:ascii="Cambria Math" w:hAnsi="Cambria Math" w:cs="Times New Roman"/>
                        <w:sz w:val="16"/>
                        <w:szCs w:val="16"/>
                        <w:shd w:val="clear" w:color="auto" w:fill="FFFFFF"/>
                      </w:rPr>
                      <m:t>Fall</m:t>
                    </m:r>
                  </m:sub>
                </m:sSub>
              </m:oMath>
            </m:oMathPara>
          </w:p>
        </w:tc>
        <w:tc>
          <w:tcPr>
            <w:tcW w:w="900" w:type="dxa"/>
          </w:tcPr>
          <w:p w14:paraId="4FD9FCB8" w14:textId="6B641D16" w:rsidR="003C1A87" w:rsidRPr="006238BC" w:rsidRDefault="003C1A87" w:rsidP="006E3D58">
            <w:pPr>
              <w:rPr>
                <w:rFonts w:ascii="Times New Roman" w:hAnsi="Times New Roman" w:cs="Times New Roman"/>
                <w:b/>
                <w:bCs/>
                <w:sz w:val="16"/>
                <w:szCs w:val="16"/>
                <w:shd w:val="clear" w:color="auto" w:fill="FFFFFF"/>
              </w:rPr>
            </w:pPr>
            <w:r w:rsidRPr="006238BC">
              <w:rPr>
                <w:rFonts w:ascii="Times New Roman" w:hAnsi="Times New Roman" w:cs="Times New Roman"/>
                <w:b/>
                <w:bCs/>
                <w:sz w:val="16"/>
                <w:szCs w:val="16"/>
                <w:shd w:val="clear" w:color="auto" w:fill="FFFFFF"/>
              </w:rPr>
              <w:t>I</w:t>
            </w:r>
            <w:r w:rsidRPr="006238BC">
              <w:rPr>
                <w:rFonts w:ascii="Times New Roman" w:hAnsi="Times New Roman" w:cs="Times New Roman"/>
                <w:b/>
                <w:bCs/>
                <w:sz w:val="16"/>
                <w:szCs w:val="16"/>
                <w:shd w:val="clear" w:color="auto" w:fill="FFFFFF"/>
                <w:vertAlign w:val="subscript"/>
              </w:rPr>
              <w:t>d</w:t>
            </w:r>
            <w:r w:rsidRPr="006238BC">
              <w:rPr>
                <w:rFonts w:ascii="Times New Roman" w:hAnsi="Times New Roman" w:cs="Times New Roman"/>
                <w:b/>
                <w:bCs/>
                <w:sz w:val="16"/>
                <w:szCs w:val="16"/>
                <w:shd w:val="clear" w:color="auto" w:fill="FFFFFF"/>
              </w:rPr>
              <w:t xml:space="preserve"> </w:t>
            </w:r>
          </w:p>
        </w:tc>
        <w:tc>
          <w:tcPr>
            <w:tcW w:w="545" w:type="dxa"/>
          </w:tcPr>
          <w:p w14:paraId="78C100D9" w14:textId="77777777" w:rsidR="003C1A87" w:rsidRPr="006238BC" w:rsidRDefault="003C1A87" w:rsidP="006E3D58">
            <w:pPr>
              <w:rPr>
                <w:rFonts w:ascii="Times New Roman" w:hAnsi="Times New Roman" w:cs="Times New Roman"/>
                <w:b/>
                <w:bCs/>
                <w:sz w:val="16"/>
                <w:szCs w:val="16"/>
                <w:shd w:val="clear" w:color="auto" w:fill="FFFFFF"/>
              </w:rPr>
            </w:pPr>
            <w:r w:rsidRPr="006238BC">
              <w:rPr>
                <w:rFonts w:ascii="Times New Roman" w:hAnsi="Times New Roman" w:cs="Times New Roman"/>
                <w:b/>
                <w:bCs/>
                <w:sz w:val="16"/>
                <w:szCs w:val="16"/>
                <w:shd w:val="clear" w:color="auto" w:fill="FFFFFF"/>
              </w:rPr>
              <w:t>Ref</w:t>
            </w:r>
          </w:p>
        </w:tc>
      </w:tr>
      <w:tr w:rsidR="003C1A87" w:rsidRPr="004265F1" w14:paraId="3E147A9A" w14:textId="77777777" w:rsidTr="0005713B">
        <w:tc>
          <w:tcPr>
            <w:tcW w:w="1317" w:type="dxa"/>
          </w:tcPr>
          <w:p w14:paraId="067D1770" w14:textId="77777777" w:rsidR="003C1A87" w:rsidRPr="006238BC" w:rsidRDefault="003C1A87" w:rsidP="006E3D58">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Pt/n-type GaN Schottky photodiode</w:t>
            </w:r>
          </w:p>
        </w:tc>
        <w:tc>
          <w:tcPr>
            <w:tcW w:w="748" w:type="dxa"/>
          </w:tcPr>
          <w:p w14:paraId="07F8D4FE" w14:textId="4353CB6C" w:rsidR="003C1A87" w:rsidRPr="006238BC" w:rsidRDefault="003C1A87" w:rsidP="006E3D58">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 xml:space="preserve">4.105 </w:t>
            </w:r>
            <m:oMath>
              <m:r>
                <w:rPr>
                  <w:rFonts w:ascii="Cambria Math" w:hAnsi="Cambria Math" w:cs="Times New Roman"/>
                  <w:sz w:val="16"/>
                  <w:szCs w:val="16"/>
                  <w:shd w:val="clear" w:color="auto" w:fill="FFFFFF"/>
                </w:rPr>
                <m:t>μ</m:t>
              </m:r>
            </m:oMath>
            <w:r w:rsidRPr="006238BC">
              <w:rPr>
                <w:rFonts w:ascii="Times New Roman" w:hAnsi="Times New Roman" w:cs="Times New Roman"/>
                <w:sz w:val="16"/>
                <w:szCs w:val="16"/>
                <w:shd w:val="clear" w:color="auto" w:fill="FFFFFF"/>
              </w:rPr>
              <w:t>m</w:t>
            </w:r>
          </w:p>
        </w:tc>
        <w:tc>
          <w:tcPr>
            <w:tcW w:w="810" w:type="dxa"/>
          </w:tcPr>
          <w:p w14:paraId="700FDBAD" w14:textId="00AFD7E3" w:rsidR="003C1A87" w:rsidRPr="006238BC" w:rsidRDefault="003C1A87" w:rsidP="006E3D58">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13.5</w:t>
            </w:r>
            <w:r w:rsidR="00365ADB">
              <w:rPr>
                <w:rFonts w:ascii="Times New Roman" w:hAnsi="Times New Roman" w:cs="Times New Roman"/>
                <w:sz w:val="16"/>
                <w:szCs w:val="16"/>
                <w:shd w:val="clear" w:color="auto" w:fill="FFFFFF"/>
              </w:rPr>
              <w:t xml:space="preserve"> nm</w:t>
            </w:r>
          </w:p>
        </w:tc>
        <w:tc>
          <w:tcPr>
            <w:tcW w:w="810" w:type="dxa"/>
          </w:tcPr>
          <w:p w14:paraId="2B6B8006" w14:textId="77777777" w:rsidR="003C1A87" w:rsidRPr="006238BC" w:rsidRDefault="003C1A87" w:rsidP="006E3D58">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0.01</w:t>
            </w:r>
          </w:p>
        </w:tc>
        <w:tc>
          <w:tcPr>
            <w:tcW w:w="720" w:type="dxa"/>
          </w:tcPr>
          <w:p w14:paraId="561B298A" w14:textId="77777777" w:rsidR="003C1A87" w:rsidRPr="006238BC" w:rsidRDefault="003C1A87" w:rsidP="006E3D58">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0.8, 0V</w:t>
            </w:r>
          </w:p>
        </w:tc>
        <w:tc>
          <w:tcPr>
            <w:tcW w:w="990" w:type="dxa"/>
          </w:tcPr>
          <w:p w14:paraId="6B157849" w14:textId="77777777" w:rsidR="003C1A87" w:rsidRPr="006238BC" w:rsidRDefault="003C1A87" w:rsidP="006E3D58">
            <w:pPr>
              <w:rPr>
                <w:rFonts w:ascii="Times New Roman" w:hAnsi="Times New Roman" w:cs="Times New Roman"/>
                <w:sz w:val="16"/>
                <w:szCs w:val="16"/>
                <w:shd w:val="clear" w:color="auto" w:fill="FFFFFF"/>
                <w:vertAlign w:val="superscript"/>
              </w:rPr>
            </w:pPr>
            <w:r w:rsidRPr="006238BC">
              <w:rPr>
                <w:rFonts w:ascii="Times New Roman" w:hAnsi="Times New Roman" w:cs="Times New Roman"/>
                <w:sz w:val="16"/>
                <w:szCs w:val="16"/>
                <w:shd w:val="clear" w:color="auto" w:fill="FFFFFF"/>
              </w:rPr>
              <w:t>3.28×10</w:t>
            </w:r>
            <w:r w:rsidRPr="006238BC">
              <w:rPr>
                <w:rFonts w:ascii="Times New Roman" w:hAnsi="Times New Roman" w:cs="Times New Roman"/>
                <w:sz w:val="16"/>
                <w:szCs w:val="16"/>
                <w:shd w:val="clear" w:color="auto" w:fill="FFFFFF"/>
                <w:vertAlign w:val="superscript"/>
              </w:rPr>
              <w:t>11</w:t>
            </w:r>
          </w:p>
        </w:tc>
        <w:tc>
          <w:tcPr>
            <w:tcW w:w="1350" w:type="dxa"/>
          </w:tcPr>
          <w:p w14:paraId="31B46A9A" w14:textId="317A224C" w:rsidR="003C1A87" w:rsidRPr="006238BC" w:rsidRDefault="00D66075" w:rsidP="006E3D58">
            <w:pPr>
              <w:rPr>
                <w:rFonts w:ascii="Times New Roman" w:hAnsi="Times New Roman" w:cs="Times New Roman"/>
                <w:sz w:val="16"/>
                <w:szCs w:val="16"/>
                <w:shd w:val="clear" w:color="auto" w:fill="FFFFFF"/>
              </w:rPr>
            </w:pPr>
            <w:r>
              <w:rPr>
                <w:rFonts w:ascii="Times New Roman" w:hAnsi="Times New Roman" w:cs="Times New Roman"/>
                <w:sz w:val="16"/>
                <w:szCs w:val="16"/>
                <w:shd w:val="clear" w:color="auto" w:fill="FFFFFF"/>
              </w:rPr>
              <w:t>40 %</w:t>
            </w:r>
            <w:r w:rsidR="003C1A87" w:rsidRPr="006238BC">
              <w:rPr>
                <w:rFonts w:ascii="Times New Roman" w:hAnsi="Times New Roman" w:cs="Times New Roman"/>
                <w:sz w:val="16"/>
                <w:szCs w:val="16"/>
                <w:shd w:val="clear" w:color="auto" w:fill="FFFFFF"/>
              </w:rPr>
              <w:t xml:space="preserve"> </w:t>
            </w:r>
          </w:p>
        </w:tc>
        <w:tc>
          <w:tcPr>
            <w:tcW w:w="1080" w:type="dxa"/>
          </w:tcPr>
          <w:p w14:paraId="716A66F1" w14:textId="77777777" w:rsidR="003C1A87" w:rsidRPr="006238BC" w:rsidRDefault="003C1A87" w:rsidP="006E3D58">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unknown</w:t>
            </w:r>
          </w:p>
        </w:tc>
        <w:tc>
          <w:tcPr>
            <w:tcW w:w="900" w:type="dxa"/>
          </w:tcPr>
          <w:p w14:paraId="19FC12F4" w14:textId="77777777" w:rsidR="003C1A87" w:rsidRPr="006238BC" w:rsidRDefault="003C1A87" w:rsidP="006E3D58">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2.7 nA</w:t>
            </w:r>
          </w:p>
        </w:tc>
        <w:sdt>
          <w:sdtPr>
            <w:rPr>
              <w:rFonts w:ascii="Times New Roman" w:hAnsi="Times New Roman" w:cs="Times New Roman"/>
              <w:color w:val="000000"/>
              <w:sz w:val="16"/>
              <w:szCs w:val="16"/>
              <w:shd w:val="clear" w:color="auto" w:fill="FFFFFF"/>
              <w:vertAlign w:val="superscript"/>
            </w:rPr>
            <w:tag w:val="MENDELEY_CITATION_v3_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"/>
            <w:id w:val="-1563633525"/>
            <w:placeholder>
              <w:docPart w:val="273309CF4D7B4DE0A918FDBBE6BCE0BD"/>
            </w:placeholder>
          </w:sdtPr>
          <w:sdtContent>
            <w:tc>
              <w:tcPr>
                <w:tcW w:w="545" w:type="dxa"/>
              </w:tcPr>
              <w:p w14:paraId="766FE797" w14:textId="786D558E" w:rsidR="003C1A87" w:rsidRPr="006238BC" w:rsidRDefault="00C7412D" w:rsidP="006E3D58">
                <w:pPr>
                  <w:rPr>
                    <w:rFonts w:ascii="Times New Roman" w:hAnsi="Times New Roman" w:cs="Times New Roman"/>
                    <w:sz w:val="16"/>
                    <w:szCs w:val="16"/>
                    <w:shd w:val="clear" w:color="auto" w:fill="FFFFFF"/>
                  </w:rPr>
                </w:pPr>
                <w:r w:rsidRPr="00C7412D">
                  <w:rPr>
                    <w:rFonts w:ascii="Times New Roman" w:hAnsi="Times New Roman" w:cs="Times New Roman"/>
                    <w:color w:val="000000"/>
                    <w:sz w:val="16"/>
                    <w:szCs w:val="16"/>
                    <w:shd w:val="clear" w:color="auto" w:fill="FFFFFF"/>
                    <w:vertAlign w:val="superscript"/>
                  </w:rPr>
                  <w:t>[25]</w:t>
                </w:r>
              </w:p>
            </w:tc>
          </w:sdtContent>
        </w:sdt>
      </w:tr>
      <w:tr w:rsidR="003C1A87" w:rsidRPr="004265F1" w14:paraId="7AAD3C61" w14:textId="77777777" w:rsidTr="0005713B">
        <w:tc>
          <w:tcPr>
            <w:tcW w:w="1317" w:type="dxa"/>
          </w:tcPr>
          <w:p w14:paraId="32B02B68" w14:textId="77777777" w:rsidR="003C1A87" w:rsidRPr="006238BC" w:rsidRDefault="003C1A87" w:rsidP="006E3D58">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 xml:space="preserve">Si based  Boron-doped </w:t>
            </w:r>
          </w:p>
          <w:p w14:paraId="2B7DF6DF" w14:textId="77777777" w:rsidR="003C1A87" w:rsidRPr="006238BC" w:rsidRDefault="003C1A87" w:rsidP="006E3D58">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p</w:t>
            </w:r>
            <w:r w:rsidRPr="006238BC">
              <w:rPr>
                <w:rFonts w:ascii="Times New Roman" w:hAnsi="Times New Roman" w:cs="Times New Roman"/>
                <w:sz w:val="16"/>
                <w:szCs w:val="16"/>
                <w:shd w:val="clear" w:color="auto" w:fill="FFFFFF"/>
                <w:vertAlign w:val="superscript"/>
              </w:rPr>
              <w:t>+</w:t>
            </w:r>
            <w:r w:rsidRPr="006238BC">
              <w:rPr>
                <w:rFonts w:ascii="Times New Roman" w:hAnsi="Times New Roman" w:cs="Times New Roman"/>
                <w:sz w:val="16"/>
                <w:szCs w:val="16"/>
                <w:shd w:val="clear" w:color="auto" w:fill="FFFFFF"/>
              </w:rPr>
              <w:t>n diode</w:t>
            </w:r>
          </w:p>
        </w:tc>
        <w:tc>
          <w:tcPr>
            <w:tcW w:w="748" w:type="dxa"/>
          </w:tcPr>
          <w:p w14:paraId="1A74846F" w14:textId="601D4527" w:rsidR="003C1A87" w:rsidRPr="006238BC" w:rsidRDefault="003C1A87" w:rsidP="006E3D58">
            <w:pPr>
              <w:rPr>
                <w:rFonts w:ascii="Times New Roman" w:hAnsi="Times New Roman" w:cs="Times New Roman"/>
                <w:sz w:val="16"/>
                <w:szCs w:val="16"/>
                <w:shd w:val="clear" w:color="auto" w:fill="FFFFFF"/>
              </w:rPr>
            </w:pPr>
            <w:r>
              <w:rPr>
                <w:rFonts w:ascii="Times New Roman" w:hAnsi="Times New Roman" w:cs="Times New Roman"/>
                <w:sz w:val="16"/>
                <w:szCs w:val="16"/>
                <w:shd w:val="clear" w:color="auto" w:fill="FFFFFF"/>
              </w:rPr>
              <w:t>NA</w:t>
            </w:r>
          </w:p>
        </w:tc>
        <w:tc>
          <w:tcPr>
            <w:tcW w:w="810" w:type="dxa"/>
          </w:tcPr>
          <w:p w14:paraId="03094B61" w14:textId="6EC43184" w:rsidR="003C1A87" w:rsidRPr="006238BC" w:rsidRDefault="003C1A87" w:rsidP="006E3D58">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13.5</w:t>
            </w:r>
            <w:r w:rsidR="00365ADB">
              <w:rPr>
                <w:rFonts w:ascii="Times New Roman" w:hAnsi="Times New Roman" w:cs="Times New Roman"/>
                <w:sz w:val="16"/>
                <w:szCs w:val="16"/>
                <w:shd w:val="clear" w:color="auto" w:fill="FFFFFF"/>
              </w:rPr>
              <w:t xml:space="preserve"> nm</w:t>
            </w:r>
          </w:p>
        </w:tc>
        <w:tc>
          <w:tcPr>
            <w:tcW w:w="810" w:type="dxa"/>
          </w:tcPr>
          <w:p w14:paraId="169D6C6E" w14:textId="77777777" w:rsidR="003C1A87" w:rsidRPr="006238BC" w:rsidRDefault="003C1A87" w:rsidP="006E3D58">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0.266</w:t>
            </w:r>
          </w:p>
        </w:tc>
        <w:tc>
          <w:tcPr>
            <w:tcW w:w="720" w:type="dxa"/>
          </w:tcPr>
          <w:p w14:paraId="3055878A" w14:textId="5637A64B" w:rsidR="003C1A87" w:rsidRPr="006238BC" w:rsidRDefault="003C1A87" w:rsidP="006E3D58">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NA</w:t>
            </w:r>
          </w:p>
        </w:tc>
        <w:tc>
          <w:tcPr>
            <w:tcW w:w="990" w:type="dxa"/>
          </w:tcPr>
          <w:p w14:paraId="5C3D7FDD" w14:textId="6754C50E" w:rsidR="003C1A87" w:rsidRPr="006238BC" w:rsidRDefault="003C1A87" w:rsidP="006E3D58">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NA</w:t>
            </w:r>
          </w:p>
        </w:tc>
        <w:tc>
          <w:tcPr>
            <w:tcW w:w="1350" w:type="dxa"/>
          </w:tcPr>
          <w:p w14:paraId="3E5F2D1B" w14:textId="38700973" w:rsidR="003C1A87" w:rsidRPr="006238BC" w:rsidRDefault="003C1A87" w:rsidP="006E3D58">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NA</w:t>
            </w:r>
          </w:p>
        </w:tc>
        <w:tc>
          <w:tcPr>
            <w:tcW w:w="1080" w:type="dxa"/>
          </w:tcPr>
          <w:p w14:paraId="64524D42" w14:textId="77777777" w:rsidR="003C1A87" w:rsidRPr="006238BC" w:rsidRDefault="003C1A87" w:rsidP="006E3D58">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100 ns pulsed response time</w:t>
            </w:r>
          </w:p>
        </w:tc>
        <w:tc>
          <w:tcPr>
            <w:tcW w:w="900" w:type="dxa"/>
          </w:tcPr>
          <w:p w14:paraId="446ABEC2" w14:textId="77777777" w:rsidR="003C1A87" w:rsidRPr="006238BC" w:rsidRDefault="003C1A87" w:rsidP="006E3D58">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50 pA at 10 V</w:t>
            </w:r>
          </w:p>
        </w:tc>
        <w:sdt>
          <w:sdtPr>
            <w:rPr>
              <w:rFonts w:ascii="Times New Roman" w:hAnsi="Times New Roman" w:cs="Times New Roman"/>
              <w:color w:val="000000"/>
              <w:sz w:val="16"/>
              <w:szCs w:val="16"/>
              <w:shd w:val="clear" w:color="auto" w:fill="FFFFFF"/>
              <w:vertAlign w:val="superscript"/>
            </w:rPr>
            <w:tag w:val="MENDELEY_CITATION_v3_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"/>
            <w:id w:val="860783334"/>
            <w:placeholder>
              <w:docPart w:val="273309CF4D7B4DE0A918FDBBE6BCE0BD"/>
            </w:placeholder>
          </w:sdtPr>
          <w:sdtContent>
            <w:tc>
              <w:tcPr>
                <w:tcW w:w="545" w:type="dxa"/>
              </w:tcPr>
              <w:p w14:paraId="4E24F3E3" w14:textId="3E45D92E" w:rsidR="003C1A87" w:rsidRPr="006238BC" w:rsidRDefault="00C7412D" w:rsidP="006E3D58">
                <w:pPr>
                  <w:rPr>
                    <w:rFonts w:ascii="Times New Roman" w:hAnsi="Times New Roman" w:cs="Times New Roman"/>
                    <w:sz w:val="16"/>
                    <w:szCs w:val="16"/>
                    <w:shd w:val="clear" w:color="auto" w:fill="FFFFFF"/>
                  </w:rPr>
                </w:pPr>
                <w:r w:rsidRPr="00C7412D">
                  <w:rPr>
                    <w:rFonts w:ascii="Times New Roman" w:hAnsi="Times New Roman" w:cs="Times New Roman"/>
                    <w:color w:val="000000"/>
                    <w:sz w:val="16"/>
                    <w:szCs w:val="16"/>
                    <w:shd w:val="clear" w:color="auto" w:fill="FFFFFF"/>
                    <w:vertAlign w:val="superscript"/>
                  </w:rPr>
                  <w:t>[27]</w:t>
                </w:r>
              </w:p>
            </w:tc>
          </w:sdtContent>
        </w:sdt>
      </w:tr>
      <w:tr w:rsidR="003C1A87" w:rsidRPr="004265F1" w14:paraId="308CD991" w14:textId="77777777" w:rsidTr="0005713B">
        <w:tc>
          <w:tcPr>
            <w:tcW w:w="1317" w:type="dxa"/>
          </w:tcPr>
          <w:p w14:paraId="62F24B2C" w14:textId="77777777"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PtSi-n-Si Schottky photodiode</w:t>
            </w:r>
          </w:p>
        </w:tc>
        <w:tc>
          <w:tcPr>
            <w:tcW w:w="748" w:type="dxa"/>
          </w:tcPr>
          <w:p w14:paraId="043AD398" w14:textId="245BA0F6"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10 nm</w:t>
            </w:r>
          </w:p>
        </w:tc>
        <w:tc>
          <w:tcPr>
            <w:tcW w:w="810" w:type="dxa"/>
          </w:tcPr>
          <w:p w14:paraId="5FD42451" w14:textId="77777777"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120 nm</w:t>
            </w:r>
          </w:p>
        </w:tc>
        <w:tc>
          <w:tcPr>
            <w:tcW w:w="810" w:type="dxa"/>
          </w:tcPr>
          <w:p w14:paraId="688216CF" w14:textId="77777777"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0.03</w:t>
            </w:r>
          </w:p>
        </w:tc>
        <w:tc>
          <w:tcPr>
            <w:tcW w:w="720" w:type="dxa"/>
          </w:tcPr>
          <w:p w14:paraId="61B1E5CE" w14:textId="3A189409"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NA</w:t>
            </w:r>
          </w:p>
        </w:tc>
        <w:tc>
          <w:tcPr>
            <w:tcW w:w="990" w:type="dxa"/>
          </w:tcPr>
          <w:p w14:paraId="00C9EB2D" w14:textId="5BF3F0F7"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NA</w:t>
            </w:r>
          </w:p>
        </w:tc>
        <w:tc>
          <w:tcPr>
            <w:tcW w:w="1350" w:type="dxa"/>
          </w:tcPr>
          <w:p w14:paraId="5D4FE0EE" w14:textId="3D2752D3"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NA</w:t>
            </w:r>
          </w:p>
        </w:tc>
        <w:tc>
          <w:tcPr>
            <w:tcW w:w="1080" w:type="dxa"/>
          </w:tcPr>
          <w:p w14:paraId="5C750485" w14:textId="45AFDFF6"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NA</w:t>
            </w:r>
          </w:p>
        </w:tc>
        <w:tc>
          <w:tcPr>
            <w:tcW w:w="900" w:type="dxa"/>
          </w:tcPr>
          <w:p w14:paraId="103B4380" w14:textId="499AAD65"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NA</w:t>
            </w:r>
          </w:p>
        </w:tc>
        <w:sdt>
          <w:sdtPr>
            <w:rPr>
              <w:rFonts w:ascii="Times New Roman" w:hAnsi="Times New Roman" w:cs="Times New Roman"/>
              <w:color w:val="000000"/>
              <w:sz w:val="16"/>
              <w:szCs w:val="16"/>
              <w:shd w:val="clear" w:color="auto" w:fill="FFFFFF"/>
              <w:vertAlign w:val="superscript"/>
            </w:rPr>
            <w:tag w:val="MENDELEY_CITATION_v3_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"/>
            <w:id w:val="-569266399"/>
            <w:placeholder>
              <w:docPart w:val="FE6C546EECC24D0DB0BBFAF9A86D1E47"/>
            </w:placeholder>
          </w:sdtPr>
          <w:sdtContent>
            <w:tc>
              <w:tcPr>
                <w:tcW w:w="545" w:type="dxa"/>
              </w:tcPr>
              <w:p w14:paraId="4C994F87" w14:textId="3DDEAAC4" w:rsidR="003C1A87" w:rsidRPr="006238BC" w:rsidRDefault="00C7412D" w:rsidP="001A0920">
                <w:pPr>
                  <w:rPr>
                    <w:rFonts w:ascii="Times New Roman" w:hAnsi="Times New Roman" w:cs="Times New Roman"/>
                    <w:sz w:val="16"/>
                    <w:szCs w:val="16"/>
                    <w:shd w:val="clear" w:color="auto" w:fill="FFFFFF"/>
                  </w:rPr>
                </w:pPr>
                <w:r w:rsidRPr="00C7412D">
                  <w:rPr>
                    <w:rFonts w:ascii="Times New Roman" w:hAnsi="Times New Roman" w:cs="Times New Roman"/>
                    <w:color w:val="000000"/>
                    <w:sz w:val="16"/>
                    <w:szCs w:val="16"/>
                    <w:shd w:val="clear" w:color="auto" w:fill="FFFFFF"/>
                    <w:vertAlign w:val="superscript"/>
                  </w:rPr>
                  <w:t>[26]</w:t>
                </w:r>
              </w:p>
            </w:tc>
          </w:sdtContent>
        </w:sdt>
      </w:tr>
      <w:tr w:rsidR="003C1A87" w:rsidRPr="004265F1" w14:paraId="4D9153E4" w14:textId="77777777" w:rsidTr="0005713B">
        <w:tc>
          <w:tcPr>
            <w:tcW w:w="1317" w:type="dxa"/>
          </w:tcPr>
          <w:p w14:paraId="26835C41" w14:textId="77777777"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Si np (UVG-100)</w:t>
            </w:r>
          </w:p>
        </w:tc>
        <w:tc>
          <w:tcPr>
            <w:tcW w:w="748" w:type="dxa"/>
          </w:tcPr>
          <w:p w14:paraId="1876F585" w14:textId="789A6827" w:rsidR="003C1A87" w:rsidRPr="006238BC" w:rsidRDefault="003666DC" w:rsidP="001A0920">
            <w:pPr>
              <w:rPr>
                <w:rFonts w:ascii="Times New Roman" w:hAnsi="Times New Roman" w:cs="Times New Roman"/>
                <w:sz w:val="16"/>
                <w:szCs w:val="16"/>
                <w:shd w:val="clear" w:color="auto" w:fill="FFFFFF"/>
              </w:rPr>
            </w:pPr>
            <w:r>
              <w:rPr>
                <w:rFonts w:ascii="Times New Roman" w:hAnsi="Times New Roman" w:cs="Times New Roman"/>
                <w:sz w:val="16"/>
                <w:szCs w:val="16"/>
                <w:shd w:val="clear" w:color="auto" w:fill="FFFFFF"/>
              </w:rPr>
              <w:t>NA</w:t>
            </w:r>
          </w:p>
        </w:tc>
        <w:tc>
          <w:tcPr>
            <w:tcW w:w="810" w:type="dxa"/>
          </w:tcPr>
          <w:p w14:paraId="26B5A2DE" w14:textId="77777777"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120 nm</w:t>
            </w:r>
          </w:p>
        </w:tc>
        <w:tc>
          <w:tcPr>
            <w:tcW w:w="810" w:type="dxa"/>
          </w:tcPr>
          <w:p w14:paraId="2135F74A" w14:textId="77777777"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0.04</w:t>
            </w:r>
          </w:p>
        </w:tc>
        <w:tc>
          <w:tcPr>
            <w:tcW w:w="720" w:type="dxa"/>
          </w:tcPr>
          <w:p w14:paraId="2E5CA727" w14:textId="5445F7BD"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NA</w:t>
            </w:r>
          </w:p>
        </w:tc>
        <w:tc>
          <w:tcPr>
            <w:tcW w:w="990" w:type="dxa"/>
          </w:tcPr>
          <w:p w14:paraId="338551C5" w14:textId="56F5DA18"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NA</w:t>
            </w:r>
          </w:p>
        </w:tc>
        <w:tc>
          <w:tcPr>
            <w:tcW w:w="1350" w:type="dxa"/>
          </w:tcPr>
          <w:p w14:paraId="1C9EBACD" w14:textId="728EBA26"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NA</w:t>
            </w:r>
          </w:p>
        </w:tc>
        <w:tc>
          <w:tcPr>
            <w:tcW w:w="1080" w:type="dxa"/>
          </w:tcPr>
          <w:p w14:paraId="107101D9" w14:textId="072FC0CE"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NA</w:t>
            </w:r>
          </w:p>
        </w:tc>
        <w:tc>
          <w:tcPr>
            <w:tcW w:w="900" w:type="dxa"/>
          </w:tcPr>
          <w:p w14:paraId="5A609E39" w14:textId="4DFAE2DE"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NA</w:t>
            </w:r>
          </w:p>
        </w:tc>
        <w:sdt>
          <w:sdtPr>
            <w:rPr>
              <w:rFonts w:ascii="Times New Roman" w:hAnsi="Times New Roman" w:cs="Times New Roman"/>
              <w:color w:val="000000"/>
              <w:sz w:val="16"/>
              <w:szCs w:val="16"/>
              <w:shd w:val="clear" w:color="auto" w:fill="FFFFFF"/>
              <w:vertAlign w:val="superscript"/>
            </w:rPr>
            <w:tag w:val="MENDELEY_CITATION_v3_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"/>
            <w:id w:val="-2084208882"/>
            <w:placeholder>
              <w:docPart w:val="825EE32B05AC456C9A46700574677ED7"/>
            </w:placeholder>
          </w:sdtPr>
          <w:sdtContent>
            <w:tc>
              <w:tcPr>
                <w:tcW w:w="545" w:type="dxa"/>
              </w:tcPr>
              <w:p w14:paraId="47A2D9FB" w14:textId="294DEDE7" w:rsidR="003C1A87" w:rsidRPr="006238BC" w:rsidRDefault="00C7412D" w:rsidP="001A0920">
                <w:pPr>
                  <w:rPr>
                    <w:rFonts w:ascii="Times New Roman" w:hAnsi="Times New Roman" w:cs="Times New Roman"/>
                    <w:sz w:val="16"/>
                    <w:szCs w:val="16"/>
                    <w:shd w:val="clear" w:color="auto" w:fill="FFFFFF"/>
                  </w:rPr>
                </w:pPr>
                <w:r w:rsidRPr="00C7412D">
                  <w:rPr>
                    <w:rFonts w:ascii="Times New Roman" w:hAnsi="Times New Roman" w:cs="Times New Roman"/>
                    <w:color w:val="000000"/>
                    <w:sz w:val="16"/>
                    <w:szCs w:val="16"/>
                    <w:shd w:val="clear" w:color="auto" w:fill="FFFFFF"/>
                    <w:vertAlign w:val="superscript"/>
                  </w:rPr>
                  <w:t>[41]</w:t>
                </w:r>
              </w:p>
            </w:tc>
          </w:sdtContent>
        </w:sdt>
      </w:tr>
      <w:tr w:rsidR="003C1A87" w:rsidRPr="004265F1" w14:paraId="406E5C67" w14:textId="77777777" w:rsidTr="0005713B">
        <w:tc>
          <w:tcPr>
            <w:tcW w:w="1317" w:type="dxa"/>
          </w:tcPr>
          <w:p w14:paraId="5B4C2645" w14:textId="77777777"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Si with DLC, PtSi, Ti-SiN top layers</w:t>
            </w:r>
          </w:p>
        </w:tc>
        <w:tc>
          <w:tcPr>
            <w:tcW w:w="748" w:type="dxa"/>
          </w:tcPr>
          <w:p w14:paraId="13651A1C" w14:textId="0D0A3882" w:rsidR="003C1A87" w:rsidRPr="006238BC" w:rsidRDefault="003C1A87" w:rsidP="001A0920">
            <w:pPr>
              <w:rPr>
                <w:rFonts w:ascii="Times New Roman" w:hAnsi="Times New Roman" w:cs="Times New Roman"/>
                <w:sz w:val="16"/>
                <w:szCs w:val="16"/>
                <w:shd w:val="clear" w:color="auto" w:fill="FFFFFF"/>
              </w:rPr>
            </w:pPr>
            <m:oMath>
              <m:r>
                <w:rPr>
                  <w:rFonts w:ascii="Cambria Math" w:hAnsi="Cambria Math" w:cs="Times New Roman"/>
                  <w:sz w:val="16"/>
                  <w:szCs w:val="16"/>
                </w:rPr>
                <m:t>~</m:t>
              </m:r>
            </m:oMath>
            <w:r w:rsidRPr="006238BC">
              <w:rPr>
                <w:rFonts w:ascii="Times New Roman" w:hAnsi="Times New Roman" w:cs="Times New Roman"/>
                <w:sz w:val="16"/>
                <w:szCs w:val="16"/>
                <w:shd w:val="clear" w:color="auto" w:fill="FFFFFF"/>
              </w:rPr>
              <w:t xml:space="preserve">200 </w:t>
            </w:r>
            <m:oMath>
              <m:r>
                <w:rPr>
                  <w:rFonts w:ascii="Cambria Math" w:hAnsi="Cambria Math" w:cs="Times New Roman"/>
                  <w:sz w:val="16"/>
                  <w:szCs w:val="16"/>
                  <w:shd w:val="clear" w:color="auto" w:fill="FFFFFF"/>
                </w:rPr>
                <m:t>μ</m:t>
              </m:r>
            </m:oMath>
            <w:r w:rsidRPr="006238BC">
              <w:rPr>
                <w:rFonts w:ascii="Times New Roman" w:hAnsi="Times New Roman" w:cs="Times New Roman"/>
                <w:sz w:val="16"/>
                <w:szCs w:val="16"/>
                <w:shd w:val="clear" w:color="auto" w:fill="FFFFFF"/>
              </w:rPr>
              <w:t>m</w:t>
            </w:r>
          </w:p>
        </w:tc>
        <w:tc>
          <w:tcPr>
            <w:tcW w:w="810" w:type="dxa"/>
          </w:tcPr>
          <w:p w14:paraId="28A74D02" w14:textId="77777777"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1-25 nm</w:t>
            </w:r>
          </w:p>
        </w:tc>
        <w:tc>
          <w:tcPr>
            <w:tcW w:w="810" w:type="dxa"/>
          </w:tcPr>
          <w:p w14:paraId="35421F57" w14:textId="77777777"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0.05-0.25</w:t>
            </w:r>
          </w:p>
        </w:tc>
        <w:tc>
          <w:tcPr>
            <w:tcW w:w="720" w:type="dxa"/>
          </w:tcPr>
          <w:p w14:paraId="44B92FBC" w14:textId="1B3DF2E4"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NA</w:t>
            </w:r>
          </w:p>
        </w:tc>
        <w:tc>
          <w:tcPr>
            <w:tcW w:w="990" w:type="dxa"/>
          </w:tcPr>
          <w:p w14:paraId="0F69250E" w14:textId="30BCAC5A"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NA</w:t>
            </w:r>
          </w:p>
        </w:tc>
        <w:tc>
          <w:tcPr>
            <w:tcW w:w="1350" w:type="dxa"/>
          </w:tcPr>
          <w:p w14:paraId="4FBF30D3" w14:textId="68883F36"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NA</w:t>
            </w:r>
          </w:p>
        </w:tc>
        <w:tc>
          <w:tcPr>
            <w:tcW w:w="1080" w:type="dxa"/>
          </w:tcPr>
          <w:p w14:paraId="74C0E4F8" w14:textId="15E05698"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NA</w:t>
            </w:r>
          </w:p>
        </w:tc>
        <w:tc>
          <w:tcPr>
            <w:tcW w:w="900" w:type="dxa"/>
          </w:tcPr>
          <w:p w14:paraId="271CE187" w14:textId="5A66D2C5"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NA</w:t>
            </w:r>
          </w:p>
        </w:tc>
        <w:sdt>
          <w:sdtPr>
            <w:rPr>
              <w:rFonts w:ascii="Times New Roman" w:hAnsi="Times New Roman" w:cs="Times New Roman"/>
              <w:color w:val="000000"/>
              <w:sz w:val="16"/>
              <w:szCs w:val="16"/>
              <w:shd w:val="clear" w:color="auto" w:fill="FFFFFF"/>
              <w:vertAlign w:val="superscript"/>
            </w:rPr>
            <w:tag w:val="MENDELEY_CITATION_v3_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"/>
            <w:id w:val="-244027474"/>
            <w:placeholder>
              <w:docPart w:val="BD5A518CFAC34C30B7C997458EECEAAE"/>
            </w:placeholder>
          </w:sdtPr>
          <w:sdtContent>
            <w:tc>
              <w:tcPr>
                <w:tcW w:w="545" w:type="dxa"/>
              </w:tcPr>
              <w:p w14:paraId="1A04AD05" w14:textId="4BF5E54B" w:rsidR="003C1A87" w:rsidRPr="006238BC" w:rsidRDefault="00C7412D" w:rsidP="001A0920">
                <w:pPr>
                  <w:rPr>
                    <w:rFonts w:ascii="Times New Roman" w:hAnsi="Times New Roman" w:cs="Times New Roman"/>
                    <w:sz w:val="16"/>
                    <w:szCs w:val="16"/>
                    <w:shd w:val="clear" w:color="auto" w:fill="FFFFFF"/>
                  </w:rPr>
                </w:pPr>
                <w:r w:rsidRPr="00C7412D">
                  <w:rPr>
                    <w:rFonts w:ascii="Times New Roman" w:hAnsi="Times New Roman" w:cs="Times New Roman"/>
                    <w:color w:val="000000"/>
                    <w:sz w:val="16"/>
                    <w:szCs w:val="16"/>
                    <w:shd w:val="clear" w:color="auto" w:fill="FFFFFF"/>
                    <w:vertAlign w:val="superscript"/>
                  </w:rPr>
                  <w:t>[42]</w:t>
                </w:r>
              </w:p>
            </w:tc>
          </w:sdtContent>
        </w:sdt>
      </w:tr>
      <w:tr w:rsidR="003C1A87" w:rsidRPr="004265F1" w14:paraId="627AADFE" w14:textId="77777777" w:rsidTr="0005713B">
        <w:tc>
          <w:tcPr>
            <w:tcW w:w="1317" w:type="dxa"/>
          </w:tcPr>
          <w:p w14:paraId="3EBFE561" w14:textId="77777777" w:rsidR="003C1A87" w:rsidRPr="006238BC" w:rsidRDefault="003C1A87" w:rsidP="003A616F">
            <w:pPr>
              <w:rPr>
                <w:rFonts w:ascii="Cambria Math" w:eastAsiaTheme="minorEastAsia" w:hAnsi="Cambria Math" w:cs="Times New Roman"/>
                <w:i/>
                <w:sz w:val="16"/>
                <w:szCs w:val="16"/>
                <w:shd w:val="clear" w:color="auto" w:fill="FFFFFF"/>
              </w:rPr>
            </w:pPr>
            <m:oMath>
              <m:r>
                <w:rPr>
                  <w:rFonts w:ascii="Cambria Math" w:hAnsi="Cambria Math" w:cs="Times New Roman"/>
                  <w:sz w:val="16"/>
                  <w:szCs w:val="16"/>
                  <w:shd w:val="clear" w:color="auto" w:fill="FFFFFF"/>
                </w:rPr>
                <m:t>β</m:t>
              </m:r>
            </m:oMath>
            <w:r w:rsidRPr="006238BC">
              <w:rPr>
                <w:rFonts w:ascii="Times New Roman" w:eastAsiaTheme="minorEastAsia" w:hAnsi="Times New Roman" w:cs="Times New Roman"/>
                <w:sz w:val="16"/>
                <w:szCs w:val="16"/>
                <w:shd w:val="clear" w:color="auto" w:fill="FFFFFF"/>
              </w:rPr>
              <w:t>-</w:t>
            </w:r>
            <w:r w:rsidRPr="006238BC">
              <w:rPr>
                <w:rFonts w:ascii="Cambria Math" w:hAnsi="Cambria Math" w:cs="Times New Roman"/>
                <w:i/>
                <w:sz w:val="16"/>
                <w:szCs w:val="16"/>
                <w:shd w:val="clear" w:color="auto" w:fill="FFFFFF"/>
              </w:rPr>
              <w:t xml:space="preserve"> </w:t>
            </w:r>
            <m:oMath>
              <m:r>
                <w:rPr>
                  <w:rFonts w:ascii="Cambria Math" w:hAnsi="Cambria Math" w:cs="Times New Roman"/>
                  <w:sz w:val="16"/>
                  <w:szCs w:val="16"/>
                  <w:shd w:val="clear" w:color="auto" w:fill="FFFFFF"/>
                </w:rPr>
                <m:t>G</m:t>
              </m:r>
              <m:sSub>
                <m:sSubPr>
                  <m:ctrlPr>
                    <w:rPr>
                      <w:rFonts w:ascii="Cambria Math" w:hAnsi="Cambria Math" w:cs="Times New Roman"/>
                      <w:i/>
                      <w:sz w:val="16"/>
                      <w:szCs w:val="16"/>
                      <w:shd w:val="clear" w:color="auto" w:fill="FFFFFF"/>
                    </w:rPr>
                  </m:ctrlPr>
                </m:sSubPr>
                <m:e>
                  <m:r>
                    <w:rPr>
                      <w:rFonts w:ascii="Cambria Math" w:hAnsi="Cambria Math" w:cs="Times New Roman"/>
                      <w:sz w:val="16"/>
                      <w:szCs w:val="16"/>
                      <w:shd w:val="clear" w:color="auto" w:fill="FFFFFF"/>
                    </w:rPr>
                    <m:t>a</m:t>
                  </m:r>
                </m:e>
                <m:sub>
                  <m:r>
                    <w:rPr>
                      <w:rFonts w:ascii="Cambria Math" w:hAnsi="Cambria Math" w:cs="Times New Roman"/>
                      <w:sz w:val="16"/>
                      <w:szCs w:val="16"/>
                      <w:shd w:val="clear" w:color="auto" w:fill="FFFFFF"/>
                    </w:rPr>
                    <m:t>2</m:t>
                  </m:r>
                </m:sub>
              </m:sSub>
              <m:sSub>
                <m:sSubPr>
                  <m:ctrlPr>
                    <w:rPr>
                      <w:rFonts w:ascii="Cambria Math" w:hAnsi="Cambria Math" w:cs="Times New Roman"/>
                      <w:i/>
                      <w:sz w:val="16"/>
                      <w:szCs w:val="16"/>
                      <w:shd w:val="clear" w:color="auto" w:fill="FFFFFF"/>
                    </w:rPr>
                  </m:ctrlPr>
                </m:sSubPr>
                <m:e>
                  <m:r>
                    <w:rPr>
                      <w:rFonts w:ascii="Cambria Math" w:hAnsi="Cambria Math" w:cs="Times New Roman"/>
                      <w:sz w:val="16"/>
                      <w:szCs w:val="16"/>
                      <w:shd w:val="clear" w:color="auto" w:fill="FFFFFF"/>
                    </w:rPr>
                    <m:t>O</m:t>
                  </m:r>
                </m:e>
                <m:sub>
                  <m:r>
                    <w:rPr>
                      <w:rFonts w:ascii="Cambria Math" w:hAnsi="Cambria Math" w:cs="Times New Roman"/>
                      <w:sz w:val="16"/>
                      <w:szCs w:val="16"/>
                      <w:shd w:val="clear" w:color="auto" w:fill="FFFFFF"/>
                    </w:rPr>
                    <m:t>3</m:t>
                  </m:r>
                </m:sub>
              </m:sSub>
            </m:oMath>
          </w:p>
          <w:p w14:paraId="5D86394B" w14:textId="4696BF83" w:rsidR="003C1A87" w:rsidRPr="006238BC" w:rsidRDefault="003C1A87" w:rsidP="003A616F">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vertical Schottky barrier photodetector</w:t>
            </w:r>
          </w:p>
        </w:tc>
        <w:tc>
          <w:tcPr>
            <w:tcW w:w="748" w:type="dxa"/>
          </w:tcPr>
          <w:p w14:paraId="0150E3EB" w14:textId="097D9832" w:rsidR="003C1A87" w:rsidRPr="006238BC" w:rsidRDefault="003C1A87" w:rsidP="001A0920">
            <w:pPr>
              <w:rPr>
                <w:rFonts w:ascii="Times New Roman" w:eastAsia="Aptos" w:hAnsi="Times New Roman" w:cs="Times New Roman"/>
                <w:sz w:val="16"/>
                <w:szCs w:val="16"/>
              </w:rPr>
            </w:pPr>
            <w:r w:rsidRPr="006238BC">
              <w:rPr>
                <w:rFonts w:ascii="Times New Roman" w:eastAsia="Aptos" w:hAnsi="Times New Roman" w:cs="Times New Roman"/>
                <w:sz w:val="16"/>
                <w:szCs w:val="16"/>
              </w:rPr>
              <w:t>NA</w:t>
            </w:r>
          </w:p>
        </w:tc>
        <w:tc>
          <w:tcPr>
            <w:tcW w:w="810" w:type="dxa"/>
          </w:tcPr>
          <w:p w14:paraId="1744508B" w14:textId="468F8EB0"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13.5 nm</w:t>
            </w:r>
          </w:p>
        </w:tc>
        <w:tc>
          <w:tcPr>
            <w:tcW w:w="810" w:type="dxa"/>
          </w:tcPr>
          <w:p w14:paraId="32D29161" w14:textId="38A9C5F3"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0.05531</w:t>
            </w:r>
          </w:p>
        </w:tc>
        <w:tc>
          <w:tcPr>
            <w:tcW w:w="720" w:type="dxa"/>
          </w:tcPr>
          <w:p w14:paraId="53201403" w14:textId="58CE3282"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0 V</w:t>
            </w:r>
          </w:p>
        </w:tc>
        <w:tc>
          <w:tcPr>
            <w:tcW w:w="990" w:type="dxa"/>
          </w:tcPr>
          <w:p w14:paraId="10AC8A27" w14:textId="0F957688"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NA</w:t>
            </w:r>
          </w:p>
        </w:tc>
        <w:tc>
          <w:tcPr>
            <w:tcW w:w="1350" w:type="dxa"/>
          </w:tcPr>
          <w:p w14:paraId="463CA7E0" w14:textId="28612429" w:rsidR="003C1A87" w:rsidRPr="006238BC" w:rsidRDefault="003C1A87" w:rsidP="00E07A77">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508</w:t>
            </w:r>
            <w:r w:rsidR="00D66075">
              <w:rPr>
                <w:rFonts w:ascii="Times New Roman" w:hAnsi="Times New Roman" w:cs="Times New Roman"/>
                <w:sz w:val="16"/>
                <w:szCs w:val="16"/>
                <w:shd w:val="clear" w:color="auto" w:fill="FFFFFF"/>
              </w:rPr>
              <w:t xml:space="preserve"> </w:t>
            </w:r>
            <w:r w:rsidRPr="006238BC">
              <w:rPr>
                <w:rFonts w:ascii="Times New Roman" w:hAnsi="Times New Roman" w:cs="Times New Roman"/>
                <w:sz w:val="16"/>
                <w:szCs w:val="16"/>
                <w:shd w:val="clear" w:color="auto" w:fill="FFFFFF"/>
              </w:rPr>
              <w:t xml:space="preserve">% </w:t>
            </w:r>
            <w:r w:rsidR="000C7D92" w:rsidRPr="0005713B">
              <w:rPr>
                <w:rFonts w:ascii="Times New Roman" w:hAnsi="Times New Roman" w:cs="Times New Roman"/>
                <w:sz w:val="18"/>
                <w:szCs w:val="18"/>
                <w:shd w:val="clear" w:color="auto" w:fill="FFFFFF"/>
              </w:rPr>
              <w:t>*</w:t>
            </w:r>
          </w:p>
        </w:tc>
        <w:tc>
          <w:tcPr>
            <w:tcW w:w="1080" w:type="dxa"/>
          </w:tcPr>
          <w:p w14:paraId="20010E93" w14:textId="35827A27" w:rsidR="003C1A87" w:rsidRPr="006238BC" w:rsidRDefault="003C1A87" w:rsidP="00CA6C18">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 xml:space="preserve">185.8ns/1.3 </w:t>
            </w:r>
            <m:oMath>
              <m:r>
                <w:rPr>
                  <w:rFonts w:ascii="Cambria Math" w:hAnsi="Cambria Math" w:cs="Times New Roman"/>
                  <w:sz w:val="16"/>
                  <w:szCs w:val="16"/>
                  <w:shd w:val="clear" w:color="auto" w:fill="FFFFFF"/>
                </w:rPr>
                <m:t>μ</m:t>
              </m:r>
            </m:oMath>
            <w:r w:rsidRPr="006238BC">
              <w:rPr>
                <w:rFonts w:ascii="Times New Roman" w:eastAsiaTheme="minorEastAsia" w:hAnsi="Times New Roman" w:cs="Times New Roman"/>
                <w:sz w:val="16"/>
                <w:szCs w:val="16"/>
                <w:shd w:val="clear" w:color="auto" w:fill="FFFFFF"/>
              </w:rPr>
              <w:t>s</w:t>
            </w:r>
          </w:p>
        </w:tc>
        <w:tc>
          <w:tcPr>
            <w:tcW w:w="900" w:type="dxa"/>
          </w:tcPr>
          <w:p w14:paraId="6398DAD7" w14:textId="7843DEFB"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 xml:space="preserve">161 pA at 100 </w:t>
            </w:r>
            <w:r w:rsidRPr="006238BC">
              <w:rPr>
                <w:rFonts w:ascii="Times New Roman" w:hAnsi="Times New Roman" w:cs="Times New Roman"/>
                <w:sz w:val="16"/>
                <w:szCs w:val="16"/>
                <w:shd w:val="clear" w:color="auto" w:fill="FFFFFF"/>
                <w:vertAlign w:val="superscript"/>
              </w:rPr>
              <w:t>0</w:t>
            </w:r>
            <w:r w:rsidRPr="006238BC">
              <w:rPr>
                <w:rFonts w:ascii="Times New Roman" w:hAnsi="Times New Roman" w:cs="Times New Roman"/>
                <w:sz w:val="16"/>
                <w:szCs w:val="16"/>
                <w:shd w:val="clear" w:color="auto" w:fill="FFFFFF"/>
              </w:rPr>
              <w:t>C</w:t>
            </w:r>
          </w:p>
        </w:tc>
        <w:sdt>
          <w:sdtPr>
            <w:rPr>
              <w:rFonts w:ascii="Times New Roman" w:hAnsi="Times New Roman" w:cs="Times New Roman"/>
              <w:color w:val="000000"/>
              <w:sz w:val="16"/>
              <w:szCs w:val="16"/>
              <w:shd w:val="clear" w:color="auto" w:fill="FFFFFF"/>
              <w:vertAlign w:val="superscript"/>
            </w:rPr>
            <w:tag w:val="MENDELEY_CITATION_v3_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"/>
            <w:id w:val="-1606257049"/>
            <w:placeholder>
              <w:docPart w:val="68489A1702C8497888E168B7A73444F6"/>
            </w:placeholder>
          </w:sdtPr>
          <w:sdtContent>
            <w:tc>
              <w:tcPr>
                <w:tcW w:w="545" w:type="dxa"/>
              </w:tcPr>
              <w:p w14:paraId="7A106835" w14:textId="47518AE9" w:rsidR="003C1A87" w:rsidRPr="006238BC" w:rsidRDefault="00C7412D" w:rsidP="001A0920">
                <w:pPr>
                  <w:rPr>
                    <w:rFonts w:ascii="Times New Roman" w:hAnsi="Times New Roman" w:cs="Times New Roman"/>
                    <w:color w:val="000000"/>
                    <w:sz w:val="16"/>
                    <w:szCs w:val="16"/>
                    <w:shd w:val="clear" w:color="auto" w:fill="FFFFFF"/>
                    <w:vertAlign w:val="superscript"/>
                  </w:rPr>
                </w:pPr>
                <w:r w:rsidRPr="00C7412D">
                  <w:rPr>
                    <w:rFonts w:ascii="Times New Roman" w:hAnsi="Times New Roman" w:cs="Times New Roman"/>
                    <w:color w:val="000000"/>
                    <w:sz w:val="16"/>
                    <w:szCs w:val="16"/>
                    <w:shd w:val="clear" w:color="auto" w:fill="FFFFFF"/>
                    <w:vertAlign w:val="superscript"/>
                  </w:rPr>
                  <w:t>[22]</w:t>
                </w:r>
              </w:p>
            </w:tc>
          </w:sdtContent>
        </w:sdt>
      </w:tr>
      <w:tr w:rsidR="003C1A87" w:rsidRPr="004265F1" w14:paraId="7CB546DC" w14:textId="77777777" w:rsidTr="0005713B">
        <w:tc>
          <w:tcPr>
            <w:tcW w:w="1317" w:type="dxa"/>
          </w:tcPr>
          <w:p w14:paraId="64DBAF1C" w14:textId="192473F1"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α-MoO</w:t>
            </w:r>
            <w:r w:rsidRPr="006238BC">
              <w:rPr>
                <w:rFonts w:ascii="Times New Roman" w:hAnsi="Times New Roman" w:cs="Times New Roman"/>
                <w:sz w:val="16"/>
                <w:szCs w:val="16"/>
                <w:shd w:val="clear" w:color="auto" w:fill="FFFFFF"/>
                <w:vertAlign w:val="subscript"/>
              </w:rPr>
              <w:t>3</w:t>
            </w:r>
            <w:r>
              <w:rPr>
                <w:rFonts w:ascii="Times New Roman" w:hAnsi="Times New Roman" w:cs="Times New Roman"/>
                <w:sz w:val="16"/>
                <w:szCs w:val="16"/>
                <w:shd w:val="clear" w:color="auto" w:fill="FFFFFF"/>
              </w:rPr>
              <w:t xml:space="preserve"> (ohmic)</w:t>
            </w:r>
          </w:p>
        </w:tc>
        <w:tc>
          <w:tcPr>
            <w:tcW w:w="748" w:type="dxa"/>
          </w:tcPr>
          <w:p w14:paraId="5AD9C140" w14:textId="050010FB" w:rsidR="003C1A87" w:rsidRPr="006238BC" w:rsidRDefault="003C1A87" w:rsidP="001A0920">
            <w:pPr>
              <w:rPr>
                <w:rFonts w:ascii="Times New Roman" w:eastAsia="Aptos" w:hAnsi="Times New Roman" w:cs="Times New Roman"/>
                <w:sz w:val="16"/>
                <w:szCs w:val="16"/>
              </w:rPr>
            </w:pPr>
            <w:r w:rsidRPr="006238BC">
              <w:rPr>
                <w:rFonts w:ascii="Times New Roman" w:eastAsia="Aptos" w:hAnsi="Times New Roman" w:cs="Times New Roman"/>
                <w:sz w:val="16"/>
                <w:szCs w:val="16"/>
              </w:rPr>
              <w:t>168 nm</w:t>
            </w:r>
          </w:p>
        </w:tc>
        <w:tc>
          <w:tcPr>
            <w:tcW w:w="810" w:type="dxa"/>
          </w:tcPr>
          <w:p w14:paraId="6ED7ACA8" w14:textId="6633E84F"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13.5</w:t>
            </w:r>
            <w:r w:rsidR="00365ADB">
              <w:rPr>
                <w:rFonts w:ascii="Times New Roman" w:hAnsi="Times New Roman" w:cs="Times New Roman"/>
                <w:sz w:val="16"/>
                <w:szCs w:val="16"/>
                <w:shd w:val="clear" w:color="auto" w:fill="FFFFFF"/>
              </w:rPr>
              <w:t xml:space="preserve"> nm</w:t>
            </w:r>
          </w:p>
        </w:tc>
        <w:tc>
          <w:tcPr>
            <w:tcW w:w="810" w:type="dxa"/>
          </w:tcPr>
          <w:p w14:paraId="6307A543" w14:textId="4A259F63" w:rsidR="003C1A87" w:rsidRPr="006238BC" w:rsidRDefault="00BB3872" w:rsidP="001A0920">
            <w:pPr>
              <w:rPr>
                <w:rFonts w:ascii="Times New Roman" w:hAnsi="Times New Roman" w:cs="Times New Roman"/>
                <w:sz w:val="16"/>
                <w:szCs w:val="16"/>
                <w:shd w:val="clear" w:color="auto" w:fill="FFFFFF"/>
              </w:rPr>
            </w:pPr>
            <m:oMath>
              <m:r>
                <w:rPr>
                  <w:rFonts w:ascii="Cambria Math" w:hAnsi="Cambria Math" w:cs="Times New Roman"/>
                  <w:sz w:val="16"/>
                  <w:szCs w:val="16"/>
                </w:rPr>
                <m:t xml:space="preserve">~ </m:t>
              </m:r>
            </m:oMath>
            <w:r w:rsidR="003C1A87" w:rsidRPr="006238BC">
              <w:rPr>
                <w:rFonts w:ascii="Times New Roman" w:hAnsi="Times New Roman" w:cs="Times New Roman"/>
                <w:sz w:val="16"/>
                <w:szCs w:val="16"/>
                <w:shd w:val="clear" w:color="auto" w:fill="FFFFFF"/>
              </w:rPr>
              <w:t>60</w:t>
            </w:r>
          </w:p>
        </w:tc>
        <w:tc>
          <w:tcPr>
            <w:tcW w:w="720" w:type="dxa"/>
          </w:tcPr>
          <w:p w14:paraId="375BDB79" w14:textId="77777777"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0.001</w:t>
            </w:r>
          </w:p>
        </w:tc>
        <w:tc>
          <w:tcPr>
            <w:tcW w:w="990" w:type="dxa"/>
          </w:tcPr>
          <w:p w14:paraId="59FF8C85" w14:textId="77777777" w:rsidR="003C1A87" w:rsidRPr="006238BC" w:rsidRDefault="003C1A87" w:rsidP="001A0920">
            <w:pPr>
              <w:rPr>
                <w:rFonts w:ascii="Times New Roman" w:hAnsi="Times New Roman" w:cs="Times New Roman"/>
                <w:sz w:val="16"/>
                <w:szCs w:val="16"/>
                <w:shd w:val="clear" w:color="auto" w:fill="FFFFFF"/>
              </w:rPr>
            </w:pPr>
            <m:oMathPara>
              <m:oMath>
                <m:r>
                  <w:rPr>
                    <w:rFonts w:ascii="Cambria Math" w:hAnsi="Cambria Math" w:cs="Times New Roman"/>
                    <w:sz w:val="16"/>
                    <w:szCs w:val="16"/>
                    <w:shd w:val="clear" w:color="auto" w:fill="FFFFFF"/>
                  </w:rPr>
                  <m:t>6.1×</m:t>
                </m:r>
                <m:sSup>
                  <m:sSupPr>
                    <m:ctrlPr>
                      <w:rPr>
                        <w:rFonts w:ascii="Cambria Math" w:hAnsi="Cambria Math" w:cs="Times New Roman"/>
                        <w:i/>
                        <w:iCs/>
                        <w:sz w:val="16"/>
                        <w:szCs w:val="16"/>
                        <w:shd w:val="clear" w:color="auto" w:fill="FFFFFF"/>
                      </w:rPr>
                    </m:ctrlPr>
                  </m:sSupPr>
                  <m:e>
                    <m:r>
                      <w:rPr>
                        <w:rFonts w:ascii="Cambria Math" w:hAnsi="Cambria Math" w:cs="Times New Roman"/>
                        <w:sz w:val="16"/>
                        <w:szCs w:val="16"/>
                        <w:shd w:val="clear" w:color="auto" w:fill="FFFFFF"/>
                      </w:rPr>
                      <m:t>10</m:t>
                    </m:r>
                  </m:e>
                  <m:sup>
                    <m:r>
                      <w:rPr>
                        <w:rFonts w:ascii="Cambria Math" w:hAnsi="Cambria Math" w:cs="Times New Roman"/>
                        <w:sz w:val="16"/>
                        <w:szCs w:val="16"/>
                        <w:shd w:val="clear" w:color="auto" w:fill="FFFFFF"/>
                      </w:rPr>
                      <m:t>12</m:t>
                    </m:r>
                  </m:sup>
                </m:sSup>
              </m:oMath>
            </m:oMathPara>
          </w:p>
        </w:tc>
        <w:tc>
          <w:tcPr>
            <w:tcW w:w="1350" w:type="dxa"/>
          </w:tcPr>
          <w:p w14:paraId="3BBEA2CF" w14:textId="6994FB03" w:rsidR="003C1A87" w:rsidRPr="006238BC" w:rsidRDefault="008D5435" w:rsidP="001A0920">
            <w:pPr>
              <w:rPr>
                <w:rFonts w:ascii="Times New Roman" w:hAnsi="Times New Roman" w:cs="Times New Roman"/>
                <w:sz w:val="16"/>
                <w:szCs w:val="16"/>
                <w:shd w:val="clear" w:color="auto" w:fill="FFFFFF"/>
              </w:rPr>
            </w:pPr>
            <m:oMath>
              <m:r>
                <w:rPr>
                  <w:rFonts w:ascii="Cambria Math" w:hAnsi="Cambria Math" w:cs="Times New Roman"/>
                  <w:sz w:val="16"/>
                  <w:szCs w:val="16"/>
                </w:rPr>
                <m:t xml:space="preserve">~ </m:t>
              </m:r>
              <m:r>
                <w:rPr>
                  <w:rFonts w:ascii="Cambria Math" w:hAnsi="Cambria Math" w:cs="Times New Roman"/>
                  <w:sz w:val="16"/>
                  <w:szCs w:val="16"/>
                  <w:shd w:val="clear" w:color="auto" w:fill="FFFFFF"/>
                </w:rPr>
                <m:t>5.5×</m:t>
              </m:r>
              <m:sSup>
                <m:sSupPr>
                  <m:ctrlPr>
                    <w:rPr>
                      <w:rFonts w:ascii="Cambria Math" w:hAnsi="Cambria Math" w:cs="Times New Roman"/>
                      <w:i/>
                      <w:iCs/>
                      <w:sz w:val="16"/>
                      <w:szCs w:val="16"/>
                      <w:shd w:val="clear" w:color="auto" w:fill="FFFFFF"/>
                    </w:rPr>
                  </m:ctrlPr>
                </m:sSupPr>
                <m:e>
                  <m:r>
                    <w:rPr>
                      <w:rFonts w:ascii="Cambria Math" w:hAnsi="Cambria Math" w:cs="Times New Roman"/>
                      <w:sz w:val="16"/>
                      <w:szCs w:val="16"/>
                      <w:shd w:val="clear" w:color="auto" w:fill="FFFFFF"/>
                    </w:rPr>
                    <m:t>10</m:t>
                  </m:r>
                </m:e>
                <m:sup>
                  <m:r>
                    <w:rPr>
                      <w:rFonts w:ascii="Cambria Math" w:hAnsi="Cambria Math" w:cs="Times New Roman"/>
                      <w:sz w:val="16"/>
                      <w:szCs w:val="16"/>
                      <w:shd w:val="clear" w:color="auto" w:fill="FFFFFF"/>
                    </w:rPr>
                    <m:t xml:space="preserve">5 </m:t>
                  </m:r>
                </m:sup>
              </m:sSup>
            </m:oMath>
            <w:r w:rsidR="00D66075">
              <w:rPr>
                <w:rFonts w:ascii="Times New Roman" w:eastAsiaTheme="minorEastAsia" w:hAnsi="Times New Roman" w:cs="Times New Roman"/>
                <w:iCs/>
                <w:sz w:val="16"/>
                <w:szCs w:val="16"/>
                <w:shd w:val="clear" w:color="auto" w:fill="FFFFFF"/>
              </w:rPr>
              <w:t>%</w:t>
            </w:r>
          </w:p>
        </w:tc>
        <w:tc>
          <w:tcPr>
            <w:tcW w:w="1080" w:type="dxa"/>
          </w:tcPr>
          <w:p w14:paraId="1B78A689" w14:textId="47CDF057"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60</w:t>
            </w:r>
            <w:r w:rsidR="00D66075">
              <w:rPr>
                <w:rFonts w:ascii="Times New Roman" w:hAnsi="Times New Roman" w:cs="Times New Roman"/>
                <w:sz w:val="16"/>
                <w:szCs w:val="16"/>
                <w:shd w:val="clear" w:color="auto" w:fill="FFFFFF"/>
              </w:rPr>
              <w:t xml:space="preserve"> </w:t>
            </w:r>
            <w:r w:rsidRPr="006238BC">
              <w:rPr>
                <w:rFonts w:ascii="Times New Roman" w:hAnsi="Times New Roman" w:cs="Times New Roman"/>
                <w:sz w:val="16"/>
                <w:szCs w:val="16"/>
                <w:shd w:val="clear" w:color="auto" w:fill="FFFFFF"/>
              </w:rPr>
              <w:t>ms/30 ms</w:t>
            </w:r>
          </w:p>
        </w:tc>
        <w:tc>
          <w:tcPr>
            <w:tcW w:w="900" w:type="dxa"/>
          </w:tcPr>
          <w:p w14:paraId="7E99863F" w14:textId="0E13D357"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NA</w:t>
            </w:r>
          </w:p>
        </w:tc>
        <w:tc>
          <w:tcPr>
            <w:tcW w:w="545" w:type="dxa"/>
          </w:tcPr>
          <w:p w14:paraId="62C00CBB" w14:textId="77777777"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This work</w:t>
            </w:r>
          </w:p>
        </w:tc>
      </w:tr>
      <w:tr w:rsidR="003C1A87" w:rsidRPr="004265F1" w14:paraId="10DB64F4" w14:textId="77777777" w:rsidTr="0005713B">
        <w:tc>
          <w:tcPr>
            <w:tcW w:w="1317" w:type="dxa"/>
          </w:tcPr>
          <w:p w14:paraId="516C5976" w14:textId="562A1DD3"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α-MoO</w:t>
            </w:r>
            <w:r w:rsidRPr="006238BC">
              <w:rPr>
                <w:rFonts w:ascii="Times New Roman" w:hAnsi="Times New Roman" w:cs="Times New Roman"/>
                <w:sz w:val="16"/>
                <w:szCs w:val="16"/>
                <w:shd w:val="clear" w:color="auto" w:fill="FFFFFF"/>
                <w:vertAlign w:val="subscript"/>
              </w:rPr>
              <w:t>3</w:t>
            </w:r>
            <w:r>
              <w:rPr>
                <w:rFonts w:ascii="Times New Roman" w:hAnsi="Times New Roman" w:cs="Times New Roman"/>
                <w:sz w:val="16"/>
                <w:szCs w:val="16"/>
                <w:shd w:val="clear" w:color="auto" w:fill="FFFFFF"/>
                <w:vertAlign w:val="subscript"/>
              </w:rPr>
              <w:t xml:space="preserve"> </w:t>
            </w:r>
            <w:r>
              <w:rPr>
                <w:rFonts w:ascii="Times New Roman" w:hAnsi="Times New Roman" w:cs="Times New Roman"/>
                <w:sz w:val="16"/>
                <w:szCs w:val="16"/>
                <w:shd w:val="clear" w:color="auto" w:fill="FFFFFF"/>
              </w:rPr>
              <w:t>(ohmic)</w:t>
            </w:r>
          </w:p>
        </w:tc>
        <w:tc>
          <w:tcPr>
            <w:tcW w:w="748" w:type="dxa"/>
          </w:tcPr>
          <w:p w14:paraId="44B0E14E" w14:textId="5AB72142" w:rsidR="003C1A87" w:rsidRPr="006238BC" w:rsidRDefault="003C1A87" w:rsidP="001A0920">
            <w:pPr>
              <w:rPr>
                <w:rFonts w:ascii="Times New Roman" w:eastAsia="Aptos" w:hAnsi="Times New Roman" w:cs="Times New Roman"/>
                <w:sz w:val="16"/>
                <w:szCs w:val="16"/>
              </w:rPr>
            </w:pPr>
            <w:r w:rsidRPr="006238BC">
              <w:rPr>
                <w:rFonts w:ascii="Times New Roman" w:eastAsia="Aptos" w:hAnsi="Times New Roman" w:cs="Times New Roman"/>
                <w:sz w:val="16"/>
                <w:szCs w:val="16"/>
              </w:rPr>
              <w:t>168 nm</w:t>
            </w:r>
          </w:p>
        </w:tc>
        <w:tc>
          <w:tcPr>
            <w:tcW w:w="810" w:type="dxa"/>
          </w:tcPr>
          <w:p w14:paraId="50C03438" w14:textId="2788AC0F"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10.8</w:t>
            </w:r>
            <w:r w:rsidR="00365ADB">
              <w:rPr>
                <w:rFonts w:ascii="Times New Roman" w:hAnsi="Times New Roman" w:cs="Times New Roman"/>
                <w:sz w:val="16"/>
                <w:szCs w:val="16"/>
                <w:shd w:val="clear" w:color="auto" w:fill="FFFFFF"/>
              </w:rPr>
              <w:t xml:space="preserve"> nm</w:t>
            </w:r>
          </w:p>
        </w:tc>
        <w:tc>
          <w:tcPr>
            <w:tcW w:w="810" w:type="dxa"/>
          </w:tcPr>
          <w:p w14:paraId="78A01BBC" w14:textId="1B134D22" w:rsidR="003C1A87" w:rsidRPr="006238BC" w:rsidRDefault="00BB3872" w:rsidP="001A0920">
            <w:pPr>
              <w:rPr>
                <w:rFonts w:ascii="Times New Roman" w:hAnsi="Times New Roman" w:cs="Times New Roman"/>
                <w:sz w:val="16"/>
                <w:szCs w:val="16"/>
                <w:shd w:val="clear" w:color="auto" w:fill="FFFFFF"/>
              </w:rPr>
            </w:pPr>
            <m:oMath>
              <m:r>
                <w:rPr>
                  <w:rFonts w:ascii="Cambria Math" w:hAnsi="Cambria Math" w:cs="Times New Roman"/>
                  <w:sz w:val="16"/>
                  <w:szCs w:val="16"/>
                </w:rPr>
                <m:t>~</m:t>
              </m:r>
            </m:oMath>
            <w:r w:rsidR="003C1A87" w:rsidRPr="006238BC">
              <w:rPr>
                <w:rFonts w:ascii="Times New Roman" w:hAnsi="Times New Roman" w:cs="Times New Roman"/>
                <w:sz w:val="16"/>
                <w:szCs w:val="16"/>
                <w:shd w:val="clear" w:color="auto" w:fill="FFFFFF"/>
              </w:rPr>
              <w:t>145</w:t>
            </w:r>
          </w:p>
        </w:tc>
        <w:tc>
          <w:tcPr>
            <w:tcW w:w="720" w:type="dxa"/>
          </w:tcPr>
          <w:p w14:paraId="315501DF" w14:textId="77777777"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5</w:t>
            </w:r>
          </w:p>
        </w:tc>
        <w:tc>
          <w:tcPr>
            <w:tcW w:w="990" w:type="dxa"/>
          </w:tcPr>
          <w:p w14:paraId="2535842E" w14:textId="77777777" w:rsidR="003C1A87" w:rsidRPr="006238BC" w:rsidRDefault="003C1A87" w:rsidP="001A0920">
            <w:pPr>
              <w:rPr>
                <w:rFonts w:ascii="Times New Roman" w:hAnsi="Times New Roman" w:cs="Times New Roman"/>
                <w:sz w:val="16"/>
                <w:szCs w:val="16"/>
                <w:shd w:val="clear" w:color="auto" w:fill="FFFFFF"/>
              </w:rPr>
            </w:pPr>
            <m:oMathPara>
              <m:oMath>
                <m:r>
                  <w:rPr>
                    <w:rFonts w:ascii="Cambria Math" w:hAnsi="Cambria Math" w:cs="Times New Roman"/>
                    <w:sz w:val="16"/>
                    <w:szCs w:val="16"/>
                    <w:shd w:val="clear" w:color="auto" w:fill="FFFFFF"/>
                  </w:rPr>
                  <m:t>3.2×</m:t>
                </m:r>
                <m:sSup>
                  <m:sSupPr>
                    <m:ctrlPr>
                      <w:rPr>
                        <w:rFonts w:ascii="Cambria Math" w:hAnsi="Cambria Math" w:cs="Times New Roman"/>
                        <w:i/>
                        <w:iCs/>
                        <w:sz w:val="16"/>
                        <w:szCs w:val="16"/>
                        <w:shd w:val="clear" w:color="auto" w:fill="FFFFFF"/>
                      </w:rPr>
                    </m:ctrlPr>
                  </m:sSupPr>
                  <m:e>
                    <m:r>
                      <w:rPr>
                        <w:rFonts w:ascii="Cambria Math" w:hAnsi="Cambria Math" w:cs="Times New Roman"/>
                        <w:sz w:val="16"/>
                        <w:szCs w:val="16"/>
                        <w:shd w:val="clear" w:color="auto" w:fill="FFFFFF"/>
                      </w:rPr>
                      <m:t>10</m:t>
                    </m:r>
                  </m:e>
                  <m:sup>
                    <m:r>
                      <w:rPr>
                        <w:rFonts w:ascii="Cambria Math" w:hAnsi="Cambria Math" w:cs="Times New Roman"/>
                        <w:sz w:val="16"/>
                        <w:szCs w:val="16"/>
                        <w:shd w:val="clear" w:color="auto" w:fill="FFFFFF"/>
                      </w:rPr>
                      <m:t>11</m:t>
                    </m:r>
                  </m:sup>
                </m:sSup>
              </m:oMath>
            </m:oMathPara>
          </w:p>
        </w:tc>
        <w:tc>
          <w:tcPr>
            <w:tcW w:w="1350" w:type="dxa"/>
          </w:tcPr>
          <w:p w14:paraId="111CAD15" w14:textId="136EA1EC" w:rsidR="003C1A87" w:rsidRPr="006238BC" w:rsidRDefault="008D5435" w:rsidP="001A0920">
            <w:pPr>
              <w:rPr>
                <w:rFonts w:ascii="Times New Roman" w:hAnsi="Times New Roman" w:cs="Times New Roman"/>
                <w:sz w:val="16"/>
                <w:szCs w:val="16"/>
                <w:shd w:val="clear" w:color="auto" w:fill="FFFFFF"/>
              </w:rPr>
            </w:pPr>
            <m:oMath>
              <m:r>
                <w:rPr>
                  <w:rFonts w:ascii="Cambria Math" w:hAnsi="Cambria Math" w:cs="Times New Roman"/>
                  <w:sz w:val="16"/>
                  <w:szCs w:val="16"/>
                </w:rPr>
                <m:t xml:space="preserve">~ </m:t>
              </m:r>
              <m:r>
                <w:rPr>
                  <w:rFonts w:ascii="Cambria Math" w:hAnsi="Cambria Math" w:cs="Times New Roman"/>
                  <w:sz w:val="16"/>
                  <w:szCs w:val="16"/>
                  <w:shd w:val="clear" w:color="auto" w:fill="FFFFFF"/>
                </w:rPr>
                <m:t>1.6×</m:t>
              </m:r>
              <m:sSup>
                <m:sSupPr>
                  <m:ctrlPr>
                    <w:rPr>
                      <w:rFonts w:ascii="Cambria Math" w:hAnsi="Cambria Math" w:cs="Times New Roman"/>
                      <w:i/>
                      <w:iCs/>
                      <w:sz w:val="16"/>
                      <w:szCs w:val="16"/>
                      <w:shd w:val="clear" w:color="auto" w:fill="FFFFFF"/>
                    </w:rPr>
                  </m:ctrlPr>
                </m:sSupPr>
                <m:e>
                  <m:r>
                    <w:rPr>
                      <w:rFonts w:ascii="Cambria Math" w:hAnsi="Cambria Math" w:cs="Times New Roman"/>
                      <w:sz w:val="16"/>
                      <w:szCs w:val="16"/>
                      <w:shd w:val="clear" w:color="auto" w:fill="FFFFFF"/>
                    </w:rPr>
                    <m:t>10</m:t>
                  </m:r>
                </m:e>
                <m:sup>
                  <m:r>
                    <w:rPr>
                      <w:rFonts w:ascii="Cambria Math" w:hAnsi="Cambria Math" w:cs="Times New Roman"/>
                      <w:sz w:val="16"/>
                      <w:szCs w:val="16"/>
                      <w:shd w:val="clear" w:color="auto" w:fill="FFFFFF"/>
                    </w:rPr>
                    <m:t>6</m:t>
                  </m:r>
                </m:sup>
              </m:sSup>
              <m:r>
                <w:rPr>
                  <w:rFonts w:ascii="Cambria Math" w:hAnsi="Cambria Math" w:cs="Times New Roman"/>
                  <w:sz w:val="16"/>
                  <w:szCs w:val="16"/>
                  <w:shd w:val="clear" w:color="auto" w:fill="FFFFFF"/>
                </w:rPr>
                <m:t xml:space="preserve"> </m:t>
              </m:r>
            </m:oMath>
            <w:r w:rsidR="00D66075">
              <w:rPr>
                <w:rFonts w:ascii="Times New Roman" w:eastAsiaTheme="minorEastAsia" w:hAnsi="Times New Roman" w:cs="Times New Roman"/>
                <w:iCs/>
                <w:sz w:val="16"/>
                <w:szCs w:val="16"/>
                <w:shd w:val="clear" w:color="auto" w:fill="FFFFFF"/>
              </w:rPr>
              <w:t>%</w:t>
            </w:r>
          </w:p>
        </w:tc>
        <w:tc>
          <w:tcPr>
            <w:tcW w:w="1080" w:type="dxa"/>
          </w:tcPr>
          <w:p w14:paraId="1428C657" w14:textId="4F459CA3"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60</w:t>
            </w:r>
            <w:r w:rsidR="00D66075">
              <w:rPr>
                <w:rFonts w:ascii="Times New Roman" w:hAnsi="Times New Roman" w:cs="Times New Roman"/>
                <w:sz w:val="16"/>
                <w:szCs w:val="16"/>
                <w:shd w:val="clear" w:color="auto" w:fill="FFFFFF"/>
              </w:rPr>
              <w:t xml:space="preserve"> </w:t>
            </w:r>
            <w:r w:rsidRPr="006238BC">
              <w:rPr>
                <w:rFonts w:ascii="Times New Roman" w:hAnsi="Times New Roman" w:cs="Times New Roman"/>
                <w:sz w:val="16"/>
                <w:szCs w:val="16"/>
                <w:shd w:val="clear" w:color="auto" w:fill="FFFFFF"/>
              </w:rPr>
              <w:t>ms/30 ms</w:t>
            </w:r>
          </w:p>
        </w:tc>
        <w:tc>
          <w:tcPr>
            <w:tcW w:w="900" w:type="dxa"/>
          </w:tcPr>
          <w:p w14:paraId="7B4DA48F" w14:textId="299F60A3"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NA</w:t>
            </w:r>
          </w:p>
        </w:tc>
        <w:tc>
          <w:tcPr>
            <w:tcW w:w="545" w:type="dxa"/>
          </w:tcPr>
          <w:p w14:paraId="6CAF018D" w14:textId="77777777" w:rsidR="003C1A87" w:rsidRPr="006238BC" w:rsidRDefault="003C1A87" w:rsidP="001A0920">
            <w:pPr>
              <w:rPr>
                <w:rFonts w:ascii="Times New Roman" w:hAnsi="Times New Roman" w:cs="Times New Roman"/>
                <w:sz w:val="16"/>
                <w:szCs w:val="16"/>
                <w:shd w:val="clear" w:color="auto" w:fill="FFFFFF"/>
              </w:rPr>
            </w:pPr>
            <w:r w:rsidRPr="006238BC">
              <w:rPr>
                <w:rFonts w:ascii="Times New Roman" w:hAnsi="Times New Roman" w:cs="Times New Roman"/>
                <w:sz w:val="16"/>
                <w:szCs w:val="16"/>
                <w:shd w:val="clear" w:color="auto" w:fill="FFFFFF"/>
              </w:rPr>
              <w:t>This work</w:t>
            </w:r>
          </w:p>
        </w:tc>
      </w:tr>
    </w:tbl>
    <w:p w14:paraId="5FA1C05F" w14:textId="16468991" w:rsidR="00A64960" w:rsidRDefault="000C7D92" w:rsidP="00E55756">
      <w:pPr>
        <w:pStyle w:val="NormalWeb"/>
        <w:shd w:val="clear" w:color="auto" w:fill="FFFFFF"/>
        <w:spacing w:before="75" w:after="240" w:line="360" w:lineRule="auto"/>
        <w:jc w:val="both"/>
      </w:pPr>
      <w:r w:rsidRPr="0005713B">
        <w:rPr>
          <w:sz w:val="28"/>
          <w:szCs w:val="28"/>
          <w:vertAlign w:val="superscript"/>
        </w:rPr>
        <w:t>*</w:t>
      </w:r>
      <w:r w:rsidRPr="0005713B">
        <w:rPr>
          <w:sz w:val="20"/>
          <w:szCs w:val="20"/>
        </w:rPr>
        <w:t>EQE exceeds 100% at 0 V, likely due to high-energy EUV photon absorption generating multiple electron–hole pairs. However, no direct evidence of a confirmed gain mechanism is provided.</w:t>
      </w:r>
      <w:bookmarkEnd w:id="7"/>
    </w:p>
    <w:p w14:paraId="3ABB6372" w14:textId="77777777" w:rsidR="00A64960" w:rsidRDefault="00A64960" w:rsidP="00E55756">
      <w:pPr>
        <w:pStyle w:val="NormalWeb"/>
        <w:shd w:val="clear" w:color="auto" w:fill="FFFFFF"/>
        <w:spacing w:before="75" w:after="240" w:line="360" w:lineRule="auto"/>
        <w:jc w:val="both"/>
      </w:pPr>
    </w:p>
    <w:p w14:paraId="6B6186DE" w14:textId="34E2FAB7" w:rsidR="003F4BFC" w:rsidRDefault="003F4BFC">
      <w:pPr>
        <w:rPr>
          <w:rFonts w:ascii="Times New Roman" w:hAnsi="Times New Roman" w:cs="Times New Roman"/>
          <w:sz w:val="24"/>
          <w:szCs w:val="24"/>
          <w:lang w:val="en-AU"/>
        </w:rPr>
      </w:pPr>
      <w:r>
        <w:br w:type="page"/>
      </w:r>
    </w:p>
    <w:p w14:paraId="54046FEA" w14:textId="32835F55" w:rsidR="00E42582" w:rsidRPr="0005713B" w:rsidRDefault="00E42582" w:rsidP="0005713B">
      <w:pPr>
        <w:ind w:left="360"/>
        <w:rPr>
          <w:rFonts w:ascii="Times New Roman" w:hAnsi="Times New Roman" w:cs="Times New Roman"/>
          <w:b/>
          <w:bCs/>
          <w:sz w:val="24"/>
          <w:szCs w:val="24"/>
          <w:u w:val="single"/>
        </w:rPr>
      </w:pPr>
      <w:r w:rsidRPr="0005713B">
        <w:rPr>
          <w:rFonts w:asciiTheme="majorBidi" w:hAnsiTheme="majorBidi" w:cstheme="majorBidi"/>
          <w:b/>
          <w:bCs/>
          <w:sz w:val="24"/>
          <w:szCs w:val="24"/>
        </w:rPr>
        <w:lastRenderedPageBreak/>
        <w:t xml:space="preserve">Supplementary Note 12: </w:t>
      </w:r>
      <w:r w:rsidRPr="0005713B">
        <w:rPr>
          <w:rFonts w:asciiTheme="majorBidi" w:hAnsiTheme="majorBidi" w:cstheme="majorBidi"/>
          <w:b/>
          <w:bCs/>
          <w:sz w:val="24"/>
          <w:szCs w:val="24"/>
          <w:lang w:val="en-AU"/>
        </w:rPr>
        <w:t>Raman Spectra of ReS</w:t>
      </w:r>
      <w:r w:rsidRPr="0005713B">
        <w:rPr>
          <w:rFonts w:asciiTheme="majorBidi" w:hAnsiTheme="majorBidi" w:cstheme="majorBidi"/>
          <w:b/>
          <w:bCs/>
          <w:sz w:val="24"/>
          <w:szCs w:val="24"/>
          <w:vertAlign w:val="subscript"/>
          <w:lang w:val="en-AU"/>
        </w:rPr>
        <w:t>2</w:t>
      </w:r>
      <w:r w:rsidRPr="0005713B">
        <w:rPr>
          <w:rFonts w:asciiTheme="majorBidi" w:hAnsiTheme="majorBidi" w:cstheme="majorBidi"/>
          <w:b/>
          <w:bCs/>
          <w:sz w:val="24"/>
          <w:szCs w:val="24"/>
          <w:lang w:val="en-AU"/>
        </w:rPr>
        <w:t xml:space="preserve"> device</w:t>
      </w:r>
    </w:p>
    <w:p w14:paraId="6C0AF81D" w14:textId="77777777" w:rsidR="009F1AF1" w:rsidRDefault="009F1AF1" w:rsidP="00A64960">
      <w:pPr>
        <w:rPr>
          <w:rFonts w:ascii="Times New Roman" w:hAnsi="Times New Roman" w:cs="Times New Roman"/>
          <w:b/>
          <w:bCs/>
          <w:sz w:val="24"/>
          <w:szCs w:val="24"/>
          <w:u w:val="single"/>
        </w:rPr>
      </w:pPr>
    </w:p>
    <w:p w14:paraId="187EEF1D" w14:textId="77777777" w:rsidR="009F1AF1" w:rsidRDefault="009F1AF1" w:rsidP="00844C44">
      <w:pPr>
        <w:jc w:val="center"/>
        <w:rPr>
          <w:rFonts w:ascii="Times New Roman" w:hAnsi="Times New Roman" w:cs="Times New Roman"/>
          <w:b/>
          <w:bCs/>
          <w:sz w:val="24"/>
          <w:szCs w:val="24"/>
          <w:u w:val="single"/>
        </w:rPr>
      </w:pPr>
      <w:r>
        <w:rPr>
          <w:noProof/>
        </w:rPr>
        <w:drawing>
          <wp:inline distT="0" distB="0" distL="0" distR="0" wp14:anchorId="3AC18C29" wp14:editId="2E2ACCF3">
            <wp:extent cx="5274310" cy="4039235"/>
            <wp:effectExtent l="0" t="0" r="2540" b="0"/>
            <wp:docPr id="1959191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4039235"/>
                    </a:xfrm>
                    <a:prstGeom prst="rect">
                      <a:avLst/>
                    </a:prstGeom>
                    <a:noFill/>
                    <a:ln>
                      <a:noFill/>
                    </a:ln>
                  </pic:spPr>
                </pic:pic>
              </a:graphicData>
            </a:graphic>
          </wp:inline>
        </w:drawing>
      </w:r>
    </w:p>
    <w:p w14:paraId="58A7DC76" w14:textId="47D52FF2" w:rsidR="009F1AF1" w:rsidRPr="00C439F0" w:rsidRDefault="00D44455" w:rsidP="00D44455">
      <w:pPr>
        <w:spacing w:line="360" w:lineRule="auto"/>
        <w:jc w:val="both"/>
        <w:rPr>
          <w:rFonts w:asciiTheme="majorBidi" w:hAnsiTheme="majorBidi" w:cstheme="majorBidi"/>
          <w:sz w:val="20"/>
          <w:szCs w:val="20"/>
          <w:shd w:val="clear" w:color="auto" w:fill="FFFFFF"/>
          <w:lang w:val="en-AU"/>
        </w:rPr>
      </w:pPr>
      <w:r w:rsidRPr="00D44455">
        <w:rPr>
          <w:rFonts w:asciiTheme="majorBidi" w:hAnsiTheme="majorBidi" w:cstheme="majorBidi"/>
          <w:b/>
          <w:bCs/>
          <w:sz w:val="20"/>
          <w:szCs w:val="20"/>
          <w:shd w:val="clear" w:color="auto" w:fill="FFFFFF"/>
        </w:rPr>
        <w:t>Supplementary Figure 1</w:t>
      </w:r>
      <w:r>
        <w:rPr>
          <w:rFonts w:asciiTheme="majorBidi" w:hAnsiTheme="majorBidi" w:cstheme="majorBidi"/>
          <w:b/>
          <w:bCs/>
          <w:sz w:val="20"/>
          <w:szCs w:val="20"/>
          <w:shd w:val="clear" w:color="auto" w:fill="FFFFFF"/>
        </w:rPr>
        <w:t>5</w:t>
      </w:r>
      <w:r w:rsidR="009F1AF1" w:rsidRPr="225C1D19">
        <w:rPr>
          <w:rFonts w:asciiTheme="majorBidi" w:hAnsiTheme="majorBidi" w:cstheme="majorBidi"/>
          <w:b/>
          <w:bCs/>
          <w:sz w:val="20"/>
          <w:szCs w:val="20"/>
          <w:shd w:val="clear" w:color="auto" w:fill="FFFFFF"/>
        </w:rPr>
        <w:t>:</w:t>
      </w:r>
      <w:r w:rsidR="009F1AF1">
        <w:rPr>
          <w:rFonts w:asciiTheme="majorBidi" w:hAnsiTheme="majorBidi" w:cstheme="majorBidi"/>
          <w:b/>
          <w:bCs/>
          <w:sz w:val="20"/>
          <w:szCs w:val="20"/>
          <w:shd w:val="clear" w:color="auto" w:fill="FFFFFF"/>
        </w:rPr>
        <w:t xml:space="preserve"> </w:t>
      </w:r>
      <w:r w:rsidR="009F1AF1" w:rsidRPr="008F0ECD">
        <w:rPr>
          <w:rFonts w:asciiTheme="majorBidi" w:hAnsiTheme="majorBidi" w:cstheme="majorBidi"/>
          <w:sz w:val="20"/>
          <w:szCs w:val="20"/>
          <w:shd w:val="clear" w:color="auto" w:fill="FFFFFF"/>
          <w:lang w:val="en-AU"/>
        </w:rPr>
        <w:t xml:space="preserve">The Raman spectrum of </w:t>
      </w:r>
      <w:r w:rsidR="009F1AF1">
        <w:rPr>
          <w:rFonts w:asciiTheme="majorBidi" w:hAnsiTheme="majorBidi" w:cstheme="majorBidi"/>
          <w:sz w:val="20"/>
          <w:szCs w:val="20"/>
          <w:shd w:val="clear" w:color="auto" w:fill="FFFFFF"/>
          <w:lang w:val="en-AU"/>
        </w:rPr>
        <w:t xml:space="preserve">commercially sourced </w:t>
      </w:r>
      <w:r w:rsidR="009F1AF1" w:rsidRPr="008F0ECD">
        <w:rPr>
          <w:rFonts w:asciiTheme="majorBidi" w:hAnsiTheme="majorBidi" w:cstheme="majorBidi"/>
          <w:sz w:val="20"/>
          <w:szCs w:val="20"/>
          <w:shd w:val="clear" w:color="auto" w:fill="FFFFFF"/>
          <w:lang w:val="en-AU"/>
        </w:rPr>
        <w:t>ReS</w:t>
      </w:r>
      <w:r w:rsidR="004D332F">
        <w:rPr>
          <w:rFonts w:asciiTheme="majorBidi" w:hAnsiTheme="majorBidi" w:cstheme="majorBidi"/>
          <w:sz w:val="20"/>
          <w:szCs w:val="20"/>
          <w:shd w:val="clear" w:color="auto" w:fill="FFFFFF"/>
          <w:vertAlign w:val="subscript"/>
          <w:lang w:val="en-AU"/>
        </w:rPr>
        <w:t>2</w:t>
      </w:r>
      <w:r w:rsidR="009F1AF1" w:rsidRPr="008F0ECD">
        <w:rPr>
          <w:rFonts w:asciiTheme="majorBidi" w:hAnsiTheme="majorBidi" w:cstheme="majorBidi"/>
          <w:sz w:val="20"/>
          <w:szCs w:val="20"/>
          <w:shd w:val="clear" w:color="auto" w:fill="FFFFFF"/>
          <w:lang w:val="en-AU"/>
        </w:rPr>
        <w:t xml:space="preserve"> shows characteristic peaks</w:t>
      </w:r>
      <w:r w:rsidR="009F1AF1" w:rsidRPr="008F0ECD">
        <w:rPr>
          <w:rFonts w:asciiTheme="majorBidi" w:hAnsiTheme="majorBidi" w:cstheme="majorBidi"/>
          <w:sz w:val="20"/>
          <w:szCs w:val="20"/>
          <w:shd w:val="clear" w:color="auto" w:fill="FFFFFF"/>
        </w:rPr>
        <w:t>, suggesting high crystallinity and structural quality.</w:t>
      </w:r>
      <w:r w:rsidR="009F1AF1">
        <w:rPr>
          <w:rFonts w:asciiTheme="majorBidi" w:hAnsiTheme="majorBidi" w:cstheme="majorBidi"/>
          <w:sz w:val="20"/>
          <w:szCs w:val="20"/>
          <w:shd w:val="clear" w:color="auto" w:fill="FFFFFF"/>
        </w:rPr>
        <w:t xml:space="preserve"> </w:t>
      </w:r>
    </w:p>
    <w:p w14:paraId="44205D92" w14:textId="77777777" w:rsidR="009F1AF1" w:rsidRDefault="009F1AF1" w:rsidP="00A64960">
      <w:pPr>
        <w:rPr>
          <w:rFonts w:ascii="Times New Roman" w:hAnsi="Times New Roman" w:cs="Times New Roman"/>
          <w:b/>
          <w:bCs/>
          <w:sz w:val="24"/>
          <w:szCs w:val="24"/>
          <w:u w:val="single"/>
        </w:rPr>
      </w:pPr>
    </w:p>
    <w:p w14:paraId="1CC2797F" w14:textId="77777777" w:rsidR="00AF16F8" w:rsidRDefault="00AF16F8" w:rsidP="00A64960">
      <w:pPr>
        <w:rPr>
          <w:rFonts w:ascii="Times New Roman" w:hAnsi="Times New Roman" w:cs="Times New Roman"/>
          <w:b/>
          <w:bCs/>
          <w:sz w:val="24"/>
          <w:szCs w:val="24"/>
          <w:u w:val="single"/>
        </w:rPr>
      </w:pPr>
    </w:p>
    <w:p w14:paraId="1EC5F6EB" w14:textId="77777777" w:rsidR="00AF16F8" w:rsidRDefault="00AF16F8" w:rsidP="00A64960">
      <w:pPr>
        <w:rPr>
          <w:rFonts w:ascii="Times New Roman" w:hAnsi="Times New Roman" w:cs="Times New Roman"/>
          <w:b/>
          <w:bCs/>
          <w:sz w:val="24"/>
          <w:szCs w:val="24"/>
          <w:u w:val="single"/>
        </w:rPr>
      </w:pPr>
    </w:p>
    <w:p w14:paraId="7600D499" w14:textId="77777777" w:rsidR="00AF16F8" w:rsidRDefault="00AF16F8" w:rsidP="00A64960">
      <w:pPr>
        <w:rPr>
          <w:rFonts w:ascii="Times New Roman" w:hAnsi="Times New Roman" w:cs="Times New Roman"/>
          <w:b/>
          <w:bCs/>
          <w:sz w:val="24"/>
          <w:szCs w:val="24"/>
          <w:u w:val="single"/>
        </w:rPr>
      </w:pPr>
    </w:p>
    <w:p w14:paraId="3C9EB19C" w14:textId="77777777" w:rsidR="00AF16F8" w:rsidRDefault="00AF16F8" w:rsidP="00A64960">
      <w:pPr>
        <w:rPr>
          <w:rFonts w:ascii="Times New Roman" w:hAnsi="Times New Roman" w:cs="Times New Roman"/>
          <w:b/>
          <w:bCs/>
          <w:sz w:val="24"/>
          <w:szCs w:val="24"/>
          <w:u w:val="single"/>
        </w:rPr>
      </w:pPr>
    </w:p>
    <w:p w14:paraId="2895D97A" w14:textId="77777777" w:rsidR="00AF16F8" w:rsidRDefault="00AF16F8" w:rsidP="00A64960">
      <w:pPr>
        <w:rPr>
          <w:rFonts w:ascii="Times New Roman" w:hAnsi="Times New Roman" w:cs="Times New Roman"/>
          <w:b/>
          <w:bCs/>
          <w:sz w:val="24"/>
          <w:szCs w:val="24"/>
          <w:u w:val="single"/>
        </w:rPr>
      </w:pPr>
    </w:p>
    <w:p w14:paraId="7A5ED0A8" w14:textId="77777777" w:rsidR="00AF16F8" w:rsidRDefault="00AF16F8" w:rsidP="00A64960">
      <w:pPr>
        <w:rPr>
          <w:rFonts w:ascii="Times New Roman" w:hAnsi="Times New Roman" w:cs="Times New Roman"/>
          <w:b/>
          <w:bCs/>
          <w:sz w:val="24"/>
          <w:szCs w:val="24"/>
          <w:u w:val="single"/>
        </w:rPr>
      </w:pPr>
    </w:p>
    <w:p w14:paraId="67FF48D1" w14:textId="77777777" w:rsidR="00AF16F8" w:rsidRDefault="00AF16F8" w:rsidP="00A64960">
      <w:pPr>
        <w:rPr>
          <w:rFonts w:ascii="Times New Roman" w:hAnsi="Times New Roman" w:cs="Times New Roman"/>
          <w:b/>
          <w:bCs/>
          <w:sz w:val="24"/>
          <w:szCs w:val="24"/>
          <w:u w:val="single"/>
        </w:rPr>
      </w:pPr>
    </w:p>
    <w:p w14:paraId="65E0B64E" w14:textId="77777777" w:rsidR="00AF16F8" w:rsidRDefault="00AF16F8" w:rsidP="00A64960">
      <w:pPr>
        <w:rPr>
          <w:rFonts w:ascii="Times New Roman" w:hAnsi="Times New Roman" w:cs="Times New Roman"/>
          <w:b/>
          <w:bCs/>
          <w:sz w:val="24"/>
          <w:szCs w:val="24"/>
          <w:u w:val="single"/>
        </w:rPr>
      </w:pPr>
    </w:p>
    <w:p w14:paraId="2BC2A084" w14:textId="77777777" w:rsidR="004A4DD8" w:rsidRDefault="004A4DD8" w:rsidP="0005713B">
      <w:pPr>
        <w:ind w:left="228"/>
        <w:rPr>
          <w:rFonts w:ascii="Times New Roman" w:hAnsi="Times New Roman" w:cs="Times New Roman"/>
          <w:b/>
          <w:bCs/>
          <w:sz w:val="24"/>
          <w:szCs w:val="24"/>
          <w:u w:val="single"/>
        </w:rPr>
      </w:pPr>
    </w:p>
    <w:p w14:paraId="4BD2B4F8" w14:textId="21288D54" w:rsidR="00E42582" w:rsidRPr="0005713B" w:rsidRDefault="00E42582" w:rsidP="0005713B">
      <w:pPr>
        <w:ind w:left="228"/>
        <w:rPr>
          <w:rFonts w:ascii="Times New Roman" w:hAnsi="Times New Roman" w:cs="Times New Roman"/>
          <w:b/>
          <w:bCs/>
          <w:sz w:val="24"/>
          <w:szCs w:val="24"/>
          <w:u w:val="single"/>
        </w:rPr>
      </w:pPr>
      <w:r w:rsidRPr="0005713B">
        <w:rPr>
          <w:rFonts w:asciiTheme="majorBidi" w:hAnsiTheme="majorBidi" w:cstheme="majorBidi"/>
          <w:b/>
          <w:bCs/>
          <w:sz w:val="24"/>
          <w:szCs w:val="24"/>
        </w:rPr>
        <w:lastRenderedPageBreak/>
        <w:t xml:space="preserve">Supplementary Note 13: </w:t>
      </w:r>
      <w:r w:rsidRPr="0005713B">
        <w:rPr>
          <w:rFonts w:asciiTheme="majorBidi" w:hAnsiTheme="majorBidi" w:cstheme="majorBidi"/>
          <w:b/>
          <w:bCs/>
          <w:sz w:val="24"/>
          <w:szCs w:val="24"/>
          <w:lang w:val="en-AU"/>
        </w:rPr>
        <w:t>Performance of ReS</w:t>
      </w:r>
      <w:r w:rsidRPr="0005713B">
        <w:rPr>
          <w:rFonts w:asciiTheme="majorBidi" w:hAnsiTheme="majorBidi" w:cstheme="majorBidi"/>
          <w:b/>
          <w:bCs/>
          <w:sz w:val="24"/>
          <w:szCs w:val="24"/>
          <w:vertAlign w:val="subscript"/>
          <w:lang w:val="en-AU"/>
        </w:rPr>
        <w:t>2</w:t>
      </w:r>
      <w:r w:rsidRPr="0005713B">
        <w:rPr>
          <w:rFonts w:asciiTheme="majorBidi" w:hAnsiTheme="majorBidi" w:cstheme="majorBidi"/>
          <w:b/>
          <w:bCs/>
          <w:sz w:val="24"/>
          <w:szCs w:val="24"/>
          <w:lang w:val="en-AU"/>
        </w:rPr>
        <w:t xml:space="preserve"> detector</w:t>
      </w:r>
    </w:p>
    <w:p w14:paraId="0D5B425D" w14:textId="1E39C2D2" w:rsidR="00A64960" w:rsidRDefault="00F32D57" w:rsidP="00917592">
      <w:pPr>
        <w:pStyle w:val="NormalWeb"/>
        <w:shd w:val="clear" w:color="auto" w:fill="FFFFFF"/>
        <w:spacing w:before="75" w:after="240" w:line="360" w:lineRule="auto"/>
        <w:jc w:val="center"/>
      </w:pPr>
      <w:r>
        <w:rPr>
          <w:noProof/>
        </w:rPr>
        <w:drawing>
          <wp:inline distT="0" distB="0" distL="0" distR="0" wp14:anchorId="35B4AFCD" wp14:editId="600A3983">
            <wp:extent cx="5943600" cy="5095240"/>
            <wp:effectExtent l="0" t="0" r="0" b="0"/>
            <wp:docPr id="907112317" name="Picture 5"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112317" name="Picture 5" descr="A collage of graphs and diagrams&#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5095240"/>
                    </a:xfrm>
                    <a:prstGeom prst="rect">
                      <a:avLst/>
                    </a:prstGeom>
                    <a:noFill/>
                    <a:ln>
                      <a:noFill/>
                    </a:ln>
                  </pic:spPr>
                </pic:pic>
              </a:graphicData>
            </a:graphic>
          </wp:inline>
        </w:drawing>
      </w:r>
    </w:p>
    <w:p w14:paraId="38378069" w14:textId="479A3EB3" w:rsidR="00081960" w:rsidRPr="00AF16F8" w:rsidRDefault="00D44455" w:rsidP="00D44455">
      <w:pPr>
        <w:spacing w:line="360" w:lineRule="auto"/>
        <w:jc w:val="both"/>
        <w:rPr>
          <w:rFonts w:asciiTheme="majorBidi" w:hAnsiTheme="majorBidi" w:cstheme="majorBidi"/>
          <w:b/>
          <w:bCs/>
          <w:sz w:val="20"/>
          <w:szCs w:val="20"/>
        </w:rPr>
      </w:pPr>
      <w:r w:rsidRPr="00D44455">
        <w:rPr>
          <w:rFonts w:asciiTheme="majorBidi" w:hAnsiTheme="majorBidi" w:cstheme="majorBidi"/>
          <w:b/>
          <w:bCs/>
          <w:sz w:val="20"/>
          <w:szCs w:val="20"/>
          <w:shd w:val="clear" w:color="auto" w:fill="FFFFFF"/>
        </w:rPr>
        <w:t>Supplementary Figure 1</w:t>
      </w:r>
      <w:r>
        <w:rPr>
          <w:rFonts w:asciiTheme="majorBidi" w:hAnsiTheme="majorBidi" w:cstheme="majorBidi"/>
          <w:b/>
          <w:bCs/>
          <w:sz w:val="20"/>
          <w:szCs w:val="20"/>
          <w:shd w:val="clear" w:color="auto" w:fill="FFFFFF"/>
        </w:rPr>
        <w:t>6</w:t>
      </w:r>
      <w:r w:rsidR="00917592" w:rsidRPr="00AF16F8">
        <w:rPr>
          <w:rFonts w:asciiTheme="majorBidi" w:hAnsiTheme="majorBidi" w:cstheme="majorBidi"/>
          <w:b/>
          <w:bCs/>
          <w:sz w:val="20"/>
          <w:szCs w:val="20"/>
          <w:shd w:val="clear" w:color="auto" w:fill="FFFFFF"/>
        </w:rPr>
        <w:t xml:space="preserve">: </w:t>
      </w:r>
      <w:r w:rsidR="00F32D57" w:rsidRPr="00AF16F8">
        <w:rPr>
          <w:rFonts w:asciiTheme="majorBidi" w:hAnsiTheme="majorBidi" w:cstheme="majorBidi"/>
          <w:b/>
          <w:bCs/>
          <w:sz w:val="20"/>
          <w:szCs w:val="20"/>
          <w:shd w:val="clear" w:color="auto" w:fill="FFFFFF"/>
        </w:rPr>
        <w:t>Characterization of ReS</w:t>
      </w:r>
      <w:r w:rsidR="00F32D57" w:rsidRPr="00AF16F8">
        <w:rPr>
          <w:rFonts w:asciiTheme="majorBidi" w:hAnsiTheme="majorBidi" w:cstheme="majorBidi"/>
          <w:b/>
          <w:bCs/>
          <w:sz w:val="20"/>
          <w:szCs w:val="20"/>
          <w:shd w:val="clear" w:color="auto" w:fill="FFFFFF"/>
          <w:vertAlign w:val="subscript"/>
        </w:rPr>
        <w:t>2</w:t>
      </w:r>
      <w:r w:rsidR="00F32D57" w:rsidRPr="00AF16F8">
        <w:rPr>
          <w:rFonts w:asciiTheme="majorBidi" w:hAnsiTheme="majorBidi" w:cstheme="majorBidi"/>
          <w:b/>
          <w:bCs/>
          <w:sz w:val="20"/>
          <w:szCs w:val="20"/>
          <w:shd w:val="clear" w:color="auto" w:fill="FFFFFF"/>
        </w:rPr>
        <w:t xml:space="preserve">: </w:t>
      </w:r>
      <w:r w:rsidR="00F202A6" w:rsidRPr="00AF16F8">
        <w:rPr>
          <w:rFonts w:asciiTheme="majorBidi" w:hAnsiTheme="majorBidi" w:cstheme="majorBidi"/>
          <w:b/>
          <w:bCs/>
          <w:sz w:val="20"/>
          <w:szCs w:val="20"/>
          <w:shd w:val="clear" w:color="auto" w:fill="FFFFFF"/>
        </w:rPr>
        <w:t xml:space="preserve">(a) </w:t>
      </w:r>
      <w:r w:rsidR="00F202A6" w:rsidRPr="00AF16F8">
        <w:rPr>
          <w:rFonts w:asciiTheme="majorBidi" w:hAnsiTheme="majorBidi" w:cstheme="majorBidi"/>
          <w:sz w:val="20"/>
          <w:szCs w:val="20"/>
          <w:shd w:val="clear" w:color="auto" w:fill="FFFFFF"/>
        </w:rPr>
        <w:t xml:space="preserve">The current response to sequentially increase in photon flux at a different photon energy, indicating no saturation or degradation in detecting </w:t>
      </w:r>
      <w:r w:rsidR="00FE220C">
        <w:rPr>
          <w:rFonts w:asciiTheme="majorBidi" w:hAnsiTheme="majorBidi" w:cstheme="majorBidi"/>
          <w:sz w:val="20"/>
          <w:szCs w:val="20"/>
          <w:shd w:val="clear" w:color="auto" w:fill="FFFFFF"/>
        </w:rPr>
        <w:t>very</w:t>
      </w:r>
      <w:r w:rsidR="00F202A6" w:rsidRPr="00AF16F8">
        <w:rPr>
          <w:rFonts w:asciiTheme="majorBidi" w:hAnsiTheme="majorBidi" w:cstheme="majorBidi"/>
          <w:sz w:val="20"/>
          <w:szCs w:val="20"/>
          <w:shd w:val="clear" w:color="auto" w:fill="FFFFFF"/>
        </w:rPr>
        <w:t xml:space="preserve"> high fluxes of ~ 10</w:t>
      </w:r>
      <w:r w:rsidR="00F202A6" w:rsidRPr="00AF16F8">
        <w:rPr>
          <w:rFonts w:asciiTheme="majorBidi" w:hAnsiTheme="majorBidi" w:cstheme="majorBidi"/>
          <w:sz w:val="20"/>
          <w:szCs w:val="20"/>
          <w:shd w:val="clear" w:color="auto" w:fill="FFFFFF"/>
          <w:vertAlign w:val="superscript"/>
        </w:rPr>
        <w:t xml:space="preserve">12 </w:t>
      </w:r>
      <w:r w:rsidR="00F202A6" w:rsidRPr="00AF16F8">
        <w:rPr>
          <w:rFonts w:asciiTheme="majorBidi" w:hAnsiTheme="majorBidi" w:cstheme="majorBidi"/>
          <w:sz w:val="20"/>
          <w:szCs w:val="20"/>
          <w:shd w:val="clear" w:color="auto" w:fill="FFFFFF"/>
        </w:rPr>
        <w:t>Ph/s. Note: The indicated flux values are at 90</w:t>
      </w:r>
      <w:r w:rsidR="006274E6">
        <w:rPr>
          <w:rFonts w:asciiTheme="majorBidi" w:hAnsiTheme="majorBidi" w:cstheme="majorBidi"/>
          <w:sz w:val="20"/>
          <w:szCs w:val="20"/>
          <w:shd w:val="clear" w:color="auto" w:fill="FFFFFF"/>
        </w:rPr>
        <w:t xml:space="preserve"> </w:t>
      </w:r>
      <w:r w:rsidR="00F202A6" w:rsidRPr="00AF16F8">
        <w:rPr>
          <w:rFonts w:asciiTheme="majorBidi" w:hAnsiTheme="majorBidi" w:cstheme="majorBidi"/>
          <w:sz w:val="20"/>
          <w:szCs w:val="20"/>
          <w:shd w:val="clear" w:color="auto" w:fill="FFFFFF"/>
        </w:rPr>
        <w:t>eV. These values are higher at other photon energies.</w:t>
      </w:r>
      <w:r w:rsidR="00F5488E" w:rsidRPr="00AF16F8">
        <w:rPr>
          <w:rFonts w:asciiTheme="majorBidi" w:hAnsiTheme="majorBidi" w:cstheme="majorBidi"/>
          <w:sz w:val="20"/>
          <w:szCs w:val="20"/>
        </w:rPr>
        <w:t xml:space="preserve"> </w:t>
      </w:r>
      <w:r w:rsidR="00041C56" w:rsidRPr="00AF16F8">
        <w:rPr>
          <w:rFonts w:asciiTheme="majorBidi" w:hAnsiTheme="majorBidi" w:cstheme="majorBidi"/>
          <w:b/>
          <w:bCs/>
          <w:sz w:val="20"/>
          <w:szCs w:val="20"/>
        </w:rPr>
        <w:t>(b)</w:t>
      </w:r>
      <w:r w:rsidR="00041C56" w:rsidRPr="00AF16F8">
        <w:rPr>
          <w:rFonts w:asciiTheme="majorBidi" w:hAnsiTheme="majorBidi" w:cstheme="majorBidi"/>
          <w:sz w:val="20"/>
          <w:szCs w:val="20"/>
        </w:rPr>
        <w:t xml:space="preserve"> At bias voltages of 1 </w:t>
      </w:r>
      <w:r w:rsidR="00041C56" w:rsidRPr="00AF16F8">
        <w:rPr>
          <w:rFonts w:asciiTheme="majorBidi" w:hAnsiTheme="majorBidi" w:cstheme="majorBidi"/>
          <w:i/>
          <w:iCs/>
          <w:sz w:val="20"/>
          <w:szCs w:val="20"/>
        </w:rPr>
        <w:t>mV</w:t>
      </w:r>
      <w:r w:rsidR="00041C56" w:rsidRPr="00AF16F8">
        <w:rPr>
          <w:rFonts w:asciiTheme="majorBidi" w:hAnsiTheme="majorBidi" w:cstheme="majorBidi"/>
          <w:sz w:val="20"/>
          <w:szCs w:val="20"/>
        </w:rPr>
        <w:t xml:space="preserve">, the device demonstrates a high responsivity of ~22 to 8 </w:t>
      </w:r>
      <w:r w:rsidR="00041C56" w:rsidRPr="00AF16F8">
        <w:rPr>
          <w:rFonts w:asciiTheme="majorBidi" w:hAnsiTheme="majorBidi" w:cstheme="majorBidi"/>
          <w:i/>
          <w:iCs/>
          <w:sz w:val="20"/>
          <w:szCs w:val="20"/>
        </w:rPr>
        <w:t>A/W</w:t>
      </w:r>
      <w:r w:rsidR="00041C56" w:rsidRPr="00AF16F8">
        <w:rPr>
          <w:rFonts w:asciiTheme="majorBidi" w:hAnsiTheme="majorBidi" w:cstheme="majorBidi"/>
          <w:sz w:val="20"/>
          <w:szCs w:val="20"/>
        </w:rPr>
        <w:t xml:space="preserve">, depending on the photon energy. The peak responsivity is approximately 22 </w:t>
      </w:r>
      <w:r w:rsidR="00041C56" w:rsidRPr="00AF16F8">
        <w:rPr>
          <w:rFonts w:asciiTheme="majorBidi" w:hAnsiTheme="majorBidi" w:cstheme="majorBidi"/>
          <w:i/>
          <w:iCs/>
          <w:sz w:val="20"/>
          <w:szCs w:val="20"/>
        </w:rPr>
        <w:t>A/W</w:t>
      </w:r>
      <w:r w:rsidR="00041C56" w:rsidRPr="00AF16F8">
        <w:rPr>
          <w:rFonts w:asciiTheme="majorBidi" w:hAnsiTheme="majorBidi" w:cstheme="majorBidi"/>
          <w:sz w:val="20"/>
          <w:szCs w:val="20"/>
        </w:rPr>
        <w:t xml:space="preserve"> at 1</w:t>
      </w:r>
      <w:r w:rsidR="006274E6">
        <w:rPr>
          <w:rFonts w:asciiTheme="majorBidi" w:hAnsiTheme="majorBidi" w:cstheme="majorBidi"/>
          <w:sz w:val="20"/>
          <w:szCs w:val="20"/>
        </w:rPr>
        <w:t xml:space="preserve"> </w:t>
      </w:r>
      <w:r w:rsidR="00041C56" w:rsidRPr="00AF16F8">
        <w:rPr>
          <w:rFonts w:asciiTheme="majorBidi" w:hAnsiTheme="majorBidi" w:cstheme="majorBidi"/>
          <w:i/>
          <w:iCs/>
          <w:sz w:val="20"/>
          <w:szCs w:val="20"/>
        </w:rPr>
        <w:t>mV</w:t>
      </w:r>
      <w:r w:rsidR="00041C56" w:rsidRPr="00AF16F8">
        <w:rPr>
          <w:rFonts w:asciiTheme="majorBidi" w:hAnsiTheme="majorBidi" w:cstheme="majorBidi"/>
          <w:sz w:val="20"/>
          <w:szCs w:val="20"/>
        </w:rPr>
        <w:t xml:space="preserve"> bias</w:t>
      </w:r>
      <w:r w:rsidR="00182ED6" w:rsidRPr="00AF16F8">
        <w:rPr>
          <w:rFonts w:asciiTheme="majorBidi" w:hAnsiTheme="majorBidi" w:cstheme="majorBidi"/>
          <w:sz w:val="20"/>
          <w:szCs w:val="20"/>
        </w:rPr>
        <w:t xml:space="preserve"> and </w:t>
      </w:r>
      <w:r w:rsidR="00041C56" w:rsidRPr="00AF16F8">
        <w:rPr>
          <w:rFonts w:asciiTheme="majorBidi" w:hAnsiTheme="majorBidi" w:cstheme="majorBidi"/>
          <w:sz w:val="20"/>
          <w:szCs w:val="20"/>
        </w:rPr>
        <w:t xml:space="preserve">EUV radiation </w:t>
      </w:r>
      <w:r w:rsidR="00182ED6" w:rsidRPr="00AF16F8">
        <w:rPr>
          <w:rFonts w:asciiTheme="majorBidi" w:hAnsiTheme="majorBidi" w:cstheme="majorBidi"/>
          <w:sz w:val="20"/>
          <w:szCs w:val="20"/>
        </w:rPr>
        <w:t>of energy 103 eV.</w:t>
      </w:r>
      <w:r w:rsidR="00041C56" w:rsidRPr="00AF16F8">
        <w:rPr>
          <w:rFonts w:asciiTheme="majorBidi" w:hAnsiTheme="majorBidi" w:cstheme="majorBidi"/>
          <w:sz w:val="20"/>
          <w:szCs w:val="20"/>
        </w:rPr>
        <w:t xml:space="preserve"> </w:t>
      </w:r>
      <w:r w:rsidR="00F5488E" w:rsidRPr="00AF16F8">
        <w:rPr>
          <w:rFonts w:asciiTheme="majorBidi" w:hAnsiTheme="majorBidi" w:cstheme="majorBidi"/>
          <w:b/>
          <w:bCs/>
          <w:sz w:val="20"/>
          <w:szCs w:val="20"/>
        </w:rPr>
        <w:t>(c)</w:t>
      </w:r>
      <w:r w:rsidR="00F5488E" w:rsidRPr="00AF16F8">
        <w:rPr>
          <w:rFonts w:asciiTheme="majorBidi" w:hAnsiTheme="majorBidi" w:cstheme="majorBidi"/>
          <w:sz w:val="20"/>
          <w:szCs w:val="20"/>
        </w:rPr>
        <w:t xml:space="preserve"> Attenuation curves of ReS</w:t>
      </w:r>
      <w:r w:rsidR="00F5488E" w:rsidRPr="00AF16F8">
        <w:rPr>
          <w:rFonts w:asciiTheme="majorBidi" w:hAnsiTheme="majorBidi" w:cstheme="majorBidi"/>
          <w:sz w:val="20"/>
          <w:szCs w:val="20"/>
          <w:vertAlign w:val="subscript"/>
        </w:rPr>
        <w:t>2</w:t>
      </w:r>
      <w:r w:rsidR="00F5488E" w:rsidRPr="00AF16F8">
        <w:rPr>
          <w:rFonts w:asciiTheme="majorBidi" w:hAnsiTheme="majorBidi" w:cstheme="majorBidi"/>
          <w:sz w:val="20"/>
          <w:szCs w:val="20"/>
        </w:rPr>
        <w:t xml:space="preserve">, </w:t>
      </w:r>
      <w:r w:rsidR="002D7955" w:rsidRPr="00AF16F8">
        <w:rPr>
          <w:rFonts w:asciiTheme="majorBidi" w:hAnsiTheme="majorBidi" w:cstheme="majorBidi"/>
          <w:sz w:val="20"/>
          <w:szCs w:val="20"/>
          <w:shd w:val="clear" w:color="auto" w:fill="FFFFFF"/>
        </w:rPr>
        <w:t>α-</w:t>
      </w:r>
      <w:r w:rsidR="00F5488E" w:rsidRPr="00AF16F8">
        <w:rPr>
          <w:rFonts w:asciiTheme="majorBidi" w:hAnsiTheme="majorBidi" w:cstheme="majorBidi"/>
          <w:sz w:val="20"/>
          <w:szCs w:val="20"/>
        </w:rPr>
        <w:t>MoO</w:t>
      </w:r>
      <w:r w:rsidR="00F5488E" w:rsidRPr="00AF16F8">
        <w:rPr>
          <w:rFonts w:asciiTheme="majorBidi" w:hAnsiTheme="majorBidi" w:cstheme="majorBidi"/>
          <w:sz w:val="20"/>
          <w:szCs w:val="20"/>
          <w:vertAlign w:val="subscript"/>
        </w:rPr>
        <w:t>3</w:t>
      </w:r>
      <w:r w:rsidR="00F5488E" w:rsidRPr="00AF16F8">
        <w:rPr>
          <w:rFonts w:asciiTheme="majorBidi" w:hAnsiTheme="majorBidi" w:cstheme="majorBidi"/>
          <w:sz w:val="20"/>
          <w:szCs w:val="20"/>
        </w:rPr>
        <w:t xml:space="preserve"> and Silicon, indicating a significantly higher attenuation coefficient of ReS</w:t>
      </w:r>
      <w:r w:rsidR="00F5488E" w:rsidRPr="00AF16F8">
        <w:rPr>
          <w:rFonts w:asciiTheme="majorBidi" w:hAnsiTheme="majorBidi" w:cstheme="majorBidi"/>
          <w:sz w:val="20"/>
          <w:szCs w:val="20"/>
          <w:vertAlign w:val="subscript"/>
        </w:rPr>
        <w:t xml:space="preserve">2, </w:t>
      </w:r>
      <w:r w:rsidR="00F5488E" w:rsidRPr="00AF16F8">
        <w:rPr>
          <w:rFonts w:asciiTheme="majorBidi" w:hAnsiTheme="majorBidi" w:cstheme="majorBidi"/>
          <w:sz w:val="20"/>
          <w:szCs w:val="20"/>
        </w:rPr>
        <w:t xml:space="preserve">and </w:t>
      </w:r>
      <w:r w:rsidR="002D7955" w:rsidRPr="00AF16F8">
        <w:rPr>
          <w:rFonts w:asciiTheme="majorBidi" w:hAnsiTheme="majorBidi" w:cstheme="majorBidi"/>
          <w:sz w:val="20"/>
          <w:szCs w:val="20"/>
          <w:shd w:val="clear" w:color="auto" w:fill="FFFFFF"/>
        </w:rPr>
        <w:t>α-</w:t>
      </w:r>
      <w:r w:rsidR="00F5488E" w:rsidRPr="00AF16F8">
        <w:rPr>
          <w:rFonts w:asciiTheme="majorBidi" w:hAnsiTheme="majorBidi" w:cstheme="majorBidi"/>
          <w:sz w:val="20"/>
          <w:szCs w:val="20"/>
        </w:rPr>
        <w:t>MoO</w:t>
      </w:r>
      <w:r w:rsidR="00F5488E" w:rsidRPr="00AF16F8">
        <w:rPr>
          <w:rFonts w:asciiTheme="majorBidi" w:hAnsiTheme="majorBidi" w:cstheme="majorBidi"/>
          <w:sz w:val="20"/>
          <w:szCs w:val="20"/>
          <w:vertAlign w:val="subscript"/>
        </w:rPr>
        <w:t>3</w:t>
      </w:r>
      <w:r w:rsidR="00F5488E" w:rsidRPr="00AF16F8">
        <w:rPr>
          <w:rFonts w:asciiTheme="majorBidi" w:hAnsiTheme="majorBidi" w:cstheme="majorBidi"/>
          <w:sz w:val="20"/>
          <w:szCs w:val="20"/>
        </w:rPr>
        <w:t xml:space="preserve"> compared to Silicon at 13.5 nm radiations by an order of a magnitude, thus an attenuation result of Silicon can easily be achieved using a relatively much lower thickness of </w:t>
      </w:r>
      <w:r w:rsidR="002D7955" w:rsidRPr="00AF16F8">
        <w:rPr>
          <w:rFonts w:asciiTheme="majorBidi" w:hAnsiTheme="majorBidi" w:cstheme="majorBidi"/>
          <w:sz w:val="20"/>
          <w:szCs w:val="20"/>
          <w:shd w:val="clear" w:color="auto" w:fill="FFFFFF"/>
        </w:rPr>
        <w:t>α-</w:t>
      </w:r>
      <w:r w:rsidR="00F5488E" w:rsidRPr="00AF16F8">
        <w:rPr>
          <w:rFonts w:asciiTheme="majorBidi" w:hAnsiTheme="majorBidi" w:cstheme="majorBidi"/>
          <w:sz w:val="20"/>
          <w:szCs w:val="20"/>
        </w:rPr>
        <w:t>MoO</w:t>
      </w:r>
      <w:r w:rsidR="00F5488E" w:rsidRPr="00AF16F8">
        <w:rPr>
          <w:rFonts w:asciiTheme="majorBidi" w:hAnsiTheme="majorBidi" w:cstheme="majorBidi"/>
          <w:sz w:val="20"/>
          <w:szCs w:val="20"/>
          <w:vertAlign w:val="subscript"/>
        </w:rPr>
        <w:t>3</w:t>
      </w:r>
      <w:r w:rsidR="00F5488E" w:rsidRPr="00AF16F8">
        <w:rPr>
          <w:rFonts w:asciiTheme="majorBidi" w:hAnsiTheme="majorBidi" w:cstheme="majorBidi"/>
          <w:sz w:val="20"/>
          <w:szCs w:val="20"/>
        </w:rPr>
        <w:t xml:space="preserve"> or ReS</w:t>
      </w:r>
      <w:r w:rsidR="00F5488E" w:rsidRPr="00AF16F8">
        <w:rPr>
          <w:rFonts w:asciiTheme="majorBidi" w:hAnsiTheme="majorBidi" w:cstheme="majorBidi"/>
          <w:sz w:val="20"/>
          <w:szCs w:val="20"/>
          <w:vertAlign w:val="subscript"/>
        </w:rPr>
        <w:t xml:space="preserve">2 </w:t>
      </w:r>
      <w:r w:rsidR="00F5488E" w:rsidRPr="00AF16F8">
        <w:rPr>
          <w:rFonts w:asciiTheme="majorBidi" w:hAnsiTheme="majorBidi" w:cstheme="majorBidi"/>
          <w:sz w:val="20"/>
          <w:szCs w:val="20"/>
        </w:rPr>
        <w:t xml:space="preserve">and along with high resolution. </w:t>
      </w:r>
      <w:r w:rsidR="00F202A6" w:rsidRPr="00AF16F8">
        <w:rPr>
          <w:rFonts w:asciiTheme="majorBidi" w:hAnsiTheme="majorBidi" w:cstheme="majorBidi"/>
          <w:b/>
          <w:bCs/>
          <w:sz w:val="20"/>
          <w:szCs w:val="20"/>
          <w:shd w:val="clear" w:color="auto" w:fill="FFFFFF"/>
        </w:rPr>
        <w:t xml:space="preserve"> (d) </w:t>
      </w:r>
      <w:r w:rsidR="00917592" w:rsidRPr="00AF16F8">
        <w:rPr>
          <w:rFonts w:asciiTheme="majorBidi" w:hAnsiTheme="majorBidi" w:cstheme="majorBidi"/>
          <w:sz w:val="20"/>
          <w:szCs w:val="20"/>
          <w:shd w:val="clear" w:color="auto" w:fill="FFFFFF"/>
        </w:rPr>
        <w:t>The Monte Carlo simulations depict electron generation in ReS</w:t>
      </w:r>
      <w:r w:rsidR="00917592" w:rsidRPr="00AF16F8">
        <w:rPr>
          <w:rFonts w:asciiTheme="majorBidi" w:hAnsiTheme="majorBidi" w:cstheme="majorBidi"/>
          <w:sz w:val="20"/>
          <w:szCs w:val="20"/>
          <w:shd w:val="clear" w:color="auto" w:fill="FFFFFF"/>
          <w:vertAlign w:val="subscript"/>
        </w:rPr>
        <w:t>2</w:t>
      </w:r>
      <w:r w:rsidR="00917592" w:rsidRPr="00AF16F8">
        <w:rPr>
          <w:rFonts w:asciiTheme="majorBidi" w:hAnsiTheme="majorBidi" w:cstheme="majorBidi"/>
          <w:b/>
          <w:bCs/>
          <w:sz w:val="20"/>
          <w:szCs w:val="20"/>
          <w:shd w:val="clear" w:color="auto" w:fill="FFFFFF"/>
        </w:rPr>
        <w:t xml:space="preserve"> </w:t>
      </w:r>
      <w:r w:rsidR="00917592" w:rsidRPr="00AF16F8">
        <w:rPr>
          <w:rFonts w:asciiTheme="majorBidi" w:hAnsiTheme="majorBidi" w:cstheme="majorBidi"/>
          <w:sz w:val="20"/>
          <w:szCs w:val="20"/>
          <w:shd w:val="clear" w:color="auto" w:fill="FFFFFF"/>
        </w:rPr>
        <w:t>within the EUV region. Electron generation is presented as a function of EUV photon energy (or wavelength) and the thickness of the active layer. The results demonstrate that the ReS</w:t>
      </w:r>
      <w:r w:rsidR="00917592" w:rsidRPr="00AF16F8">
        <w:rPr>
          <w:rFonts w:asciiTheme="majorBidi" w:hAnsiTheme="majorBidi" w:cstheme="majorBidi"/>
          <w:sz w:val="20"/>
          <w:szCs w:val="20"/>
          <w:shd w:val="clear" w:color="auto" w:fill="FFFFFF"/>
          <w:vertAlign w:val="subscript"/>
        </w:rPr>
        <w:t>2</w:t>
      </w:r>
      <w:r w:rsidR="00917592" w:rsidRPr="00AF16F8">
        <w:rPr>
          <w:rFonts w:asciiTheme="majorBidi" w:hAnsiTheme="majorBidi" w:cstheme="majorBidi"/>
          <w:sz w:val="20"/>
          <w:szCs w:val="20"/>
          <w:shd w:val="clear" w:color="auto" w:fill="FFFFFF"/>
        </w:rPr>
        <w:t xml:space="preserve"> active layer exhibits nearly uniform electron generation efficiency across the majority of the EUV region</w:t>
      </w:r>
      <w:r w:rsidR="00EE425A" w:rsidRPr="00AF16F8">
        <w:rPr>
          <w:rFonts w:asciiTheme="majorBidi" w:hAnsiTheme="majorBidi" w:cstheme="majorBidi"/>
          <w:sz w:val="20"/>
          <w:szCs w:val="20"/>
          <w:shd w:val="clear" w:color="auto" w:fill="FFFFFF"/>
        </w:rPr>
        <w:t xml:space="preserve"> but less in magnitude as compared to </w:t>
      </w:r>
      <w:r w:rsidR="002D7955" w:rsidRPr="00AF16F8">
        <w:rPr>
          <w:rFonts w:asciiTheme="majorBidi" w:hAnsiTheme="majorBidi" w:cstheme="majorBidi"/>
          <w:sz w:val="20"/>
          <w:szCs w:val="20"/>
          <w:shd w:val="clear" w:color="auto" w:fill="FFFFFF"/>
        </w:rPr>
        <w:t>α-</w:t>
      </w:r>
      <w:r w:rsidR="00EE425A" w:rsidRPr="00AF16F8">
        <w:rPr>
          <w:rFonts w:asciiTheme="majorBidi" w:hAnsiTheme="majorBidi" w:cstheme="majorBidi"/>
          <w:sz w:val="20"/>
          <w:szCs w:val="20"/>
          <w:shd w:val="clear" w:color="auto" w:fill="FFFFFF"/>
        </w:rPr>
        <w:t>MoO</w:t>
      </w:r>
      <w:r w:rsidR="00EE425A" w:rsidRPr="00AF16F8">
        <w:rPr>
          <w:rFonts w:asciiTheme="majorBidi" w:hAnsiTheme="majorBidi" w:cstheme="majorBidi"/>
          <w:sz w:val="20"/>
          <w:szCs w:val="20"/>
          <w:shd w:val="clear" w:color="auto" w:fill="FFFFFF"/>
          <w:vertAlign w:val="subscript"/>
        </w:rPr>
        <w:t>3</w:t>
      </w:r>
      <w:r w:rsidR="00EE425A" w:rsidRPr="00AF16F8">
        <w:rPr>
          <w:rFonts w:asciiTheme="majorBidi" w:hAnsiTheme="majorBidi" w:cstheme="majorBidi"/>
          <w:sz w:val="20"/>
          <w:szCs w:val="20"/>
          <w:shd w:val="clear" w:color="auto" w:fill="FFFFFF"/>
        </w:rPr>
        <w:t xml:space="preserve"> and Si</w:t>
      </w:r>
      <w:r w:rsidR="00917592" w:rsidRPr="00AF16F8">
        <w:rPr>
          <w:rFonts w:asciiTheme="majorBidi" w:hAnsiTheme="majorBidi" w:cstheme="majorBidi"/>
          <w:sz w:val="20"/>
          <w:szCs w:val="20"/>
          <w:shd w:val="clear" w:color="auto" w:fill="FFFFFF"/>
        </w:rPr>
        <w:t>.</w:t>
      </w:r>
    </w:p>
    <w:p w14:paraId="5F325AAC" w14:textId="3299C957" w:rsidR="00E16BC6" w:rsidRDefault="00384354" w:rsidP="00384354">
      <w:pPr>
        <w:pStyle w:val="NormalWeb"/>
        <w:shd w:val="clear" w:color="auto" w:fill="FFFFFF"/>
        <w:spacing w:before="75" w:after="240" w:line="360" w:lineRule="auto"/>
        <w:jc w:val="both"/>
        <w:rPr>
          <w:b/>
          <w:bCs/>
        </w:rPr>
      </w:pPr>
      <w:r w:rsidRPr="00384354">
        <w:rPr>
          <w:b/>
          <w:bCs/>
          <w:lang w:val="en-US"/>
        </w:rPr>
        <w:lastRenderedPageBreak/>
        <w:t xml:space="preserve">Supplementary </w:t>
      </w:r>
      <w:r w:rsidR="00E16BC6" w:rsidRPr="00E16BC6">
        <w:rPr>
          <w:b/>
          <w:bCs/>
        </w:rPr>
        <w:t>References</w:t>
      </w:r>
    </w:p>
    <w:sdt>
      <w:sdtPr>
        <w:rPr>
          <w:rFonts w:asciiTheme="majorBidi" w:hAnsiTheme="majorBidi" w:cstheme="majorBidi"/>
          <w:color w:val="000000"/>
          <w:sz w:val="20"/>
          <w:szCs w:val="20"/>
          <w:lang w:val="en-AU"/>
        </w:rPr>
        <w:tag w:val="MENDELEY_BIBLIOGRAPHY"/>
        <w:id w:val="-1549596685"/>
        <w:placeholder>
          <w:docPart w:val="DefaultPlaceholder_-1854013440"/>
        </w:placeholder>
      </w:sdtPr>
      <w:sdtContent>
        <w:p w14:paraId="7769B8A8" w14:textId="77777777" w:rsidR="00C7412D" w:rsidRDefault="00C7412D">
          <w:pPr>
            <w:autoSpaceDE w:val="0"/>
            <w:autoSpaceDN w:val="0"/>
            <w:ind w:hanging="640"/>
            <w:divId w:val="677343572"/>
            <w:rPr>
              <w:rFonts w:eastAsia="Times New Roman"/>
              <w:sz w:val="24"/>
              <w:szCs w:val="24"/>
            </w:rPr>
          </w:pPr>
          <w:r>
            <w:rPr>
              <w:rFonts w:eastAsia="Times New Roman"/>
            </w:rPr>
            <w:t>[1]</w:t>
          </w:r>
          <w:r>
            <w:rPr>
              <w:rFonts w:eastAsia="Times New Roman"/>
            </w:rPr>
            <w:tab/>
            <w:t xml:space="preserve">P. Chauhan, A. B. Patel, G. K. Solanki, K. D. Patel, V. M. Pathak, C. K. Sumesh, S. Narayan, P. K. Jha, </w:t>
          </w:r>
          <w:r>
            <w:rPr>
              <w:rFonts w:eastAsia="Times New Roman"/>
              <w:i/>
              <w:iCs/>
            </w:rPr>
            <w:t>Appl Surf Sci</w:t>
          </w:r>
          <w:r>
            <w:rPr>
              <w:rFonts w:eastAsia="Times New Roman"/>
            </w:rPr>
            <w:t xml:space="preserve"> </w:t>
          </w:r>
          <w:r>
            <w:rPr>
              <w:rFonts w:eastAsia="Times New Roman"/>
              <w:b/>
              <w:bCs/>
            </w:rPr>
            <w:t>2021</w:t>
          </w:r>
          <w:r>
            <w:rPr>
              <w:rFonts w:eastAsia="Times New Roman"/>
            </w:rPr>
            <w:t xml:space="preserve">, </w:t>
          </w:r>
          <w:r>
            <w:rPr>
              <w:rFonts w:eastAsia="Times New Roman"/>
              <w:i/>
              <w:iCs/>
            </w:rPr>
            <w:t>536</w:t>
          </w:r>
          <w:r>
            <w:rPr>
              <w:rFonts w:eastAsia="Times New Roman"/>
            </w:rPr>
            <w:t>, DOI 10.1016/j.apsusc.2020.147739.</w:t>
          </w:r>
        </w:p>
        <w:p w14:paraId="2DDE02D6" w14:textId="77777777" w:rsidR="00C7412D" w:rsidRDefault="00C7412D">
          <w:pPr>
            <w:autoSpaceDE w:val="0"/>
            <w:autoSpaceDN w:val="0"/>
            <w:ind w:hanging="640"/>
            <w:divId w:val="1329478142"/>
            <w:rPr>
              <w:rFonts w:eastAsia="Times New Roman"/>
            </w:rPr>
          </w:pPr>
          <w:r>
            <w:rPr>
              <w:rFonts w:eastAsia="Times New Roman"/>
            </w:rPr>
            <w:t>[2]</w:t>
          </w:r>
          <w:r>
            <w:rPr>
              <w:rFonts w:eastAsia="Times New Roman"/>
            </w:rPr>
            <w:tab/>
            <w:t xml:space="preserve">M. A. Jabr, A. M. Ali, R. A. Ismail, </w:t>
          </w:r>
          <w:r>
            <w:rPr>
              <w:rFonts w:eastAsia="Times New Roman"/>
              <w:i/>
              <w:iCs/>
            </w:rPr>
            <w:t>Ceram Int</w:t>
          </w:r>
          <w:r>
            <w:rPr>
              <w:rFonts w:eastAsia="Times New Roman"/>
            </w:rPr>
            <w:t xml:space="preserve"> </w:t>
          </w:r>
          <w:r>
            <w:rPr>
              <w:rFonts w:eastAsia="Times New Roman"/>
              <w:b/>
              <w:bCs/>
            </w:rPr>
            <w:t>2023</w:t>
          </w:r>
          <w:r>
            <w:rPr>
              <w:rFonts w:eastAsia="Times New Roman"/>
            </w:rPr>
            <w:t xml:space="preserve">, </w:t>
          </w:r>
          <w:r>
            <w:rPr>
              <w:rFonts w:eastAsia="Times New Roman"/>
              <w:i/>
              <w:iCs/>
            </w:rPr>
            <w:t>49</w:t>
          </w:r>
          <w:r>
            <w:rPr>
              <w:rFonts w:eastAsia="Times New Roman"/>
            </w:rPr>
            <w:t>, 11442.</w:t>
          </w:r>
        </w:p>
        <w:p w14:paraId="391FA4AF" w14:textId="77777777" w:rsidR="00C7412D" w:rsidRDefault="00C7412D">
          <w:pPr>
            <w:autoSpaceDE w:val="0"/>
            <w:autoSpaceDN w:val="0"/>
            <w:ind w:hanging="640"/>
            <w:divId w:val="498664338"/>
            <w:rPr>
              <w:rFonts w:eastAsia="Times New Roman"/>
            </w:rPr>
          </w:pPr>
          <w:r>
            <w:rPr>
              <w:rFonts w:eastAsia="Times New Roman"/>
            </w:rPr>
            <w:t>[3]</w:t>
          </w:r>
          <w:r>
            <w:rPr>
              <w:rFonts w:eastAsia="Times New Roman"/>
            </w:rPr>
            <w:tab/>
            <w:t xml:space="preserve">F. Yıldırım, S. Khalili, Z. Orhan, H. M. Chenari, Aydoğan, </w:t>
          </w:r>
          <w:r>
            <w:rPr>
              <w:rFonts w:eastAsia="Times New Roman"/>
              <w:i/>
              <w:iCs/>
            </w:rPr>
            <w:t>J Alloys Compd</w:t>
          </w:r>
          <w:r>
            <w:rPr>
              <w:rFonts w:eastAsia="Times New Roman"/>
            </w:rPr>
            <w:t xml:space="preserve"> </w:t>
          </w:r>
          <w:r>
            <w:rPr>
              <w:rFonts w:eastAsia="Times New Roman"/>
              <w:b/>
              <w:bCs/>
            </w:rPr>
            <w:t>2023</w:t>
          </w:r>
          <w:r>
            <w:rPr>
              <w:rFonts w:eastAsia="Times New Roman"/>
            </w:rPr>
            <w:t xml:space="preserve">, </w:t>
          </w:r>
          <w:r>
            <w:rPr>
              <w:rFonts w:eastAsia="Times New Roman"/>
              <w:i/>
              <w:iCs/>
            </w:rPr>
            <w:t>935</w:t>
          </w:r>
          <w:r>
            <w:rPr>
              <w:rFonts w:eastAsia="Times New Roman"/>
            </w:rPr>
            <w:t>, DOI 10.1016/j.jallcom.2022.168054.</w:t>
          </w:r>
        </w:p>
        <w:p w14:paraId="0DFD985B" w14:textId="77777777" w:rsidR="00C7412D" w:rsidRDefault="00C7412D">
          <w:pPr>
            <w:autoSpaceDE w:val="0"/>
            <w:autoSpaceDN w:val="0"/>
            <w:ind w:hanging="640"/>
            <w:divId w:val="1847666941"/>
            <w:rPr>
              <w:rFonts w:eastAsia="Times New Roman"/>
            </w:rPr>
          </w:pPr>
          <w:r>
            <w:rPr>
              <w:rFonts w:eastAsia="Times New Roman"/>
            </w:rPr>
            <w:t>[4]</w:t>
          </w:r>
          <w:r>
            <w:rPr>
              <w:rFonts w:eastAsia="Times New Roman"/>
            </w:rPr>
            <w:tab/>
            <w:t xml:space="preserve">Y. H. Lee, H. L. Lu, J. J. Tao, J. Jiang, S. N. Zhao, Y. Zhang, X. X. Li, X. Fang, P. Wang, W. Hu, D. W. Zhang, </w:t>
          </w:r>
          <w:r>
            <w:rPr>
              <w:rFonts w:eastAsia="Times New Roman"/>
              <w:i/>
              <w:iCs/>
            </w:rPr>
            <w:t>ACS Nano</w:t>
          </w:r>
          <w:r>
            <w:rPr>
              <w:rFonts w:eastAsia="Times New Roman"/>
            </w:rPr>
            <w:t xml:space="preserve"> </w:t>
          </w:r>
          <w:r>
            <w:rPr>
              <w:rFonts w:eastAsia="Times New Roman"/>
              <w:b/>
              <w:bCs/>
            </w:rPr>
            <w:t>2021</w:t>
          </w:r>
          <w:r>
            <w:rPr>
              <w:rFonts w:eastAsia="Times New Roman"/>
            </w:rPr>
            <w:t xml:space="preserve">, </w:t>
          </w:r>
          <w:r>
            <w:rPr>
              <w:rFonts w:eastAsia="Times New Roman"/>
              <w:i/>
              <w:iCs/>
            </w:rPr>
            <w:t>15</w:t>
          </w:r>
          <w:r>
            <w:rPr>
              <w:rFonts w:eastAsia="Times New Roman"/>
            </w:rPr>
            <w:t>, 3241.</w:t>
          </w:r>
        </w:p>
        <w:p w14:paraId="54CA992C" w14:textId="77777777" w:rsidR="00C7412D" w:rsidRDefault="00C7412D">
          <w:pPr>
            <w:autoSpaceDE w:val="0"/>
            <w:autoSpaceDN w:val="0"/>
            <w:ind w:hanging="640"/>
            <w:divId w:val="395513149"/>
            <w:rPr>
              <w:rFonts w:eastAsia="Times New Roman"/>
            </w:rPr>
          </w:pPr>
          <w:r>
            <w:rPr>
              <w:rFonts w:eastAsia="Times New Roman"/>
            </w:rPr>
            <w:t>[5]</w:t>
          </w:r>
          <w:r>
            <w:rPr>
              <w:rFonts w:eastAsia="Times New Roman"/>
            </w:rPr>
            <w:tab/>
            <w:t xml:space="preserve">T. Yang, S. Park, T. G. Kim, D. S. Shin, K. Suh, J. Park, </w:t>
          </w:r>
          <w:r>
            <w:rPr>
              <w:rFonts w:eastAsia="Times New Roman"/>
              <w:i/>
              <w:iCs/>
            </w:rPr>
            <w:t>Opt Express</w:t>
          </w:r>
          <w:r>
            <w:rPr>
              <w:rFonts w:eastAsia="Times New Roman"/>
            </w:rPr>
            <w:t xml:space="preserve"> </w:t>
          </w:r>
          <w:r>
            <w:rPr>
              <w:rFonts w:eastAsia="Times New Roman"/>
              <w:b/>
              <w:bCs/>
            </w:rPr>
            <w:t>2017</w:t>
          </w:r>
          <w:r>
            <w:rPr>
              <w:rFonts w:eastAsia="Times New Roman"/>
            </w:rPr>
            <w:t xml:space="preserve">, </w:t>
          </w:r>
          <w:r>
            <w:rPr>
              <w:rFonts w:eastAsia="Times New Roman"/>
              <w:i/>
              <w:iCs/>
            </w:rPr>
            <w:t>25</w:t>
          </w:r>
          <w:r>
            <w:rPr>
              <w:rFonts w:eastAsia="Times New Roman"/>
            </w:rPr>
            <w:t>, 30843.</w:t>
          </w:r>
        </w:p>
        <w:p w14:paraId="7B631D13" w14:textId="77777777" w:rsidR="00C7412D" w:rsidRDefault="00C7412D">
          <w:pPr>
            <w:autoSpaceDE w:val="0"/>
            <w:autoSpaceDN w:val="0"/>
            <w:ind w:hanging="640"/>
            <w:divId w:val="1023434296"/>
            <w:rPr>
              <w:rFonts w:eastAsia="Times New Roman"/>
            </w:rPr>
          </w:pPr>
          <w:r>
            <w:rPr>
              <w:rFonts w:eastAsia="Times New Roman"/>
            </w:rPr>
            <w:t>[6]</w:t>
          </w:r>
          <w:r>
            <w:rPr>
              <w:rFonts w:eastAsia="Times New Roman"/>
            </w:rPr>
            <w:tab/>
            <w:t xml:space="preserve">A. B. Patel, P. Chauhan, K. Patel, C. K. Sumesh, S. Narayan, K. D. Patel, G. K. Solanki, V. M. Pathak, P. K. Jha, V. Patel, </w:t>
          </w:r>
          <w:r>
            <w:rPr>
              <w:rFonts w:eastAsia="Times New Roman"/>
              <w:i/>
              <w:iCs/>
            </w:rPr>
            <w:t>ACS Sustain Chem Eng</w:t>
          </w:r>
          <w:r>
            <w:rPr>
              <w:rFonts w:eastAsia="Times New Roman"/>
            </w:rPr>
            <w:t xml:space="preserve"> </w:t>
          </w:r>
          <w:r>
            <w:rPr>
              <w:rFonts w:eastAsia="Times New Roman"/>
              <w:b/>
              <w:bCs/>
            </w:rPr>
            <w:t>2020</w:t>
          </w:r>
          <w:r>
            <w:rPr>
              <w:rFonts w:eastAsia="Times New Roman"/>
            </w:rPr>
            <w:t xml:space="preserve">, </w:t>
          </w:r>
          <w:r>
            <w:rPr>
              <w:rFonts w:eastAsia="Times New Roman"/>
              <w:i/>
              <w:iCs/>
            </w:rPr>
            <w:t>8</w:t>
          </w:r>
          <w:r>
            <w:rPr>
              <w:rFonts w:eastAsia="Times New Roman"/>
            </w:rPr>
            <w:t>, 4809.</w:t>
          </w:r>
        </w:p>
        <w:p w14:paraId="245F57EB" w14:textId="77777777" w:rsidR="00C7412D" w:rsidRDefault="00C7412D">
          <w:pPr>
            <w:autoSpaceDE w:val="0"/>
            <w:autoSpaceDN w:val="0"/>
            <w:ind w:hanging="640"/>
            <w:divId w:val="255358922"/>
            <w:rPr>
              <w:rFonts w:eastAsia="Times New Roman"/>
            </w:rPr>
          </w:pPr>
          <w:r>
            <w:rPr>
              <w:rFonts w:eastAsia="Times New Roman"/>
            </w:rPr>
            <w:t>[7]</w:t>
          </w:r>
          <w:r>
            <w:rPr>
              <w:rFonts w:eastAsia="Times New Roman"/>
            </w:rPr>
            <w:tab/>
            <w:t xml:space="preserve">A. Sharma, A. K. Srivastava, T. D. Senguttuvan, S. Husale, </w:t>
          </w:r>
          <w:r>
            <w:rPr>
              <w:rFonts w:eastAsia="Times New Roman"/>
              <w:i/>
              <w:iCs/>
            </w:rPr>
            <w:t>Sci Rep</w:t>
          </w:r>
          <w:r>
            <w:rPr>
              <w:rFonts w:eastAsia="Times New Roman"/>
            </w:rPr>
            <w:t xml:space="preserve"> </w:t>
          </w:r>
          <w:r>
            <w:rPr>
              <w:rFonts w:eastAsia="Times New Roman"/>
              <w:b/>
              <w:bCs/>
            </w:rPr>
            <w:t>2017</w:t>
          </w:r>
          <w:r>
            <w:rPr>
              <w:rFonts w:eastAsia="Times New Roman"/>
            </w:rPr>
            <w:t xml:space="preserve">, </w:t>
          </w:r>
          <w:r>
            <w:rPr>
              <w:rFonts w:eastAsia="Times New Roman"/>
              <w:i/>
              <w:iCs/>
            </w:rPr>
            <w:t>7</w:t>
          </w:r>
          <w:r>
            <w:rPr>
              <w:rFonts w:eastAsia="Times New Roman"/>
            </w:rPr>
            <w:t>, DOI 10.1038/s41598-017-18166-4.</w:t>
          </w:r>
        </w:p>
        <w:p w14:paraId="78BC8924" w14:textId="77777777" w:rsidR="00C7412D" w:rsidRDefault="00C7412D">
          <w:pPr>
            <w:autoSpaceDE w:val="0"/>
            <w:autoSpaceDN w:val="0"/>
            <w:ind w:hanging="640"/>
            <w:divId w:val="1343900515"/>
            <w:rPr>
              <w:rFonts w:eastAsia="Times New Roman"/>
            </w:rPr>
          </w:pPr>
          <w:r>
            <w:rPr>
              <w:rFonts w:eastAsia="Times New Roman"/>
            </w:rPr>
            <w:t>[8]</w:t>
          </w:r>
          <w:r>
            <w:rPr>
              <w:rFonts w:eastAsia="Times New Roman"/>
            </w:rPr>
            <w:tab/>
            <w:t xml:space="preserve">Y. Liu, G. Tai, C. Hou, Z. Wu, X. Liang, </w:t>
          </w:r>
          <w:r>
            <w:rPr>
              <w:rFonts w:eastAsia="Times New Roman"/>
              <w:i/>
              <w:iCs/>
            </w:rPr>
            <w:t>ACS Appl Mater Interfaces</w:t>
          </w:r>
          <w:r>
            <w:rPr>
              <w:rFonts w:eastAsia="Times New Roman"/>
            </w:rPr>
            <w:t xml:space="preserve"> </w:t>
          </w:r>
          <w:r>
            <w:rPr>
              <w:rFonts w:eastAsia="Times New Roman"/>
              <w:b/>
              <w:bCs/>
            </w:rPr>
            <w:t>2023</w:t>
          </w:r>
          <w:r>
            <w:rPr>
              <w:rFonts w:eastAsia="Times New Roman"/>
            </w:rPr>
            <w:t>, DOI 10.1021/acsami.2c23234.</w:t>
          </w:r>
        </w:p>
        <w:p w14:paraId="73E621D0" w14:textId="77777777" w:rsidR="00C7412D" w:rsidRDefault="00C7412D">
          <w:pPr>
            <w:autoSpaceDE w:val="0"/>
            <w:autoSpaceDN w:val="0"/>
            <w:ind w:hanging="640"/>
            <w:divId w:val="323514259"/>
            <w:rPr>
              <w:rFonts w:eastAsia="Times New Roman"/>
            </w:rPr>
          </w:pPr>
          <w:r>
            <w:rPr>
              <w:rFonts w:eastAsia="Times New Roman"/>
            </w:rPr>
            <w:t>[9]</w:t>
          </w:r>
          <w:r>
            <w:rPr>
              <w:rFonts w:eastAsia="Times New Roman"/>
            </w:rPr>
            <w:tab/>
            <w:t xml:space="preserve">Z. Lu, Y. Xu, Y. Yu, K. Xu, J. Mao, G. Xu, Y. Ma, D. Wu, J. Jie, </w:t>
          </w:r>
          <w:r>
            <w:rPr>
              <w:rFonts w:eastAsia="Times New Roman"/>
              <w:i/>
              <w:iCs/>
            </w:rPr>
            <w:t>Adv Funct Mater</w:t>
          </w:r>
          <w:r>
            <w:rPr>
              <w:rFonts w:eastAsia="Times New Roman"/>
            </w:rPr>
            <w:t xml:space="preserve"> </w:t>
          </w:r>
          <w:r>
            <w:rPr>
              <w:rFonts w:eastAsia="Times New Roman"/>
              <w:b/>
              <w:bCs/>
            </w:rPr>
            <w:t>2020</w:t>
          </w:r>
          <w:r>
            <w:rPr>
              <w:rFonts w:eastAsia="Times New Roman"/>
            </w:rPr>
            <w:t xml:space="preserve">, </w:t>
          </w:r>
          <w:r>
            <w:rPr>
              <w:rFonts w:eastAsia="Times New Roman"/>
              <w:i/>
              <w:iCs/>
            </w:rPr>
            <w:t>30</w:t>
          </w:r>
          <w:r>
            <w:rPr>
              <w:rFonts w:eastAsia="Times New Roman"/>
            </w:rPr>
            <w:t>, DOI 10.1002/adfm.201907951.</w:t>
          </w:r>
        </w:p>
        <w:p w14:paraId="5EAC0C97" w14:textId="77777777" w:rsidR="00C7412D" w:rsidRDefault="00C7412D">
          <w:pPr>
            <w:autoSpaceDE w:val="0"/>
            <w:autoSpaceDN w:val="0"/>
            <w:ind w:hanging="640"/>
            <w:divId w:val="1827241909"/>
            <w:rPr>
              <w:rFonts w:eastAsia="Times New Roman"/>
            </w:rPr>
          </w:pPr>
          <w:r>
            <w:rPr>
              <w:rFonts w:eastAsia="Times New Roman"/>
            </w:rPr>
            <w:t>[10]</w:t>
          </w:r>
          <w:r>
            <w:rPr>
              <w:rFonts w:eastAsia="Times New Roman"/>
            </w:rPr>
            <w:tab/>
            <w:t xml:space="preserve">Z. Yue, H. Shen, Y. Xu, Z. Wang, Y. Li, J. Zhang, H. Li, J. Zheng, J. Chen, H. Bai, J. Zeng, </w:t>
          </w:r>
          <w:r>
            <w:rPr>
              <w:rFonts w:eastAsia="Times New Roman"/>
              <w:i/>
              <w:iCs/>
            </w:rPr>
            <w:t>Surfaces and Interfaces</w:t>
          </w:r>
          <w:r>
            <w:rPr>
              <w:rFonts w:eastAsia="Times New Roman"/>
            </w:rPr>
            <w:t xml:space="preserve"> </w:t>
          </w:r>
          <w:r>
            <w:rPr>
              <w:rFonts w:eastAsia="Times New Roman"/>
              <w:b/>
              <w:bCs/>
            </w:rPr>
            <w:t>2023</w:t>
          </w:r>
          <w:r>
            <w:rPr>
              <w:rFonts w:eastAsia="Times New Roman"/>
            </w:rPr>
            <w:t xml:space="preserve">, </w:t>
          </w:r>
          <w:r>
            <w:rPr>
              <w:rFonts w:eastAsia="Times New Roman"/>
              <w:i/>
              <w:iCs/>
            </w:rPr>
            <w:t>38</w:t>
          </w:r>
          <w:r>
            <w:rPr>
              <w:rFonts w:eastAsia="Times New Roman"/>
            </w:rPr>
            <w:t>, DOI 10.1016/j.surfin.2023.102854.</w:t>
          </w:r>
        </w:p>
        <w:p w14:paraId="096BE994" w14:textId="77777777" w:rsidR="00C7412D" w:rsidRDefault="00C7412D">
          <w:pPr>
            <w:autoSpaceDE w:val="0"/>
            <w:autoSpaceDN w:val="0"/>
            <w:ind w:hanging="640"/>
            <w:divId w:val="845175957"/>
            <w:rPr>
              <w:rFonts w:eastAsia="Times New Roman"/>
            </w:rPr>
          </w:pPr>
          <w:r>
            <w:rPr>
              <w:rFonts w:eastAsia="Times New Roman"/>
            </w:rPr>
            <w:t>[11]</w:t>
          </w:r>
          <w:r>
            <w:rPr>
              <w:rFonts w:eastAsia="Times New Roman"/>
            </w:rPr>
            <w:tab/>
            <w:t xml:space="preserve">S. Fu, R. Song, Y. F. Wang, Y. Han, C. Gao, J. Ma, H. Xu, B. Li, A. Shen, Y. Liu, </w:t>
          </w:r>
          <w:r>
            <w:rPr>
              <w:rFonts w:eastAsia="Times New Roman"/>
              <w:i/>
              <w:iCs/>
            </w:rPr>
            <w:t>Adv Mater Interfaces</w:t>
          </w:r>
          <w:r>
            <w:rPr>
              <w:rFonts w:eastAsia="Times New Roman"/>
            </w:rPr>
            <w:t xml:space="preserve"> </w:t>
          </w:r>
          <w:r>
            <w:rPr>
              <w:rFonts w:eastAsia="Times New Roman"/>
              <w:b/>
              <w:bCs/>
            </w:rPr>
            <w:t>2023</w:t>
          </w:r>
          <w:r>
            <w:rPr>
              <w:rFonts w:eastAsia="Times New Roman"/>
            </w:rPr>
            <w:t xml:space="preserve">, </w:t>
          </w:r>
          <w:r>
            <w:rPr>
              <w:rFonts w:eastAsia="Times New Roman"/>
              <w:i/>
              <w:iCs/>
            </w:rPr>
            <w:t>10</w:t>
          </w:r>
          <w:r>
            <w:rPr>
              <w:rFonts w:eastAsia="Times New Roman"/>
            </w:rPr>
            <w:t>, DOI 10.1002/admi.202202488.</w:t>
          </w:r>
        </w:p>
        <w:p w14:paraId="0BEC9BC0" w14:textId="77777777" w:rsidR="00C7412D" w:rsidRDefault="00C7412D">
          <w:pPr>
            <w:autoSpaceDE w:val="0"/>
            <w:autoSpaceDN w:val="0"/>
            <w:ind w:hanging="640"/>
            <w:divId w:val="177820543"/>
            <w:rPr>
              <w:rFonts w:eastAsia="Times New Roman"/>
            </w:rPr>
          </w:pPr>
          <w:r>
            <w:rPr>
              <w:rFonts w:eastAsia="Times New Roman"/>
            </w:rPr>
            <w:t>[12]</w:t>
          </w:r>
          <w:r>
            <w:rPr>
              <w:rFonts w:eastAsia="Times New Roman"/>
            </w:rPr>
            <w:tab/>
            <w:t xml:space="preserve">S. Kapatel, C. K. Sumesh, </w:t>
          </w:r>
          <w:r>
            <w:rPr>
              <w:rFonts w:eastAsia="Times New Roman"/>
              <w:i/>
              <w:iCs/>
            </w:rPr>
            <w:t>Opt Mater (Amst)</w:t>
          </w:r>
          <w:r>
            <w:rPr>
              <w:rFonts w:eastAsia="Times New Roman"/>
            </w:rPr>
            <w:t xml:space="preserve"> </w:t>
          </w:r>
          <w:r>
            <w:rPr>
              <w:rFonts w:eastAsia="Times New Roman"/>
              <w:b/>
              <w:bCs/>
            </w:rPr>
            <w:t>2022</w:t>
          </w:r>
          <w:r>
            <w:rPr>
              <w:rFonts w:eastAsia="Times New Roman"/>
            </w:rPr>
            <w:t xml:space="preserve">, </w:t>
          </w:r>
          <w:r>
            <w:rPr>
              <w:rFonts w:eastAsia="Times New Roman"/>
              <w:i/>
              <w:iCs/>
            </w:rPr>
            <w:t>129</w:t>
          </w:r>
          <w:r>
            <w:rPr>
              <w:rFonts w:eastAsia="Times New Roman"/>
            </w:rPr>
            <w:t>, DOI 10.1016/j.optmat.2022.112537.</w:t>
          </w:r>
        </w:p>
        <w:p w14:paraId="0F1FC515" w14:textId="77777777" w:rsidR="00C7412D" w:rsidRDefault="00C7412D">
          <w:pPr>
            <w:autoSpaceDE w:val="0"/>
            <w:autoSpaceDN w:val="0"/>
            <w:ind w:hanging="640"/>
            <w:divId w:val="1809008560"/>
            <w:rPr>
              <w:rFonts w:eastAsia="Times New Roman"/>
            </w:rPr>
          </w:pPr>
          <w:r>
            <w:rPr>
              <w:rFonts w:eastAsia="Times New Roman"/>
            </w:rPr>
            <w:t>[13]</w:t>
          </w:r>
          <w:r>
            <w:rPr>
              <w:rFonts w:eastAsia="Times New Roman"/>
            </w:rPr>
            <w:tab/>
            <w:t xml:space="preserve">X. Li, S. Ruan, H. Zhu, </w:t>
          </w:r>
          <w:r>
            <w:rPr>
              <w:rFonts w:eastAsia="Times New Roman"/>
              <w:i/>
              <w:iCs/>
            </w:rPr>
            <w:t>Mater Sci Semicond Process</w:t>
          </w:r>
          <w:r>
            <w:rPr>
              <w:rFonts w:eastAsia="Times New Roman"/>
            </w:rPr>
            <w:t xml:space="preserve"> </w:t>
          </w:r>
          <w:r>
            <w:rPr>
              <w:rFonts w:eastAsia="Times New Roman"/>
              <w:b/>
              <w:bCs/>
            </w:rPr>
            <w:t>2022</w:t>
          </w:r>
          <w:r>
            <w:rPr>
              <w:rFonts w:eastAsia="Times New Roman"/>
            </w:rPr>
            <w:t xml:space="preserve">, </w:t>
          </w:r>
          <w:r>
            <w:rPr>
              <w:rFonts w:eastAsia="Times New Roman"/>
              <w:i/>
              <w:iCs/>
            </w:rPr>
            <w:t>151</w:t>
          </w:r>
          <w:r>
            <w:rPr>
              <w:rFonts w:eastAsia="Times New Roman"/>
            </w:rPr>
            <w:t>, DOI 10.1016/j.mssp.2022.106991.</w:t>
          </w:r>
        </w:p>
        <w:p w14:paraId="50D8702C" w14:textId="77777777" w:rsidR="00C7412D" w:rsidRDefault="00C7412D">
          <w:pPr>
            <w:autoSpaceDE w:val="0"/>
            <w:autoSpaceDN w:val="0"/>
            <w:ind w:hanging="640"/>
            <w:divId w:val="1019964486"/>
            <w:rPr>
              <w:rFonts w:eastAsia="Times New Roman"/>
            </w:rPr>
          </w:pPr>
          <w:r>
            <w:rPr>
              <w:rFonts w:eastAsia="Times New Roman"/>
            </w:rPr>
            <w:t>[14]</w:t>
          </w:r>
          <w:r>
            <w:rPr>
              <w:rFonts w:eastAsia="Times New Roman"/>
            </w:rPr>
            <w:tab/>
            <w:t xml:space="preserve">Y. Hu, L. Zhang, T. Chen, Y. Ma, W. Tang, Z. Huang, B. T. Li, K. Xu, D. H. Mudiyanselage, H. Fu, X. Zhang, Z. Zeng, B. Zhang, </w:t>
          </w:r>
          <w:r>
            <w:rPr>
              <w:rFonts w:eastAsia="Times New Roman"/>
              <w:i/>
              <w:iCs/>
            </w:rPr>
            <w:t>Vacuum</w:t>
          </w:r>
          <w:r>
            <w:rPr>
              <w:rFonts w:eastAsia="Times New Roman"/>
            </w:rPr>
            <w:t xml:space="preserve"> </w:t>
          </w:r>
          <w:r>
            <w:rPr>
              <w:rFonts w:eastAsia="Times New Roman"/>
              <w:b/>
              <w:bCs/>
            </w:rPr>
            <w:t>2023</w:t>
          </w:r>
          <w:r>
            <w:rPr>
              <w:rFonts w:eastAsia="Times New Roman"/>
            </w:rPr>
            <w:t xml:space="preserve">, </w:t>
          </w:r>
          <w:r>
            <w:rPr>
              <w:rFonts w:eastAsia="Times New Roman"/>
              <w:i/>
              <w:iCs/>
            </w:rPr>
            <w:t>213</w:t>
          </w:r>
          <w:r>
            <w:rPr>
              <w:rFonts w:eastAsia="Times New Roman"/>
            </w:rPr>
            <w:t>, DOI 10.1016/j.vacuum.2023.112130.</w:t>
          </w:r>
        </w:p>
        <w:p w14:paraId="1A543502" w14:textId="77777777" w:rsidR="00C7412D" w:rsidRDefault="00C7412D">
          <w:pPr>
            <w:autoSpaceDE w:val="0"/>
            <w:autoSpaceDN w:val="0"/>
            <w:ind w:hanging="640"/>
            <w:divId w:val="97415830"/>
            <w:rPr>
              <w:rFonts w:eastAsia="Times New Roman"/>
            </w:rPr>
          </w:pPr>
          <w:r>
            <w:rPr>
              <w:rFonts w:eastAsia="Times New Roman"/>
            </w:rPr>
            <w:t>[15]</w:t>
          </w:r>
          <w:r>
            <w:rPr>
              <w:rFonts w:eastAsia="Times New Roman"/>
            </w:rPr>
            <w:tab/>
            <w:t xml:space="preserve">A. K. Jehad, M. Fidan, Ö. Ünverdi, C. Çelebi, </w:t>
          </w:r>
          <w:r>
            <w:rPr>
              <w:rFonts w:eastAsia="Times New Roman"/>
              <w:i/>
              <w:iCs/>
            </w:rPr>
            <w:t>Sens Actuators A Phys</w:t>
          </w:r>
          <w:r>
            <w:rPr>
              <w:rFonts w:eastAsia="Times New Roman"/>
            </w:rPr>
            <w:t xml:space="preserve"> </w:t>
          </w:r>
          <w:r>
            <w:rPr>
              <w:rFonts w:eastAsia="Times New Roman"/>
              <w:b/>
              <w:bCs/>
            </w:rPr>
            <w:t>2023</w:t>
          </w:r>
          <w:r>
            <w:rPr>
              <w:rFonts w:eastAsia="Times New Roman"/>
            </w:rPr>
            <w:t xml:space="preserve">, </w:t>
          </w:r>
          <w:r>
            <w:rPr>
              <w:rFonts w:eastAsia="Times New Roman"/>
              <w:i/>
              <w:iCs/>
            </w:rPr>
            <w:t>355</w:t>
          </w:r>
          <w:r>
            <w:rPr>
              <w:rFonts w:eastAsia="Times New Roman"/>
            </w:rPr>
            <w:t>, DOI 10.1016/j.sna.2023.114309.</w:t>
          </w:r>
        </w:p>
        <w:p w14:paraId="2B824C38" w14:textId="77777777" w:rsidR="00C7412D" w:rsidRDefault="00C7412D">
          <w:pPr>
            <w:autoSpaceDE w:val="0"/>
            <w:autoSpaceDN w:val="0"/>
            <w:ind w:hanging="640"/>
            <w:divId w:val="868445380"/>
            <w:rPr>
              <w:rFonts w:eastAsia="Times New Roman"/>
            </w:rPr>
          </w:pPr>
          <w:r>
            <w:rPr>
              <w:rFonts w:eastAsia="Times New Roman"/>
            </w:rPr>
            <w:t>[16]</w:t>
          </w:r>
          <w:r>
            <w:rPr>
              <w:rFonts w:eastAsia="Times New Roman"/>
            </w:rPr>
            <w:tab/>
            <w:t xml:space="preserve">D. Hu, Y. Wang, Y. Wang, W. Huan, X. Dong, J. Yin, J. Zhu, </w:t>
          </w:r>
          <w:r>
            <w:rPr>
              <w:rFonts w:eastAsia="Times New Roman"/>
              <w:i/>
              <w:iCs/>
            </w:rPr>
            <w:t>Optik (Stuttg)</w:t>
          </w:r>
          <w:r>
            <w:rPr>
              <w:rFonts w:eastAsia="Times New Roman"/>
            </w:rPr>
            <w:t xml:space="preserve"> </w:t>
          </w:r>
          <w:r>
            <w:rPr>
              <w:rFonts w:eastAsia="Times New Roman"/>
              <w:b/>
              <w:bCs/>
            </w:rPr>
            <w:t>2021</w:t>
          </w:r>
          <w:r>
            <w:rPr>
              <w:rFonts w:eastAsia="Times New Roman"/>
            </w:rPr>
            <w:t xml:space="preserve">, </w:t>
          </w:r>
          <w:r>
            <w:rPr>
              <w:rFonts w:eastAsia="Times New Roman"/>
              <w:i/>
              <w:iCs/>
            </w:rPr>
            <w:t>245</w:t>
          </w:r>
          <w:r>
            <w:rPr>
              <w:rFonts w:eastAsia="Times New Roman"/>
            </w:rPr>
            <w:t>, DOI 10.1016/j.ijleo.2021.167708.</w:t>
          </w:r>
        </w:p>
        <w:p w14:paraId="40B2C68D" w14:textId="77777777" w:rsidR="00C7412D" w:rsidRDefault="00C7412D">
          <w:pPr>
            <w:autoSpaceDE w:val="0"/>
            <w:autoSpaceDN w:val="0"/>
            <w:ind w:hanging="640"/>
            <w:divId w:val="65148997"/>
            <w:rPr>
              <w:rFonts w:eastAsia="Times New Roman"/>
            </w:rPr>
          </w:pPr>
          <w:r>
            <w:rPr>
              <w:rFonts w:eastAsia="Times New Roman"/>
            </w:rPr>
            <w:t>[17]</w:t>
          </w:r>
          <w:r>
            <w:rPr>
              <w:rFonts w:eastAsia="Times New Roman"/>
            </w:rPr>
            <w:tab/>
            <w:t xml:space="preserve">D. Xiang, C. Han, J. Zhang, W. Chen, </w:t>
          </w:r>
          <w:r>
            <w:rPr>
              <w:rFonts w:eastAsia="Times New Roman"/>
              <w:i/>
              <w:iCs/>
            </w:rPr>
            <w:t>Sci Rep</w:t>
          </w:r>
          <w:r>
            <w:rPr>
              <w:rFonts w:eastAsia="Times New Roman"/>
            </w:rPr>
            <w:t xml:space="preserve"> </w:t>
          </w:r>
          <w:r>
            <w:rPr>
              <w:rFonts w:eastAsia="Times New Roman"/>
              <w:b/>
              <w:bCs/>
            </w:rPr>
            <w:t>2015</w:t>
          </w:r>
          <w:r>
            <w:rPr>
              <w:rFonts w:eastAsia="Times New Roman"/>
            </w:rPr>
            <w:t xml:space="preserve">, </w:t>
          </w:r>
          <w:r>
            <w:rPr>
              <w:rFonts w:eastAsia="Times New Roman"/>
              <w:i/>
              <w:iCs/>
            </w:rPr>
            <w:t>4</w:t>
          </w:r>
          <w:r>
            <w:rPr>
              <w:rFonts w:eastAsia="Times New Roman"/>
            </w:rPr>
            <w:t>, DOI 10.1038/srep04891.</w:t>
          </w:r>
        </w:p>
        <w:p w14:paraId="2577F0A2" w14:textId="77777777" w:rsidR="00C7412D" w:rsidRDefault="00C7412D">
          <w:pPr>
            <w:autoSpaceDE w:val="0"/>
            <w:autoSpaceDN w:val="0"/>
            <w:ind w:hanging="640"/>
            <w:divId w:val="782499988"/>
            <w:rPr>
              <w:rFonts w:eastAsia="Times New Roman"/>
            </w:rPr>
          </w:pPr>
          <w:r>
            <w:rPr>
              <w:rFonts w:eastAsia="Times New Roman"/>
            </w:rPr>
            <w:t>[18]</w:t>
          </w:r>
          <w:r>
            <w:rPr>
              <w:rFonts w:eastAsia="Times New Roman"/>
            </w:rPr>
            <w:tab/>
            <w:t xml:space="preserve">A. B. U. Rahman, S. Begum, N. M. S. Kaawash, M. Y. H. Thabit, D. I. Halge, P. M. Khanzode, V. N. Narwade, K. A. Bogle, in </w:t>
          </w:r>
          <w:r>
            <w:rPr>
              <w:rFonts w:eastAsia="Times New Roman"/>
              <w:i/>
              <w:iCs/>
            </w:rPr>
            <w:t>Mater Today Proc</w:t>
          </w:r>
          <w:r>
            <w:rPr>
              <w:rFonts w:eastAsia="Times New Roman"/>
            </w:rPr>
            <w:t xml:space="preserve">, Elsevier Ltd, </w:t>
          </w:r>
          <w:r>
            <w:rPr>
              <w:rFonts w:eastAsia="Times New Roman"/>
              <w:b/>
              <w:bCs/>
            </w:rPr>
            <w:t>2023</w:t>
          </w:r>
          <w:r>
            <w:rPr>
              <w:rFonts w:eastAsia="Times New Roman"/>
            </w:rPr>
            <w:t>, pp. 775–778.</w:t>
          </w:r>
        </w:p>
        <w:p w14:paraId="05572F6D" w14:textId="77777777" w:rsidR="00C7412D" w:rsidRDefault="00C7412D">
          <w:pPr>
            <w:autoSpaceDE w:val="0"/>
            <w:autoSpaceDN w:val="0"/>
            <w:ind w:hanging="640"/>
            <w:divId w:val="271790972"/>
            <w:rPr>
              <w:rFonts w:eastAsia="Times New Roman"/>
            </w:rPr>
          </w:pPr>
          <w:r>
            <w:rPr>
              <w:rFonts w:eastAsia="Times New Roman"/>
            </w:rPr>
            <w:lastRenderedPageBreak/>
            <w:t>[19]</w:t>
          </w:r>
          <w:r>
            <w:rPr>
              <w:rFonts w:eastAsia="Times New Roman"/>
            </w:rPr>
            <w:tab/>
            <w:t xml:space="preserve">V. Q. Dang, G. S. Han, T. Q. Trung, L. T. Duy, Y. U. Jin, B. U. Hwang, H. S. Jung, N. E. Lee, </w:t>
          </w:r>
          <w:r>
            <w:rPr>
              <w:rFonts w:eastAsia="Times New Roman"/>
              <w:i/>
              <w:iCs/>
            </w:rPr>
            <w:t>Carbon N Y</w:t>
          </w:r>
          <w:r>
            <w:rPr>
              <w:rFonts w:eastAsia="Times New Roman"/>
            </w:rPr>
            <w:t xml:space="preserve"> </w:t>
          </w:r>
          <w:r>
            <w:rPr>
              <w:rFonts w:eastAsia="Times New Roman"/>
              <w:b/>
              <w:bCs/>
            </w:rPr>
            <w:t>2016</w:t>
          </w:r>
          <w:r>
            <w:rPr>
              <w:rFonts w:eastAsia="Times New Roman"/>
            </w:rPr>
            <w:t xml:space="preserve">, </w:t>
          </w:r>
          <w:r>
            <w:rPr>
              <w:rFonts w:eastAsia="Times New Roman"/>
              <w:i/>
              <w:iCs/>
            </w:rPr>
            <w:t>105</w:t>
          </w:r>
          <w:r>
            <w:rPr>
              <w:rFonts w:eastAsia="Times New Roman"/>
            </w:rPr>
            <w:t>, 353.</w:t>
          </w:r>
        </w:p>
        <w:p w14:paraId="7CC32164" w14:textId="77777777" w:rsidR="00C7412D" w:rsidRDefault="00C7412D">
          <w:pPr>
            <w:autoSpaceDE w:val="0"/>
            <w:autoSpaceDN w:val="0"/>
            <w:ind w:hanging="640"/>
            <w:divId w:val="455225409"/>
            <w:rPr>
              <w:rFonts w:eastAsia="Times New Roman"/>
            </w:rPr>
          </w:pPr>
          <w:r>
            <w:rPr>
              <w:rFonts w:eastAsia="Times New Roman"/>
            </w:rPr>
            <w:t>[20]</w:t>
          </w:r>
          <w:r>
            <w:rPr>
              <w:rFonts w:eastAsia="Times New Roman"/>
            </w:rPr>
            <w:tab/>
            <w:t xml:space="preserve">S. S. Singh, B. Shougaijam, in </w:t>
          </w:r>
          <w:r>
            <w:rPr>
              <w:rFonts w:eastAsia="Times New Roman"/>
              <w:i/>
              <w:iCs/>
            </w:rPr>
            <w:t>Micro and Nanoelectronics Devices, Circuits and Systems</w:t>
          </w:r>
          <w:r>
            <w:rPr>
              <w:rFonts w:eastAsia="Times New Roman"/>
            </w:rPr>
            <w:t xml:space="preserve"> (Eds.: T. R. Lenka, D. Misra, L. Fu), Springer, Singapore, </w:t>
          </w:r>
          <w:r>
            <w:rPr>
              <w:rFonts w:eastAsia="Times New Roman"/>
              <w:b/>
              <w:bCs/>
            </w:rPr>
            <w:t>2022</w:t>
          </w:r>
          <w:r>
            <w:rPr>
              <w:rFonts w:eastAsia="Times New Roman"/>
            </w:rPr>
            <w:t>, pp. 131–140.</w:t>
          </w:r>
        </w:p>
        <w:p w14:paraId="64E4ED64" w14:textId="77777777" w:rsidR="00C7412D" w:rsidRDefault="00C7412D">
          <w:pPr>
            <w:autoSpaceDE w:val="0"/>
            <w:autoSpaceDN w:val="0"/>
            <w:ind w:hanging="640"/>
            <w:divId w:val="317155123"/>
            <w:rPr>
              <w:rFonts w:eastAsia="Times New Roman"/>
            </w:rPr>
          </w:pPr>
          <w:r>
            <w:rPr>
              <w:rFonts w:eastAsia="Times New Roman"/>
            </w:rPr>
            <w:t>[21]</w:t>
          </w:r>
          <w:r>
            <w:rPr>
              <w:rFonts w:eastAsia="Times New Roman"/>
            </w:rPr>
            <w:tab/>
            <w:t xml:space="preserve">P. Hu, L. Wang, M. Yoon, J. Zhang, W. Feng, X. Wang, Z. Wen, J. C. Idrobo, Y. Miyamoto, D. B. Geohegan, K. Xiao, </w:t>
          </w:r>
          <w:r>
            <w:rPr>
              <w:rFonts w:eastAsia="Times New Roman"/>
              <w:i/>
              <w:iCs/>
            </w:rPr>
            <w:t>Nano Lett</w:t>
          </w:r>
          <w:r>
            <w:rPr>
              <w:rFonts w:eastAsia="Times New Roman"/>
            </w:rPr>
            <w:t xml:space="preserve"> </w:t>
          </w:r>
          <w:r>
            <w:rPr>
              <w:rFonts w:eastAsia="Times New Roman"/>
              <w:b/>
              <w:bCs/>
            </w:rPr>
            <w:t>2013</w:t>
          </w:r>
          <w:r>
            <w:rPr>
              <w:rFonts w:eastAsia="Times New Roman"/>
            </w:rPr>
            <w:t xml:space="preserve">, </w:t>
          </w:r>
          <w:r>
            <w:rPr>
              <w:rFonts w:eastAsia="Times New Roman"/>
              <w:i/>
              <w:iCs/>
            </w:rPr>
            <w:t>13</w:t>
          </w:r>
          <w:r>
            <w:rPr>
              <w:rFonts w:eastAsia="Times New Roman"/>
            </w:rPr>
            <w:t>, 1649.</w:t>
          </w:r>
        </w:p>
        <w:p w14:paraId="3D73FD1B" w14:textId="77777777" w:rsidR="00C7412D" w:rsidRDefault="00C7412D">
          <w:pPr>
            <w:autoSpaceDE w:val="0"/>
            <w:autoSpaceDN w:val="0"/>
            <w:ind w:hanging="640"/>
            <w:divId w:val="631983188"/>
            <w:rPr>
              <w:rFonts w:eastAsia="Times New Roman"/>
            </w:rPr>
          </w:pPr>
          <w:r>
            <w:rPr>
              <w:rFonts w:eastAsia="Times New Roman"/>
            </w:rPr>
            <w:t>[22]</w:t>
          </w:r>
          <w:r>
            <w:rPr>
              <w:rFonts w:eastAsia="Times New Roman"/>
            </w:rPr>
            <w:tab/>
            <w:t xml:space="preserve">N. Zhang, Z. Wang, Z. Lin, S. Zhu, W. Cai, L. Zhang, X. Zhang, M. Rong, X. Zhang, D. Chen, H. Qi, W. Zheng, </w:t>
          </w:r>
          <w:r>
            <w:rPr>
              <w:rFonts w:eastAsia="Times New Roman"/>
              <w:i/>
              <w:iCs/>
            </w:rPr>
            <w:t>European Physical Journal: Special Topics</w:t>
          </w:r>
          <w:r>
            <w:rPr>
              <w:rFonts w:eastAsia="Times New Roman"/>
            </w:rPr>
            <w:t xml:space="preserve"> </w:t>
          </w:r>
          <w:r>
            <w:rPr>
              <w:rFonts w:eastAsia="Times New Roman"/>
              <w:b/>
              <w:bCs/>
            </w:rPr>
            <w:t>2025</w:t>
          </w:r>
          <w:r>
            <w:rPr>
              <w:rFonts w:eastAsia="Times New Roman"/>
            </w:rPr>
            <w:t>, DOI 10.1140/epjs/s11734-025-01487-1.</w:t>
          </w:r>
        </w:p>
        <w:p w14:paraId="25C1BE3E" w14:textId="77777777" w:rsidR="00C7412D" w:rsidRDefault="00C7412D">
          <w:pPr>
            <w:autoSpaceDE w:val="0"/>
            <w:autoSpaceDN w:val="0"/>
            <w:ind w:hanging="640"/>
            <w:divId w:val="769547141"/>
            <w:rPr>
              <w:rFonts w:eastAsia="Times New Roman"/>
            </w:rPr>
          </w:pPr>
          <w:r>
            <w:rPr>
              <w:rFonts w:eastAsia="Times New Roman"/>
            </w:rPr>
            <w:t>[23]</w:t>
          </w:r>
          <w:r>
            <w:rPr>
              <w:rFonts w:eastAsia="Times New Roman"/>
            </w:rPr>
            <w:tab/>
            <w:t xml:space="preserve">H. Liu, T. P. Pasanen, T. H. Fung, J. Isometsä, A. Haarahiltunen, S. Hesse, L. Werner, V. Vähänissi, H. Savin, </w:t>
          </w:r>
          <w:r>
            <w:rPr>
              <w:rFonts w:eastAsia="Times New Roman"/>
              <w:i/>
              <w:iCs/>
            </w:rPr>
            <w:t>Light Sci Appl</w:t>
          </w:r>
          <w:r>
            <w:rPr>
              <w:rFonts w:eastAsia="Times New Roman"/>
            </w:rPr>
            <w:t xml:space="preserve"> </w:t>
          </w:r>
          <w:r>
            <w:rPr>
              <w:rFonts w:eastAsia="Times New Roman"/>
              <w:b/>
              <w:bCs/>
            </w:rPr>
            <w:t>2025</w:t>
          </w:r>
          <w:r>
            <w:rPr>
              <w:rFonts w:eastAsia="Times New Roman"/>
            </w:rPr>
            <w:t xml:space="preserve">, </w:t>
          </w:r>
          <w:r>
            <w:rPr>
              <w:rFonts w:eastAsia="Times New Roman"/>
              <w:i/>
              <w:iCs/>
            </w:rPr>
            <w:t>14</w:t>
          </w:r>
          <w:r>
            <w:rPr>
              <w:rFonts w:eastAsia="Times New Roman"/>
            </w:rPr>
            <w:t>, DOI 10.1038/s41377-024-01670-4.</w:t>
          </w:r>
        </w:p>
        <w:p w14:paraId="14AC044D" w14:textId="77777777" w:rsidR="00C7412D" w:rsidRDefault="00C7412D">
          <w:pPr>
            <w:autoSpaceDE w:val="0"/>
            <w:autoSpaceDN w:val="0"/>
            <w:ind w:hanging="640"/>
            <w:divId w:val="1820027775"/>
            <w:rPr>
              <w:rFonts w:eastAsia="Times New Roman"/>
            </w:rPr>
          </w:pPr>
          <w:r>
            <w:rPr>
              <w:rFonts w:eastAsia="Times New Roman"/>
            </w:rPr>
            <w:t>[24]</w:t>
          </w:r>
          <w:r>
            <w:rPr>
              <w:rFonts w:eastAsia="Times New Roman"/>
            </w:rPr>
            <w:tab/>
            <w:t xml:space="preserve">B. R. Sutherland, A. K. Johnston, A. H. Ip, J. Xu, V. Adinolfi, P. Kanjanaboos, E. H. Sargent, </w:t>
          </w:r>
          <w:r>
            <w:rPr>
              <w:rFonts w:eastAsia="Times New Roman"/>
              <w:i/>
              <w:iCs/>
            </w:rPr>
            <w:t>ACS Photonics</w:t>
          </w:r>
          <w:r>
            <w:rPr>
              <w:rFonts w:eastAsia="Times New Roman"/>
            </w:rPr>
            <w:t xml:space="preserve"> </w:t>
          </w:r>
          <w:r>
            <w:rPr>
              <w:rFonts w:eastAsia="Times New Roman"/>
              <w:b/>
              <w:bCs/>
            </w:rPr>
            <w:t>2015</w:t>
          </w:r>
          <w:r>
            <w:rPr>
              <w:rFonts w:eastAsia="Times New Roman"/>
            </w:rPr>
            <w:t xml:space="preserve">, </w:t>
          </w:r>
          <w:r>
            <w:rPr>
              <w:rFonts w:eastAsia="Times New Roman"/>
              <w:i/>
              <w:iCs/>
            </w:rPr>
            <w:t>2</w:t>
          </w:r>
          <w:r>
            <w:rPr>
              <w:rFonts w:eastAsia="Times New Roman"/>
            </w:rPr>
            <w:t>, 1117.</w:t>
          </w:r>
        </w:p>
        <w:p w14:paraId="262DC528" w14:textId="77777777" w:rsidR="00C7412D" w:rsidRDefault="00C7412D">
          <w:pPr>
            <w:autoSpaceDE w:val="0"/>
            <w:autoSpaceDN w:val="0"/>
            <w:ind w:hanging="640"/>
            <w:divId w:val="1216619537"/>
            <w:rPr>
              <w:rFonts w:eastAsia="Times New Roman"/>
            </w:rPr>
          </w:pPr>
          <w:r>
            <w:rPr>
              <w:rFonts w:eastAsia="Times New Roman"/>
            </w:rPr>
            <w:t>[25]</w:t>
          </w:r>
          <w:r>
            <w:rPr>
              <w:rFonts w:eastAsia="Times New Roman"/>
            </w:rPr>
            <w:tab/>
            <w:t xml:space="preserve">S. Aslam, R. E. Vest, D. Franz, F. Yan, Y. Zhao, B. Mott, </w:t>
          </w:r>
          <w:r>
            <w:rPr>
              <w:rFonts w:eastAsia="Times New Roman"/>
              <w:i/>
              <w:iCs/>
            </w:rPr>
            <w:t>Nucl Instrum Methods Phys Res A</w:t>
          </w:r>
          <w:r>
            <w:rPr>
              <w:rFonts w:eastAsia="Times New Roman"/>
            </w:rPr>
            <w:t xml:space="preserve"> </w:t>
          </w:r>
          <w:r>
            <w:rPr>
              <w:rFonts w:eastAsia="Times New Roman"/>
              <w:b/>
              <w:bCs/>
            </w:rPr>
            <w:t>2005</w:t>
          </w:r>
          <w:r>
            <w:rPr>
              <w:rFonts w:eastAsia="Times New Roman"/>
            </w:rPr>
            <w:t xml:space="preserve">, </w:t>
          </w:r>
          <w:r>
            <w:rPr>
              <w:rFonts w:eastAsia="Times New Roman"/>
              <w:i/>
              <w:iCs/>
            </w:rPr>
            <w:t>539</w:t>
          </w:r>
          <w:r>
            <w:rPr>
              <w:rFonts w:eastAsia="Times New Roman"/>
            </w:rPr>
            <w:t>, 84.</w:t>
          </w:r>
        </w:p>
        <w:p w14:paraId="44F15870" w14:textId="77777777" w:rsidR="00C7412D" w:rsidRDefault="00C7412D">
          <w:pPr>
            <w:autoSpaceDE w:val="0"/>
            <w:autoSpaceDN w:val="0"/>
            <w:ind w:hanging="640"/>
            <w:divId w:val="598685894"/>
            <w:rPr>
              <w:rFonts w:eastAsia="Times New Roman"/>
            </w:rPr>
          </w:pPr>
          <w:r>
            <w:rPr>
              <w:rFonts w:eastAsia="Times New Roman"/>
            </w:rPr>
            <w:t>[26]</w:t>
          </w:r>
          <w:r>
            <w:rPr>
              <w:rFonts w:eastAsia="Times New Roman"/>
            </w:rPr>
            <w:tab/>
            <w:t xml:space="preserve">K. Solt, H. Melchior, U. Kroth, P. Kuschnerus, V. Persch, H. Rabus, M. Richter, G. Ulm, </w:t>
          </w:r>
          <w:r>
            <w:rPr>
              <w:rFonts w:eastAsia="Times New Roman"/>
              <w:i/>
              <w:iCs/>
            </w:rPr>
            <w:t>Appl Phys Lett</w:t>
          </w:r>
          <w:r>
            <w:rPr>
              <w:rFonts w:eastAsia="Times New Roman"/>
            </w:rPr>
            <w:t xml:space="preserve"> </w:t>
          </w:r>
          <w:r>
            <w:rPr>
              <w:rFonts w:eastAsia="Times New Roman"/>
              <w:b/>
              <w:bCs/>
            </w:rPr>
            <w:t>1996</w:t>
          </w:r>
          <w:r>
            <w:rPr>
              <w:rFonts w:eastAsia="Times New Roman"/>
            </w:rPr>
            <w:t xml:space="preserve">, </w:t>
          </w:r>
          <w:r>
            <w:rPr>
              <w:rFonts w:eastAsia="Times New Roman"/>
              <w:i/>
              <w:iCs/>
            </w:rPr>
            <w:t>69</w:t>
          </w:r>
          <w:r>
            <w:rPr>
              <w:rFonts w:eastAsia="Times New Roman"/>
            </w:rPr>
            <w:t>, 3662.</w:t>
          </w:r>
        </w:p>
        <w:p w14:paraId="79DA9068" w14:textId="77777777" w:rsidR="00C7412D" w:rsidRDefault="00C7412D">
          <w:pPr>
            <w:autoSpaceDE w:val="0"/>
            <w:autoSpaceDN w:val="0"/>
            <w:ind w:hanging="640"/>
            <w:divId w:val="1000740148"/>
            <w:rPr>
              <w:rFonts w:eastAsia="Times New Roman"/>
            </w:rPr>
          </w:pPr>
          <w:r>
            <w:rPr>
              <w:rFonts w:eastAsia="Times New Roman"/>
            </w:rPr>
            <w:t>[27]</w:t>
          </w:r>
          <w:r>
            <w:rPr>
              <w:rFonts w:eastAsia="Times New Roman"/>
            </w:rPr>
            <w:tab/>
            <w:t xml:space="preserve">L. Shi, F. Sarubbi, S. N. Nihtianov, L. K. Nanver, T. L. M. Scholtes, F. Scholze, in </w:t>
          </w:r>
          <w:r>
            <w:rPr>
              <w:rFonts w:eastAsia="Times New Roman"/>
              <w:i/>
              <w:iCs/>
            </w:rPr>
            <w:t>IECON Proceedings (Industrial Electronics Conference)</w:t>
          </w:r>
          <w:r>
            <w:rPr>
              <w:rFonts w:eastAsia="Times New Roman"/>
            </w:rPr>
            <w:t xml:space="preserve">, </w:t>
          </w:r>
          <w:r>
            <w:rPr>
              <w:rFonts w:eastAsia="Times New Roman"/>
              <w:b/>
              <w:bCs/>
            </w:rPr>
            <w:t>2009</w:t>
          </w:r>
          <w:r>
            <w:rPr>
              <w:rFonts w:eastAsia="Times New Roman"/>
            </w:rPr>
            <w:t>, pp. 1877–1882.</w:t>
          </w:r>
        </w:p>
        <w:p w14:paraId="50E2F02C" w14:textId="77777777" w:rsidR="00C7412D" w:rsidRDefault="00C7412D">
          <w:pPr>
            <w:autoSpaceDE w:val="0"/>
            <w:autoSpaceDN w:val="0"/>
            <w:ind w:hanging="640"/>
            <w:divId w:val="359621884"/>
            <w:rPr>
              <w:rFonts w:eastAsia="Times New Roman"/>
            </w:rPr>
          </w:pPr>
          <w:r>
            <w:rPr>
              <w:rFonts w:eastAsia="Times New Roman"/>
            </w:rPr>
            <w:t>[28]</w:t>
          </w:r>
          <w:r>
            <w:rPr>
              <w:rFonts w:eastAsia="Times New Roman"/>
            </w:rPr>
            <w:tab/>
            <w:t xml:space="preserve">W. B. Zhang, Q. Qu, K. Lai, </w:t>
          </w:r>
          <w:r>
            <w:rPr>
              <w:rFonts w:eastAsia="Times New Roman"/>
              <w:i/>
              <w:iCs/>
            </w:rPr>
            <w:t>ACS Appl Mater Interfaces</w:t>
          </w:r>
          <w:r>
            <w:rPr>
              <w:rFonts w:eastAsia="Times New Roman"/>
            </w:rPr>
            <w:t xml:space="preserve"> </w:t>
          </w:r>
          <w:r>
            <w:rPr>
              <w:rFonts w:eastAsia="Times New Roman"/>
              <w:b/>
              <w:bCs/>
            </w:rPr>
            <w:t>2017</w:t>
          </w:r>
          <w:r>
            <w:rPr>
              <w:rFonts w:eastAsia="Times New Roman"/>
            </w:rPr>
            <w:t xml:space="preserve">, </w:t>
          </w:r>
          <w:r>
            <w:rPr>
              <w:rFonts w:eastAsia="Times New Roman"/>
              <w:i/>
              <w:iCs/>
            </w:rPr>
            <w:t>9</w:t>
          </w:r>
          <w:r>
            <w:rPr>
              <w:rFonts w:eastAsia="Times New Roman"/>
            </w:rPr>
            <w:t>, 1702.</w:t>
          </w:r>
        </w:p>
        <w:p w14:paraId="2D24B4B5" w14:textId="77777777" w:rsidR="00C7412D" w:rsidRDefault="00C7412D">
          <w:pPr>
            <w:autoSpaceDE w:val="0"/>
            <w:autoSpaceDN w:val="0"/>
            <w:ind w:hanging="640"/>
            <w:divId w:val="366562909"/>
            <w:rPr>
              <w:rFonts w:eastAsia="Times New Roman"/>
            </w:rPr>
          </w:pPr>
          <w:r>
            <w:rPr>
              <w:rFonts w:eastAsia="Times New Roman"/>
            </w:rPr>
            <w:t>[29]</w:t>
          </w:r>
          <w:r>
            <w:rPr>
              <w:rFonts w:eastAsia="Times New Roman"/>
            </w:rPr>
            <w:tab/>
            <w:t xml:space="preserve">C. T. Chantler, </w:t>
          </w:r>
          <w:r>
            <w:rPr>
              <w:rFonts w:eastAsia="Times New Roman"/>
              <w:i/>
              <w:iCs/>
            </w:rPr>
            <w:t>J Phys Chem Ref Data</w:t>
          </w:r>
          <w:r>
            <w:rPr>
              <w:rFonts w:eastAsia="Times New Roman"/>
            </w:rPr>
            <w:t xml:space="preserve"> </w:t>
          </w:r>
          <w:r>
            <w:rPr>
              <w:rFonts w:eastAsia="Times New Roman"/>
              <w:b/>
              <w:bCs/>
            </w:rPr>
            <w:t>1995</w:t>
          </w:r>
          <w:r>
            <w:rPr>
              <w:rFonts w:eastAsia="Times New Roman"/>
            </w:rPr>
            <w:t xml:space="preserve">, </w:t>
          </w:r>
          <w:r>
            <w:rPr>
              <w:rFonts w:eastAsia="Times New Roman"/>
              <w:i/>
              <w:iCs/>
            </w:rPr>
            <w:t>24</w:t>
          </w:r>
          <w:r>
            <w:rPr>
              <w:rFonts w:eastAsia="Times New Roman"/>
            </w:rPr>
            <w:t>, 71.</w:t>
          </w:r>
        </w:p>
        <w:p w14:paraId="74354CBB" w14:textId="77777777" w:rsidR="00C7412D" w:rsidRDefault="00C7412D">
          <w:pPr>
            <w:autoSpaceDE w:val="0"/>
            <w:autoSpaceDN w:val="0"/>
            <w:ind w:hanging="640"/>
            <w:divId w:val="1885020718"/>
            <w:rPr>
              <w:rFonts w:eastAsia="Times New Roman"/>
            </w:rPr>
          </w:pPr>
          <w:r>
            <w:rPr>
              <w:rFonts w:eastAsia="Times New Roman"/>
            </w:rPr>
            <w:t>[30]</w:t>
          </w:r>
          <w:r>
            <w:rPr>
              <w:rFonts w:eastAsia="Times New Roman"/>
            </w:rPr>
            <w:tab/>
            <w:t xml:space="preserve">C. T. Chantler, </w:t>
          </w:r>
          <w:r>
            <w:rPr>
              <w:rFonts w:eastAsia="Times New Roman"/>
              <w:i/>
              <w:iCs/>
            </w:rPr>
            <w:t>J Synchrotron Radiat</w:t>
          </w:r>
          <w:r>
            <w:rPr>
              <w:rFonts w:eastAsia="Times New Roman"/>
            </w:rPr>
            <w:t xml:space="preserve"> </w:t>
          </w:r>
          <w:r>
            <w:rPr>
              <w:rFonts w:eastAsia="Times New Roman"/>
              <w:b/>
              <w:bCs/>
            </w:rPr>
            <w:t>2001</w:t>
          </w:r>
          <w:r>
            <w:rPr>
              <w:rFonts w:eastAsia="Times New Roman"/>
            </w:rPr>
            <w:t xml:space="preserve">, </w:t>
          </w:r>
          <w:r>
            <w:rPr>
              <w:rFonts w:eastAsia="Times New Roman"/>
              <w:i/>
              <w:iCs/>
            </w:rPr>
            <w:t>8</w:t>
          </w:r>
          <w:r>
            <w:rPr>
              <w:rFonts w:eastAsia="Times New Roman"/>
            </w:rPr>
            <w:t>, 1124.</w:t>
          </w:r>
        </w:p>
        <w:p w14:paraId="3BCD9EFD" w14:textId="77777777" w:rsidR="00C7412D" w:rsidRDefault="00C7412D">
          <w:pPr>
            <w:autoSpaceDE w:val="0"/>
            <w:autoSpaceDN w:val="0"/>
            <w:ind w:hanging="640"/>
            <w:divId w:val="808518929"/>
            <w:rPr>
              <w:rFonts w:eastAsia="Times New Roman"/>
            </w:rPr>
          </w:pPr>
          <w:r>
            <w:rPr>
              <w:rFonts w:eastAsia="Times New Roman"/>
            </w:rPr>
            <w:t>[31]</w:t>
          </w:r>
          <w:r>
            <w:rPr>
              <w:rFonts w:eastAsia="Times New Roman"/>
            </w:rPr>
            <w:tab/>
            <w:t xml:space="preserve">D. Xiang, C. Han, J. Zhang, W. Chen, </w:t>
          </w:r>
          <w:r>
            <w:rPr>
              <w:rFonts w:eastAsia="Times New Roman"/>
              <w:i/>
              <w:iCs/>
            </w:rPr>
            <w:t>Sci Rep</w:t>
          </w:r>
          <w:r>
            <w:rPr>
              <w:rFonts w:eastAsia="Times New Roman"/>
            </w:rPr>
            <w:t xml:space="preserve"> </w:t>
          </w:r>
          <w:r>
            <w:rPr>
              <w:rFonts w:eastAsia="Times New Roman"/>
              <w:b/>
              <w:bCs/>
            </w:rPr>
            <w:t>2015</w:t>
          </w:r>
          <w:r>
            <w:rPr>
              <w:rFonts w:eastAsia="Times New Roman"/>
            </w:rPr>
            <w:t xml:space="preserve">, </w:t>
          </w:r>
          <w:r>
            <w:rPr>
              <w:rFonts w:eastAsia="Times New Roman"/>
              <w:i/>
              <w:iCs/>
            </w:rPr>
            <w:t>4</w:t>
          </w:r>
          <w:r>
            <w:rPr>
              <w:rFonts w:eastAsia="Times New Roman"/>
            </w:rPr>
            <w:t>, DOI 10.1038/srep04891.</w:t>
          </w:r>
        </w:p>
        <w:p w14:paraId="5A592FE4" w14:textId="77777777" w:rsidR="00C7412D" w:rsidRDefault="00C7412D">
          <w:pPr>
            <w:autoSpaceDE w:val="0"/>
            <w:autoSpaceDN w:val="0"/>
            <w:ind w:hanging="640"/>
            <w:divId w:val="1235238624"/>
            <w:rPr>
              <w:rFonts w:eastAsia="Times New Roman"/>
            </w:rPr>
          </w:pPr>
          <w:r>
            <w:rPr>
              <w:rFonts w:eastAsia="Times New Roman"/>
            </w:rPr>
            <w:t>[32]</w:t>
          </w:r>
          <w:r>
            <w:rPr>
              <w:rFonts w:eastAsia="Times New Roman"/>
            </w:rPr>
            <w:tab/>
            <w:t xml:space="preserve">J. Chen, W. Ouyang, W. Yang, J. H. He, X. Fang, </w:t>
          </w:r>
          <w:r>
            <w:rPr>
              <w:rFonts w:eastAsia="Times New Roman"/>
              <w:i/>
              <w:iCs/>
            </w:rPr>
            <w:t>Adv Funct Mater</w:t>
          </w:r>
          <w:r>
            <w:rPr>
              <w:rFonts w:eastAsia="Times New Roman"/>
            </w:rPr>
            <w:t xml:space="preserve"> </w:t>
          </w:r>
          <w:r>
            <w:rPr>
              <w:rFonts w:eastAsia="Times New Roman"/>
              <w:b/>
              <w:bCs/>
            </w:rPr>
            <w:t>2020</w:t>
          </w:r>
          <w:r>
            <w:rPr>
              <w:rFonts w:eastAsia="Times New Roman"/>
            </w:rPr>
            <w:t xml:space="preserve">, </w:t>
          </w:r>
          <w:r>
            <w:rPr>
              <w:rFonts w:eastAsia="Times New Roman"/>
              <w:i/>
              <w:iCs/>
            </w:rPr>
            <w:t>30</w:t>
          </w:r>
          <w:r>
            <w:rPr>
              <w:rFonts w:eastAsia="Times New Roman"/>
            </w:rPr>
            <w:t>, DOI 10.1002/adfm.201909909.</w:t>
          </w:r>
        </w:p>
        <w:p w14:paraId="2A8F31D2" w14:textId="77777777" w:rsidR="00C7412D" w:rsidRDefault="00C7412D">
          <w:pPr>
            <w:autoSpaceDE w:val="0"/>
            <w:autoSpaceDN w:val="0"/>
            <w:ind w:hanging="640"/>
            <w:divId w:val="5208762"/>
            <w:rPr>
              <w:rFonts w:eastAsia="Times New Roman"/>
            </w:rPr>
          </w:pPr>
          <w:r>
            <w:rPr>
              <w:rFonts w:eastAsia="Times New Roman"/>
            </w:rPr>
            <w:t>[33]</w:t>
          </w:r>
          <w:r>
            <w:rPr>
              <w:rFonts w:eastAsia="Times New Roman"/>
            </w:rPr>
            <w:tab/>
            <w:t xml:space="preserve">C. Fan, B. Dai, H. Liang, X. Xu, Z. Qi, H. Jiang, H. Duan, Q. Zhang, </w:t>
          </w:r>
          <w:r>
            <w:rPr>
              <w:rFonts w:eastAsia="Times New Roman"/>
              <w:i/>
              <w:iCs/>
            </w:rPr>
            <w:t>Adv Funct Mater</w:t>
          </w:r>
          <w:r>
            <w:rPr>
              <w:rFonts w:eastAsia="Times New Roman"/>
            </w:rPr>
            <w:t xml:space="preserve"> </w:t>
          </w:r>
          <w:r>
            <w:rPr>
              <w:rFonts w:eastAsia="Times New Roman"/>
              <w:b/>
              <w:bCs/>
            </w:rPr>
            <w:t>2021</w:t>
          </w:r>
          <w:r>
            <w:rPr>
              <w:rFonts w:eastAsia="Times New Roman"/>
            </w:rPr>
            <w:t xml:space="preserve">, </w:t>
          </w:r>
          <w:r>
            <w:rPr>
              <w:rFonts w:eastAsia="Times New Roman"/>
              <w:i/>
              <w:iCs/>
            </w:rPr>
            <w:t>31</w:t>
          </w:r>
          <w:r>
            <w:rPr>
              <w:rFonts w:eastAsia="Times New Roman"/>
            </w:rPr>
            <w:t>, DOI 10.1002/adfm.202010263.</w:t>
          </w:r>
        </w:p>
        <w:p w14:paraId="5276FFA8" w14:textId="77777777" w:rsidR="00C7412D" w:rsidRDefault="00C7412D">
          <w:pPr>
            <w:autoSpaceDE w:val="0"/>
            <w:autoSpaceDN w:val="0"/>
            <w:ind w:hanging="640"/>
            <w:divId w:val="1544555981"/>
            <w:rPr>
              <w:rFonts w:eastAsia="Times New Roman"/>
            </w:rPr>
          </w:pPr>
          <w:r>
            <w:rPr>
              <w:rFonts w:eastAsia="Times New Roman"/>
            </w:rPr>
            <w:t>[34]</w:t>
          </w:r>
          <w:r>
            <w:rPr>
              <w:rFonts w:eastAsia="Times New Roman"/>
            </w:rPr>
            <w:tab/>
            <w:t xml:space="preserve">A. Jain, S. P. Ong, G. Hautier, W. Chen, W. D. Richards, S. Dacek, S. Cholia, D. Gunter, D. Skinner, G. Ceder, K. A. Persson, </w:t>
          </w:r>
          <w:r>
            <w:rPr>
              <w:rFonts w:eastAsia="Times New Roman"/>
              <w:i/>
              <w:iCs/>
            </w:rPr>
            <w:t>APL Mater</w:t>
          </w:r>
          <w:r>
            <w:rPr>
              <w:rFonts w:eastAsia="Times New Roman"/>
            </w:rPr>
            <w:t xml:space="preserve"> </w:t>
          </w:r>
          <w:r>
            <w:rPr>
              <w:rFonts w:eastAsia="Times New Roman"/>
              <w:b/>
              <w:bCs/>
            </w:rPr>
            <w:t>2013</w:t>
          </w:r>
          <w:r>
            <w:rPr>
              <w:rFonts w:eastAsia="Times New Roman"/>
            </w:rPr>
            <w:t xml:space="preserve">, </w:t>
          </w:r>
          <w:r>
            <w:rPr>
              <w:rFonts w:eastAsia="Times New Roman"/>
              <w:i/>
              <w:iCs/>
            </w:rPr>
            <w:t>1</w:t>
          </w:r>
          <w:r>
            <w:rPr>
              <w:rFonts w:eastAsia="Times New Roman"/>
            </w:rPr>
            <w:t>, DOI 10.1063/1.4812323.</w:t>
          </w:r>
        </w:p>
        <w:p w14:paraId="3A3ABCFA" w14:textId="77777777" w:rsidR="00C7412D" w:rsidRDefault="00C7412D">
          <w:pPr>
            <w:autoSpaceDE w:val="0"/>
            <w:autoSpaceDN w:val="0"/>
            <w:ind w:hanging="640"/>
            <w:divId w:val="1652977058"/>
            <w:rPr>
              <w:rFonts w:eastAsia="Times New Roman"/>
            </w:rPr>
          </w:pPr>
          <w:r>
            <w:rPr>
              <w:rFonts w:eastAsia="Times New Roman"/>
            </w:rPr>
            <w:t>[35]</w:t>
          </w:r>
          <w:r>
            <w:rPr>
              <w:rFonts w:eastAsia="Times New Roman"/>
            </w:rPr>
            <w:tab/>
            <w:t xml:space="preserve">A. K. Singh, L. Zhou, A. Shinde, S. K. Suram, J. H. Montoya, D. Winston, J. M. Gregoire, K. A. Persson, </w:t>
          </w:r>
          <w:r>
            <w:rPr>
              <w:rFonts w:eastAsia="Times New Roman"/>
              <w:i/>
              <w:iCs/>
            </w:rPr>
            <w:t>Chemistry of Materials</w:t>
          </w:r>
          <w:r>
            <w:rPr>
              <w:rFonts w:eastAsia="Times New Roman"/>
            </w:rPr>
            <w:t xml:space="preserve"> </w:t>
          </w:r>
          <w:r>
            <w:rPr>
              <w:rFonts w:eastAsia="Times New Roman"/>
              <w:b/>
              <w:bCs/>
            </w:rPr>
            <w:t>2017</w:t>
          </w:r>
          <w:r>
            <w:rPr>
              <w:rFonts w:eastAsia="Times New Roman"/>
            </w:rPr>
            <w:t xml:space="preserve">, </w:t>
          </w:r>
          <w:r>
            <w:rPr>
              <w:rFonts w:eastAsia="Times New Roman"/>
              <w:i/>
              <w:iCs/>
            </w:rPr>
            <w:t>29</w:t>
          </w:r>
          <w:r>
            <w:rPr>
              <w:rFonts w:eastAsia="Times New Roman"/>
            </w:rPr>
            <w:t>, 10159.</w:t>
          </w:r>
        </w:p>
        <w:p w14:paraId="7A70A0B4" w14:textId="77777777" w:rsidR="00C7412D" w:rsidRDefault="00C7412D">
          <w:pPr>
            <w:autoSpaceDE w:val="0"/>
            <w:autoSpaceDN w:val="0"/>
            <w:ind w:hanging="640"/>
            <w:divId w:val="924388078"/>
            <w:rPr>
              <w:rFonts w:eastAsia="Times New Roman"/>
            </w:rPr>
          </w:pPr>
          <w:r>
            <w:rPr>
              <w:rFonts w:eastAsia="Times New Roman"/>
            </w:rPr>
            <w:t>[36]</w:t>
          </w:r>
          <w:r>
            <w:rPr>
              <w:rFonts w:eastAsia="Times New Roman"/>
            </w:rPr>
            <w:tab/>
            <w:t xml:space="preserve">W. Ma, P. Alonso-González, S. Li, A. Y. Nikitin, J. Yuan, J. Martín-Sánchez, J. Taboada-Gutiérrez, I. Amenabar, P. Li, S. Vélez, C. Tollan, Z. Dai, Y. Zhang, S. Sriram, K. Kalantar-Zadeh, S. T. Lee, R. Hillenbrand, Q. Bao, </w:t>
          </w:r>
          <w:r>
            <w:rPr>
              <w:rFonts w:eastAsia="Times New Roman"/>
              <w:i/>
              <w:iCs/>
            </w:rPr>
            <w:t>Nature</w:t>
          </w:r>
          <w:r>
            <w:rPr>
              <w:rFonts w:eastAsia="Times New Roman"/>
            </w:rPr>
            <w:t xml:space="preserve"> </w:t>
          </w:r>
          <w:r>
            <w:rPr>
              <w:rFonts w:eastAsia="Times New Roman"/>
              <w:b/>
              <w:bCs/>
            </w:rPr>
            <w:t>2018</w:t>
          </w:r>
          <w:r>
            <w:rPr>
              <w:rFonts w:eastAsia="Times New Roman"/>
            </w:rPr>
            <w:t xml:space="preserve">, </w:t>
          </w:r>
          <w:r>
            <w:rPr>
              <w:rFonts w:eastAsia="Times New Roman"/>
              <w:i/>
              <w:iCs/>
            </w:rPr>
            <w:t>562</w:t>
          </w:r>
          <w:r>
            <w:rPr>
              <w:rFonts w:eastAsia="Times New Roman"/>
            </w:rPr>
            <w:t>, 557.</w:t>
          </w:r>
        </w:p>
        <w:p w14:paraId="4DD20A15" w14:textId="77777777" w:rsidR="00C7412D" w:rsidRDefault="00C7412D">
          <w:pPr>
            <w:autoSpaceDE w:val="0"/>
            <w:autoSpaceDN w:val="0"/>
            <w:ind w:hanging="640"/>
            <w:divId w:val="446122971"/>
            <w:rPr>
              <w:rFonts w:eastAsia="Times New Roman"/>
            </w:rPr>
          </w:pPr>
          <w:r>
            <w:rPr>
              <w:rFonts w:eastAsia="Times New Roman"/>
            </w:rPr>
            <w:lastRenderedPageBreak/>
            <w:t>[37]</w:t>
          </w:r>
          <w:r>
            <w:rPr>
              <w:rFonts w:eastAsia="Times New Roman"/>
            </w:rPr>
            <w:tab/>
            <w:t xml:space="preserve">Y. Cao, K. Cai, P. Hu, L. Zhao, T. Yan, W. Luo, X. Zhang, X. Wu, K. Wang, H. Zheng, </w:t>
          </w:r>
          <w:r>
            <w:rPr>
              <w:rFonts w:eastAsia="Times New Roman"/>
              <w:i/>
              <w:iCs/>
            </w:rPr>
            <w:t>Sci Rep</w:t>
          </w:r>
          <w:r>
            <w:rPr>
              <w:rFonts w:eastAsia="Times New Roman"/>
            </w:rPr>
            <w:t xml:space="preserve"> </w:t>
          </w:r>
          <w:r>
            <w:rPr>
              <w:rFonts w:eastAsia="Times New Roman"/>
              <w:b/>
              <w:bCs/>
            </w:rPr>
            <w:t>2015</w:t>
          </w:r>
          <w:r>
            <w:rPr>
              <w:rFonts w:eastAsia="Times New Roman"/>
            </w:rPr>
            <w:t xml:space="preserve">, </w:t>
          </w:r>
          <w:r>
            <w:rPr>
              <w:rFonts w:eastAsia="Times New Roman"/>
              <w:i/>
              <w:iCs/>
            </w:rPr>
            <w:t>5</w:t>
          </w:r>
          <w:r>
            <w:rPr>
              <w:rFonts w:eastAsia="Times New Roman"/>
            </w:rPr>
            <w:t>, DOI 10.1038/srep08130.</w:t>
          </w:r>
        </w:p>
        <w:p w14:paraId="0DD9A8AA" w14:textId="77777777" w:rsidR="00C7412D" w:rsidRDefault="00C7412D">
          <w:pPr>
            <w:autoSpaceDE w:val="0"/>
            <w:autoSpaceDN w:val="0"/>
            <w:ind w:hanging="640"/>
            <w:divId w:val="320544103"/>
            <w:rPr>
              <w:rFonts w:eastAsia="Times New Roman"/>
            </w:rPr>
          </w:pPr>
          <w:r>
            <w:rPr>
              <w:rFonts w:eastAsia="Times New Roman"/>
            </w:rPr>
            <w:t>[38]</w:t>
          </w:r>
          <w:r>
            <w:rPr>
              <w:rFonts w:eastAsia="Times New Roman"/>
            </w:rPr>
            <w:tab/>
            <w:t xml:space="preserve">P. Mai, J. Houel, N. Dreveton, B. Mahler, A. Gassenq, </w:t>
          </w:r>
          <w:r>
            <w:rPr>
              <w:rFonts w:eastAsia="Times New Roman"/>
              <w:i/>
              <w:iCs/>
            </w:rPr>
            <w:t>Photonics</w:t>
          </w:r>
          <w:r>
            <w:rPr>
              <w:rFonts w:eastAsia="Times New Roman"/>
            </w:rPr>
            <w:t xml:space="preserve"> </w:t>
          </w:r>
          <w:r>
            <w:rPr>
              <w:rFonts w:eastAsia="Times New Roman"/>
              <w:b/>
              <w:bCs/>
            </w:rPr>
            <w:t>2023</w:t>
          </w:r>
          <w:r>
            <w:rPr>
              <w:rFonts w:eastAsia="Times New Roman"/>
            </w:rPr>
            <w:t xml:space="preserve">, </w:t>
          </w:r>
          <w:r>
            <w:rPr>
              <w:rFonts w:eastAsia="Times New Roman"/>
              <w:i/>
              <w:iCs/>
            </w:rPr>
            <w:t>10</w:t>
          </w:r>
          <w:r>
            <w:rPr>
              <w:rFonts w:eastAsia="Times New Roman"/>
            </w:rPr>
            <w:t>, DOI 10.3390/photonics10091043.</w:t>
          </w:r>
        </w:p>
        <w:p w14:paraId="72283DD9" w14:textId="77777777" w:rsidR="00C7412D" w:rsidRDefault="00C7412D">
          <w:pPr>
            <w:autoSpaceDE w:val="0"/>
            <w:autoSpaceDN w:val="0"/>
            <w:ind w:hanging="640"/>
            <w:divId w:val="1282229407"/>
            <w:rPr>
              <w:rFonts w:eastAsia="Times New Roman"/>
            </w:rPr>
          </w:pPr>
          <w:r>
            <w:rPr>
              <w:rFonts w:eastAsia="Times New Roman"/>
            </w:rPr>
            <w:t>[39]</w:t>
          </w:r>
          <w:r>
            <w:rPr>
              <w:rFonts w:eastAsia="Times New Roman"/>
            </w:rPr>
            <w:tab/>
            <w:t xml:space="preserve">V. Krishnamurthi, H. Khan, T. Ahmed, A. Zavabeti, S. A. Tawfik, S. K. Jain, M. J. S. Spencer, S. Balendhran, K. B. Crozier, Z. Li, L. Fu, M. Mohiuddin, M. X. Low, B. Shabbir, A. Boes, A. Mitchell, C. F. McConville, Y. Li, K. Kalantar-Zadeh, N. Mahmood, S. Walia, </w:t>
          </w:r>
          <w:r>
            <w:rPr>
              <w:rFonts w:eastAsia="Times New Roman"/>
              <w:i/>
              <w:iCs/>
            </w:rPr>
            <w:t>Advanced Materials</w:t>
          </w:r>
          <w:r>
            <w:rPr>
              <w:rFonts w:eastAsia="Times New Roman"/>
            </w:rPr>
            <w:t xml:space="preserve"> </w:t>
          </w:r>
          <w:r>
            <w:rPr>
              <w:rFonts w:eastAsia="Times New Roman"/>
              <w:b/>
              <w:bCs/>
            </w:rPr>
            <w:t>2020</w:t>
          </w:r>
          <w:r>
            <w:rPr>
              <w:rFonts w:eastAsia="Times New Roman"/>
            </w:rPr>
            <w:t xml:space="preserve">, </w:t>
          </w:r>
          <w:r>
            <w:rPr>
              <w:rFonts w:eastAsia="Times New Roman"/>
              <w:i/>
              <w:iCs/>
            </w:rPr>
            <w:t>32</w:t>
          </w:r>
          <w:r>
            <w:rPr>
              <w:rFonts w:eastAsia="Times New Roman"/>
            </w:rPr>
            <w:t>, DOI 10.1002/adma.202004247.</w:t>
          </w:r>
        </w:p>
        <w:p w14:paraId="0CD9A19A" w14:textId="77777777" w:rsidR="00C7412D" w:rsidRDefault="00C7412D">
          <w:pPr>
            <w:autoSpaceDE w:val="0"/>
            <w:autoSpaceDN w:val="0"/>
            <w:ind w:hanging="640"/>
            <w:divId w:val="798304631"/>
            <w:rPr>
              <w:rFonts w:eastAsia="Times New Roman"/>
            </w:rPr>
          </w:pPr>
          <w:r>
            <w:rPr>
              <w:rFonts w:eastAsia="Times New Roman"/>
            </w:rPr>
            <w:t>[40]</w:t>
          </w:r>
          <w:r>
            <w:rPr>
              <w:rFonts w:eastAsia="Times New Roman"/>
            </w:rPr>
            <w:tab/>
            <w:t xml:space="preserve">M. Amani, D.-H. Lien, D. Kiriya, J. Xiao, A. Azcatl, J. Noh, S. R. Madhvapathy, R. Addou, S. KC, M. Dubey, K. Cho, R. M. Wallace, S.-C. Lee, J.-H. He, J. W. Ager, X. Zhang, E. Yablonovitch, A. Javey, </w:t>
          </w:r>
          <w:r>
            <w:rPr>
              <w:rFonts w:eastAsia="Times New Roman"/>
              <w:i/>
              <w:iCs/>
            </w:rPr>
            <w:t>Science (1979)</w:t>
          </w:r>
          <w:r>
            <w:rPr>
              <w:rFonts w:eastAsia="Times New Roman"/>
            </w:rPr>
            <w:t xml:space="preserve"> </w:t>
          </w:r>
          <w:r>
            <w:rPr>
              <w:rFonts w:eastAsia="Times New Roman"/>
              <w:b/>
              <w:bCs/>
            </w:rPr>
            <w:t>2015</w:t>
          </w:r>
          <w:r>
            <w:rPr>
              <w:rFonts w:eastAsia="Times New Roman"/>
            </w:rPr>
            <w:t xml:space="preserve">, </w:t>
          </w:r>
          <w:r>
            <w:rPr>
              <w:rFonts w:eastAsia="Times New Roman"/>
              <w:i/>
              <w:iCs/>
            </w:rPr>
            <w:t>350</w:t>
          </w:r>
          <w:r>
            <w:rPr>
              <w:rFonts w:eastAsia="Times New Roman"/>
            </w:rPr>
            <w:t>, 1065.</w:t>
          </w:r>
        </w:p>
        <w:p w14:paraId="1419367D" w14:textId="77777777" w:rsidR="00C7412D" w:rsidRDefault="00C7412D">
          <w:pPr>
            <w:autoSpaceDE w:val="0"/>
            <w:autoSpaceDN w:val="0"/>
            <w:ind w:hanging="640"/>
            <w:divId w:val="1904296847"/>
            <w:rPr>
              <w:rFonts w:eastAsia="Times New Roman"/>
            </w:rPr>
          </w:pPr>
          <w:r>
            <w:rPr>
              <w:rFonts w:eastAsia="Times New Roman"/>
            </w:rPr>
            <w:t>[41]</w:t>
          </w:r>
          <w:r>
            <w:rPr>
              <w:rFonts w:eastAsia="Times New Roman"/>
            </w:rPr>
            <w:tab/>
            <w:t xml:space="preserve">P. Kuschnerus, H. Rabus, M. Richter, F. Scholze, L. Werner, G. Ulm, </w:t>
          </w:r>
          <w:r>
            <w:rPr>
              <w:rFonts w:eastAsia="Times New Roman"/>
              <w:i/>
              <w:iCs/>
            </w:rPr>
            <w:t>Characterization of Photodiodes as Transfer Detector Standards in the 120 Nm to 600 Nm Spectral Range</w:t>
          </w:r>
          <w:r>
            <w:rPr>
              <w:rFonts w:eastAsia="Times New Roman"/>
            </w:rPr>
            <w:t xml:space="preserve">, </w:t>
          </w:r>
          <w:r>
            <w:rPr>
              <w:rFonts w:eastAsia="Times New Roman"/>
              <w:b/>
              <w:bCs/>
            </w:rPr>
            <w:t>n.d.</w:t>
          </w:r>
        </w:p>
        <w:p w14:paraId="264C0CF6" w14:textId="77777777" w:rsidR="00C7412D" w:rsidRDefault="00C7412D">
          <w:pPr>
            <w:autoSpaceDE w:val="0"/>
            <w:autoSpaceDN w:val="0"/>
            <w:ind w:hanging="640"/>
            <w:divId w:val="642349411"/>
            <w:rPr>
              <w:rFonts w:eastAsia="Times New Roman"/>
            </w:rPr>
          </w:pPr>
          <w:r>
            <w:rPr>
              <w:rFonts w:eastAsia="Times New Roman"/>
            </w:rPr>
            <w:t>[42]</w:t>
          </w:r>
          <w:r>
            <w:rPr>
              <w:rFonts w:eastAsia="Times New Roman"/>
            </w:rPr>
            <w:tab/>
            <w:t xml:space="preserve">F. Scholze, R. Klein, T. Bock, </w:t>
          </w:r>
          <w:r>
            <w:rPr>
              <w:rFonts w:eastAsia="Times New Roman"/>
              <w:i/>
              <w:iCs/>
            </w:rPr>
            <w:t>Irradiation Stability of Silicon Photodiodes for Extreme-Ultraviolet Radiation</w:t>
          </w:r>
          <w:r>
            <w:rPr>
              <w:rFonts w:eastAsia="Times New Roman"/>
            </w:rPr>
            <w:t xml:space="preserve">, </w:t>
          </w:r>
          <w:r>
            <w:rPr>
              <w:rFonts w:eastAsia="Times New Roman"/>
              <w:b/>
              <w:bCs/>
            </w:rPr>
            <w:t>2003</w:t>
          </w:r>
          <w:r>
            <w:rPr>
              <w:rFonts w:eastAsia="Times New Roman"/>
            </w:rPr>
            <w:t>.</w:t>
          </w:r>
        </w:p>
        <w:p w14:paraId="584631B7" w14:textId="4E9A1202" w:rsidR="00E16BC6" w:rsidRPr="00E16BC6" w:rsidRDefault="00C7412D" w:rsidP="00AF16F8">
          <w:pPr>
            <w:pStyle w:val="NormalWeb"/>
            <w:shd w:val="clear" w:color="auto" w:fill="FFFFFF"/>
            <w:spacing w:before="75" w:after="240" w:line="240" w:lineRule="auto"/>
            <w:jc w:val="both"/>
          </w:pPr>
          <w:r>
            <w:rPr>
              <w:rFonts w:eastAsia="Times New Roman"/>
            </w:rPr>
            <w:t> </w:t>
          </w:r>
        </w:p>
      </w:sdtContent>
    </w:sdt>
    <w:p w14:paraId="30A16CBD" w14:textId="1EA506ED" w:rsidR="00E55756" w:rsidRPr="00C65DE4" w:rsidRDefault="00C65DE4" w:rsidP="00C65DE4">
      <w:pPr>
        <w:tabs>
          <w:tab w:val="left" w:pos="2616"/>
        </w:tabs>
        <w:jc w:val="center"/>
        <w:rPr>
          <w:rFonts w:ascii="Times New Roman" w:hAnsi="Times New Roman" w:cs="Times New Roman"/>
          <w:b/>
          <w:bCs/>
        </w:rPr>
      </w:pPr>
      <w:r>
        <w:rPr>
          <w:rFonts w:ascii="Times New Roman" w:hAnsi="Times New Roman" w:cs="Times New Roman"/>
          <w:b/>
          <w:bCs/>
        </w:rPr>
        <w:t>-The End-</w:t>
      </w:r>
    </w:p>
    <w:sectPr w:rsidR="00E55756" w:rsidRPr="00C65DE4" w:rsidSect="00DF5711">
      <w:headerReference w:type="even" r:id="rId27"/>
      <w:footerReference w:type="default" r:id="rId28"/>
      <w:headerReference w:type="first" r:id="rId2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734B1" w14:textId="77777777" w:rsidR="00693E0D" w:rsidRDefault="00693E0D" w:rsidP="00241FDF">
      <w:pPr>
        <w:spacing w:after="0" w:line="240" w:lineRule="auto"/>
      </w:pPr>
      <w:r>
        <w:separator/>
      </w:r>
    </w:p>
  </w:endnote>
  <w:endnote w:type="continuationSeparator" w:id="0">
    <w:p w14:paraId="3F6B6E5F" w14:textId="77777777" w:rsidR="00693E0D" w:rsidRDefault="00693E0D" w:rsidP="00241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2303616"/>
      <w:docPartObj>
        <w:docPartGallery w:val="Page Numbers (Bottom of Page)"/>
        <w:docPartUnique/>
      </w:docPartObj>
    </w:sdtPr>
    <w:sdtEndPr>
      <w:rPr>
        <w:noProof/>
      </w:rPr>
    </w:sdtEndPr>
    <w:sdtContent>
      <w:p w14:paraId="18C30CE8" w14:textId="35002CAB" w:rsidR="00F66013" w:rsidRDefault="00F660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BF50F9" w14:textId="77777777" w:rsidR="00F66013" w:rsidRDefault="00F660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C665B" w14:textId="77777777" w:rsidR="00693E0D" w:rsidRDefault="00693E0D" w:rsidP="00241FDF">
      <w:pPr>
        <w:spacing w:after="0" w:line="240" w:lineRule="auto"/>
      </w:pPr>
      <w:r>
        <w:separator/>
      </w:r>
    </w:p>
  </w:footnote>
  <w:footnote w:type="continuationSeparator" w:id="0">
    <w:p w14:paraId="46EF9DFB" w14:textId="77777777" w:rsidR="00693E0D" w:rsidRDefault="00693E0D" w:rsidP="00241F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85C83" w14:textId="611F92CA" w:rsidR="00241FDF" w:rsidRDefault="00241FDF">
    <w:pPr>
      <w:pStyle w:val="Header"/>
    </w:pPr>
    <w:r>
      <w:rPr>
        <w:noProof/>
      </w:rPr>
      <mc:AlternateContent>
        <mc:Choice Requires="wps">
          <w:drawing>
            <wp:anchor distT="0" distB="0" distL="0" distR="0" simplePos="0" relativeHeight="251659264" behindDoc="0" locked="0" layoutInCell="1" allowOverlap="1" wp14:anchorId="134F2A6C" wp14:editId="1849DE51">
              <wp:simplePos x="635" y="635"/>
              <wp:positionH relativeFrom="page">
                <wp:align>center</wp:align>
              </wp:positionH>
              <wp:positionV relativeFrom="page">
                <wp:align>top</wp:align>
              </wp:positionV>
              <wp:extent cx="443865" cy="443865"/>
              <wp:effectExtent l="0" t="0" r="15875" b="4445"/>
              <wp:wrapNone/>
              <wp:docPr id="1400638733" name="Text Box 3" descr="RMIT Classification: Trus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AD94F5" w14:textId="43385B23" w:rsidR="00241FDF" w:rsidRPr="00241FDF" w:rsidRDefault="00241FDF" w:rsidP="00241FDF">
                          <w:pPr>
                            <w:spacing w:after="0"/>
                            <w:rPr>
                              <w:rFonts w:ascii="Calibri" w:eastAsia="Calibri" w:hAnsi="Calibri" w:cs="Calibri"/>
                              <w:noProof/>
                              <w:color w:val="FFFF00"/>
                              <w:sz w:val="20"/>
                              <w:szCs w:val="20"/>
                            </w:rPr>
                          </w:pPr>
                          <w:r w:rsidRPr="00241FDF">
                            <w:rPr>
                              <w:rFonts w:ascii="Calibri" w:eastAsia="Calibri" w:hAnsi="Calibri" w:cs="Calibri"/>
                              <w:noProof/>
                              <w:color w:val="FFFF00"/>
                              <w:sz w:val="20"/>
                              <w:szCs w:val="20"/>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4F2A6C" id="_x0000_t202" coordsize="21600,21600" o:spt="202" path="m,l,21600r21600,l21600,xe">
              <v:stroke joinstyle="miter"/>
              <v:path gradientshapeok="t" o:connecttype="rect"/>
            </v:shapetype>
            <v:shape id="Text Box 3" o:spid="_x0000_s1027" type="#_x0000_t202" alt="RMIT Classification: Trusted"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9AD94F5" w14:textId="43385B23" w:rsidR="00241FDF" w:rsidRPr="00241FDF" w:rsidRDefault="00241FDF" w:rsidP="00241FDF">
                    <w:pPr>
                      <w:spacing w:after="0"/>
                      <w:rPr>
                        <w:rFonts w:ascii="Calibri" w:eastAsia="Calibri" w:hAnsi="Calibri" w:cs="Calibri"/>
                        <w:noProof/>
                        <w:color w:val="FFFF00"/>
                        <w:sz w:val="20"/>
                        <w:szCs w:val="20"/>
                      </w:rPr>
                    </w:pPr>
                    <w:r w:rsidRPr="00241FDF">
                      <w:rPr>
                        <w:rFonts w:ascii="Calibri" w:eastAsia="Calibri" w:hAnsi="Calibri" w:cs="Calibri"/>
                        <w:noProof/>
                        <w:color w:val="FFFF00"/>
                        <w:sz w:val="20"/>
                        <w:szCs w:val="20"/>
                      </w:rPr>
                      <w:t>RMIT Classification: Trusted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ECF23" w14:textId="095B907A" w:rsidR="00241FDF" w:rsidRDefault="00241FDF">
    <w:pPr>
      <w:pStyle w:val="Header"/>
    </w:pPr>
    <w:r>
      <w:rPr>
        <w:noProof/>
      </w:rPr>
      <mc:AlternateContent>
        <mc:Choice Requires="wps">
          <w:drawing>
            <wp:anchor distT="0" distB="0" distL="0" distR="0" simplePos="0" relativeHeight="251658240" behindDoc="0" locked="0" layoutInCell="1" allowOverlap="1" wp14:anchorId="18C24488" wp14:editId="4A2D0194">
              <wp:simplePos x="635" y="635"/>
              <wp:positionH relativeFrom="page">
                <wp:align>center</wp:align>
              </wp:positionH>
              <wp:positionV relativeFrom="page">
                <wp:align>top</wp:align>
              </wp:positionV>
              <wp:extent cx="443865" cy="443865"/>
              <wp:effectExtent l="0" t="0" r="15875" b="4445"/>
              <wp:wrapNone/>
              <wp:docPr id="1217390291" name="Text Box 2" descr="RMIT Classification: Trus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69B2EA" w14:textId="0001A988" w:rsidR="00241FDF" w:rsidRPr="00241FDF" w:rsidRDefault="00241FDF" w:rsidP="00241FDF">
                          <w:pPr>
                            <w:spacing w:after="0"/>
                            <w:rPr>
                              <w:rFonts w:ascii="Calibri" w:eastAsia="Calibri" w:hAnsi="Calibri" w:cs="Calibri"/>
                              <w:noProof/>
                              <w:color w:val="FFFF00"/>
                              <w:sz w:val="20"/>
                              <w:szCs w:val="20"/>
                            </w:rPr>
                          </w:pPr>
                          <w:r w:rsidRPr="00241FDF">
                            <w:rPr>
                              <w:rFonts w:ascii="Calibri" w:eastAsia="Calibri" w:hAnsi="Calibri" w:cs="Calibri"/>
                              <w:noProof/>
                              <w:color w:val="FFFF00"/>
                              <w:sz w:val="20"/>
                              <w:szCs w:val="20"/>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C24488" id="_x0000_t202" coordsize="21600,21600" o:spt="202" path="m,l,21600r21600,l21600,xe">
              <v:stroke joinstyle="miter"/>
              <v:path gradientshapeok="t" o:connecttype="rect"/>
            </v:shapetype>
            <v:shape id="Text Box 2" o:spid="_x0000_s1028" type="#_x0000_t202" alt="RMIT Classification: Trusted"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669B2EA" w14:textId="0001A988" w:rsidR="00241FDF" w:rsidRPr="00241FDF" w:rsidRDefault="00241FDF" w:rsidP="00241FDF">
                    <w:pPr>
                      <w:spacing w:after="0"/>
                      <w:rPr>
                        <w:rFonts w:ascii="Calibri" w:eastAsia="Calibri" w:hAnsi="Calibri" w:cs="Calibri"/>
                        <w:noProof/>
                        <w:color w:val="FFFF00"/>
                        <w:sz w:val="20"/>
                        <w:szCs w:val="20"/>
                      </w:rPr>
                    </w:pPr>
                    <w:r w:rsidRPr="00241FDF">
                      <w:rPr>
                        <w:rFonts w:ascii="Calibri" w:eastAsia="Calibri" w:hAnsi="Calibri" w:cs="Calibri"/>
                        <w:noProof/>
                        <w:color w:val="FFFF00"/>
                        <w:sz w:val="20"/>
                        <w:szCs w:val="20"/>
                      </w:rPr>
                      <w:t>RMIT Classification: Trusted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1237A"/>
    <w:multiLevelType w:val="hybridMultilevel"/>
    <w:tmpl w:val="04D80F7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F53259"/>
    <w:multiLevelType w:val="hybridMultilevel"/>
    <w:tmpl w:val="04D80F7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4D7C21"/>
    <w:multiLevelType w:val="hybridMultilevel"/>
    <w:tmpl w:val="D0142EBC"/>
    <w:lvl w:ilvl="0" w:tplc="3D32297E">
      <w:start w:val="1"/>
      <w:numFmt w:val="lowerRoman"/>
      <w:lvlText w:val="%1."/>
      <w:lvlJc w:val="left"/>
      <w:pPr>
        <w:ind w:left="948" w:hanging="720"/>
      </w:pPr>
      <w:rPr>
        <w:rFonts w:hint="default"/>
        <w:b/>
        <w:bCs/>
      </w:r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3" w15:restartNumberingAfterBreak="0">
    <w:nsid w:val="210620ED"/>
    <w:multiLevelType w:val="hybridMultilevel"/>
    <w:tmpl w:val="04D80F7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0B3ACC"/>
    <w:multiLevelType w:val="hybridMultilevel"/>
    <w:tmpl w:val="54A0E264"/>
    <w:lvl w:ilvl="0" w:tplc="FFFFFFFF">
      <w:start w:val="1"/>
      <w:numFmt w:val="lowerRoman"/>
      <w:lvlText w:val="%1."/>
      <w:lvlJc w:val="left"/>
      <w:pPr>
        <w:ind w:left="948" w:hanging="720"/>
      </w:pPr>
      <w:rPr>
        <w:rFonts w:hint="default"/>
      </w:rPr>
    </w:lvl>
    <w:lvl w:ilvl="1" w:tplc="FFFFFFFF" w:tentative="1">
      <w:start w:val="1"/>
      <w:numFmt w:val="lowerLetter"/>
      <w:lvlText w:val="%2."/>
      <w:lvlJc w:val="left"/>
      <w:pPr>
        <w:ind w:left="1308" w:hanging="360"/>
      </w:pPr>
    </w:lvl>
    <w:lvl w:ilvl="2" w:tplc="FFFFFFFF" w:tentative="1">
      <w:start w:val="1"/>
      <w:numFmt w:val="lowerRoman"/>
      <w:lvlText w:val="%3."/>
      <w:lvlJc w:val="right"/>
      <w:pPr>
        <w:ind w:left="2028" w:hanging="180"/>
      </w:pPr>
    </w:lvl>
    <w:lvl w:ilvl="3" w:tplc="FFFFFFFF" w:tentative="1">
      <w:start w:val="1"/>
      <w:numFmt w:val="decimal"/>
      <w:lvlText w:val="%4."/>
      <w:lvlJc w:val="left"/>
      <w:pPr>
        <w:ind w:left="2748" w:hanging="360"/>
      </w:pPr>
    </w:lvl>
    <w:lvl w:ilvl="4" w:tplc="FFFFFFFF" w:tentative="1">
      <w:start w:val="1"/>
      <w:numFmt w:val="lowerLetter"/>
      <w:lvlText w:val="%5."/>
      <w:lvlJc w:val="left"/>
      <w:pPr>
        <w:ind w:left="3468" w:hanging="360"/>
      </w:pPr>
    </w:lvl>
    <w:lvl w:ilvl="5" w:tplc="FFFFFFFF" w:tentative="1">
      <w:start w:val="1"/>
      <w:numFmt w:val="lowerRoman"/>
      <w:lvlText w:val="%6."/>
      <w:lvlJc w:val="right"/>
      <w:pPr>
        <w:ind w:left="4188" w:hanging="180"/>
      </w:pPr>
    </w:lvl>
    <w:lvl w:ilvl="6" w:tplc="FFFFFFFF" w:tentative="1">
      <w:start w:val="1"/>
      <w:numFmt w:val="decimal"/>
      <w:lvlText w:val="%7."/>
      <w:lvlJc w:val="left"/>
      <w:pPr>
        <w:ind w:left="4908" w:hanging="360"/>
      </w:pPr>
    </w:lvl>
    <w:lvl w:ilvl="7" w:tplc="FFFFFFFF" w:tentative="1">
      <w:start w:val="1"/>
      <w:numFmt w:val="lowerLetter"/>
      <w:lvlText w:val="%8."/>
      <w:lvlJc w:val="left"/>
      <w:pPr>
        <w:ind w:left="5628" w:hanging="360"/>
      </w:pPr>
    </w:lvl>
    <w:lvl w:ilvl="8" w:tplc="FFFFFFFF" w:tentative="1">
      <w:start w:val="1"/>
      <w:numFmt w:val="lowerRoman"/>
      <w:lvlText w:val="%9."/>
      <w:lvlJc w:val="right"/>
      <w:pPr>
        <w:ind w:left="6348" w:hanging="180"/>
      </w:pPr>
    </w:lvl>
  </w:abstractNum>
  <w:abstractNum w:abstractNumId="5" w15:restartNumberingAfterBreak="0">
    <w:nsid w:val="229156B0"/>
    <w:multiLevelType w:val="hybridMultilevel"/>
    <w:tmpl w:val="04D80F7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BB2401"/>
    <w:multiLevelType w:val="hybridMultilevel"/>
    <w:tmpl w:val="B6A2EE72"/>
    <w:lvl w:ilvl="0" w:tplc="3D32297E">
      <w:start w:val="1"/>
      <w:numFmt w:val="low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D654D9"/>
    <w:multiLevelType w:val="hybridMultilevel"/>
    <w:tmpl w:val="ECFC06CE"/>
    <w:lvl w:ilvl="0" w:tplc="42BC978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8E24BF"/>
    <w:multiLevelType w:val="hybridMultilevel"/>
    <w:tmpl w:val="54A0E264"/>
    <w:lvl w:ilvl="0" w:tplc="FFFFFFFF">
      <w:start w:val="1"/>
      <w:numFmt w:val="lowerRoman"/>
      <w:lvlText w:val="%1."/>
      <w:lvlJc w:val="left"/>
      <w:pPr>
        <w:ind w:left="948" w:hanging="720"/>
      </w:pPr>
      <w:rPr>
        <w:rFonts w:hint="default"/>
      </w:rPr>
    </w:lvl>
    <w:lvl w:ilvl="1" w:tplc="FFFFFFFF" w:tentative="1">
      <w:start w:val="1"/>
      <w:numFmt w:val="lowerLetter"/>
      <w:lvlText w:val="%2."/>
      <w:lvlJc w:val="left"/>
      <w:pPr>
        <w:ind w:left="1308" w:hanging="360"/>
      </w:pPr>
    </w:lvl>
    <w:lvl w:ilvl="2" w:tplc="FFFFFFFF" w:tentative="1">
      <w:start w:val="1"/>
      <w:numFmt w:val="lowerRoman"/>
      <w:lvlText w:val="%3."/>
      <w:lvlJc w:val="right"/>
      <w:pPr>
        <w:ind w:left="2028" w:hanging="180"/>
      </w:pPr>
    </w:lvl>
    <w:lvl w:ilvl="3" w:tplc="FFFFFFFF" w:tentative="1">
      <w:start w:val="1"/>
      <w:numFmt w:val="decimal"/>
      <w:lvlText w:val="%4."/>
      <w:lvlJc w:val="left"/>
      <w:pPr>
        <w:ind w:left="2748" w:hanging="360"/>
      </w:pPr>
    </w:lvl>
    <w:lvl w:ilvl="4" w:tplc="FFFFFFFF" w:tentative="1">
      <w:start w:val="1"/>
      <w:numFmt w:val="lowerLetter"/>
      <w:lvlText w:val="%5."/>
      <w:lvlJc w:val="left"/>
      <w:pPr>
        <w:ind w:left="3468" w:hanging="360"/>
      </w:pPr>
    </w:lvl>
    <w:lvl w:ilvl="5" w:tplc="FFFFFFFF" w:tentative="1">
      <w:start w:val="1"/>
      <w:numFmt w:val="lowerRoman"/>
      <w:lvlText w:val="%6."/>
      <w:lvlJc w:val="right"/>
      <w:pPr>
        <w:ind w:left="4188" w:hanging="180"/>
      </w:pPr>
    </w:lvl>
    <w:lvl w:ilvl="6" w:tplc="FFFFFFFF" w:tentative="1">
      <w:start w:val="1"/>
      <w:numFmt w:val="decimal"/>
      <w:lvlText w:val="%7."/>
      <w:lvlJc w:val="left"/>
      <w:pPr>
        <w:ind w:left="4908" w:hanging="360"/>
      </w:pPr>
    </w:lvl>
    <w:lvl w:ilvl="7" w:tplc="FFFFFFFF" w:tentative="1">
      <w:start w:val="1"/>
      <w:numFmt w:val="lowerLetter"/>
      <w:lvlText w:val="%8."/>
      <w:lvlJc w:val="left"/>
      <w:pPr>
        <w:ind w:left="5628" w:hanging="360"/>
      </w:pPr>
    </w:lvl>
    <w:lvl w:ilvl="8" w:tplc="FFFFFFFF" w:tentative="1">
      <w:start w:val="1"/>
      <w:numFmt w:val="lowerRoman"/>
      <w:lvlText w:val="%9."/>
      <w:lvlJc w:val="right"/>
      <w:pPr>
        <w:ind w:left="6348" w:hanging="180"/>
      </w:pPr>
    </w:lvl>
  </w:abstractNum>
  <w:abstractNum w:abstractNumId="9" w15:restartNumberingAfterBreak="0">
    <w:nsid w:val="3699445D"/>
    <w:multiLevelType w:val="hybridMultilevel"/>
    <w:tmpl w:val="54A0E264"/>
    <w:lvl w:ilvl="0" w:tplc="09204DF0">
      <w:start w:val="1"/>
      <w:numFmt w:val="lowerRoman"/>
      <w:lvlText w:val="%1."/>
      <w:lvlJc w:val="left"/>
      <w:pPr>
        <w:ind w:left="948" w:hanging="720"/>
      </w:pPr>
      <w:rPr>
        <w:rFonts w:hint="default"/>
      </w:r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10" w15:restartNumberingAfterBreak="0">
    <w:nsid w:val="369D5B28"/>
    <w:multiLevelType w:val="hybridMultilevel"/>
    <w:tmpl w:val="3ED4A43C"/>
    <w:lvl w:ilvl="0" w:tplc="12D48B66">
      <w:start w:val="1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712083"/>
    <w:multiLevelType w:val="multilevel"/>
    <w:tmpl w:val="F28A1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0251B3"/>
    <w:multiLevelType w:val="hybridMultilevel"/>
    <w:tmpl w:val="9F0C35C8"/>
    <w:lvl w:ilvl="0" w:tplc="06A07B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62657A"/>
    <w:multiLevelType w:val="hybridMultilevel"/>
    <w:tmpl w:val="B2A6319A"/>
    <w:lvl w:ilvl="0" w:tplc="FFFFFFFF">
      <w:start w:val="1"/>
      <w:numFmt w:val="lowerRoman"/>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FA6047"/>
    <w:multiLevelType w:val="hybridMultilevel"/>
    <w:tmpl w:val="B2A6319A"/>
    <w:lvl w:ilvl="0" w:tplc="3D32297E">
      <w:start w:val="1"/>
      <w:numFmt w:val="lowerRoman"/>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B7127"/>
    <w:multiLevelType w:val="hybridMultilevel"/>
    <w:tmpl w:val="04D80F7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16F7B51"/>
    <w:multiLevelType w:val="hybridMultilevel"/>
    <w:tmpl w:val="A2E80954"/>
    <w:lvl w:ilvl="0" w:tplc="DB26BE28">
      <w:start w:val="1"/>
      <w:numFmt w:val="lowerRoman"/>
      <w:lvlText w:val="%1."/>
      <w:lvlJc w:val="left"/>
      <w:pPr>
        <w:ind w:left="996" w:hanging="72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17" w15:restartNumberingAfterBreak="0">
    <w:nsid w:val="42CE1D44"/>
    <w:multiLevelType w:val="hybridMultilevel"/>
    <w:tmpl w:val="04D80F76"/>
    <w:lvl w:ilvl="0" w:tplc="FCC249D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10359B"/>
    <w:multiLevelType w:val="hybridMultilevel"/>
    <w:tmpl w:val="04D80F7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6A8561C"/>
    <w:multiLevelType w:val="hybridMultilevel"/>
    <w:tmpl w:val="54A0E264"/>
    <w:lvl w:ilvl="0" w:tplc="FFFFFFFF">
      <w:start w:val="1"/>
      <w:numFmt w:val="lowerRoman"/>
      <w:lvlText w:val="%1."/>
      <w:lvlJc w:val="left"/>
      <w:pPr>
        <w:ind w:left="948" w:hanging="720"/>
      </w:pPr>
      <w:rPr>
        <w:rFonts w:hint="default"/>
      </w:rPr>
    </w:lvl>
    <w:lvl w:ilvl="1" w:tplc="FFFFFFFF" w:tentative="1">
      <w:start w:val="1"/>
      <w:numFmt w:val="lowerLetter"/>
      <w:lvlText w:val="%2."/>
      <w:lvlJc w:val="left"/>
      <w:pPr>
        <w:ind w:left="1308" w:hanging="360"/>
      </w:pPr>
    </w:lvl>
    <w:lvl w:ilvl="2" w:tplc="FFFFFFFF" w:tentative="1">
      <w:start w:val="1"/>
      <w:numFmt w:val="lowerRoman"/>
      <w:lvlText w:val="%3."/>
      <w:lvlJc w:val="right"/>
      <w:pPr>
        <w:ind w:left="2028" w:hanging="180"/>
      </w:pPr>
    </w:lvl>
    <w:lvl w:ilvl="3" w:tplc="FFFFFFFF" w:tentative="1">
      <w:start w:val="1"/>
      <w:numFmt w:val="decimal"/>
      <w:lvlText w:val="%4."/>
      <w:lvlJc w:val="left"/>
      <w:pPr>
        <w:ind w:left="2748" w:hanging="360"/>
      </w:pPr>
    </w:lvl>
    <w:lvl w:ilvl="4" w:tplc="FFFFFFFF" w:tentative="1">
      <w:start w:val="1"/>
      <w:numFmt w:val="lowerLetter"/>
      <w:lvlText w:val="%5."/>
      <w:lvlJc w:val="left"/>
      <w:pPr>
        <w:ind w:left="3468" w:hanging="360"/>
      </w:pPr>
    </w:lvl>
    <w:lvl w:ilvl="5" w:tplc="FFFFFFFF" w:tentative="1">
      <w:start w:val="1"/>
      <w:numFmt w:val="lowerRoman"/>
      <w:lvlText w:val="%6."/>
      <w:lvlJc w:val="right"/>
      <w:pPr>
        <w:ind w:left="4188" w:hanging="180"/>
      </w:pPr>
    </w:lvl>
    <w:lvl w:ilvl="6" w:tplc="FFFFFFFF" w:tentative="1">
      <w:start w:val="1"/>
      <w:numFmt w:val="decimal"/>
      <w:lvlText w:val="%7."/>
      <w:lvlJc w:val="left"/>
      <w:pPr>
        <w:ind w:left="4908" w:hanging="360"/>
      </w:pPr>
    </w:lvl>
    <w:lvl w:ilvl="7" w:tplc="FFFFFFFF" w:tentative="1">
      <w:start w:val="1"/>
      <w:numFmt w:val="lowerLetter"/>
      <w:lvlText w:val="%8."/>
      <w:lvlJc w:val="left"/>
      <w:pPr>
        <w:ind w:left="5628" w:hanging="360"/>
      </w:pPr>
    </w:lvl>
    <w:lvl w:ilvl="8" w:tplc="FFFFFFFF" w:tentative="1">
      <w:start w:val="1"/>
      <w:numFmt w:val="lowerRoman"/>
      <w:lvlText w:val="%9."/>
      <w:lvlJc w:val="right"/>
      <w:pPr>
        <w:ind w:left="6348" w:hanging="180"/>
      </w:pPr>
    </w:lvl>
  </w:abstractNum>
  <w:abstractNum w:abstractNumId="20" w15:restartNumberingAfterBreak="0">
    <w:nsid w:val="48802610"/>
    <w:multiLevelType w:val="hybridMultilevel"/>
    <w:tmpl w:val="04D80F7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0730C7"/>
    <w:multiLevelType w:val="hybridMultilevel"/>
    <w:tmpl w:val="B2A6319A"/>
    <w:lvl w:ilvl="0" w:tplc="FFFFFFFF">
      <w:start w:val="1"/>
      <w:numFmt w:val="lowerRoman"/>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AD01A17"/>
    <w:multiLevelType w:val="hybridMultilevel"/>
    <w:tmpl w:val="04D80F7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C6D0E58"/>
    <w:multiLevelType w:val="multilevel"/>
    <w:tmpl w:val="0BB8E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9918C8"/>
    <w:multiLevelType w:val="multilevel"/>
    <w:tmpl w:val="CDE0B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6C21F3"/>
    <w:multiLevelType w:val="hybridMultilevel"/>
    <w:tmpl w:val="441A0C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D96A3F"/>
    <w:multiLevelType w:val="hybridMultilevel"/>
    <w:tmpl w:val="83EC7F90"/>
    <w:lvl w:ilvl="0" w:tplc="FCC249D6">
      <w:start w:val="1"/>
      <w:numFmt w:val="lowerRoman"/>
      <w:lvlText w:val="%1."/>
      <w:lvlJc w:val="left"/>
      <w:pPr>
        <w:ind w:left="996" w:hanging="360"/>
      </w:pPr>
      <w:rPr>
        <w:rFonts w:hint="default"/>
      </w:r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27" w15:restartNumberingAfterBreak="0">
    <w:nsid w:val="794353F8"/>
    <w:multiLevelType w:val="hybridMultilevel"/>
    <w:tmpl w:val="04D80F7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E24018F"/>
    <w:multiLevelType w:val="hybridMultilevel"/>
    <w:tmpl w:val="F5E88E46"/>
    <w:lvl w:ilvl="0" w:tplc="3D32297E">
      <w:start w:val="1"/>
      <w:numFmt w:val="lowerRoman"/>
      <w:lvlText w:val="%1."/>
      <w:lvlJc w:val="left"/>
      <w:pPr>
        <w:ind w:left="516" w:hanging="720"/>
      </w:pPr>
      <w:rPr>
        <w:rFonts w:hint="default"/>
        <w:b/>
        <w:bCs/>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num w:numId="1" w16cid:durableId="332925547">
    <w:abstractNumId w:val="11"/>
  </w:num>
  <w:num w:numId="2" w16cid:durableId="1686010287">
    <w:abstractNumId w:val="10"/>
  </w:num>
  <w:num w:numId="3" w16cid:durableId="1672828069">
    <w:abstractNumId w:val="2"/>
  </w:num>
  <w:num w:numId="4" w16cid:durableId="27027308">
    <w:abstractNumId w:val="26"/>
  </w:num>
  <w:num w:numId="5" w16cid:durableId="294259778">
    <w:abstractNumId w:val="16"/>
  </w:num>
  <w:num w:numId="6" w16cid:durableId="1518080726">
    <w:abstractNumId w:val="17"/>
  </w:num>
  <w:num w:numId="7" w16cid:durableId="237326487">
    <w:abstractNumId w:val="6"/>
  </w:num>
  <w:num w:numId="8" w16cid:durableId="329219591">
    <w:abstractNumId w:val="22"/>
  </w:num>
  <w:num w:numId="9" w16cid:durableId="781460833">
    <w:abstractNumId w:val="1"/>
  </w:num>
  <w:num w:numId="10" w16cid:durableId="1025906210">
    <w:abstractNumId w:val="0"/>
  </w:num>
  <w:num w:numId="11" w16cid:durableId="1586920227">
    <w:abstractNumId w:val="3"/>
  </w:num>
  <w:num w:numId="12" w16cid:durableId="1743334555">
    <w:abstractNumId w:val="9"/>
  </w:num>
  <w:num w:numId="13" w16cid:durableId="707098004">
    <w:abstractNumId w:val="28"/>
  </w:num>
  <w:num w:numId="14" w16cid:durableId="756369837">
    <w:abstractNumId w:val="14"/>
  </w:num>
  <w:num w:numId="15" w16cid:durableId="2035493844">
    <w:abstractNumId w:val="21"/>
  </w:num>
  <w:num w:numId="16" w16cid:durableId="619654832">
    <w:abstractNumId w:val="23"/>
  </w:num>
  <w:num w:numId="17" w16cid:durableId="1612283025">
    <w:abstractNumId w:val="24"/>
  </w:num>
  <w:num w:numId="18" w16cid:durableId="1768111917">
    <w:abstractNumId w:val="4"/>
  </w:num>
  <w:num w:numId="19" w16cid:durableId="897206000">
    <w:abstractNumId w:val="19"/>
  </w:num>
  <w:num w:numId="20" w16cid:durableId="1808232645">
    <w:abstractNumId w:val="8"/>
  </w:num>
  <w:num w:numId="21" w16cid:durableId="918640373">
    <w:abstractNumId w:val="18"/>
  </w:num>
  <w:num w:numId="22" w16cid:durableId="1782801295">
    <w:abstractNumId w:val="5"/>
  </w:num>
  <w:num w:numId="23" w16cid:durableId="492643881">
    <w:abstractNumId w:val="27"/>
  </w:num>
  <w:num w:numId="24" w16cid:durableId="843011375">
    <w:abstractNumId w:val="15"/>
  </w:num>
  <w:num w:numId="25" w16cid:durableId="1904024831">
    <w:abstractNumId w:val="20"/>
  </w:num>
  <w:num w:numId="26" w16cid:durableId="1137720268">
    <w:abstractNumId w:val="13"/>
  </w:num>
  <w:num w:numId="27" w16cid:durableId="1541237186">
    <w:abstractNumId w:val="25"/>
  </w:num>
  <w:num w:numId="28" w16cid:durableId="750932137">
    <w:abstractNumId w:val="7"/>
  </w:num>
  <w:num w:numId="29" w16cid:durableId="14086498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711"/>
    <w:rsid w:val="000055F8"/>
    <w:rsid w:val="000060C4"/>
    <w:rsid w:val="00006FCF"/>
    <w:rsid w:val="00012540"/>
    <w:rsid w:val="00012BEB"/>
    <w:rsid w:val="00015C53"/>
    <w:rsid w:val="00030928"/>
    <w:rsid w:val="00033BD1"/>
    <w:rsid w:val="00033F2B"/>
    <w:rsid w:val="00036120"/>
    <w:rsid w:val="0004119B"/>
    <w:rsid w:val="00041C56"/>
    <w:rsid w:val="00047511"/>
    <w:rsid w:val="0005146E"/>
    <w:rsid w:val="00055838"/>
    <w:rsid w:val="00057105"/>
    <w:rsid w:val="0005713B"/>
    <w:rsid w:val="0006614D"/>
    <w:rsid w:val="000678B4"/>
    <w:rsid w:val="00074E41"/>
    <w:rsid w:val="000775AD"/>
    <w:rsid w:val="00081960"/>
    <w:rsid w:val="000862C5"/>
    <w:rsid w:val="0008745F"/>
    <w:rsid w:val="00090639"/>
    <w:rsid w:val="0009219C"/>
    <w:rsid w:val="000963C9"/>
    <w:rsid w:val="000A7376"/>
    <w:rsid w:val="000B19E1"/>
    <w:rsid w:val="000B2E49"/>
    <w:rsid w:val="000B4C71"/>
    <w:rsid w:val="000C5F53"/>
    <w:rsid w:val="000C75D2"/>
    <w:rsid w:val="000C7D92"/>
    <w:rsid w:val="000D005C"/>
    <w:rsid w:val="000F3A9C"/>
    <w:rsid w:val="000F50D4"/>
    <w:rsid w:val="00100466"/>
    <w:rsid w:val="00101AB0"/>
    <w:rsid w:val="00103BBD"/>
    <w:rsid w:val="00110339"/>
    <w:rsid w:val="0011613D"/>
    <w:rsid w:val="0012154B"/>
    <w:rsid w:val="001247C2"/>
    <w:rsid w:val="001265F2"/>
    <w:rsid w:val="00142299"/>
    <w:rsid w:val="0014295F"/>
    <w:rsid w:val="00150658"/>
    <w:rsid w:val="00153565"/>
    <w:rsid w:val="001541D2"/>
    <w:rsid w:val="001652D9"/>
    <w:rsid w:val="00182ED6"/>
    <w:rsid w:val="00194248"/>
    <w:rsid w:val="001A0920"/>
    <w:rsid w:val="001A3B98"/>
    <w:rsid w:val="001B1CEF"/>
    <w:rsid w:val="001C1A04"/>
    <w:rsid w:val="001C777C"/>
    <w:rsid w:val="001C7871"/>
    <w:rsid w:val="001D234A"/>
    <w:rsid w:val="001D2D04"/>
    <w:rsid w:val="001D53EF"/>
    <w:rsid w:val="001E0613"/>
    <w:rsid w:val="001F6A12"/>
    <w:rsid w:val="002017C9"/>
    <w:rsid w:val="00206418"/>
    <w:rsid w:val="002118B5"/>
    <w:rsid w:val="00217F43"/>
    <w:rsid w:val="00227072"/>
    <w:rsid w:val="00233FF5"/>
    <w:rsid w:val="00241FDF"/>
    <w:rsid w:val="002550F6"/>
    <w:rsid w:val="00262A14"/>
    <w:rsid w:val="00262A62"/>
    <w:rsid w:val="00264D7F"/>
    <w:rsid w:val="00266EE3"/>
    <w:rsid w:val="00275630"/>
    <w:rsid w:val="00275F21"/>
    <w:rsid w:val="00285540"/>
    <w:rsid w:val="002876CE"/>
    <w:rsid w:val="002A59BC"/>
    <w:rsid w:val="002A72A1"/>
    <w:rsid w:val="002B11EA"/>
    <w:rsid w:val="002B163A"/>
    <w:rsid w:val="002C18F3"/>
    <w:rsid w:val="002D5BC4"/>
    <w:rsid w:val="002D7955"/>
    <w:rsid w:val="002E5609"/>
    <w:rsid w:val="002F7CC9"/>
    <w:rsid w:val="00305085"/>
    <w:rsid w:val="0031107D"/>
    <w:rsid w:val="003132E5"/>
    <w:rsid w:val="00316B16"/>
    <w:rsid w:val="0032778D"/>
    <w:rsid w:val="00327BF1"/>
    <w:rsid w:val="00330F4C"/>
    <w:rsid w:val="0033249C"/>
    <w:rsid w:val="00334328"/>
    <w:rsid w:val="003356E0"/>
    <w:rsid w:val="00345182"/>
    <w:rsid w:val="003467DA"/>
    <w:rsid w:val="00354BAA"/>
    <w:rsid w:val="0035753F"/>
    <w:rsid w:val="00365ADB"/>
    <w:rsid w:val="0036648D"/>
    <w:rsid w:val="003666DC"/>
    <w:rsid w:val="003746FD"/>
    <w:rsid w:val="00375E0C"/>
    <w:rsid w:val="00380FC2"/>
    <w:rsid w:val="003839DD"/>
    <w:rsid w:val="00384354"/>
    <w:rsid w:val="003966FA"/>
    <w:rsid w:val="00397326"/>
    <w:rsid w:val="003A269B"/>
    <w:rsid w:val="003A616F"/>
    <w:rsid w:val="003B7BB1"/>
    <w:rsid w:val="003C0154"/>
    <w:rsid w:val="003C1A87"/>
    <w:rsid w:val="003C3D3B"/>
    <w:rsid w:val="003C4253"/>
    <w:rsid w:val="003C7475"/>
    <w:rsid w:val="003E0BE5"/>
    <w:rsid w:val="003E3062"/>
    <w:rsid w:val="003E3D92"/>
    <w:rsid w:val="003F079D"/>
    <w:rsid w:val="003F4BFC"/>
    <w:rsid w:val="00403262"/>
    <w:rsid w:val="004167D1"/>
    <w:rsid w:val="00417C6C"/>
    <w:rsid w:val="004263DB"/>
    <w:rsid w:val="004265F1"/>
    <w:rsid w:val="00430ADF"/>
    <w:rsid w:val="00434CFF"/>
    <w:rsid w:val="004357BF"/>
    <w:rsid w:val="004426D8"/>
    <w:rsid w:val="00444FD5"/>
    <w:rsid w:val="0045405D"/>
    <w:rsid w:val="00470893"/>
    <w:rsid w:val="00473C56"/>
    <w:rsid w:val="00480081"/>
    <w:rsid w:val="00494A13"/>
    <w:rsid w:val="004A3985"/>
    <w:rsid w:val="004A4DD8"/>
    <w:rsid w:val="004A5F39"/>
    <w:rsid w:val="004A7BB3"/>
    <w:rsid w:val="004B4C2B"/>
    <w:rsid w:val="004C0138"/>
    <w:rsid w:val="004C088B"/>
    <w:rsid w:val="004C0C07"/>
    <w:rsid w:val="004D1FF3"/>
    <w:rsid w:val="004D332F"/>
    <w:rsid w:val="004E1907"/>
    <w:rsid w:val="004E2DA9"/>
    <w:rsid w:val="004E6921"/>
    <w:rsid w:val="004F13CA"/>
    <w:rsid w:val="004F3C94"/>
    <w:rsid w:val="005043FB"/>
    <w:rsid w:val="00520B13"/>
    <w:rsid w:val="005262EF"/>
    <w:rsid w:val="00526D37"/>
    <w:rsid w:val="00534AF9"/>
    <w:rsid w:val="005378C5"/>
    <w:rsid w:val="00550E20"/>
    <w:rsid w:val="00552A17"/>
    <w:rsid w:val="0056031E"/>
    <w:rsid w:val="005632AC"/>
    <w:rsid w:val="0056408E"/>
    <w:rsid w:val="00564E7F"/>
    <w:rsid w:val="00571731"/>
    <w:rsid w:val="00580C13"/>
    <w:rsid w:val="00587A4E"/>
    <w:rsid w:val="005B11B7"/>
    <w:rsid w:val="005B4114"/>
    <w:rsid w:val="005B4CD0"/>
    <w:rsid w:val="005C6339"/>
    <w:rsid w:val="005C6785"/>
    <w:rsid w:val="005D0466"/>
    <w:rsid w:val="005D1F0F"/>
    <w:rsid w:val="005D357D"/>
    <w:rsid w:val="005D55B2"/>
    <w:rsid w:val="005D63D8"/>
    <w:rsid w:val="005D7F0B"/>
    <w:rsid w:val="005E1589"/>
    <w:rsid w:val="005F28CD"/>
    <w:rsid w:val="0060217D"/>
    <w:rsid w:val="006041DA"/>
    <w:rsid w:val="006104CB"/>
    <w:rsid w:val="006162F1"/>
    <w:rsid w:val="006238BC"/>
    <w:rsid w:val="006274E6"/>
    <w:rsid w:val="00627B9C"/>
    <w:rsid w:val="006318FE"/>
    <w:rsid w:val="006451A2"/>
    <w:rsid w:val="00651802"/>
    <w:rsid w:val="006601E5"/>
    <w:rsid w:val="006628F3"/>
    <w:rsid w:val="0067022C"/>
    <w:rsid w:val="006720DC"/>
    <w:rsid w:val="00672BEB"/>
    <w:rsid w:val="00676E82"/>
    <w:rsid w:val="006804D8"/>
    <w:rsid w:val="00685C1B"/>
    <w:rsid w:val="006863EF"/>
    <w:rsid w:val="00693E0D"/>
    <w:rsid w:val="006956E8"/>
    <w:rsid w:val="00695A4C"/>
    <w:rsid w:val="00695C81"/>
    <w:rsid w:val="006A0639"/>
    <w:rsid w:val="006A3D32"/>
    <w:rsid w:val="006B0483"/>
    <w:rsid w:val="006B055C"/>
    <w:rsid w:val="006B2C21"/>
    <w:rsid w:val="006B6CDE"/>
    <w:rsid w:val="006C0A28"/>
    <w:rsid w:val="006C36F3"/>
    <w:rsid w:val="006C4CB1"/>
    <w:rsid w:val="006C7DB7"/>
    <w:rsid w:val="006D15A5"/>
    <w:rsid w:val="006D1675"/>
    <w:rsid w:val="006D1BBA"/>
    <w:rsid w:val="006D271B"/>
    <w:rsid w:val="006D3D71"/>
    <w:rsid w:val="006D73D0"/>
    <w:rsid w:val="006E0ADD"/>
    <w:rsid w:val="006E3D58"/>
    <w:rsid w:val="006F7F2D"/>
    <w:rsid w:val="00703EA6"/>
    <w:rsid w:val="00714DA7"/>
    <w:rsid w:val="0071544D"/>
    <w:rsid w:val="0072606C"/>
    <w:rsid w:val="0073113C"/>
    <w:rsid w:val="00732366"/>
    <w:rsid w:val="00741D9B"/>
    <w:rsid w:val="00747222"/>
    <w:rsid w:val="007532A7"/>
    <w:rsid w:val="00762C58"/>
    <w:rsid w:val="00763B30"/>
    <w:rsid w:val="007649A3"/>
    <w:rsid w:val="0076560C"/>
    <w:rsid w:val="00766C41"/>
    <w:rsid w:val="007A242F"/>
    <w:rsid w:val="007A6478"/>
    <w:rsid w:val="007B0C01"/>
    <w:rsid w:val="007B3940"/>
    <w:rsid w:val="007D4C78"/>
    <w:rsid w:val="007D74AB"/>
    <w:rsid w:val="007E2BE2"/>
    <w:rsid w:val="007E65FF"/>
    <w:rsid w:val="007E7F16"/>
    <w:rsid w:val="007F17A2"/>
    <w:rsid w:val="007F4AF1"/>
    <w:rsid w:val="007F5EAE"/>
    <w:rsid w:val="008012CB"/>
    <w:rsid w:val="00804AD3"/>
    <w:rsid w:val="00813A1E"/>
    <w:rsid w:val="008155F2"/>
    <w:rsid w:val="0082052A"/>
    <w:rsid w:val="008244B8"/>
    <w:rsid w:val="008301CC"/>
    <w:rsid w:val="00830EAB"/>
    <w:rsid w:val="00833AA7"/>
    <w:rsid w:val="00844C44"/>
    <w:rsid w:val="0084623F"/>
    <w:rsid w:val="00857EA3"/>
    <w:rsid w:val="0086374D"/>
    <w:rsid w:val="0086377C"/>
    <w:rsid w:val="00871356"/>
    <w:rsid w:val="00873D71"/>
    <w:rsid w:val="00874681"/>
    <w:rsid w:val="0087589B"/>
    <w:rsid w:val="00876C01"/>
    <w:rsid w:val="00891FBC"/>
    <w:rsid w:val="00892A19"/>
    <w:rsid w:val="0089324B"/>
    <w:rsid w:val="0089576A"/>
    <w:rsid w:val="008A59CE"/>
    <w:rsid w:val="008A78F7"/>
    <w:rsid w:val="008B3D0B"/>
    <w:rsid w:val="008B76E6"/>
    <w:rsid w:val="008D5435"/>
    <w:rsid w:val="008D65E0"/>
    <w:rsid w:val="008E1582"/>
    <w:rsid w:val="008E29A4"/>
    <w:rsid w:val="008F0109"/>
    <w:rsid w:val="008F2011"/>
    <w:rsid w:val="008F55BE"/>
    <w:rsid w:val="0090013A"/>
    <w:rsid w:val="00900607"/>
    <w:rsid w:val="009022B4"/>
    <w:rsid w:val="00917592"/>
    <w:rsid w:val="009178E1"/>
    <w:rsid w:val="0092291E"/>
    <w:rsid w:val="00924348"/>
    <w:rsid w:val="0093456F"/>
    <w:rsid w:val="00936D31"/>
    <w:rsid w:val="009407B0"/>
    <w:rsid w:val="00953214"/>
    <w:rsid w:val="00960549"/>
    <w:rsid w:val="009702FE"/>
    <w:rsid w:val="009A023E"/>
    <w:rsid w:val="009A486A"/>
    <w:rsid w:val="009A4A3F"/>
    <w:rsid w:val="009A5E56"/>
    <w:rsid w:val="009B0A02"/>
    <w:rsid w:val="009B2FE4"/>
    <w:rsid w:val="009C1241"/>
    <w:rsid w:val="009C6C79"/>
    <w:rsid w:val="009C7817"/>
    <w:rsid w:val="009D010E"/>
    <w:rsid w:val="009E39AE"/>
    <w:rsid w:val="009E7501"/>
    <w:rsid w:val="009F1AF1"/>
    <w:rsid w:val="009F2124"/>
    <w:rsid w:val="00A04F22"/>
    <w:rsid w:val="00A0694F"/>
    <w:rsid w:val="00A11FD1"/>
    <w:rsid w:val="00A1290B"/>
    <w:rsid w:val="00A137CE"/>
    <w:rsid w:val="00A16F6D"/>
    <w:rsid w:val="00A202DF"/>
    <w:rsid w:val="00A25DA3"/>
    <w:rsid w:val="00A33654"/>
    <w:rsid w:val="00A417CE"/>
    <w:rsid w:val="00A41B8A"/>
    <w:rsid w:val="00A42A95"/>
    <w:rsid w:val="00A475B3"/>
    <w:rsid w:val="00A60DD9"/>
    <w:rsid w:val="00A64960"/>
    <w:rsid w:val="00A64DE3"/>
    <w:rsid w:val="00A6574F"/>
    <w:rsid w:val="00A711A4"/>
    <w:rsid w:val="00A81205"/>
    <w:rsid w:val="00A81E90"/>
    <w:rsid w:val="00A836BF"/>
    <w:rsid w:val="00A86BBB"/>
    <w:rsid w:val="00A87DDC"/>
    <w:rsid w:val="00AA2427"/>
    <w:rsid w:val="00AC5127"/>
    <w:rsid w:val="00AD1649"/>
    <w:rsid w:val="00AD19A6"/>
    <w:rsid w:val="00AF16F8"/>
    <w:rsid w:val="00AF2621"/>
    <w:rsid w:val="00AF2747"/>
    <w:rsid w:val="00AF7E0C"/>
    <w:rsid w:val="00B0289A"/>
    <w:rsid w:val="00B02F59"/>
    <w:rsid w:val="00B04CEF"/>
    <w:rsid w:val="00B1298C"/>
    <w:rsid w:val="00B1722A"/>
    <w:rsid w:val="00B1752D"/>
    <w:rsid w:val="00B3773A"/>
    <w:rsid w:val="00B403CF"/>
    <w:rsid w:val="00B519E8"/>
    <w:rsid w:val="00B5336C"/>
    <w:rsid w:val="00B6231D"/>
    <w:rsid w:val="00B6239B"/>
    <w:rsid w:val="00B63C1B"/>
    <w:rsid w:val="00B63DA0"/>
    <w:rsid w:val="00B659CC"/>
    <w:rsid w:val="00B67351"/>
    <w:rsid w:val="00B73BDA"/>
    <w:rsid w:val="00B8152A"/>
    <w:rsid w:val="00B86AB8"/>
    <w:rsid w:val="00B90F96"/>
    <w:rsid w:val="00B95632"/>
    <w:rsid w:val="00B97389"/>
    <w:rsid w:val="00BA04A5"/>
    <w:rsid w:val="00BA0EB4"/>
    <w:rsid w:val="00BB0F59"/>
    <w:rsid w:val="00BB1C73"/>
    <w:rsid w:val="00BB2D29"/>
    <w:rsid w:val="00BB3872"/>
    <w:rsid w:val="00BB745F"/>
    <w:rsid w:val="00BB7A08"/>
    <w:rsid w:val="00BC29FA"/>
    <w:rsid w:val="00BC3582"/>
    <w:rsid w:val="00BD0CB6"/>
    <w:rsid w:val="00BD14D6"/>
    <w:rsid w:val="00BD3726"/>
    <w:rsid w:val="00BD3ECE"/>
    <w:rsid w:val="00BD6649"/>
    <w:rsid w:val="00BF5A10"/>
    <w:rsid w:val="00C01363"/>
    <w:rsid w:val="00C01FC5"/>
    <w:rsid w:val="00C146D2"/>
    <w:rsid w:val="00C17CCF"/>
    <w:rsid w:val="00C214F5"/>
    <w:rsid w:val="00C22A90"/>
    <w:rsid w:val="00C235DB"/>
    <w:rsid w:val="00C33F3B"/>
    <w:rsid w:val="00C413F4"/>
    <w:rsid w:val="00C65DE4"/>
    <w:rsid w:val="00C7260A"/>
    <w:rsid w:val="00C7412D"/>
    <w:rsid w:val="00C7582B"/>
    <w:rsid w:val="00C87B9F"/>
    <w:rsid w:val="00C87E13"/>
    <w:rsid w:val="00C958E8"/>
    <w:rsid w:val="00C97877"/>
    <w:rsid w:val="00CA0A32"/>
    <w:rsid w:val="00CA17F7"/>
    <w:rsid w:val="00CA4E1A"/>
    <w:rsid w:val="00CA6C18"/>
    <w:rsid w:val="00CB0400"/>
    <w:rsid w:val="00CB2E87"/>
    <w:rsid w:val="00CB4244"/>
    <w:rsid w:val="00CC4C2B"/>
    <w:rsid w:val="00CD0AA9"/>
    <w:rsid w:val="00CE06E0"/>
    <w:rsid w:val="00CE5C12"/>
    <w:rsid w:val="00CE6E6B"/>
    <w:rsid w:val="00CF3DB7"/>
    <w:rsid w:val="00CF456D"/>
    <w:rsid w:val="00CF4CDD"/>
    <w:rsid w:val="00CF7F97"/>
    <w:rsid w:val="00D00A32"/>
    <w:rsid w:val="00D01BDB"/>
    <w:rsid w:val="00D06150"/>
    <w:rsid w:val="00D13337"/>
    <w:rsid w:val="00D23163"/>
    <w:rsid w:val="00D26647"/>
    <w:rsid w:val="00D275F9"/>
    <w:rsid w:val="00D35209"/>
    <w:rsid w:val="00D36AB5"/>
    <w:rsid w:val="00D373D8"/>
    <w:rsid w:val="00D422D7"/>
    <w:rsid w:val="00D44455"/>
    <w:rsid w:val="00D46A5F"/>
    <w:rsid w:val="00D46AD4"/>
    <w:rsid w:val="00D50567"/>
    <w:rsid w:val="00D569D9"/>
    <w:rsid w:val="00D56AA9"/>
    <w:rsid w:val="00D60D15"/>
    <w:rsid w:val="00D6444D"/>
    <w:rsid w:val="00D64759"/>
    <w:rsid w:val="00D66075"/>
    <w:rsid w:val="00D7247C"/>
    <w:rsid w:val="00D77D18"/>
    <w:rsid w:val="00D800F8"/>
    <w:rsid w:val="00D8387C"/>
    <w:rsid w:val="00D86156"/>
    <w:rsid w:val="00D9798B"/>
    <w:rsid w:val="00DA15DE"/>
    <w:rsid w:val="00DA1E31"/>
    <w:rsid w:val="00DA2AC0"/>
    <w:rsid w:val="00DA2B06"/>
    <w:rsid w:val="00DB3E49"/>
    <w:rsid w:val="00DB5BF7"/>
    <w:rsid w:val="00DD2B97"/>
    <w:rsid w:val="00DD4ABD"/>
    <w:rsid w:val="00DE070B"/>
    <w:rsid w:val="00DE2D0B"/>
    <w:rsid w:val="00DE3196"/>
    <w:rsid w:val="00DE38AD"/>
    <w:rsid w:val="00DE49B2"/>
    <w:rsid w:val="00DF1C3D"/>
    <w:rsid w:val="00DF29E9"/>
    <w:rsid w:val="00DF2A8A"/>
    <w:rsid w:val="00DF5477"/>
    <w:rsid w:val="00DF5711"/>
    <w:rsid w:val="00E04FF0"/>
    <w:rsid w:val="00E064B1"/>
    <w:rsid w:val="00E07A77"/>
    <w:rsid w:val="00E10289"/>
    <w:rsid w:val="00E14E58"/>
    <w:rsid w:val="00E15081"/>
    <w:rsid w:val="00E1694F"/>
    <w:rsid w:val="00E16BC6"/>
    <w:rsid w:val="00E16DB6"/>
    <w:rsid w:val="00E20AD1"/>
    <w:rsid w:val="00E276B3"/>
    <w:rsid w:val="00E32EBD"/>
    <w:rsid w:val="00E3464D"/>
    <w:rsid w:val="00E42582"/>
    <w:rsid w:val="00E44F0D"/>
    <w:rsid w:val="00E47670"/>
    <w:rsid w:val="00E50815"/>
    <w:rsid w:val="00E54D8B"/>
    <w:rsid w:val="00E55756"/>
    <w:rsid w:val="00E55D6B"/>
    <w:rsid w:val="00E633D1"/>
    <w:rsid w:val="00E6392A"/>
    <w:rsid w:val="00E645F7"/>
    <w:rsid w:val="00E656D7"/>
    <w:rsid w:val="00E662B5"/>
    <w:rsid w:val="00E6664B"/>
    <w:rsid w:val="00E66A4F"/>
    <w:rsid w:val="00E70A1C"/>
    <w:rsid w:val="00E76E8C"/>
    <w:rsid w:val="00E770C4"/>
    <w:rsid w:val="00E853D8"/>
    <w:rsid w:val="00EA0B22"/>
    <w:rsid w:val="00EA2F99"/>
    <w:rsid w:val="00EC06D6"/>
    <w:rsid w:val="00ED2F06"/>
    <w:rsid w:val="00ED5209"/>
    <w:rsid w:val="00ED72C7"/>
    <w:rsid w:val="00EE105F"/>
    <w:rsid w:val="00EE27BF"/>
    <w:rsid w:val="00EE425A"/>
    <w:rsid w:val="00EE4C67"/>
    <w:rsid w:val="00EF0E0B"/>
    <w:rsid w:val="00EF15F9"/>
    <w:rsid w:val="00F025EF"/>
    <w:rsid w:val="00F03AC0"/>
    <w:rsid w:val="00F16AFC"/>
    <w:rsid w:val="00F202A6"/>
    <w:rsid w:val="00F21880"/>
    <w:rsid w:val="00F26E34"/>
    <w:rsid w:val="00F32D57"/>
    <w:rsid w:val="00F33836"/>
    <w:rsid w:val="00F4645D"/>
    <w:rsid w:val="00F50DDC"/>
    <w:rsid w:val="00F53DE5"/>
    <w:rsid w:val="00F5488E"/>
    <w:rsid w:val="00F55A74"/>
    <w:rsid w:val="00F65E3D"/>
    <w:rsid w:val="00F66013"/>
    <w:rsid w:val="00F66FEC"/>
    <w:rsid w:val="00F676D2"/>
    <w:rsid w:val="00F75052"/>
    <w:rsid w:val="00F7601B"/>
    <w:rsid w:val="00F8101E"/>
    <w:rsid w:val="00F86CDF"/>
    <w:rsid w:val="00F934B9"/>
    <w:rsid w:val="00F94F2C"/>
    <w:rsid w:val="00FA182B"/>
    <w:rsid w:val="00FB14F1"/>
    <w:rsid w:val="00FB2935"/>
    <w:rsid w:val="00FB3E33"/>
    <w:rsid w:val="00FB765D"/>
    <w:rsid w:val="00FC051A"/>
    <w:rsid w:val="00FC6B6D"/>
    <w:rsid w:val="00FD0045"/>
    <w:rsid w:val="00FD12A6"/>
    <w:rsid w:val="00FD3298"/>
    <w:rsid w:val="00FD4829"/>
    <w:rsid w:val="00FE00CE"/>
    <w:rsid w:val="00FE220C"/>
    <w:rsid w:val="00FE6EFC"/>
    <w:rsid w:val="00FF0A02"/>
    <w:rsid w:val="00FF1880"/>
    <w:rsid w:val="0F5CAA0A"/>
    <w:rsid w:val="27F0F3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8DE33E"/>
  <w14:defaultImageDpi w14:val="32767"/>
  <w15:chartTrackingRefBased/>
  <w15:docId w15:val="{DF842F59-5D99-4089-B84F-44B8FF5E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8C"/>
  </w:style>
  <w:style w:type="paragraph" w:styleId="Heading1">
    <w:name w:val="heading 1"/>
    <w:basedOn w:val="Normal"/>
    <w:next w:val="Normal"/>
    <w:link w:val="Heading1Char"/>
    <w:uiPriority w:val="9"/>
    <w:qFormat/>
    <w:rsid w:val="00DF57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57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57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57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57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7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7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7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7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7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57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57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57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57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7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7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7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711"/>
    <w:rPr>
      <w:rFonts w:eastAsiaTheme="majorEastAsia" w:cstheme="majorBidi"/>
      <w:color w:val="272727" w:themeColor="text1" w:themeTint="D8"/>
    </w:rPr>
  </w:style>
  <w:style w:type="paragraph" w:styleId="Title">
    <w:name w:val="Title"/>
    <w:basedOn w:val="Normal"/>
    <w:next w:val="Normal"/>
    <w:link w:val="TitleChar"/>
    <w:uiPriority w:val="10"/>
    <w:qFormat/>
    <w:rsid w:val="00DF57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7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7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7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711"/>
    <w:pPr>
      <w:spacing w:before="160"/>
      <w:jc w:val="center"/>
    </w:pPr>
    <w:rPr>
      <w:i/>
      <w:iCs/>
      <w:color w:val="404040" w:themeColor="text1" w:themeTint="BF"/>
    </w:rPr>
  </w:style>
  <w:style w:type="character" w:customStyle="1" w:styleId="QuoteChar">
    <w:name w:val="Quote Char"/>
    <w:basedOn w:val="DefaultParagraphFont"/>
    <w:link w:val="Quote"/>
    <w:uiPriority w:val="29"/>
    <w:rsid w:val="00DF5711"/>
    <w:rPr>
      <w:i/>
      <w:iCs/>
      <w:color w:val="404040" w:themeColor="text1" w:themeTint="BF"/>
    </w:rPr>
  </w:style>
  <w:style w:type="paragraph" w:styleId="ListParagraph">
    <w:name w:val="List Paragraph"/>
    <w:basedOn w:val="Normal"/>
    <w:uiPriority w:val="34"/>
    <w:qFormat/>
    <w:rsid w:val="00DF5711"/>
    <w:pPr>
      <w:ind w:left="720"/>
      <w:contextualSpacing/>
    </w:pPr>
  </w:style>
  <w:style w:type="character" w:styleId="IntenseEmphasis">
    <w:name w:val="Intense Emphasis"/>
    <w:basedOn w:val="DefaultParagraphFont"/>
    <w:uiPriority w:val="21"/>
    <w:qFormat/>
    <w:rsid w:val="00DF5711"/>
    <w:rPr>
      <w:i/>
      <w:iCs/>
      <w:color w:val="0F4761" w:themeColor="accent1" w:themeShade="BF"/>
    </w:rPr>
  </w:style>
  <w:style w:type="paragraph" w:styleId="IntenseQuote">
    <w:name w:val="Intense Quote"/>
    <w:basedOn w:val="Normal"/>
    <w:next w:val="Normal"/>
    <w:link w:val="IntenseQuoteChar"/>
    <w:uiPriority w:val="30"/>
    <w:qFormat/>
    <w:rsid w:val="00DF57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711"/>
    <w:rPr>
      <w:i/>
      <w:iCs/>
      <w:color w:val="0F4761" w:themeColor="accent1" w:themeShade="BF"/>
    </w:rPr>
  </w:style>
  <w:style w:type="character" w:styleId="IntenseReference">
    <w:name w:val="Intense Reference"/>
    <w:basedOn w:val="DefaultParagraphFont"/>
    <w:uiPriority w:val="32"/>
    <w:qFormat/>
    <w:rsid w:val="00DF5711"/>
    <w:rPr>
      <w:b/>
      <w:bCs/>
      <w:smallCaps/>
      <w:color w:val="0F4761" w:themeColor="accent1" w:themeShade="BF"/>
      <w:spacing w:val="5"/>
    </w:rPr>
  </w:style>
  <w:style w:type="table" w:styleId="TableGrid">
    <w:name w:val="Table Grid"/>
    <w:basedOn w:val="TableNormal"/>
    <w:uiPriority w:val="39"/>
    <w:rsid w:val="003C7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86377C"/>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6">
    <w:name w:val="Grid Table 5 Dark Accent 6"/>
    <w:basedOn w:val="TableNormal"/>
    <w:uiPriority w:val="50"/>
    <w:rsid w:val="008637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4-Accent4">
    <w:name w:val="Grid Table 4 Accent 4"/>
    <w:basedOn w:val="TableNormal"/>
    <w:uiPriority w:val="49"/>
    <w:rsid w:val="00101AB0"/>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PlaceholderText">
    <w:name w:val="Placeholder Text"/>
    <w:basedOn w:val="DefaultParagraphFont"/>
    <w:uiPriority w:val="99"/>
    <w:semiHidden/>
    <w:rsid w:val="008E29A4"/>
    <w:rPr>
      <w:color w:val="666666"/>
    </w:rPr>
  </w:style>
  <w:style w:type="character" w:styleId="CommentReference">
    <w:name w:val="annotation reference"/>
    <w:basedOn w:val="DefaultParagraphFont"/>
    <w:uiPriority w:val="99"/>
    <w:semiHidden/>
    <w:unhideWhenUsed/>
    <w:rsid w:val="003E0BE5"/>
    <w:rPr>
      <w:sz w:val="16"/>
      <w:szCs w:val="16"/>
    </w:rPr>
  </w:style>
  <w:style w:type="paragraph" w:styleId="CommentText">
    <w:name w:val="annotation text"/>
    <w:basedOn w:val="Normal"/>
    <w:link w:val="CommentTextChar"/>
    <w:uiPriority w:val="99"/>
    <w:unhideWhenUsed/>
    <w:rsid w:val="003E0BE5"/>
    <w:pPr>
      <w:spacing w:line="240" w:lineRule="auto"/>
    </w:pPr>
    <w:rPr>
      <w:sz w:val="20"/>
      <w:szCs w:val="20"/>
      <w:lang w:val="en-AU"/>
    </w:rPr>
  </w:style>
  <w:style w:type="character" w:customStyle="1" w:styleId="CommentTextChar">
    <w:name w:val="Comment Text Char"/>
    <w:basedOn w:val="DefaultParagraphFont"/>
    <w:link w:val="CommentText"/>
    <w:uiPriority w:val="99"/>
    <w:rsid w:val="003E0BE5"/>
    <w:rPr>
      <w:sz w:val="20"/>
      <w:szCs w:val="20"/>
      <w:lang w:val="en-AU"/>
    </w:rPr>
  </w:style>
  <w:style w:type="paragraph" w:styleId="CommentSubject">
    <w:name w:val="annotation subject"/>
    <w:basedOn w:val="CommentText"/>
    <w:next w:val="CommentText"/>
    <w:link w:val="CommentSubjectChar"/>
    <w:uiPriority w:val="99"/>
    <w:semiHidden/>
    <w:unhideWhenUsed/>
    <w:rsid w:val="008155F2"/>
    <w:rPr>
      <w:b/>
      <w:bCs/>
      <w:lang w:val="en-US"/>
    </w:rPr>
  </w:style>
  <w:style w:type="character" w:customStyle="1" w:styleId="CommentSubjectChar">
    <w:name w:val="Comment Subject Char"/>
    <w:basedOn w:val="CommentTextChar"/>
    <w:link w:val="CommentSubject"/>
    <w:uiPriority w:val="99"/>
    <w:semiHidden/>
    <w:rsid w:val="008155F2"/>
    <w:rPr>
      <w:b/>
      <w:bCs/>
      <w:sz w:val="20"/>
      <w:szCs w:val="20"/>
      <w:lang w:val="en-AU"/>
    </w:rPr>
  </w:style>
  <w:style w:type="paragraph" w:styleId="Header">
    <w:name w:val="header"/>
    <w:basedOn w:val="Normal"/>
    <w:link w:val="HeaderChar"/>
    <w:uiPriority w:val="99"/>
    <w:unhideWhenUsed/>
    <w:rsid w:val="00241F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DF"/>
  </w:style>
  <w:style w:type="paragraph" w:styleId="NormalWeb">
    <w:name w:val="Normal (Web)"/>
    <w:basedOn w:val="Normal"/>
    <w:link w:val="NormalWebChar"/>
    <w:uiPriority w:val="99"/>
    <w:unhideWhenUsed/>
    <w:rsid w:val="00E55756"/>
    <w:rPr>
      <w:rFonts w:ascii="Times New Roman" w:hAnsi="Times New Roman" w:cs="Times New Roman"/>
      <w:sz w:val="24"/>
      <w:szCs w:val="24"/>
      <w:lang w:val="en-AU"/>
    </w:rPr>
  </w:style>
  <w:style w:type="character" w:customStyle="1" w:styleId="NormalWebChar">
    <w:name w:val="Normal (Web) Char"/>
    <w:basedOn w:val="DefaultParagraphFont"/>
    <w:link w:val="NormalWeb"/>
    <w:uiPriority w:val="99"/>
    <w:rsid w:val="00E55756"/>
    <w:rPr>
      <w:rFonts w:ascii="Times New Roman" w:hAnsi="Times New Roman" w:cs="Times New Roman"/>
      <w:sz w:val="24"/>
      <w:szCs w:val="24"/>
      <w:lang w:val="en-AU"/>
    </w:rPr>
  </w:style>
  <w:style w:type="character" w:styleId="Hyperlink">
    <w:name w:val="Hyperlink"/>
    <w:basedOn w:val="DefaultParagraphFont"/>
    <w:uiPriority w:val="99"/>
    <w:unhideWhenUsed/>
    <w:rsid w:val="009E39AE"/>
    <w:rPr>
      <w:color w:val="0000FF"/>
      <w:u w:val="single"/>
    </w:rPr>
  </w:style>
  <w:style w:type="paragraph" w:customStyle="1" w:styleId="Title2">
    <w:name w:val="Title2"/>
    <w:basedOn w:val="Normal"/>
    <w:rsid w:val="009E39AE"/>
    <w:pPr>
      <w:spacing w:after="0" w:line="240" w:lineRule="auto"/>
    </w:pPr>
    <w:rPr>
      <w:rFonts w:ascii="Times New Roman" w:eastAsia="MS Mincho" w:hAnsi="Times New Roman" w:cs="Times New Roman"/>
      <w:b/>
      <w:sz w:val="24"/>
      <w:szCs w:val="24"/>
      <w:lang w:eastAsia="ja-JP"/>
    </w:rPr>
  </w:style>
  <w:style w:type="paragraph" w:customStyle="1" w:styleId="AuthorsFull">
    <w:name w:val="Authors Full"/>
    <w:basedOn w:val="Normal"/>
    <w:rsid w:val="009E39AE"/>
    <w:pPr>
      <w:spacing w:after="0" w:line="240" w:lineRule="auto"/>
    </w:pPr>
    <w:rPr>
      <w:rFonts w:ascii="Times New Roman" w:eastAsia="MS Mincho" w:hAnsi="Times New Roman" w:cs="Times New Roman"/>
      <w:i/>
      <w:sz w:val="24"/>
      <w:szCs w:val="24"/>
      <w:lang w:eastAsia="ja-JP"/>
    </w:rPr>
  </w:style>
  <w:style w:type="paragraph" w:customStyle="1" w:styleId="Addresses">
    <w:name w:val="Addresses"/>
    <w:basedOn w:val="Normal"/>
    <w:rsid w:val="009E39AE"/>
    <w:pPr>
      <w:spacing w:after="0" w:line="240" w:lineRule="auto"/>
    </w:pPr>
    <w:rPr>
      <w:rFonts w:ascii="Times New Roman" w:eastAsia="MS Mincho" w:hAnsi="Times New Roman" w:cs="Times New Roman"/>
      <w:sz w:val="24"/>
      <w:szCs w:val="24"/>
      <w:lang w:eastAsia="ja-JP"/>
    </w:rPr>
  </w:style>
  <w:style w:type="paragraph" w:styleId="Caption">
    <w:name w:val="caption"/>
    <w:basedOn w:val="Normal"/>
    <w:next w:val="Normal"/>
    <w:uiPriority w:val="35"/>
    <w:unhideWhenUsed/>
    <w:qFormat/>
    <w:rsid w:val="00C65DE4"/>
    <w:pPr>
      <w:spacing w:after="200" w:line="240" w:lineRule="auto"/>
    </w:pPr>
    <w:rPr>
      <w:i/>
      <w:iCs/>
      <w:color w:val="0E2841" w:themeColor="text2"/>
      <w:sz w:val="18"/>
      <w:szCs w:val="18"/>
    </w:rPr>
  </w:style>
  <w:style w:type="paragraph" w:styleId="Footer">
    <w:name w:val="footer"/>
    <w:basedOn w:val="Normal"/>
    <w:link w:val="FooterChar"/>
    <w:uiPriority w:val="99"/>
    <w:unhideWhenUsed/>
    <w:rsid w:val="00F660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013"/>
  </w:style>
  <w:style w:type="paragraph" w:styleId="Revision">
    <w:name w:val="Revision"/>
    <w:hidden/>
    <w:uiPriority w:val="99"/>
    <w:semiHidden/>
    <w:rsid w:val="00E32E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0972">
      <w:bodyDiv w:val="1"/>
      <w:marLeft w:val="0"/>
      <w:marRight w:val="0"/>
      <w:marTop w:val="0"/>
      <w:marBottom w:val="0"/>
      <w:divBdr>
        <w:top w:val="none" w:sz="0" w:space="0" w:color="auto"/>
        <w:left w:val="none" w:sz="0" w:space="0" w:color="auto"/>
        <w:bottom w:val="none" w:sz="0" w:space="0" w:color="auto"/>
        <w:right w:val="none" w:sz="0" w:space="0" w:color="auto"/>
      </w:divBdr>
    </w:div>
    <w:div w:id="55279352">
      <w:bodyDiv w:val="1"/>
      <w:marLeft w:val="0"/>
      <w:marRight w:val="0"/>
      <w:marTop w:val="0"/>
      <w:marBottom w:val="0"/>
      <w:divBdr>
        <w:top w:val="none" w:sz="0" w:space="0" w:color="auto"/>
        <w:left w:val="none" w:sz="0" w:space="0" w:color="auto"/>
        <w:bottom w:val="none" w:sz="0" w:space="0" w:color="auto"/>
        <w:right w:val="none" w:sz="0" w:space="0" w:color="auto"/>
      </w:divBdr>
      <w:divsChild>
        <w:div w:id="10957691">
          <w:marLeft w:val="640"/>
          <w:marRight w:val="0"/>
          <w:marTop w:val="0"/>
          <w:marBottom w:val="0"/>
          <w:divBdr>
            <w:top w:val="none" w:sz="0" w:space="0" w:color="auto"/>
            <w:left w:val="none" w:sz="0" w:space="0" w:color="auto"/>
            <w:bottom w:val="none" w:sz="0" w:space="0" w:color="auto"/>
            <w:right w:val="none" w:sz="0" w:space="0" w:color="auto"/>
          </w:divBdr>
        </w:div>
        <w:div w:id="127214203">
          <w:marLeft w:val="640"/>
          <w:marRight w:val="0"/>
          <w:marTop w:val="0"/>
          <w:marBottom w:val="0"/>
          <w:divBdr>
            <w:top w:val="none" w:sz="0" w:space="0" w:color="auto"/>
            <w:left w:val="none" w:sz="0" w:space="0" w:color="auto"/>
            <w:bottom w:val="none" w:sz="0" w:space="0" w:color="auto"/>
            <w:right w:val="none" w:sz="0" w:space="0" w:color="auto"/>
          </w:divBdr>
        </w:div>
        <w:div w:id="142695994">
          <w:marLeft w:val="640"/>
          <w:marRight w:val="0"/>
          <w:marTop w:val="0"/>
          <w:marBottom w:val="0"/>
          <w:divBdr>
            <w:top w:val="none" w:sz="0" w:space="0" w:color="auto"/>
            <w:left w:val="none" w:sz="0" w:space="0" w:color="auto"/>
            <w:bottom w:val="none" w:sz="0" w:space="0" w:color="auto"/>
            <w:right w:val="none" w:sz="0" w:space="0" w:color="auto"/>
          </w:divBdr>
        </w:div>
        <w:div w:id="577133158">
          <w:marLeft w:val="640"/>
          <w:marRight w:val="0"/>
          <w:marTop w:val="0"/>
          <w:marBottom w:val="0"/>
          <w:divBdr>
            <w:top w:val="none" w:sz="0" w:space="0" w:color="auto"/>
            <w:left w:val="none" w:sz="0" w:space="0" w:color="auto"/>
            <w:bottom w:val="none" w:sz="0" w:space="0" w:color="auto"/>
            <w:right w:val="none" w:sz="0" w:space="0" w:color="auto"/>
          </w:divBdr>
        </w:div>
        <w:div w:id="679814686">
          <w:marLeft w:val="640"/>
          <w:marRight w:val="0"/>
          <w:marTop w:val="0"/>
          <w:marBottom w:val="0"/>
          <w:divBdr>
            <w:top w:val="none" w:sz="0" w:space="0" w:color="auto"/>
            <w:left w:val="none" w:sz="0" w:space="0" w:color="auto"/>
            <w:bottom w:val="none" w:sz="0" w:space="0" w:color="auto"/>
            <w:right w:val="none" w:sz="0" w:space="0" w:color="auto"/>
          </w:divBdr>
        </w:div>
        <w:div w:id="755058229">
          <w:marLeft w:val="640"/>
          <w:marRight w:val="0"/>
          <w:marTop w:val="0"/>
          <w:marBottom w:val="0"/>
          <w:divBdr>
            <w:top w:val="none" w:sz="0" w:space="0" w:color="auto"/>
            <w:left w:val="none" w:sz="0" w:space="0" w:color="auto"/>
            <w:bottom w:val="none" w:sz="0" w:space="0" w:color="auto"/>
            <w:right w:val="none" w:sz="0" w:space="0" w:color="auto"/>
          </w:divBdr>
        </w:div>
        <w:div w:id="850755179">
          <w:marLeft w:val="640"/>
          <w:marRight w:val="0"/>
          <w:marTop w:val="0"/>
          <w:marBottom w:val="0"/>
          <w:divBdr>
            <w:top w:val="none" w:sz="0" w:space="0" w:color="auto"/>
            <w:left w:val="none" w:sz="0" w:space="0" w:color="auto"/>
            <w:bottom w:val="none" w:sz="0" w:space="0" w:color="auto"/>
            <w:right w:val="none" w:sz="0" w:space="0" w:color="auto"/>
          </w:divBdr>
        </w:div>
        <w:div w:id="924194051">
          <w:marLeft w:val="640"/>
          <w:marRight w:val="0"/>
          <w:marTop w:val="0"/>
          <w:marBottom w:val="0"/>
          <w:divBdr>
            <w:top w:val="none" w:sz="0" w:space="0" w:color="auto"/>
            <w:left w:val="none" w:sz="0" w:space="0" w:color="auto"/>
            <w:bottom w:val="none" w:sz="0" w:space="0" w:color="auto"/>
            <w:right w:val="none" w:sz="0" w:space="0" w:color="auto"/>
          </w:divBdr>
        </w:div>
        <w:div w:id="1002124644">
          <w:marLeft w:val="640"/>
          <w:marRight w:val="0"/>
          <w:marTop w:val="0"/>
          <w:marBottom w:val="0"/>
          <w:divBdr>
            <w:top w:val="none" w:sz="0" w:space="0" w:color="auto"/>
            <w:left w:val="none" w:sz="0" w:space="0" w:color="auto"/>
            <w:bottom w:val="none" w:sz="0" w:space="0" w:color="auto"/>
            <w:right w:val="none" w:sz="0" w:space="0" w:color="auto"/>
          </w:divBdr>
        </w:div>
        <w:div w:id="1091849151">
          <w:marLeft w:val="640"/>
          <w:marRight w:val="0"/>
          <w:marTop w:val="0"/>
          <w:marBottom w:val="0"/>
          <w:divBdr>
            <w:top w:val="none" w:sz="0" w:space="0" w:color="auto"/>
            <w:left w:val="none" w:sz="0" w:space="0" w:color="auto"/>
            <w:bottom w:val="none" w:sz="0" w:space="0" w:color="auto"/>
            <w:right w:val="none" w:sz="0" w:space="0" w:color="auto"/>
          </w:divBdr>
        </w:div>
        <w:div w:id="1099065220">
          <w:marLeft w:val="640"/>
          <w:marRight w:val="0"/>
          <w:marTop w:val="0"/>
          <w:marBottom w:val="0"/>
          <w:divBdr>
            <w:top w:val="none" w:sz="0" w:space="0" w:color="auto"/>
            <w:left w:val="none" w:sz="0" w:space="0" w:color="auto"/>
            <w:bottom w:val="none" w:sz="0" w:space="0" w:color="auto"/>
            <w:right w:val="none" w:sz="0" w:space="0" w:color="auto"/>
          </w:divBdr>
        </w:div>
        <w:div w:id="1134101197">
          <w:marLeft w:val="640"/>
          <w:marRight w:val="0"/>
          <w:marTop w:val="0"/>
          <w:marBottom w:val="0"/>
          <w:divBdr>
            <w:top w:val="none" w:sz="0" w:space="0" w:color="auto"/>
            <w:left w:val="none" w:sz="0" w:space="0" w:color="auto"/>
            <w:bottom w:val="none" w:sz="0" w:space="0" w:color="auto"/>
            <w:right w:val="none" w:sz="0" w:space="0" w:color="auto"/>
          </w:divBdr>
        </w:div>
        <w:div w:id="1229681990">
          <w:marLeft w:val="640"/>
          <w:marRight w:val="0"/>
          <w:marTop w:val="0"/>
          <w:marBottom w:val="0"/>
          <w:divBdr>
            <w:top w:val="none" w:sz="0" w:space="0" w:color="auto"/>
            <w:left w:val="none" w:sz="0" w:space="0" w:color="auto"/>
            <w:bottom w:val="none" w:sz="0" w:space="0" w:color="auto"/>
            <w:right w:val="none" w:sz="0" w:space="0" w:color="auto"/>
          </w:divBdr>
        </w:div>
        <w:div w:id="1335375560">
          <w:marLeft w:val="640"/>
          <w:marRight w:val="0"/>
          <w:marTop w:val="0"/>
          <w:marBottom w:val="0"/>
          <w:divBdr>
            <w:top w:val="none" w:sz="0" w:space="0" w:color="auto"/>
            <w:left w:val="none" w:sz="0" w:space="0" w:color="auto"/>
            <w:bottom w:val="none" w:sz="0" w:space="0" w:color="auto"/>
            <w:right w:val="none" w:sz="0" w:space="0" w:color="auto"/>
          </w:divBdr>
        </w:div>
        <w:div w:id="1405254885">
          <w:marLeft w:val="640"/>
          <w:marRight w:val="0"/>
          <w:marTop w:val="0"/>
          <w:marBottom w:val="0"/>
          <w:divBdr>
            <w:top w:val="none" w:sz="0" w:space="0" w:color="auto"/>
            <w:left w:val="none" w:sz="0" w:space="0" w:color="auto"/>
            <w:bottom w:val="none" w:sz="0" w:space="0" w:color="auto"/>
            <w:right w:val="none" w:sz="0" w:space="0" w:color="auto"/>
          </w:divBdr>
        </w:div>
        <w:div w:id="1442607092">
          <w:marLeft w:val="640"/>
          <w:marRight w:val="0"/>
          <w:marTop w:val="0"/>
          <w:marBottom w:val="0"/>
          <w:divBdr>
            <w:top w:val="none" w:sz="0" w:space="0" w:color="auto"/>
            <w:left w:val="none" w:sz="0" w:space="0" w:color="auto"/>
            <w:bottom w:val="none" w:sz="0" w:space="0" w:color="auto"/>
            <w:right w:val="none" w:sz="0" w:space="0" w:color="auto"/>
          </w:divBdr>
        </w:div>
        <w:div w:id="1458059742">
          <w:marLeft w:val="640"/>
          <w:marRight w:val="0"/>
          <w:marTop w:val="0"/>
          <w:marBottom w:val="0"/>
          <w:divBdr>
            <w:top w:val="none" w:sz="0" w:space="0" w:color="auto"/>
            <w:left w:val="none" w:sz="0" w:space="0" w:color="auto"/>
            <w:bottom w:val="none" w:sz="0" w:space="0" w:color="auto"/>
            <w:right w:val="none" w:sz="0" w:space="0" w:color="auto"/>
          </w:divBdr>
        </w:div>
        <w:div w:id="1479684765">
          <w:marLeft w:val="640"/>
          <w:marRight w:val="0"/>
          <w:marTop w:val="0"/>
          <w:marBottom w:val="0"/>
          <w:divBdr>
            <w:top w:val="none" w:sz="0" w:space="0" w:color="auto"/>
            <w:left w:val="none" w:sz="0" w:space="0" w:color="auto"/>
            <w:bottom w:val="none" w:sz="0" w:space="0" w:color="auto"/>
            <w:right w:val="none" w:sz="0" w:space="0" w:color="auto"/>
          </w:divBdr>
        </w:div>
        <w:div w:id="1708526320">
          <w:marLeft w:val="640"/>
          <w:marRight w:val="0"/>
          <w:marTop w:val="0"/>
          <w:marBottom w:val="0"/>
          <w:divBdr>
            <w:top w:val="none" w:sz="0" w:space="0" w:color="auto"/>
            <w:left w:val="none" w:sz="0" w:space="0" w:color="auto"/>
            <w:bottom w:val="none" w:sz="0" w:space="0" w:color="auto"/>
            <w:right w:val="none" w:sz="0" w:space="0" w:color="auto"/>
          </w:divBdr>
        </w:div>
        <w:div w:id="1741172763">
          <w:marLeft w:val="640"/>
          <w:marRight w:val="0"/>
          <w:marTop w:val="0"/>
          <w:marBottom w:val="0"/>
          <w:divBdr>
            <w:top w:val="none" w:sz="0" w:space="0" w:color="auto"/>
            <w:left w:val="none" w:sz="0" w:space="0" w:color="auto"/>
            <w:bottom w:val="none" w:sz="0" w:space="0" w:color="auto"/>
            <w:right w:val="none" w:sz="0" w:space="0" w:color="auto"/>
          </w:divBdr>
        </w:div>
        <w:div w:id="1746148248">
          <w:marLeft w:val="640"/>
          <w:marRight w:val="0"/>
          <w:marTop w:val="0"/>
          <w:marBottom w:val="0"/>
          <w:divBdr>
            <w:top w:val="none" w:sz="0" w:space="0" w:color="auto"/>
            <w:left w:val="none" w:sz="0" w:space="0" w:color="auto"/>
            <w:bottom w:val="none" w:sz="0" w:space="0" w:color="auto"/>
            <w:right w:val="none" w:sz="0" w:space="0" w:color="auto"/>
          </w:divBdr>
        </w:div>
        <w:div w:id="1797604201">
          <w:marLeft w:val="640"/>
          <w:marRight w:val="0"/>
          <w:marTop w:val="0"/>
          <w:marBottom w:val="0"/>
          <w:divBdr>
            <w:top w:val="none" w:sz="0" w:space="0" w:color="auto"/>
            <w:left w:val="none" w:sz="0" w:space="0" w:color="auto"/>
            <w:bottom w:val="none" w:sz="0" w:space="0" w:color="auto"/>
            <w:right w:val="none" w:sz="0" w:space="0" w:color="auto"/>
          </w:divBdr>
        </w:div>
        <w:div w:id="1855683772">
          <w:marLeft w:val="640"/>
          <w:marRight w:val="0"/>
          <w:marTop w:val="0"/>
          <w:marBottom w:val="0"/>
          <w:divBdr>
            <w:top w:val="none" w:sz="0" w:space="0" w:color="auto"/>
            <w:left w:val="none" w:sz="0" w:space="0" w:color="auto"/>
            <w:bottom w:val="none" w:sz="0" w:space="0" w:color="auto"/>
            <w:right w:val="none" w:sz="0" w:space="0" w:color="auto"/>
          </w:divBdr>
        </w:div>
        <w:div w:id="1862939344">
          <w:marLeft w:val="640"/>
          <w:marRight w:val="0"/>
          <w:marTop w:val="0"/>
          <w:marBottom w:val="0"/>
          <w:divBdr>
            <w:top w:val="none" w:sz="0" w:space="0" w:color="auto"/>
            <w:left w:val="none" w:sz="0" w:space="0" w:color="auto"/>
            <w:bottom w:val="none" w:sz="0" w:space="0" w:color="auto"/>
            <w:right w:val="none" w:sz="0" w:space="0" w:color="auto"/>
          </w:divBdr>
        </w:div>
        <w:div w:id="1876655908">
          <w:marLeft w:val="640"/>
          <w:marRight w:val="0"/>
          <w:marTop w:val="0"/>
          <w:marBottom w:val="0"/>
          <w:divBdr>
            <w:top w:val="none" w:sz="0" w:space="0" w:color="auto"/>
            <w:left w:val="none" w:sz="0" w:space="0" w:color="auto"/>
            <w:bottom w:val="none" w:sz="0" w:space="0" w:color="auto"/>
            <w:right w:val="none" w:sz="0" w:space="0" w:color="auto"/>
          </w:divBdr>
        </w:div>
      </w:divsChild>
    </w:div>
    <w:div w:id="70390948">
      <w:bodyDiv w:val="1"/>
      <w:marLeft w:val="0"/>
      <w:marRight w:val="0"/>
      <w:marTop w:val="0"/>
      <w:marBottom w:val="0"/>
      <w:divBdr>
        <w:top w:val="none" w:sz="0" w:space="0" w:color="auto"/>
        <w:left w:val="none" w:sz="0" w:space="0" w:color="auto"/>
        <w:bottom w:val="none" w:sz="0" w:space="0" w:color="auto"/>
        <w:right w:val="none" w:sz="0" w:space="0" w:color="auto"/>
      </w:divBdr>
      <w:divsChild>
        <w:div w:id="22172143">
          <w:marLeft w:val="640"/>
          <w:marRight w:val="0"/>
          <w:marTop w:val="0"/>
          <w:marBottom w:val="0"/>
          <w:divBdr>
            <w:top w:val="none" w:sz="0" w:space="0" w:color="auto"/>
            <w:left w:val="none" w:sz="0" w:space="0" w:color="auto"/>
            <w:bottom w:val="none" w:sz="0" w:space="0" w:color="auto"/>
            <w:right w:val="none" w:sz="0" w:space="0" w:color="auto"/>
          </w:divBdr>
        </w:div>
        <w:div w:id="24990623">
          <w:marLeft w:val="640"/>
          <w:marRight w:val="0"/>
          <w:marTop w:val="0"/>
          <w:marBottom w:val="0"/>
          <w:divBdr>
            <w:top w:val="none" w:sz="0" w:space="0" w:color="auto"/>
            <w:left w:val="none" w:sz="0" w:space="0" w:color="auto"/>
            <w:bottom w:val="none" w:sz="0" w:space="0" w:color="auto"/>
            <w:right w:val="none" w:sz="0" w:space="0" w:color="auto"/>
          </w:divBdr>
        </w:div>
        <w:div w:id="76875455">
          <w:marLeft w:val="640"/>
          <w:marRight w:val="0"/>
          <w:marTop w:val="0"/>
          <w:marBottom w:val="0"/>
          <w:divBdr>
            <w:top w:val="none" w:sz="0" w:space="0" w:color="auto"/>
            <w:left w:val="none" w:sz="0" w:space="0" w:color="auto"/>
            <w:bottom w:val="none" w:sz="0" w:space="0" w:color="auto"/>
            <w:right w:val="none" w:sz="0" w:space="0" w:color="auto"/>
          </w:divBdr>
        </w:div>
        <w:div w:id="234361502">
          <w:marLeft w:val="640"/>
          <w:marRight w:val="0"/>
          <w:marTop w:val="0"/>
          <w:marBottom w:val="0"/>
          <w:divBdr>
            <w:top w:val="none" w:sz="0" w:space="0" w:color="auto"/>
            <w:left w:val="none" w:sz="0" w:space="0" w:color="auto"/>
            <w:bottom w:val="none" w:sz="0" w:space="0" w:color="auto"/>
            <w:right w:val="none" w:sz="0" w:space="0" w:color="auto"/>
          </w:divBdr>
        </w:div>
        <w:div w:id="362481931">
          <w:marLeft w:val="640"/>
          <w:marRight w:val="0"/>
          <w:marTop w:val="0"/>
          <w:marBottom w:val="0"/>
          <w:divBdr>
            <w:top w:val="none" w:sz="0" w:space="0" w:color="auto"/>
            <w:left w:val="none" w:sz="0" w:space="0" w:color="auto"/>
            <w:bottom w:val="none" w:sz="0" w:space="0" w:color="auto"/>
            <w:right w:val="none" w:sz="0" w:space="0" w:color="auto"/>
          </w:divBdr>
        </w:div>
        <w:div w:id="374356774">
          <w:marLeft w:val="640"/>
          <w:marRight w:val="0"/>
          <w:marTop w:val="0"/>
          <w:marBottom w:val="0"/>
          <w:divBdr>
            <w:top w:val="none" w:sz="0" w:space="0" w:color="auto"/>
            <w:left w:val="none" w:sz="0" w:space="0" w:color="auto"/>
            <w:bottom w:val="none" w:sz="0" w:space="0" w:color="auto"/>
            <w:right w:val="none" w:sz="0" w:space="0" w:color="auto"/>
          </w:divBdr>
        </w:div>
        <w:div w:id="437992687">
          <w:marLeft w:val="640"/>
          <w:marRight w:val="0"/>
          <w:marTop w:val="0"/>
          <w:marBottom w:val="0"/>
          <w:divBdr>
            <w:top w:val="none" w:sz="0" w:space="0" w:color="auto"/>
            <w:left w:val="none" w:sz="0" w:space="0" w:color="auto"/>
            <w:bottom w:val="none" w:sz="0" w:space="0" w:color="auto"/>
            <w:right w:val="none" w:sz="0" w:space="0" w:color="auto"/>
          </w:divBdr>
        </w:div>
        <w:div w:id="450560698">
          <w:marLeft w:val="640"/>
          <w:marRight w:val="0"/>
          <w:marTop w:val="0"/>
          <w:marBottom w:val="0"/>
          <w:divBdr>
            <w:top w:val="none" w:sz="0" w:space="0" w:color="auto"/>
            <w:left w:val="none" w:sz="0" w:space="0" w:color="auto"/>
            <w:bottom w:val="none" w:sz="0" w:space="0" w:color="auto"/>
            <w:right w:val="none" w:sz="0" w:space="0" w:color="auto"/>
          </w:divBdr>
        </w:div>
        <w:div w:id="501774037">
          <w:marLeft w:val="640"/>
          <w:marRight w:val="0"/>
          <w:marTop w:val="0"/>
          <w:marBottom w:val="0"/>
          <w:divBdr>
            <w:top w:val="none" w:sz="0" w:space="0" w:color="auto"/>
            <w:left w:val="none" w:sz="0" w:space="0" w:color="auto"/>
            <w:bottom w:val="none" w:sz="0" w:space="0" w:color="auto"/>
            <w:right w:val="none" w:sz="0" w:space="0" w:color="auto"/>
          </w:divBdr>
        </w:div>
        <w:div w:id="555362395">
          <w:marLeft w:val="640"/>
          <w:marRight w:val="0"/>
          <w:marTop w:val="0"/>
          <w:marBottom w:val="0"/>
          <w:divBdr>
            <w:top w:val="none" w:sz="0" w:space="0" w:color="auto"/>
            <w:left w:val="none" w:sz="0" w:space="0" w:color="auto"/>
            <w:bottom w:val="none" w:sz="0" w:space="0" w:color="auto"/>
            <w:right w:val="none" w:sz="0" w:space="0" w:color="auto"/>
          </w:divBdr>
        </w:div>
        <w:div w:id="556211786">
          <w:marLeft w:val="640"/>
          <w:marRight w:val="0"/>
          <w:marTop w:val="0"/>
          <w:marBottom w:val="0"/>
          <w:divBdr>
            <w:top w:val="none" w:sz="0" w:space="0" w:color="auto"/>
            <w:left w:val="none" w:sz="0" w:space="0" w:color="auto"/>
            <w:bottom w:val="none" w:sz="0" w:space="0" w:color="auto"/>
            <w:right w:val="none" w:sz="0" w:space="0" w:color="auto"/>
          </w:divBdr>
        </w:div>
        <w:div w:id="609901139">
          <w:marLeft w:val="640"/>
          <w:marRight w:val="0"/>
          <w:marTop w:val="0"/>
          <w:marBottom w:val="0"/>
          <w:divBdr>
            <w:top w:val="none" w:sz="0" w:space="0" w:color="auto"/>
            <w:left w:val="none" w:sz="0" w:space="0" w:color="auto"/>
            <w:bottom w:val="none" w:sz="0" w:space="0" w:color="auto"/>
            <w:right w:val="none" w:sz="0" w:space="0" w:color="auto"/>
          </w:divBdr>
        </w:div>
        <w:div w:id="706217306">
          <w:marLeft w:val="640"/>
          <w:marRight w:val="0"/>
          <w:marTop w:val="0"/>
          <w:marBottom w:val="0"/>
          <w:divBdr>
            <w:top w:val="none" w:sz="0" w:space="0" w:color="auto"/>
            <w:left w:val="none" w:sz="0" w:space="0" w:color="auto"/>
            <w:bottom w:val="none" w:sz="0" w:space="0" w:color="auto"/>
            <w:right w:val="none" w:sz="0" w:space="0" w:color="auto"/>
          </w:divBdr>
        </w:div>
        <w:div w:id="734166899">
          <w:marLeft w:val="640"/>
          <w:marRight w:val="0"/>
          <w:marTop w:val="0"/>
          <w:marBottom w:val="0"/>
          <w:divBdr>
            <w:top w:val="none" w:sz="0" w:space="0" w:color="auto"/>
            <w:left w:val="none" w:sz="0" w:space="0" w:color="auto"/>
            <w:bottom w:val="none" w:sz="0" w:space="0" w:color="auto"/>
            <w:right w:val="none" w:sz="0" w:space="0" w:color="auto"/>
          </w:divBdr>
        </w:div>
        <w:div w:id="846478267">
          <w:marLeft w:val="640"/>
          <w:marRight w:val="0"/>
          <w:marTop w:val="0"/>
          <w:marBottom w:val="0"/>
          <w:divBdr>
            <w:top w:val="none" w:sz="0" w:space="0" w:color="auto"/>
            <w:left w:val="none" w:sz="0" w:space="0" w:color="auto"/>
            <w:bottom w:val="none" w:sz="0" w:space="0" w:color="auto"/>
            <w:right w:val="none" w:sz="0" w:space="0" w:color="auto"/>
          </w:divBdr>
        </w:div>
        <w:div w:id="860046730">
          <w:marLeft w:val="640"/>
          <w:marRight w:val="0"/>
          <w:marTop w:val="0"/>
          <w:marBottom w:val="0"/>
          <w:divBdr>
            <w:top w:val="none" w:sz="0" w:space="0" w:color="auto"/>
            <w:left w:val="none" w:sz="0" w:space="0" w:color="auto"/>
            <w:bottom w:val="none" w:sz="0" w:space="0" w:color="auto"/>
            <w:right w:val="none" w:sz="0" w:space="0" w:color="auto"/>
          </w:divBdr>
        </w:div>
        <w:div w:id="995768870">
          <w:marLeft w:val="640"/>
          <w:marRight w:val="0"/>
          <w:marTop w:val="0"/>
          <w:marBottom w:val="0"/>
          <w:divBdr>
            <w:top w:val="none" w:sz="0" w:space="0" w:color="auto"/>
            <w:left w:val="none" w:sz="0" w:space="0" w:color="auto"/>
            <w:bottom w:val="none" w:sz="0" w:space="0" w:color="auto"/>
            <w:right w:val="none" w:sz="0" w:space="0" w:color="auto"/>
          </w:divBdr>
        </w:div>
        <w:div w:id="1001932827">
          <w:marLeft w:val="640"/>
          <w:marRight w:val="0"/>
          <w:marTop w:val="0"/>
          <w:marBottom w:val="0"/>
          <w:divBdr>
            <w:top w:val="none" w:sz="0" w:space="0" w:color="auto"/>
            <w:left w:val="none" w:sz="0" w:space="0" w:color="auto"/>
            <w:bottom w:val="none" w:sz="0" w:space="0" w:color="auto"/>
            <w:right w:val="none" w:sz="0" w:space="0" w:color="auto"/>
          </w:divBdr>
        </w:div>
        <w:div w:id="1043990640">
          <w:marLeft w:val="640"/>
          <w:marRight w:val="0"/>
          <w:marTop w:val="0"/>
          <w:marBottom w:val="0"/>
          <w:divBdr>
            <w:top w:val="none" w:sz="0" w:space="0" w:color="auto"/>
            <w:left w:val="none" w:sz="0" w:space="0" w:color="auto"/>
            <w:bottom w:val="none" w:sz="0" w:space="0" w:color="auto"/>
            <w:right w:val="none" w:sz="0" w:space="0" w:color="auto"/>
          </w:divBdr>
        </w:div>
        <w:div w:id="1221526242">
          <w:marLeft w:val="640"/>
          <w:marRight w:val="0"/>
          <w:marTop w:val="0"/>
          <w:marBottom w:val="0"/>
          <w:divBdr>
            <w:top w:val="none" w:sz="0" w:space="0" w:color="auto"/>
            <w:left w:val="none" w:sz="0" w:space="0" w:color="auto"/>
            <w:bottom w:val="none" w:sz="0" w:space="0" w:color="auto"/>
            <w:right w:val="none" w:sz="0" w:space="0" w:color="auto"/>
          </w:divBdr>
        </w:div>
        <w:div w:id="1290355152">
          <w:marLeft w:val="640"/>
          <w:marRight w:val="0"/>
          <w:marTop w:val="0"/>
          <w:marBottom w:val="0"/>
          <w:divBdr>
            <w:top w:val="none" w:sz="0" w:space="0" w:color="auto"/>
            <w:left w:val="none" w:sz="0" w:space="0" w:color="auto"/>
            <w:bottom w:val="none" w:sz="0" w:space="0" w:color="auto"/>
            <w:right w:val="none" w:sz="0" w:space="0" w:color="auto"/>
          </w:divBdr>
        </w:div>
        <w:div w:id="1322467118">
          <w:marLeft w:val="640"/>
          <w:marRight w:val="0"/>
          <w:marTop w:val="0"/>
          <w:marBottom w:val="0"/>
          <w:divBdr>
            <w:top w:val="none" w:sz="0" w:space="0" w:color="auto"/>
            <w:left w:val="none" w:sz="0" w:space="0" w:color="auto"/>
            <w:bottom w:val="none" w:sz="0" w:space="0" w:color="auto"/>
            <w:right w:val="none" w:sz="0" w:space="0" w:color="auto"/>
          </w:divBdr>
        </w:div>
        <w:div w:id="1382752870">
          <w:marLeft w:val="640"/>
          <w:marRight w:val="0"/>
          <w:marTop w:val="0"/>
          <w:marBottom w:val="0"/>
          <w:divBdr>
            <w:top w:val="none" w:sz="0" w:space="0" w:color="auto"/>
            <w:left w:val="none" w:sz="0" w:space="0" w:color="auto"/>
            <w:bottom w:val="none" w:sz="0" w:space="0" w:color="auto"/>
            <w:right w:val="none" w:sz="0" w:space="0" w:color="auto"/>
          </w:divBdr>
        </w:div>
        <w:div w:id="1549368287">
          <w:marLeft w:val="640"/>
          <w:marRight w:val="0"/>
          <w:marTop w:val="0"/>
          <w:marBottom w:val="0"/>
          <w:divBdr>
            <w:top w:val="none" w:sz="0" w:space="0" w:color="auto"/>
            <w:left w:val="none" w:sz="0" w:space="0" w:color="auto"/>
            <w:bottom w:val="none" w:sz="0" w:space="0" w:color="auto"/>
            <w:right w:val="none" w:sz="0" w:space="0" w:color="auto"/>
          </w:divBdr>
        </w:div>
        <w:div w:id="1609267470">
          <w:marLeft w:val="640"/>
          <w:marRight w:val="0"/>
          <w:marTop w:val="0"/>
          <w:marBottom w:val="0"/>
          <w:divBdr>
            <w:top w:val="none" w:sz="0" w:space="0" w:color="auto"/>
            <w:left w:val="none" w:sz="0" w:space="0" w:color="auto"/>
            <w:bottom w:val="none" w:sz="0" w:space="0" w:color="auto"/>
            <w:right w:val="none" w:sz="0" w:space="0" w:color="auto"/>
          </w:divBdr>
        </w:div>
        <w:div w:id="1625036519">
          <w:marLeft w:val="640"/>
          <w:marRight w:val="0"/>
          <w:marTop w:val="0"/>
          <w:marBottom w:val="0"/>
          <w:divBdr>
            <w:top w:val="none" w:sz="0" w:space="0" w:color="auto"/>
            <w:left w:val="none" w:sz="0" w:space="0" w:color="auto"/>
            <w:bottom w:val="none" w:sz="0" w:space="0" w:color="auto"/>
            <w:right w:val="none" w:sz="0" w:space="0" w:color="auto"/>
          </w:divBdr>
        </w:div>
        <w:div w:id="1728068983">
          <w:marLeft w:val="640"/>
          <w:marRight w:val="0"/>
          <w:marTop w:val="0"/>
          <w:marBottom w:val="0"/>
          <w:divBdr>
            <w:top w:val="none" w:sz="0" w:space="0" w:color="auto"/>
            <w:left w:val="none" w:sz="0" w:space="0" w:color="auto"/>
            <w:bottom w:val="none" w:sz="0" w:space="0" w:color="auto"/>
            <w:right w:val="none" w:sz="0" w:space="0" w:color="auto"/>
          </w:divBdr>
        </w:div>
        <w:div w:id="1799450131">
          <w:marLeft w:val="640"/>
          <w:marRight w:val="0"/>
          <w:marTop w:val="0"/>
          <w:marBottom w:val="0"/>
          <w:divBdr>
            <w:top w:val="none" w:sz="0" w:space="0" w:color="auto"/>
            <w:left w:val="none" w:sz="0" w:space="0" w:color="auto"/>
            <w:bottom w:val="none" w:sz="0" w:space="0" w:color="auto"/>
            <w:right w:val="none" w:sz="0" w:space="0" w:color="auto"/>
          </w:divBdr>
        </w:div>
        <w:div w:id="1813134975">
          <w:marLeft w:val="640"/>
          <w:marRight w:val="0"/>
          <w:marTop w:val="0"/>
          <w:marBottom w:val="0"/>
          <w:divBdr>
            <w:top w:val="none" w:sz="0" w:space="0" w:color="auto"/>
            <w:left w:val="none" w:sz="0" w:space="0" w:color="auto"/>
            <w:bottom w:val="none" w:sz="0" w:space="0" w:color="auto"/>
            <w:right w:val="none" w:sz="0" w:space="0" w:color="auto"/>
          </w:divBdr>
        </w:div>
        <w:div w:id="1841700675">
          <w:marLeft w:val="640"/>
          <w:marRight w:val="0"/>
          <w:marTop w:val="0"/>
          <w:marBottom w:val="0"/>
          <w:divBdr>
            <w:top w:val="none" w:sz="0" w:space="0" w:color="auto"/>
            <w:left w:val="none" w:sz="0" w:space="0" w:color="auto"/>
            <w:bottom w:val="none" w:sz="0" w:space="0" w:color="auto"/>
            <w:right w:val="none" w:sz="0" w:space="0" w:color="auto"/>
          </w:divBdr>
        </w:div>
        <w:div w:id="1876193724">
          <w:marLeft w:val="640"/>
          <w:marRight w:val="0"/>
          <w:marTop w:val="0"/>
          <w:marBottom w:val="0"/>
          <w:divBdr>
            <w:top w:val="none" w:sz="0" w:space="0" w:color="auto"/>
            <w:left w:val="none" w:sz="0" w:space="0" w:color="auto"/>
            <w:bottom w:val="none" w:sz="0" w:space="0" w:color="auto"/>
            <w:right w:val="none" w:sz="0" w:space="0" w:color="auto"/>
          </w:divBdr>
        </w:div>
        <w:div w:id="1940333196">
          <w:marLeft w:val="640"/>
          <w:marRight w:val="0"/>
          <w:marTop w:val="0"/>
          <w:marBottom w:val="0"/>
          <w:divBdr>
            <w:top w:val="none" w:sz="0" w:space="0" w:color="auto"/>
            <w:left w:val="none" w:sz="0" w:space="0" w:color="auto"/>
            <w:bottom w:val="none" w:sz="0" w:space="0" w:color="auto"/>
            <w:right w:val="none" w:sz="0" w:space="0" w:color="auto"/>
          </w:divBdr>
        </w:div>
        <w:div w:id="2002540401">
          <w:marLeft w:val="640"/>
          <w:marRight w:val="0"/>
          <w:marTop w:val="0"/>
          <w:marBottom w:val="0"/>
          <w:divBdr>
            <w:top w:val="none" w:sz="0" w:space="0" w:color="auto"/>
            <w:left w:val="none" w:sz="0" w:space="0" w:color="auto"/>
            <w:bottom w:val="none" w:sz="0" w:space="0" w:color="auto"/>
            <w:right w:val="none" w:sz="0" w:space="0" w:color="auto"/>
          </w:divBdr>
        </w:div>
        <w:div w:id="2002583912">
          <w:marLeft w:val="640"/>
          <w:marRight w:val="0"/>
          <w:marTop w:val="0"/>
          <w:marBottom w:val="0"/>
          <w:divBdr>
            <w:top w:val="none" w:sz="0" w:space="0" w:color="auto"/>
            <w:left w:val="none" w:sz="0" w:space="0" w:color="auto"/>
            <w:bottom w:val="none" w:sz="0" w:space="0" w:color="auto"/>
            <w:right w:val="none" w:sz="0" w:space="0" w:color="auto"/>
          </w:divBdr>
        </w:div>
        <w:div w:id="2006853559">
          <w:marLeft w:val="640"/>
          <w:marRight w:val="0"/>
          <w:marTop w:val="0"/>
          <w:marBottom w:val="0"/>
          <w:divBdr>
            <w:top w:val="none" w:sz="0" w:space="0" w:color="auto"/>
            <w:left w:val="none" w:sz="0" w:space="0" w:color="auto"/>
            <w:bottom w:val="none" w:sz="0" w:space="0" w:color="auto"/>
            <w:right w:val="none" w:sz="0" w:space="0" w:color="auto"/>
          </w:divBdr>
        </w:div>
        <w:div w:id="2035573891">
          <w:marLeft w:val="640"/>
          <w:marRight w:val="0"/>
          <w:marTop w:val="0"/>
          <w:marBottom w:val="0"/>
          <w:divBdr>
            <w:top w:val="none" w:sz="0" w:space="0" w:color="auto"/>
            <w:left w:val="none" w:sz="0" w:space="0" w:color="auto"/>
            <w:bottom w:val="none" w:sz="0" w:space="0" w:color="auto"/>
            <w:right w:val="none" w:sz="0" w:space="0" w:color="auto"/>
          </w:divBdr>
        </w:div>
        <w:div w:id="2043245497">
          <w:marLeft w:val="640"/>
          <w:marRight w:val="0"/>
          <w:marTop w:val="0"/>
          <w:marBottom w:val="0"/>
          <w:divBdr>
            <w:top w:val="none" w:sz="0" w:space="0" w:color="auto"/>
            <w:left w:val="none" w:sz="0" w:space="0" w:color="auto"/>
            <w:bottom w:val="none" w:sz="0" w:space="0" w:color="auto"/>
            <w:right w:val="none" w:sz="0" w:space="0" w:color="auto"/>
          </w:divBdr>
        </w:div>
      </w:divsChild>
    </w:div>
    <w:div w:id="73164716">
      <w:bodyDiv w:val="1"/>
      <w:marLeft w:val="0"/>
      <w:marRight w:val="0"/>
      <w:marTop w:val="0"/>
      <w:marBottom w:val="0"/>
      <w:divBdr>
        <w:top w:val="none" w:sz="0" w:space="0" w:color="auto"/>
        <w:left w:val="none" w:sz="0" w:space="0" w:color="auto"/>
        <w:bottom w:val="none" w:sz="0" w:space="0" w:color="auto"/>
        <w:right w:val="none" w:sz="0" w:space="0" w:color="auto"/>
      </w:divBdr>
      <w:divsChild>
        <w:div w:id="41711534">
          <w:marLeft w:val="640"/>
          <w:marRight w:val="0"/>
          <w:marTop w:val="0"/>
          <w:marBottom w:val="0"/>
          <w:divBdr>
            <w:top w:val="none" w:sz="0" w:space="0" w:color="auto"/>
            <w:left w:val="none" w:sz="0" w:space="0" w:color="auto"/>
            <w:bottom w:val="none" w:sz="0" w:space="0" w:color="auto"/>
            <w:right w:val="none" w:sz="0" w:space="0" w:color="auto"/>
          </w:divBdr>
        </w:div>
        <w:div w:id="60948814">
          <w:marLeft w:val="640"/>
          <w:marRight w:val="0"/>
          <w:marTop w:val="0"/>
          <w:marBottom w:val="0"/>
          <w:divBdr>
            <w:top w:val="none" w:sz="0" w:space="0" w:color="auto"/>
            <w:left w:val="none" w:sz="0" w:space="0" w:color="auto"/>
            <w:bottom w:val="none" w:sz="0" w:space="0" w:color="auto"/>
            <w:right w:val="none" w:sz="0" w:space="0" w:color="auto"/>
          </w:divBdr>
        </w:div>
        <w:div w:id="82726836">
          <w:marLeft w:val="640"/>
          <w:marRight w:val="0"/>
          <w:marTop w:val="0"/>
          <w:marBottom w:val="0"/>
          <w:divBdr>
            <w:top w:val="none" w:sz="0" w:space="0" w:color="auto"/>
            <w:left w:val="none" w:sz="0" w:space="0" w:color="auto"/>
            <w:bottom w:val="none" w:sz="0" w:space="0" w:color="auto"/>
            <w:right w:val="none" w:sz="0" w:space="0" w:color="auto"/>
          </w:divBdr>
        </w:div>
        <w:div w:id="100691119">
          <w:marLeft w:val="640"/>
          <w:marRight w:val="0"/>
          <w:marTop w:val="0"/>
          <w:marBottom w:val="0"/>
          <w:divBdr>
            <w:top w:val="none" w:sz="0" w:space="0" w:color="auto"/>
            <w:left w:val="none" w:sz="0" w:space="0" w:color="auto"/>
            <w:bottom w:val="none" w:sz="0" w:space="0" w:color="auto"/>
            <w:right w:val="none" w:sz="0" w:space="0" w:color="auto"/>
          </w:divBdr>
        </w:div>
        <w:div w:id="169759575">
          <w:marLeft w:val="640"/>
          <w:marRight w:val="0"/>
          <w:marTop w:val="0"/>
          <w:marBottom w:val="0"/>
          <w:divBdr>
            <w:top w:val="none" w:sz="0" w:space="0" w:color="auto"/>
            <w:left w:val="none" w:sz="0" w:space="0" w:color="auto"/>
            <w:bottom w:val="none" w:sz="0" w:space="0" w:color="auto"/>
            <w:right w:val="none" w:sz="0" w:space="0" w:color="auto"/>
          </w:divBdr>
        </w:div>
        <w:div w:id="223835644">
          <w:marLeft w:val="640"/>
          <w:marRight w:val="0"/>
          <w:marTop w:val="0"/>
          <w:marBottom w:val="0"/>
          <w:divBdr>
            <w:top w:val="none" w:sz="0" w:space="0" w:color="auto"/>
            <w:left w:val="none" w:sz="0" w:space="0" w:color="auto"/>
            <w:bottom w:val="none" w:sz="0" w:space="0" w:color="auto"/>
            <w:right w:val="none" w:sz="0" w:space="0" w:color="auto"/>
          </w:divBdr>
        </w:div>
        <w:div w:id="345717609">
          <w:marLeft w:val="640"/>
          <w:marRight w:val="0"/>
          <w:marTop w:val="0"/>
          <w:marBottom w:val="0"/>
          <w:divBdr>
            <w:top w:val="none" w:sz="0" w:space="0" w:color="auto"/>
            <w:left w:val="none" w:sz="0" w:space="0" w:color="auto"/>
            <w:bottom w:val="none" w:sz="0" w:space="0" w:color="auto"/>
            <w:right w:val="none" w:sz="0" w:space="0" w:color="auto"/>
          </w:divBdr>
        </w:div>
        <w:div w:id="561525437">
          <w:marLeft w:val="640"/>
          <w:marRight w:val="0"/>
          <w:marTop w:val="0"/>
          <w:marBottom w:val="0"/>
          <w:divBdr>
            <w:top w:val="none" w:sz="0" w:space="0" w:color="auto"/>
            <w:left w:val="none" w:sz="0" w:space="0" w:color="auto"/>
            <w:bottom w:val="none" w:sz="0" w:space="0" w:color="auto"/>
            <w:right w:val="none" w:sz="0" w:space="0" w:color="auto"/>
          </w:divBdr>
        </w:div>
        <w:div w:id="582227235">
          <w:marLeft w:val="640"/>
          <w:marRight w:val="0"/>
          <w:marTop w:val="0"/>
          <w:marBottom w:val="0"/>
          <w:divBdr>
            <w:top w:val="none" w:sz="0" w:space="0" w:color="auto"/>
            <w:left w:val="none" w:sz="0" w:space="0" w:color="auto"/>
            <w:bottom w:val="none" w:sz="0" w:space="0" w:color="auto"/>
            <w:right w:val="none" w:sz="0" w:space="0" w:color="auto"/>
          </w:divBdr>
        </w:div>
        <w:div w:id="653721693">
          <w:marLeft w:val="640"/>
          <w:marRight w:val="0"/>
          <w:marTop w:val="0"/>
          <w:marBottom w:val="0"/>
          <w:divBdr>
            <w:top w:val="none" w:sz="0" w:space="0" w:color="auto"/>
            <w:left w:val="none" w:sz="0" w:space="0" w:color="auto"/>
            <w:bottom w:val="none" w:sz="0" w:space="0" w:color="auto"/>
            <w:right w:val="none" w:sz="0" w:space="0" w:color="auto"/>
          </w:divBdr>
        </w:div>
        <w:div w:id="745810308">
          <w:marLeft w:val="640"/>
          <w:marRight w:val="0"/>
          <w:marTop w:val="0"/>
          <w:marBottom w:val="0"/>
          <w:divBdr>
            <w:top w:val="none" w:sz="0" w:space="0" w:color="auto"/>
            <w:left w:val="none" w:sz="0" w:space="0" w:color="auto"/>
            <w:bottom w:val="none" w:sz="0" w:space="0" w:color="auto"/>
            <w:right w:val="none" w:sz="0" w:space="0" w:color="auto"/>
          </w:divBdr>
        </w:div>
        <w:div w:id="745879916">
          <w:marLeft w:val="640"/>
          <w:marRight w:val="0"/>
          <w:marTop w:val="0"/>
          <w:marBottom w:val="0"/>
          <w:divBdr>
            <w:top w:val="none" w:sz="0" w:space="0" w:color="auto"/>
            <w:left w:val="none" w:sz="0" w:space="0" w:color="auto"/>
            <w:bottom w:val="none" w:sz="0" w:space="0" w:color="auto"/>
            <w:right w:val="none" w:sz="0" w:space="0" w:color="auto"/>
          </w:divBdr>
        </w:div>
        <w:div w:id="804472125">
          <w:marLeft w:val="640"/>
          <w:marRight w:val="0"/>
          <w:marTop w:val="0"/>
          <w:marBottom w:val="0"/>
          <w:divBdr>
            <w:top w:val="none" w:sz="0" w:space="0" w:color="auto"/>
            <w:left w:val="none" w:sz="0" w:space="0" w:color="auto"/>
            <w:bottom w:val="none" w:sz="0" w:space="0" w:color="auto"/>
            <w:right w:val="none" w:sz="0" w:space="0" w:color="auto"/>
          </w:divBdr>
        </w:div>
        <w:div w:id="850069573">
          <w:marLeft w:val="640"/>
          <w:marRight w:val="0"/>
          <w:marTop w:val="0"/>
          <w:marBottom w:val="0"/>
          <w:divBdr>
            <w:top w:val="none" w:sz="0" w:space="0" w:color="auto"/>
            <w:left w:val="none" w:sz="0" w:space="0" w:color="auto"/>
            <w:bottom w:val="none" w:sz="0" w:space="0" w:color="auto"/>
            <w:right w:val="none" w:sz="0" w:space="0" w:color="auto"/>
          </w:divBdr>
        </w:div>
        <w:div w:id="900096231">
          <w:marLeft w:val="640"/>
          <w:marRight w:val="0"/>
          <w:marTop w:val="0"/>
          <w:marBottom w:val="0"/>
          <w:divBdr>
            <w:top w:val="none" w:sz="0" w:space="0" w:color="auto"/>
            <w:left w:val="none" w:sz="0" w:space="0" w:color="auto"/>
            <w:bottom w:val="none" w:sz="0" w:space="0" w:color="auto"/>
            <w:right w:val="none" w:sz="0" w:space="0" w:color="auto"/>
          </w:divBdr>
        </w:div>
        <w:div w:id="929969807">
          <w:marLeft w:val="640"/>
          <w:marRight w:val="0"/>
          <w:marTop w:val="0"/>
          <w:marBottom w:val="0"/>
          <w:divBdr>
            <w:top w:val="none" w:sz="0" w:space="0" w:color="auto"/>
            <w:left w:val="none" w:sz="0" w:space="0" w:color="auto"/>
            <w:bottom w:val="none" w:sz="0" w:space="0" w:color="auto"/>
            <w:right w:val="none" w:sz="0" w:space="0" w:color="auto"/>
          </w:divBdr>
        </w:div>
        <w:div w:id="1024209119">
          <w:marLeft w:val="640"/>
          <w:marRight w:val="0"/>
          <w:marTop w:val="0"/>
          <w:marBottom w:val="0"/>
          <w:divBdr>
            <w:top w:val="none" w:sz="0" w:space="0" w:color="auto"/>
            <w:left w:val="none" w:sz="0" w:space="0" w:color="auto"/>
            <w:bottom w:val="none" w:sz="0" w:space="0" w:color="auto"/>
            <w:right w:val="none" w:sz="0" w:space="0" w:color="auto"/>
          </w:divBdr>
        </w:div>
        <w:div w:id="1032269464">
          <w:marLeft w:val="640"/>
          <w:marRight w:val="0"/>
          <w:marTop w:val="0"/>
          <w:marBottom w:val="0"/>
          <w:divBdr>
            <w:top w:val="none" w:sz="0" w:space="0" w:color="auto"/>
            <w:left w:val="none" w:sz="0" w:space="0" w:color="auto"/>
            <w:bottom w:val="none" w:sz="0" w:space="0" w:color="auto"/>
            <w:right w:val="none" w:sz="0" w:space="0" w:color="auto"/>
          </w:divBdr>
        </w:div>
        <w:div w:id="1056319034">
          <w:marLeft w:val="640"/>
          <w:marRight w:val="0"/>
          <w:marTop w:val="0"/>
          <w:marBottom w:val="0"/>
          <w:divBdr>
            <w:top w:val="none" w:sz="0" w:space="0" w:color="auto"/>
            <w:left w:val="none" w:sz="0" w:space="0" w:color="auto"/>
            <w:bottom w:val="none" w:sz="0" w:space="0" w:color="auto"/>
            <w:right w:val="none" w:sz="0" w:space="0" w:color="auto"/>
          </w:divBdr>
        </w:div>
        <w:div w:id="1103963181">
          <w:marLeft w:val="640"/>
          <w:marRight w:val="0"/>
          <w:marTop w:val="0"/>
          <w:marBottom w:val="0"/>
          <w:divBdr>
            <w:top w:val="none" w:sz="0" w:space="0" w:color="auto"/>
            <w:left w:val="none" w:sz="0" w:space="0" w:color="auto"/>
            <w:bottom w:val="none" w:sz="0" w:space="0" w:color="auto"/>
            <w:right w:val="none" w:sz="0" w:space="0" w:color="auto"/>
          </w:divBdr>
        </w:div>
        <w:div w:id="1176386962">
          <w:marLeft w:val="640"/>
          <w:marRight w:val="0"/>
          <w:marTop w:val="0"/>
          <w:marBottom w:val="0"/>
          <w:divBdr>
            <w:top w:val="none" w:sz="0" w:space="0" w:color="auto"/>
            <w:left w:val="none" w:sz="0" w:space="0" w:color="auto"/>
            <w:bottom w:val="none" w:sz="0" w:space="0" w:color="auto"/>
            <w:right w:val="none" w:sz="0" w:space="0" w:color="auto"/>
          </w:divBdr>
        </w:div>
        <w:div w:id="1236165288">
          <w:marLeft w:val="640"/>
          <w:marRight w:val="0"/>
          <w:marTop w:val="0"/>
          <w:marBottom w:val="0"/>
          <w:divBdr>
            <w:top w:val="none" w:sz="0" w:space="0" w:color="auto"/>
            <w:left w:val="none" w:sz="0" w:space="0" w:color="auto"/>
            <w:bottom w:val="none" w:sz="0" w:space="0" w:color="auto"/>
            <w:right w:val="none" w:sz="0" w:space="0" w:color="auto"/>
          </w:divBdr>
        </w:div>
        <w:div w:id="1245920950">
          <w:marLeft w:val="640"/>
          <w:marRight w:val="0"/>
          <w:marTop w:val="0"/>
          <w:marBottom w:val="0"/>
          <w:divBdr>
            <w:top w:val="none" w:sz="0" w:space="0" w:color="auto"/>
            <w:left w:val="none" w:sz="0" w:space="0" w:color="auto"/>
            <w:bottom w:val="none" w:sz="0" w:space="0" w:color="auto"/>
            <w:right w:val="none" w:sz="0" w:space="0" w:color="auto"/>
          </w:divBdr>
        </w:div>
        <w:div w:id="1246497529">
          <w:marLeft w:val="640"/>
          <w:marRight w:val="0"/>
          <w:marTop w:val="0"/>
          <w:marBottom w:val="0"/>
          <w:divBdr>
            <w:top w:val="none" w:sz="0" w:space="0" w:color="auto"/>
            <w:left w:val="none" w:sz="0" w:space="0" w:color="auto"/>
            <w:bottom w:val="none" w:sz="0" w:space="0" w:color="auto"/>
            <w:right w:val="none" w:sz="0" w:space="0" w:color="auto"/>
          </w:divBdr>
        </w:div>
        <w:div w:id="1291521469">
          <w:marLeft w:val="640"/>
          <w:marRight w:val="0"/>
          <w:marTop w:val="0"/>
          <w:marBottom w:val="0"/>
          <w:divBdr>
            <w:top w:val="none" w:sz="0" w:space="0" w:color="auto"/>
            <w:left w:val="none" w:sz="0" w:space="0" w:color="auto"/>
            <w:bottom w:val="none" w:sz="0" w:space="0" w:color="auto"/>
            <w:right w:val="none" w:sz="0" w:space="0" w:color="auto"/>
          </w:divBdr>
        </w:div>
        <w:div w:id="1531870385">
          <w:marLeft w:val="640"/>
          <w:marRight w:val="0"/>
          <w:marTop w:val="0"/>
          <w:marBottom w:val="0"/>
          <w:divBdr>
            <w:top w:val="none" w:sz="0" w:space="0" w:color="auto"/>
            <w:left w:val="none" w:sz="0" w:space="0" w:color="auto"/>
            <w:bottom w:val="none" w:sz="0" w:space="0" w:color="auto"/>
            <w:right w:val="none" w:sz="0" w:space="0" w:color="auto"/>
          </w:divBdr>
        </w:div>
        <w:div w:id="1625771062">
          <w:marLeft w:val="640"/>
          <w:marRight w:val="0"/>
          <w:marTop w:val="0"/>
          <w:marBottom w:val="0"/>
          <w:divBdr>
            <w:top w:val="none" w:sz="0" w:space="0" w:color="auto"/>
            <w:left w:val="none" w:sz="0" w:space="0" w:color="auto"/>
            <w:bottom w:val="none" w:sz="0" w:space="0" w:color="auto"/>
            <w:right w:val="none" w:sz="0" w:space="0" w:color="auto"/>
          </w:divBdr>
        </w:div>
        <w:div w:id="1679653597">
          <w:marLeft w:val="640"/>
          <w:marRight w:val="0"/>
          <w:marTop w:val="0"/>
          <w:marBottom w:val="0"/>
          <w:divBdr>
            <w:top w:val="none" w:sz="0" w:space="0" w:color="auto"/>
            <w:left w:val="none" w:sz="0" w:space="0" w:color="auto"/>
            <w:bottom w:val="none" w:sz="0" w:space="0" w:color="auto"/>
            <w:right w:val="none" w:sz="0" w:space="0" w:color="auto"/>
          </w:divBdr>
        </w:div>
        <w:div w:id="1887984607">
          <w:marLeft w:val="640"/>
          <w:marRight w:val="0"/>
          <w:marTop w:val="0"/>
          <w:marBottom w:val="0"/>
          <w:divBdr>
            <w:top w:val="none" w:sz="0" w:space="0" w:color="auto"/>
            <w:left w:val="none" w:sz="0" w:space="0" w:color="auto"/>
            <w:bottom w:val="none" w:sz="0" w:space="0" w:color="auto"/>
            <w:right w:val="none" w:sz="0" w:space="0" w:color="auto"/>
          </w:divBdr>
        </w:div>
        <w:div w:id="1909487386">
          <w:marLeft w:val="640"/>
          <w:marRight w:val="0"/>
          <w:marTop w:val="0"/>
          <w:marBottom w:val="0"/>
          <w:divBdr>
            <w:top w:val="none" w:sz="0" w:space="0" w:color="auto"/>
            <w:left w:val="none" w:sz="0" w:space="0" w:color="auto"/>
            <w:bottom w:val="none" w:sz="0" w:space="0" w:color="auto"/>
            <w:right w:val="none" w:sz="0" w:space="0" w:color="auto"/>
          </w:divBdr>
        </w:div>
        <w:div w:id="1917396021">
          <w:marLeft w:val="640"/>
          <w:marRight w:val="0"/>
          <w:marTop w:val="0"/>
          <w:marBottom w:val="0"/>
          <w:divBdr>
            <w:top w:val="none" w:sz="0" w:space="0" w:color="auto"/>
            <w:left w:val="none" w:sz="0" w:space="0" w:color="auto"/>
            <w:bottom w:val="none" w:sz="0" w:space="0" w:color="auto"/>
            <w:right w:val="none" w:sz="0" w:space="0" w:color="auto"/>
          </w:divBdr>
        </w:div>
        <w:div w:id="1925796944">
          <w:marLeft w:val="640"/>
          <w:marRight w:val="0"/>
          <w:marTop w:val="0"/>
          <w:marBottom w:val="0"/>
          <w:divBdr>
            <w:top w:val="none" w:sz="0" w:space="0" w:color="auto"/>
            <w:left w:val="none" w:sz="0" w:space="0" w:color="auto"/>
            <w:bottom w:val="none" w:sz="0" w:space="0" w:color="auto"/>
            <w:right w:val="none" w:sz="0" w:space="0" w:color="auto"/>
          </w:divBdr>
        </w:div>
        <w:div w:id="1945920081">
          <w:marLeft w:val="640"/>
          <w:marRight w:val="0"/>
          <w:marTop w:val="0"/>
          <w:marBottom w:val="0"/>
          <w:divBdr>
            <w:top w:val="none" w:sz="0" w:space="0" w:color="auto"/>
            <w:left w:val="none" w:sz="0" w:space="0" w:color="auto"/>
            <w:bottom w:val="none" w:sz="0" w:space="0" w:color="auto"/>
            <w:right w:val="none" w:sz="0" w:space="0" w:color="auto"/>
          </w:divBdr>
        </w:div>
        <w:div w:id="1975718578">
          <w:marLeft w:val="640"/>
          <w:marRight w:val="0"/>
          <w:marTop w:val="0"/>
          <w:marBottom w:val="0"/>
          <w:divBdr>
            <w:top w:val="none" w:sz="0" w:space="0" w:color="auto"/>
            <w:left w:val="none" w:sz="0" w:space="0" w:color="auto"/>
            <w:bottom w:val="none" w:sz="0" w:space="0" w:color="auto"/>
            <w:right w:val="none" w:sz="0" w:space="0" w:color="auto"/>
          </w:divBdr>
        </w:div>
        <w:div w:id="1975744661">
          <w:marLeft w:val="640"/>
          <w:marRight w:val="0"/>
          <w:marTop w:val="0"/>
          <w:marBottom w:val="0"/>
          <w:divBdr>
            <w:top w:val="none" w:sz="0" w:space="0" w:color="auto"/>
            <w:left w:val="none" w:sz="0" w:space="0" w:color="auto"/>
            <w:bottom w:val="none" w:sz="0" w:space="0" w:color="auto"/>
            <w:right w:val="none" w:sz="0" w:space="0" w:color="auto"/>
          </w:divBdr>
        </w:div>
        <w:div w:id="2010985949">
          <w:marLeft w:val="640"/>
          <w:marRight w:val="0"/>
          <w:marTop w:val="0"/>
          <w:marBottom w:val="0"/>
          <w:divBdr>
            <w:top w:val="none" w:sz="0" w:space="0" w:color="auto"/>
            <w:left w:val="none" w:sz="0" w:space="0" w:color="auto"/>
            <w:bottom w:val="none" w:sz="0" w:space="0" w:color="auto"/>
            <w:right w:val="none" w:sz="0" w:space="0" w:color="auto"/>
          </w:divBdr>
        </w:div>
        <w:div w:id="2025284266">
          <w:marLeft w:val="640"/>
          <w:marRight w:val="0"/>
          <w:marTop w:val="0"/>
          <w:marBottom w:val="0"/>
          <w:divBdr>
            <w:top w:val="none" w:sz="0" w:space="0" w:color="auto"/>
            <w:left w:val="none" w:sz="0" w:space="0" w:color="auto"/>
            <w:bottom w:val="none" w:sz="0" w:space="0" w:color="auto"/>
            <w:right w:val="none" w:sz="0" w:space="0" w:color="auto"/>
          </w:divBdr>
        </w:div>
        <w:div w:id="2059430172">
          <w:marLeft w:val="640"/>
          <w:marRight w:val="0"/>
          <w:marTop w:val="0"/>
          <w:marBottom w:val="0"/>
          <w:divBdr>
            <w:top w:val="none" w:sz="0" w:space="0" w:color="auto"/>
            <w:left w:val="none" w:sz="0" w:space="0" w:color="auto"/>
            <w:bottom w:val="none" w:sz="0" w:space="0" w:color="auto"/>
            <w:right w:val="none" w:sz="0" w:space="0" w:color="auto"/>
          </w:divBdr>
        </w:div>
        <w:div w:id="2115127655">
          <w:marLeft w:val="640"/>
          <w:marRight w:val="0"/>
          <w:marTop w:val="0"/>
          <w:marBottom w:val="0"/>
          <w:divBdr>
            <w:top w:val="none" w:sz="0" w:space="0" w:color="auto"/>
            <w:left w:val="none" w:sz="0" w:space="0" w:color="auto"/>
            <w:bottom w:val="none" w:sz="0" w:space="0" w:color="auto"/>
            <w:right w:val="none" w:sz="0" w:space="0" w:color="auto"/>
          </w:divBdr>
        </w:div>
        <w:div w:id="2138982516">
          <w:marLeft w:val="640"/>
          <w:marRight w:val="0"/>
          <w:marTop w:val="0"/>
          <w:marBottom w:val="0"/>
          <w:divBdr>
            <w:top w:val="none" w:sz="0" w:space="0" w:color="auto"/>
            <w:left w:val="none" w:sz="0" w:space="0" w:color="auto"/>
            <w:bottom w:val="none" w:sz="0" w:space="0" w:color="auto"/>
            <w:right w:val="none" w:sz="0" w:space="0" w:color="auto"/>
          </w:divBdr>
        </w:div>
      </w:divsChild>
    </w:div>
    <w:div w:id="114908701">
      <w:bodyDiv w:val="1"/>
      <w:marLeft w:val="0"/>
      <w:marRight w:val="0"/>
      <w:marTop w:val="0"/>
      <w:marBottom w:val="0"/>
      <w:divBdr>
        <w:top w:val="none" w:sz="0" w:space="0" w:color="auto"/>
        <w:left w:val="none" w:sz="0" w:space="0" w:color="auto"/>
        <w:bottom w:val="none" w:sz="0" w:space="0" w:color="auto"/>
        <w:right w:val="none" w:sz="0" w:space="0" w:color="auto"/>
      </w:divBdr>
    </w:div>
    <w:div w:id="142049183">
      <w:bodyDiv w:val="1"/>
      <w:marLeft w:val="0"/>
      <w:marRight w:val="0"/>
      <w:marTop w:val="0"/>
      <w:marBottom w:val="0"/>
      <w:divBdr>
        <w:top w:val="none" w:sz="0" w:space="0" w:color="auto"/>
        <w:left w:val="none" w:sz="0" w:space="0" w:color="auto"/>
        <w:bottom w:val="none" w:sz="0" w:space="0" w:color="auto"/>
        <w:right w:val="none" w:sz="0" w:space="0" w:color="auto"/>
      </w:divBdr>
      <w:divsChild>
        <w:div w:id="100077626">
          <w:marLeft w:val="640"/>
          <w:marRight w:val="0"/>
          <w:marTop w:val="0"/>
          <w:marBottom w:val="0"/>
          <w:divBdr>
            <w:top w:val="none" w:sz="0" w:space="0" w:color="auto"/>
            <w:left w:val="none" w:sz="0" w:space="0" w:color="auto"/>
            <w:bottom w:val="none" w:sz="0" w:space="0" w:color="auto"/>
            <w:right w:val="none" w:sz="0" w:space="0" w:color="auto"/>
          </w:divBdr>
        </w:div>
        <w:div w:id="170534769">
          <w:marLeft w:val="640"/>
          <w:marRight w:val="0"/>
          <w:marTop w:val="0"/>
          <w:marBottom w:val="0"/>
          <w:divBdr>
            <w:top w:val="none" w:sz="0" w:space="0" w:color="auto"/>
            <w:left w:val="none" w:sz="0" w:space="0" w:color="auto"/>
            <w:bottom w:val="none" w:sz="0" w:space="0" w:color="auto"/>
            <w:right w:val="none" w:sz="0" w:space="0" w:color="auto"/>
          </w:divBdr>
        </w:div>
        <w:div w:id="172957891">
          <w:marLeft w:val="640"/>
          <w:marRight w:val="0"/>
          <w:marTop w:val="0"/>
          <w:marBottom w:val="0"/>
          <w:divBdr>
            <w:top w:val="none" w:sz="0" w:space="0" w:color="auto"/>
            <w:left w:val="none" w:sz="0" w:space="0" w:color="auto"/>
            <w:bottom w:val="none" w:sz="0" w:space="0" w:color="auto"/>
            <w:right w:val="none" w:sz="0" w:space="0" w:color="auto"/>
          </w:divBdr>
        </w:div>
        <w:div w:id="175850402">
          <w:marLeft w:val="640"/>
          <w:marRight w:val="0"/>
          <w:marTop w:val="0"/>
          <w:marBottom w:val="0"/>
          <w:divBdr>
            <w:top w:val="none" w:sz="0" w:space="0" w:color="auto"/>
            <w:left w:val="none" w:sz="0" w:space="0" w:color="auto"/>
            <w:bottom w:val="none" w:sz="0" w:space="0" w:color="auto"/>
            <w:right w:val="none" w:sz="0" w:space="0" w:color="auto"/>
          </w:divBdr>
        </w:div>
        <w:div w:id="230509072">
          <w:marLeft w:val="640"/>
          <w:marRight w:val="0"/>
          <w:marTop w:val="0"/>
          <w:marBottom w:val="0"/>
          <w:divBdr>
            <w:top w:val="none" w:sz="0" w:space="0" w:color="auto"/>
            <w:left w:val="none" w:sz="0" w:space="0" w:color="auto"/>
            <w:bottom w:val="none" w:sz="0" w:space="0" w:color="auto"/>
            <w:right w:val="none" w:sz="0" w:space="0" w:color="auto"/>
          </w:divBdr>
        </w:div>
        <w:div w:id="244461931">
          <w:marLeft w:val="640"/>
          <w:marRight w:val="0"/>
          <w:marTop w:val="0"/>
          <w:marBottom w:val="0"/>
          <w:divBdr>
            <w:top w:val="none" w:sz="0" w:space="0" w:color="auto"/>
            <w:left w:val="none" w:sz="0" w:space="0" w:color="auto"/>
            <w:bottom w:val="none" w:sz="0" w:space="0" w:color="auto"/>
            <w:right w:val="none" w:sz="0" w:space="0" w:color="auto"/>
          </w:divBdr>
        </w:div>
        <w:div w:id="248196907">
          <w:marLeft w:val="640"/>
          <w:marRight w:val="0"/>
          <w:marTop w:val="0"/>
          <w:marBottom w:val="0"/>
          <w:divBdr>
            <w:top w:val="none" w:sz="0" w:space="0" w:color="auto"/>
            <w:left w:val="none" w:sz="0" w:space="0" w:color="auto"/>
            <w:bottom w:val="none" w:sz="0" w:space="0" w:color="auto"/>
            <w:right w:val="none" w:sz="0" w:space="0" w:color="auto"/>
          </w:divBdr>
        </w:div>
        <w:div w:id="255604016">
          <w:marLeft w:val="640"/>
          <w:marRight w:val="0"/>
          <w:marTop w:val="0"/>
          <w:marBottom w:val="0"/>
          <w:divBdr>
            <w:top w:val="none" w:sz="0" w:space="0" w:color="auto"/>
            <w:left w:val="none" w:sz="0" w:space="0" w:color="auto"/>
            <w:bottom w:val="none" w:sz="0" w:space="0" w:color="auto"/>
            <w:right w:val="none" w:sz="0" w:space="0" w:color="auto"/>
          </w:divBdr>
        </w:div>
        <w:div w:id="364058822">
          <w:marLeft w:val="640"/>
          <w:marRight w:val="0"/>
          <w:marTop w:val="0"/>
          <w:marBottom w:val="0"/>
          <w:divBdr>
            <w:top w:val="none" w:sz="0" w:space="0" w:color="auto"/>
            <w:left w:val="none" w:sz="0" w:space="0" w:color="auto"/>
            <w:bottom w:val="none" w:sz="0" w:space="0" w:color="auto"/>
            <w:right w:val="none" w:sz="0" w:space="0" w:color="auto"/>
          </w:divBdr>
        </w:div>
        <w:div w:id="368917557">
          <w:marLeft w:val="640"/>
          <w:marRight w:val="0"/>
          <w:marTop w:val="0"/>
          <w:marBottom w:val="0"/>
          <w:divBdr>
            <w:top w:val="none" w:sz="0" w:space="0" w:color="auto"/>
            <w:left w:val="none" w:sz="0" w:space="0" w:color="auto"/>
            <w:bottom w:val="none" w:sz="0" w:space="0" w:color="auto"/>
            <w:right w:val="none" w:sz="0" w:space="0" w:color="auto"/>
          </w:divBdr>
        </w:div>
        <w:div w:id="391855044">
          <w:marLeft w:val="640"/>
          <w:marRight w:val="0"/>
          <w:marTop w:val="0"/>
          <w:marBottom w:val="0"/>
          <w:divBdr>
            <w:top w:val="none" w:sz="0" w:space="0" w:color="auto"/>
            <w:left w:val="none" w:sz="0" w:space="0" w:color="auto"/>
            <w:bottom w:val="none" w:sz="0" w:space="0" w:color="auto"/>
            <w:right w:val="none" w:sz="0" w:space="0" w:color="auto"/>
          </w:divBdr>
        </w:div>
        <w:div w:id="426313060">
          <w:marLeft w:val="640"/>
          <w:marRight w:val="0"/>
          <w:marTop w:val="0"/>
          <w:marBottom w:val="0"/>
          <w:divBdr>
            <w:top w:val="none" w:sz="0" w:space="0" w:color="auto"/>
            <w:left w:val="none" w:sz="0" w:space="0" w:color="auto"/>
            <w:bottom w:val="none" w:sz="0" w:space="0" w:color="auto"/>
            <w:right w:val="none" w:sz="0" w:space="0" w:color="auto"/>
          </w:divBdr>
        </w:div>
        <w:div w:id="495076602">
          <w:marLeft w:val="640"/>
          <w:marRight w:val="0"/>
          <w:marTop w:val="0"/>
          <w:marBottom w:val="0"/>
          <w:divBdr>
            <w:top w:val="none" w:sz="0" w:space="0" w:color="auto"/>
            <w:left w:val="none" w:sz="0" w:space="0" w:color="auto"/>
            <w:bottom w:val="none" w:sz="0" w:space="0" w:color="auto"/>
            <w:right w:val="none" w:sz="0" w:space="0" w:color="auto"/>
          </w:divBdr>
        </w:div>
        <w:div w:id="683744719">
          <w:marLeft w:val="640"/>
          <w:marRight w:val="0"/>
          <w:marTop w:val="0"/>
          <w:marBottom w:val="0"/>
          <w:divBdr>
            <w:top w:val="none" w:sz="0" w:space="0" w:color="auto"/>
            <w:left w:val="none" w:sz="0" w:space="0" w:color="auto"/>
            <w:bottom w:val="none" w:sz="0" w:space="0" w:color="auto"/>
            <w:right w:val="none" w:sz="0" w:space="0" w:color="auto"/>
          </w:divBdr>
        </w:div>
        <w:div w:id="722947548">
          <w:marLeft w:val="640"/>
          <w:marRight w:val="0"/>
          <w:marTop w:val="0"/>
          <w:marBottom w:val="0"/>
          <w:divBdr>
            <w:top w:val="none" w:sz="0" w:space="0" w:color="auto"/>
            <w:left w:val="none" w:sz="0" w:space="0" w:color="auto"/>
            <w:bottom w:val="none" w:sz="0" w:space="0" w:color="auto"/>
            <w:right w:val="none" w:sz="0" w:space="0" w:color="auto"/>
          </w:divBdr>
        </w:div>
        <w:div w:id="792359275">
          <w:marLeft w:val="640"/>
          <w:marRight w:val="0"/>
          <w:marTop w:val="0"/>
          <w:marBottom w:val="0"/>
          <w:divBdr>
            <w:top w:val="none" w:sz="0" w:space="0" w:color="auto"/>
            <w:left w:val="none" w:sz="0" w:space="0" w:color="auto"/>
            <w:bottom w:val="none" w:sz="0" w:space="0" w:color="auto"/>
            <w:right w:val="none" w:sz="0" w:space="0" w:color="auto"/>
          </w:divBdr>
        </w:div>
        <w:div w:id="853691350">
          <w:marLeft w:val="640"/>
          <w:marRight w:val="0"/>
          <w:marTop w:val="0"/>
          <w:marBottom w:val="0"/>
          <w:divBdr>
            <w:top w:val="none" w:sz="0" w:space="0" w:color="auto"/>
            <w:left w:val="none" w:sz="0" w:space="0" w:color="auto"/>
            <w:bottom w:val="none" w:sz="0" w:space="0" w:color="auto"/>
            <w:right w:val="none" w:sz="0" w:space="0" w:color="auto"/>
          </w:divBdr>
        </w:div>
        <w:div w:id="951323539">
          <w:marLeft w:val="640"/>
          <w:marRight w:val="0"/>
          <w:marTop w:val="0"/>
          <w:marBottom w:val="0"/>
          <w:divBdr>
            <w:top w:val="none" w:sz="0" w:space="0" w:color="auto"/>
            <w:left w:val="none" w:sz="0" w:space="0" w:color="auto"/>
            <w:bottom w:val="none" w:sz="0" w:space="0" w:color="auto"/>
            <w:right w:val="none" w:sz="0" w:space="0" w:color="auto"/>
          </w:divBdr>
        </w:div>
        <w:div w:id="991060331">
          <w:marLeft w:val="640"/>
          <w:marRight w:val="0"/>
          <w:marTop w:val="0"/>
          <w:marBottom w:val="0"/>
          <w:divBdr>
            <w:top w:val="none" w:sz="0" w:space="0" w:color="auto"/>
            <w:left w:val="none" w:sz="0" w:space="0" w:color="auto"/>
            <w:bottom w:val="none" w:sz="0" w:space="0" w:color="auto"/>
            <w:right w:val="none" w:sz="0" w:space="0" w:color="auto"/>
          </w:divBdr>
        </w:div>
        <w:div w:id="1064449925">
          <w:marLeft w:val="640"/>
          <w:marRight w:val="0"/>
          <w:marTop w:val="0"/>
          <w:marBottom w:val="0"/>
          <w:divBdr>
            <w:top w:val="none" w:sz="0" w:space="0" w:color="auto"/>
            <w:left w:val="none" w:sz="0" w:space="0" w:color="auto"/>
            <w:bottom w:val="none" w:sz="0" w:space="0" w:color="auto"/>
            <w:right w:val="none" w:sz="0" w:space="0" w:color="auto"/>
          </w:divBdr>
        </w:div>
        <w:div w:id="1070032482">
          <w:marLeft w:val="640"/>
          <w:marRight w:val="0"/>
          <w:marTop w:val="0"/>
          <w:marBottom w:val="0"/>
          <w:divBdr>
            <w:top w:val="none" w:sz="0" w:space="0" w:color="auto"/>
            <w:left w:val="none" w:sz="0" w:space="0" w:color="auto"/>
            <w:bottom w:val="none" w:sz="0" w:space="0" w:color="auto"/>
            <w:right w:val="none" w:sz="0" w:space="0" w:color="auto"/>
          </w:divBdr>
        </w:div>
        <w:div w:id="1157572872">
          <w:marLeft w:val="640"/>
          <w:marRight w:val="0"/>
          <w:marTop w:val="0"/>
          <w:marBottom w:val="0"/>
          <w:divBdr>
            <w:top w:val="none" w:sz="0" w:space="0" w:color="auto"/>
            <w:left w:val="none" w:sz="0" w:space="0" w:color="auto"/>
            <w:bottom w:val="none" w:sz="0" w:space="0" w:color="auto"/>
            <w:right w:val="none" w:sz="0" w:space="0" w:color="auto"/>
          </w:divBdr>
        </w:div>
        <w:div w:id="1166479972">
          <w:marLeft w:val="640"/>
          <w:marRight w:val="0"/>
          <w:marTop w:val="0"/>
          <w:marBottom w:val="0"/>
          <w:divBdr>
            <w:top w:val="none" w:sz="0" w:space="0" w:color="auto"/>
            <w:left w:val="none" w:sz="0" w:space="0" w:color="auto"/>
            <w:bottom w:val="none" w:sz="0" w:space="0" w:color="auto"/>
            <w:right w:val="none" w:sz="0" w:space="0" w:color="auto"/>
          </w:divBdr>
        </w:div>
        <w:div w:id="1230993409">
          <w:marLeft w:val="640"/>
          <w:marRight w:val="0"/>
          <w:marTop w:val="0"/>
          <w:marBottom w:val="0"/>
          <w:divBdr>
            <w:top w:val="none" w:sz="0" w:space="0" w:color="auto"/>
            <w:left w:val="none" w:sz="0" w:space="0" w:color="auto"/>
            <w:bottom w:val="none" w:sz="0" w:space="0" w:color="auto"/>
            <w:right w:val="none" w:sz="0" w:space="0" w:color="auto"/>
          </w:divBdr>
        </w:div>
        <w:div w:id="1380394881">
          <w:marLeft w:val="640"/>
          <w:marRight w:val="0"/>
          <w:marTop w:val="0"/>
          <w:marBottom w:val="0"/>
          <w:divBdr>
            <w:top w:val="none" w:sz="0" w:space="0" w:color="auto"/>
            <w:left w:val="none" w:sz="0" w:space="0" w:color="auto"/>
            <w:bottom w:val="none" w:sz="0" w:space="0" w:color="auto"/>
            <w:right w:val="none" w:sz="0" w:space="0" w:color="auto"/>
          </w:divBdr>
        </w:div>
        <w:div w:id="1395353679">
          <w:marLeft w:val="640"/>
          <w:marRight w:val="0"/>
          <w:marTop w:val="0"/>
          <w:marBottom w:val="0"/>
          <w:divBdr>
            <w:top w:val="none" w:sz="0" w:space="0" w:color="auto"/>
            <w:left w:val="none" w:sz="0" w:space="0" w:color="auto"/>
            <w:bottom w:val="none" w:sz="0" w:space="0" w:color="auto"/>
            <w:right w:val="none" w:sz="0" w:space="0" w:color="auto"/>
          </w:divBdr>
        </w:div>
        <w:div w:id="1472093034">
          <w:marLeft w:val="640"/>
          <w:marRight w:val="0"/>
          <w:marTop w:val="0"/>
          <w:marBottom w:val="0"/>
          <w:divBdr>
            <w:top w:val="none" w:sz="0" w:space="0" w:color="auto"/>
            <w:left w:val="none" w:sz="0" w:space="0" w:color="auto"/>
            <w:bottom w:val="none" w:sz="0" w:space="0" w:color="auto"/>
            <w:right w:val="none" w:sz="0" w:space="0" w:color="auto"/>
          </w:divBdr>
        </w:div>
        <w:div w:id="1497186632">
          <w:marLeft w:val="640"/>
          <w:marRight w:val="0"/>
          <w:marTop w:val="0"/>
          <w:marBottom w:val="0"/>
          <w:divBdr>
            <w:top w:val="none" w:sz="0" w:space="0" w:color="auto"/>
            <w:left w:val="none" w:sz="0" w:space="0" w:color="auto"/>
            <w:bottom w:val="none" w:sz="0" w:space="0" w:color="auto"/>
            <w:right w:val="none" w:sz="0" w:space="0" w:color="auto"/>
          </w:divBdr>
        </w:div>
        <w:div w:id="1504513863">
          <w:marLeft w:val="640"/>
          <w:marRight w:val="0"/>
          <w:marTop w:val="0"/>
          <w:marBottom w:val="0"/>
          <w:divBdr>
            <w:top w:val="none" w:sz="0" w:space="0" w:color="auto"/>
            <w:left w:val="none" w:sz="0" w:space="0" w:color="auto"/>
            <w:bottom w:val="none" w:sz="0" w:space="0" w:color="auto"/>
            <w:right w:val="none" w:sz="0" w:space="0" w:color="auto"/>
          </w:divBdr>
        </w:div>
        <w:div w:id="1585529107">
          <w:marLeft w:val="640"/>
          <w:marRight w:val="0"/>
          <w:marTop w:val="0"/>
          <w:marBottom w:val="0"/>
          <w:divBdr>
            <w:top w:val="none" w:sz="0" w:space="0" w:color="auto"/>
            <w:left w:val="none" w:sz="0" w:space="0" w:color="auto"/>
            <w:bottom w:val="none" w:sz="0" w:space="0" w:color="auto"/>
            <w:right w:val="none" w:sz="0" w:space="0" w:color="auto"/>
          </w:divBdr>
        </w:div>
        <w:div w:id="1764951652">
          <w:marLeft w:val="640"/>
          <w:marRight w:val="0"/>
          <w:marTop w:val="0"/>
          <w:marBottom w:val="0"/>
          <w:divBdr>
            <w:top w:val="none" w:sz="0" w:space="0" w:color="auto"/>
            <w:left w:val="none" w:sz="0" w:space="0" w:color="auto"/>
            <w:bottom w:val="none" w:sz="0" w:space="0" w:color="auto"/>
            <w:right w:val="none" w:sz="0" w:space="0" w:color="auto"/>
          </w:divBdr>
        </w:div>
        <w:div w:id="1799181811">
          <w:marLeft w:val="640"/>
          <w:marRight w:val="0"/>
          <w:marTop w:val="0"/>
          <w:marBottom w:val="0"/>
          <w:divBdr>
            <w:top w:val="none" w:sz="0" w:space="0" w:color="auto"/>
            <w:left w:val="none" w:sz="0" w:space="0" w:color="auto"/>
            <w:bottom w:val="none" w:sz="0" w:space="0" w:color="auto"/>
            <w:right w:val="none" w:sz="0" w:space="0" w:color="auto"/>
          </w:divBdr>
        </w:div>
        <w:div w:id="1819225993">
          <w:marLeft w:val="640"/>
          <w:marRight w:val="0"/>
          <w:marTop w:val="0"/>
          <w:marBottom w:val="0"/>
          <w:divBdr>
            <w:top w:val="none" w:sz="0" w:space="0" w:color="auto"/>
            <w:left w:val="none" w:sz="0" w:space="0" w:color="auto"/>
            <w:bottom w:val="none" w:sz="0" w:space="0" w:color="auto"/>
            <w:right w:val="none" w:sz="0" w:space="0" w:color="auto"/>
          </w:divBdr>
        </w:div>
        <w:div w:id="1872954757">
          <w:marLeft w:val="640"/>
          <w:marRight w:val="0"/>
          <w:marTop w:val="0"/>
          <w:marBottom w:val="0"/>
          <w:divBdr>
            <w:top w:val="none" w:sz="0" w:space="0" w:color="auto"/>
            <w:left w:val="none" w:sz="0" w:space="0" w:color="auto"/>
            <w:bottom w:val="none" w:sz="0" w:space="0" w:color="auto"/>
            <w:right w:val="none" w:sz="0" w:space="0" w:color="auto"/>
          </w:divBdr>
        </w:div>
        <w:div w:id="1901206849">
          <w:marLeft w:val="640"/>
          <w:marRight w:val="0"/>
          <w:marTop w:val="0"/>
          <w:marBottom w:val="0"/>
          <w:divBdr>
            <w:top w:val="none" w:sz="0" w:space="0" w:color="auto"/>
            <w:left w:val="none" w:sz="0" w:space="0" w:color="auto"/>
            <w:bottom w:val="none" w:sz="0" w:space="0" w:color="auto"/>
            <w:right w:val="none" w:sz="0" w:space="0" w:color="auto"/>
          </w:divBdr>
        </w:div>
        <w:div w:id="1931431453">
          <w:marLeft w:val="640"/>
          <w:marRight w:val="0"/>
          <w:marTop w:val="0"/>
          <w:marBottom w:val="0"/>
          <w:divBdr>
            <w:top w:val="none" w:sz="0" w:space="0" w:color="auto"/>
            <w:left w:val="none" w:sz="0" w:space="0" w:color="auto"/>
            <w:bottom w:val="none" w:sz="0" w:space="0" w:color="auto"/>
            <w:right w:val="none" w:sz="0" w:space="0" w:color="auto"/>
          </w:divBdr>
        </w:div>
        <w:div w:id="2117018906">
          <w:marLeft w:val="640"/>
          <w:marRight w:val="0"/>
          <w:marTop w:val="0"/>
          <w:marBottom w:val="0"/>
          <w:divBdr>
            <w:top w:val="none" w:sz="0" w:space="0" w:color="auto"/>
            <w:left w:val="none" w:sz="0" w:space="0" w:color="auto"/>
            <w:bottom w:val="none" w:sz="0" w:space="0" w:color="auto"/>
            <w:right w:val="none" w:sz="0" w:space="0" w:color="auto"/>
          </w:divBdr>
        </w:div>
      </w:divsChild>
    </w:div>
    <w:div w:id="142310863">
      <w:bodyDiv w:val="1"/>
      <w:marLeft w:val="0"/>
      <w:marRight w:val="0"/>
      <w:marTop w:val="0"/>
      <w:marBottom w:val="0"/>
      <w:divBdr>
        <w:top w:val="none" w:sz="0" w:space="0" w:color="auto"/>
        <w:left w:val="none" w:sz="0" w:space="0" w:color="auto"/>
        <w:bottom w:val="none" w:sz="0" w:space="0" w:color="auto"/>
        <w:right w:val="none" w:sz="0" w:space="0" w:color="auto"/>
      </w:divBdr>
      <w:divsChild>
        <w:div w:id="2903831">
          <w:marLeft w:val="640"/>
          <w:marRight w:val="0"/>
          <w:marTop w:val="0"/>
          <w:marBottom w:val="0"/>
          <w:divBdr>
            <w:top w:val="none" w:sz="0" w:space="0" w:color="auto"/>
            <w:left w:val="none" w:sz="0" w:space="0" w:color="auto"/>
            <w:bottom w:val="none" w:sz="0" w:space="0" w:color="auto"/>
            <w:right w:val="none" w:sz="0" w:space="0" w:color="auto"/>
          </w:divBdr>
        </w:div>
        <w:div w:id="35785864">
          <w:marLeft w:val="640"/>
          <w:marRight w:val="0"/>
          <w:marTop w:val="0"/>
          <w:marBottom w:val="0"/>
          <w:divBdr>
            <w:top w:val="none" w:sz="0" w:space="0" w:color="auto"/>
            <w:left w:val="none" w:sz="0" w:space="0" w:color="auto"/>
            <w:bottom w:val="none" w:sz="0" w:space="0" w:color="auto"/>
            <w:right w:val="none" w:sz="0" w:space="0" w:color="auto"/>
          </w:divBdr>
        </w:div>
        <w:div w:id="53966827">
          <w:marLeft w:val="640"/>
          <w:marRight w:val="0"/>
          <w:marTop w:val="0"/>
          <w:marBottom w:val="0"/>
          <w:divBdr>
            <w:top w:val="none" w:sz="0" w:space="0" w:color="auto"/>
            <w:left w:val="none" w:sz="0" w:space="0" w:color="auto"/>
            <w:bottom w:val="none" w:sz="0" w:space="0" w:color="auto"/>
            <w:right w:val="none" w:sz="0" w:space="0" w:color="auto"/>
          </w:divBdr>
        </w:div>
        <w:div w:id="99909243">
          <w:marLeft w:val="640"/>
          <w:marRight w:val="0"/>
          <w:marTop w:val="0"/>
          <w:marBottom w:val="0"/>
          <w:divBdr>
            <w:top w:val="none" w:sz="0" w:space="0" w:color="auto"/>
            <w:left w:val="none" w:sz="0" w:space="0" w:color="auto"/>
            <w:bottom w:val="none" w:sz="0" w:space="0" w:color="auto"/>
            <w:right w:val="none" w:sz="0" w:space="0" w:color="auto"/>
          </w:divBdr>
        </w:div>
        <w:div w:id="138772172">
          <w:marLeft w:val="640"/>
          <w:marRight w:val="0"/>
          <w:marTop w:val="0"/>
          <w:marBottom w:val="0"/>
          <w:divBdr>
            <w:top w:val="none" w:sz="0" w:space="0" w:color="auto"/>
            <w:left w:val="none" w:sz="0" w:space="0" w:color="auto"/>
            <w:bottom w:val="none" w:sz="0" w:space="0" w:color="auto"/>
            <w:right w:val="none" w:sz="0" w:space="0" w:color="auto"/>
          </w:divBdr>
        </w:div>
        <w:div w:id="192692204">
          <w:marLeft w:val="640"/>
          <w:marRight w:val="0"/>
          <w:marTop w:val="0"/>
          <w:marBottom w:val="0"/>
          <w:divBdr>
            <w:top w:val="none" w:sz="0" w:space="0" w:color="auto"/>
            <w:left w:val="none" w:sz="0" w:space="0" w:color="auto"/>
            <w:bottom w:val="none" w:sz="0" w:space="0" w:color="auto"/>
            <w:right w:val="none" w:sz="0" w:space="0" w:color="auto"/>
          </w:divBdr>
        </w:div>
        <w:div w:id="240138595">
          <w:marLeft w:val="640"/>
          <w:marRight w:val="0"/>
          <w:marTop w:val="0"/>
          <w:marBottom w:val="0"/>
          <w:divBdr>
            <w:top w:val="none" w:sz="0" w:space="0" w:color="auto"/>
            <w:left w:val="none" w:sz="0" w:space="0" w:color="auto"/>
            <w:bottom w:val="none" w:sz="0" w:space="0" w:color="auto"/>
            <w:right w:val="none" w:sz="0" w:space="0" w:color="auto"/>
          </w:divBdr>
        </w:div>
        <w:div w:id="244266016">
          <w:marLeft w:val="640"/>
          <w:marRight w:val="0"/>
          <w:marTop w:val="0"/>
          <w:marBottom w:val="0"/>
          <w:divBdr>
            <w:top w:val="none" w:sz="0" w:space="0" w:color="auto"/>
            <w:left w:val="none" w:sz="0" w:space="0" w:color="auto"/>
            <w:bottom w:val="none" w:sz="0" w:space="0" w:color="auto"/>
            <w:right w:val="none" w:sz="0" w:space="0" w:color="auto"/>
          </w:divBdr>
        </w:div>
        <w:div w:id="333533118">
          <w:marLeft w:val="640"/>
          <w:marRight w:val="0"/>
          <w:marTop w:val="0"/>
          <w:marBottom w:val="0"/>
          <w:divBdr>
            <w:top w:val="none" w:sz="0" w:space="0" w:color="auto"/>
            <w:left w:val="none" w:sz="0" w:space="0" w:color="auto"/>
            <w:bottom w:val="none" w:sz="0" w:space="0" w:color="auto"/>
            <w:right w:val="none" w:sz="0" w:space="0" w:color="auto"/>
          </w:divBdr>
        </w:div>
        <w:div w:id="599026218">
          <w:marLeft w:val="640"/>
          <w:marRight w:val="0"/>
          <w:marTop w:val="0"/>
          <w:marBottom w:val="0"/>
          <w:divBdr>
            <w:top w:val="none" w:sz="0" w:space="0" w:color="auto"/>
            <w:left w:val="none" w:sz="0" w:space="0" w:color="auto"/>
            <w:bottom w:val="none" w:sz="0" w:space="0" w:color="auto"/>
            <w:right w:val="none" w:sz="0" w:space="0" w:color="auto"/>
          </w:divBdr>
        </w:div>
        <w:div w:id="749154671">
          <w:marLeft w:val="640"/>
          <w:marRight w:val="0"/>
          <w:marTop w:val="0"/>
          <w:marBottom w:val="0"/>
          <w:divBdr>
            <w:top w:val="none" w:sz="0" w:space="0" w:color="auto"/>
            <w:left w:val="none" w:sz="0" w:space="0" w:color="auto"/>
            <w:bottom w:val="none" w:sz="0" w:space="0" w:color="auto"/>
            <w:right w:val="none" w:sz="0" w:space="0" w:color="auto"/>
          </w:divBdr>
        </w:div>
        <w:div w:id="804737107">
          <w:marLeft w:val="640"/>
          <w:marRight w:val="0"/>
          <w:marTop w:val="0"/>
          <w:marBottom w:val="0"/>
          <w:divBdr>
            <w:top w:val="none" w:sz="0" w:space="0" w:color="auto"/>
            <w:left w:val="none" w:sz="0" w:space="0" w:color="auto"/>
            <w:bottom w:val="none" w:sz="0" w:space="0" w:color="auto"/>
            <w:right w:val="none" w:sz="0" w:space="0" w:color="auto"/>
          </w:divBdr>
        </w:div>
        <w:div w:id="837504858">
          <w:marLeft w:val="640"/>
          <w:marRight w:val="0"/>
          <w:marTop w:val="0"/>
          <w:marBottom w:val="0"/>
          <w:divBdr>
            <w:top w:val="none" w:sz="0" w:space="0" w:color="auto"/>
            <w:left w:val="none" w:sz="0" w:space="0" w:color="auto"/>
            <w:bottom w:val="none" w:sz="0" w:space="0" w:color="auto"/>
            <w:right w:val="none" w:sz="0" w:space="0" w:color="auto"/>
          </w:divBdr>
        </w:div>
        <w:div w:id="882592325">
          <w:marLeft w:val="640"/>
          <w:marRight w:val="0"/>
          <w:marTop w:val="0"/>
          <w:marBottom w:val="0"/>
          <w:divBdr>
            <w:top w:val="none" w:sz="0" w:space="0" w:color="auto"/>
            <w:left w:val="none" w:sz="0" w:space="0" w:color="auto"/>
            <w:bottom w:val="none" w:sz="0" w:space="0" w:color="auto"/>
            <w:right w:val="none" w:sz="0" w:space="0" w:color="auto"/>
          </w:divBdr>
        </w:div>
        <w:div w:id="944732646">
          <w:marLeft w:val="640"/>
          <w:marRight w:val="0"/>
          <w:marTop w:val="0"/>
          <w:marBottom w:val="0"/>
          <w:divBdr>
            <w:top w:val="none" w:sz="0" w:space="0" w:color="auto"/>
            <w:left w:val="none" w:sz="0" w:space="0" w:color="auto"/>
            <w:bottom w:val="none" w:sz="0" w:space="0" w:color="auto"/>
            <w:right w:val="none" w:sz="0" w:space="0" w:color="auto"/>
          </w:divBdr>
        </w:div>
        <w:div w:id="978803557">
          <w:marLeft w:val="640"/>
          <w:marRight w:val="0"/>
          <w:marTop w:val="0"/>
          <w:marBottom w:val="0"/>
          <w:divBdr>
            <w:top w:val="none" w:sz="0" w:space="0" w:color="auto"/>
            <w:left w:val="none" w:sz="0" w:space="0" w:color="auto"/>
            <w:bottom w:val="none" w:sz="0" w:space="0" w:color="auto"/>
            <w:right w:val="none" w:sz="0" w:space="0" w:color="auto"/>
          </w:divBdr>
        </w:div>
        <w:div w:id="1026712672">
          <w:marLeft w:val="640"/>
          <w:marRight w:val="0"/>
          <w:marTop w:val="0"/>
          <w:marBottom w:val="0"/>
          <w:divBdr>
            <w:top w:val="none" w:sz="0" w:space="0" w:color="auto"/>
            <w:left w:val="none" w:sz="0" w:space="0" w:color="auto"/>
            <w:bottom w:val="none" w:sz="0" w:space="0" w:color="auto"/>
            <w:right w:val="none" w:sz="0" w:space="0" w:color="auto"/>
          </w:divBdr>
        </w:div>
        <w:div w:id="1098868514">
          <w:marLeft w:val="640"/>
          <w:marRight w:val="0"/>
          <w:marTop w:val="0"/>
          <w:marBottom w:val="0"/>
          <w:divBdr>
            <w:top w:val="none" w:sz="0" w:space="0" w:color="auto"/>
            <w:left w:val="none" w:sz="0" w:space="0" w:color="auto"/>
            <w:bottom w:val="none" w:sz="0" w:space="0" w:color="auto"/>
            <w:right w:val="none" w:sz="0" w:space="0" w:color="auto"/>
          </w:divBdr>
        </w:div>
        <w:div w:id="1191410769">
          <w:marLeft w:val="640"/>
          <w:marRight w:val="0"/>
          <w:marTop w:val="0"/>
          <w:marBottom w:val="0"/>
          <w:divBdr>
            <w:top w:val="none" w:sz="0" w:space="0" w:color="auto"/>
            <w:left w:val="none" w:sz="0" w:space="0" w:color="auto"/>
            <w:bottom w:val="none" w:sz="0" w:space="0" w:color="auto"/>
            <w:right w:val="none" w:sz="0" w:space="0" w:color="auto"/>
          </w:divBdr>
        </w:div>
        <w:div w:id="1198079579">
          <w:marLeft w:val="640"/>
          <w:marRight w:val="0"/>
          <w:marTop w:val="0"/>
          <w:marBottom w:val="0"/>
          <w:divBdr>
            <w:top w:val="none" w:sz="0" w:space="0" w:color="auto"/>
            <w:left w:val="none" w:sz="0" w:space="0" w:color="auto"/>
            <w:bottom w:val="none" w:sz="0" w:space="0" w:color="auto"/>
            <w:right w:val="none" w:sz="0" w:space="0" w:color="auto"/>
          </w:divBdr>
        </w:div>
        <w:div w:id="1291547695">
          <w:marLeft w:val="640"/>
          <w:marRight w:val="0"/>
          <w:marTop w:val="0"/>
          <w:marBottom w:val="0"/>
          <w:divBdr>
            <w:top w:val="none" w:sz="0" w:space="0" w:color="auto"/>
            <w:left w:val="none" w:sz="0" w:space="0" w:color="auto"/>
            <w:bottom w:val="none" w:sz="0" w:space="0" w:color="auto"/>
            <w:right w:val="none" w:sz="0" w:space="0" w:color="auto"/>
          </w:divBdr>
        </w:div>
        <w:div w:id="1336810566">
          <w:marLeft w:val="640"/>
          <w:marRight w:val="0"/>
          <w:marTop w:val="0"/>
          <w:marBottom w:val="0"/>
          <w:divBdr>
            <w:top w:val="none" w:sz="0" w:space="0" w:color="auto"/>
            <w:left w:val="none" w:sz="0" w:space="0" w:color="auto"/>
            <w:bottom w:val="none" w:sz="0" w:space="0" w:color="auto"/>
            <w:right w:val="none" w:sz="0" w:space="0" w:color="auto"/>
          </w:divBdr>
        </w:div>
        <w:div w:id="1416396585">
          <w:marLeft w:val="640"/>
          <w:marRight w:val="0"/>
          <w:marTop w:val="0"/>
          <w:marBottom w:val="0"/>
          <w:divBdr>
            <w:top w:val="none" w:sz="0" w:space="0" w:color="auto"/>
            <w:left w:val="none" w:sz="0" w:space="0" w:color="auto"/>
            <w:bottom w:val="none" w:sz="0" w:space="0" w:color="auto"/>
            <w:right w:val="none" w:sz="0" w:space="0" w:color="auto"/>
          </w:divBdr>
        </w:div>
        <w:div w:id="1491797840">
          <w:marLeft w:val="640"/>
          <w:marRight w:val="0"/>
          <w:marTop w:val="0"/>
          <w:marBottom w:val="0"/>
          <w:divBdr>
            <w:top w:val="none" w:sz="0" w:space="0" w:color="auto"/>
            <w:left w:val="none" w:sz="0" w:space="0" w:color="auto"/>
            <w:bottom w:val="none" w:sz="0" w:space="0" w:color="auto"/>
            <w:right w:val="none" w:sz="0" w:space="0" w:color="auto"/>
          </w:divBdr>
        </w:div>
        <w:div w:id="1507014974">
          <w:marLeft w:val="640"/>
          <w:marRight w:val="0"/>
          <w:marTop w:val="0"/>
          <w:marBottom w:val="0"/>
          <w:divBdr>
            <w:top w:val="none" w:sz="0" w:space="0" w:color="auto"/>
            <w:left w:val="none" w:sz="0" w:space="0" w:color="auto"/>
            <w:bottom w:val="none" w:sz="0" w:space="0" w:color="auto"/>
            <w:right w:val="none" w:sz="0" w:space="0" w:color="auto"/>
          </w:divBdr>
        </w:div>
        <w:div w:id="1534919106">
          <w:marLeft w:val="640"/>
          <w:marRight w:val="0"/>
          <w:marTop w:val="0"/>
          <w:marBottom w:val="0"/>
          <w:divBdr>
            <w:top w:val="none" w:sz="0" w:space="0" w:color="auto"/>
            <w:left w:val="none" w:sz="0" w:space="0" w:color="auto"/>
            <w:bottom w:val="none" w:sz="0" w:space="0" w:color="auto"/>
            <w:right w:val="none" w:sz="0" w:space="0" w:color="auto"/>
          </w:divBdr>
        </w:div>
        <w:div w:id="1546135039">
          <w:marLeft w:val="640"/>
          <w:marRight w:val="0"/>
          <w:marTop w:val="0"/>
          <w:marBottom w:val="0"/>
          <w:divBdr>
            <w:top w:val="none" w:sz="0" w:space="0" w:color="auto"/>
            <w:left w:val="none" w:sz="0" w:space="0" w:color="auto"/>
            <w:bottom w:val="none" w:sz="0" w:space="0" w:color="auto"/>
            <w:right w:val="none" w:sz="0" w:space="0" w:color="auto"/>
          </w:divBdr>
        </w:div>
        <w:div w:id="1573078070">
          <w:marLeft w:val="640"/>
          <w:marRight w:val="0"/>
          <w:marTop w:val="0"/>
          <w:marBottom w:val="0"/>
          <w:divBdr>
            <w:top w:val="none" w:sz="0" w:space="0" w:color="auto"/>
            <w:left w:val="none" w:sz="0" w:space="0" w:color="auto"/>
            <w:bottom w:val="none" w:sz="0" w:space="0" w:color="auto"/>
            <w:right w:val="none" w:sz="0" w:space="0" w:color="auto"/>
          </w:divBdr>
        </w:div>
        <w:div w:id="1590459870">
          <w:marLeft w:val="640"/>
          <w:marRight w:val="0"/>
          <w:marTop w:val="0"/>
          <w:marBottom w:val="0"/>
          <w:divBdr>
            <w:top w:val="none" w:sz="0" w:space="0" w:color="auto"/>
            <w:left w:val="none" w:sz="0" w:space="0" w:color="auto"/>
            <w:bottom w:val="none" w:sz="0" w:space="0" w:color="auto"/>
            <w:right w:val="none" w:sz="0" w:space="0" w:color="auto"/>
          </w:divBdr>
        </w:div>
        <w:div w:id="1677918412">
          <w:marLeft w:val="640"/>
          <w:marRight w:val="0"/>
          <w:marTop w:val="0"/>
          <w:marBottom w:val="0"/>
          <w:divBdr>
            <w:top w:val="none" w:sz="0" w:space="0" w:color="auto"/>
            <w:left w:val="none" w:sz="0" w:space="0" w:color="auto"/>
            <w:bottom w:val="none" w:sz="0" w:space="0" w:color="auto"/>
            <w:right w:val="none" w:sz="0" w:space="0" w:color="auto"/>
          </w:divBdr>
        </w:div>
        <w:div w:id="1800799763">
          <w:marLeft w:val="640"/>
          <w:marRight w:val="0"/>
          <w:marTop w:val="0"/>
          <w:marBottom w:val="0"/>
          <w:divBdr>
            <w:top w:val="none" w:sz="0" w:space="0" w:color="auto"/>
            <w:left w:val="none" w:sz="0" w:space="0" w:color="auto"/>
            <w:bottom w:val="none" w:sz="0" w:space="0" w:color="auto"/>
            <w:right w:val="none" w:sz="0" w:space="0" w:color="auto"/>
          </w:divBdr>
        </w:div>
        <w:div w:id="1814370732">
          <w:marLeft w:val="640"/>
          <w:marRight w:val="0"/>
          <w:marTop w:val="0"/>
          <w:marBottom w:val="0"/>
          <w:divBdr>
            <w:top w:val="none" w:sz="0" w:space="0" w:color="auto"/>
            <w:left w:val="none" w:sz="0" w:space="0" w:color="auto"/>
            <w:bottom w:val="none" w:sz="0" w:space="0" w:color="auto"/>
            <w:right w:val="none" w:sz="0" w:space="0" w:color="auto"/>
          </w:divBdr>
        </w:div>
        <w:div w:id="1888102823">
          <w:marLeft w:val="640"/>
          <w:marRight w:val="0"/>
          <w:marTop w:val="0"/>
          <w:marBottom w:val="0"/>
          <w:divBdr>
            <w:top w:val="none" w:sz="0" w:space="0" w:color="auto"/>
            <w:left w:val="none" w:sz="0" w:space="0" w:color="auto"/>
            <w:bottom w:val="none" w:sz="0" w:space="0" w:color="auto"/>
            <w:right w:val="none" w:sz="0" w:space="0" w:color="auto"/>
          </w:divBdr>
        </w:div>
        <w:div w:id="1894538490">
          <w:marLeft w:val="640"/>
          <w:marRight w:val="0"/>
          <w:marTop w:val="0"/>
          <w:marBottom w:val="0"/>
          <w:divBdr>
            <w:top w:val="none" w:sz="0" w:space="0" w:color="auto"/>
            <w:left w:val="none" w:sz="0" w:space="0" w:color="auto"/>
            <w:bottom w:val="none" w:sz="0" w:space="0" w:color="auto"/>
            <w:right w:val="none" w:sz="0" w:space="0" w:color="auto"/>
          </w:divBdr>
        </w:div>
        <w:div w:id="1970040679">
          <w:marLeft w:val="640"/>
          <w:marRight w:val="0"/>
          <w:marTop w:val="0"/>
          <w:marBottom w:val="0"/>
          <w:divBdr>
            <w:top w:val="none" w:sz="0" w:space="0" w:color="auto"/>
            <w:left w:val="none" w:sz="0" w:space="0" w:color="auto"/>
            <w:bottom w:val="none" w:sz="0" w:space="0" w:color="auto"/>
            <w:right w:val="none" w:sz="0" w:space="0" w:color="auto"/>
          </w:divBdr>
        </w:div>
        <w:div w:id="2011567274">
          <w:marLeft w:val="640"/>
          <w:marRight w:val="0"/>
          <w:marTop w:val="0"/>
          <w:marBottom w:val="0"/>
          <w:divBdr>
            <w:top w:val="none" w:sz="0" w:space="0" w:color="auto"/>
            <w:left w:val="none" w:sz="0" w:space="0" w:color="auto"/>
            <w:bottom w:val="none" w:sz="0" w:space="0" w:color="auto"/>
            <w:right w:val="none" w:sz="0" w:space="0" w:color="auto"/>
          </w:divBdr>
        </w:div>
        <w:div w:id="2087484317">
          <w:marLeft w:val="640"/>
          <w:marRight w:val="0"/>
          <w:marTop w:val="0"/>
          <w:marBottom w:val="0"/>
          <w:divBdr>
            <w:top w:val="none" w:sz="0" w:space="0" w:color="auto"/>
            <w:left w:val="none" w:sz="0" w:space="0" w:color="auto"/>
            <w:bottom w:val="none" w:sz="0" w:space="0" w:color="auto"/>
            <w:right w:val="none" w:sz="0" w:space="0" w:color="auto"/>
          </w:divBdr>
        </w:div>
      </w:divsChild>
    </w:div>
    <w:div w:id="150756739">
      <w:bodyDiv w:val="1"/>
      <w:marLeft w:val="0"/>
      <w:marRight w:val="0"/>
      <w:marTop w:val="0"/>
      <w:marBottom w:val="0"/>
      <w:divBdr>
        <w:top w:val="none" w:sz="0" w:space="0" w:color="auto"/>
        <w:left w:val="none" w:sz="0" w:space="0" w:color="auto"/>
        <w:bottom w:val="none" w:sz="0" w:space="0" w:color="auto"/>
        <w:right w:val="none" w:sz="0" w:space="0" w:color="auto"/>
      </w:divBdr>
      <w:divsChild>
        <w:div w:id="104859593">
          <w:marLeft w:val="640"/>
          <w:marRight w:val="0"/>
          <w:marTop w:val="0"/>
          <w:marBottom w:val="0"/>
          <w:divBdr>
            <w:top w:val="none" w:sz="0" w:space="0" w:color="auto"/>
            <w:left w:val="none" w:sz="0" w:space="0" w:color="auto"/>
            <w:bottom w:val="none" w:sz="0" w:space="0" w:color="auto"/>
            <w:right w:val="none" w:sz="0" w:space="0" w:color="auto"/>
          </w:divBdr>
        </w:div>
        <w:div w:id="170417491">
          <w:marLeft w:val="640"/>
          <w:marRight w:val="0"/>
          <w:marTop w:val="0"/>
          <w:marBottom w:val="0"/>
          <w:divBdr>
            <w:top w:val="none" w:sz="0" w:space="0" w:color="auto"/>
            <w:left w:val="none" w:sz="0" w:space="0" w:color="auto"/>
            <w:bottom w:val="none" w:sz="0" w:space="0" w:color="auto"/>
            <w:right w:val="none" w:sz="0" w:space="0" w:color="auto"/>
          </w:divBdr>
        </w:div>
        <w:div w:id="290014053">
          <w:marLeft w:val="640"/>
          <w:marRight w:val="0"/>
          <w:marTop w:val="0"/>
          <w:marBottom w:val="0"/>
          <w:divBdr>
            <w:top w:val="none" w:sz="0" w:space="0" w:color="auto"/>
            <w:left w:val="none" w:sz="0" w:space="0" w:color="auto"/>
            <w:bottom w:val="none" w:sz="0" w:space="0" w:color="auto"/>
            <w:right w:val="none" w:sz="0" w:space="0" w:color="auto"/>
          </w:divBdr>
        </w:div>
        <w:div w:id="340593723">
          <w:marLeft w:val="640"/>
          <w:marRight w:val="0"/>
          <w:marTop w:val="0"/>
          <w:marBottom w:val="0"/>
          <w:divBdr>
            <w:top w:val="none" w:sz="0" w:space="0" w:color="auto"/>
            <w:left w:val="none" w:sz="0" w:space="0" w:color="auto"/>
            <w:bottom w:val="none" w:sz="0" w:space="0" w:color="auto"/>
            <w:right w:val="none" w:sz="0" w:space="0" w:color="auto"/>
          </w:divBdr>
        </w:div>
        <w:div w:id="410397013">
          <w:marLeft w:val="640"/>
          <w:marRight w:val="0"/>
          <w:marTop w:val="0"/>
          <w:marBottom w:val="0"/>
          <w:divBdr>
            <w:top w:val="none" w:sz="0" w:space="0" w:color="auto"/>
            <w:left w:val="none" w:sz="0" w:space="0" w:color="auto"/>
            <w:bottom w:val="none" w:sz="0" w:space="0" w:color="auto"/>
            <w:right w:val="none" w:sz="0" w:space="0" w:color="auto"/>
          </w:divBdr>
        </w:div>
        <w:div w:id="410977413">
          <w:marLeft w:val="640"/>
          <w:marRight w:val="0"/>
          <w:marTop w:val="0"/>
          <w:marBottom w:val="0"/>
          <w:divBdr>
            <w:top w:val="none" w:sz="0" w:space="0" w:color="auto"/>
            <w:left w:val="none" w:sz="0" w:space="0" w:color="auto"/>
            <w:bottom w:val="none" w:sz="0" w:space="0" w:color="auto"/>
            <w:right w:val="none" w:sz="0" w:space="0" w:color="auto"/>
          </w:divBdr>
        </w:div>
        <w:div w:id="479347013">
          <w:marLeft w:val="640"/>
          <w:marRight w:val="0"/>
          <w:marTop w:val="0"/>
          <w:marBottom w:val="0"/>
          <w:divBdr>
            <w:top w:val="none" w:sz="0" w:space="0" w:color="auto"/>
            <w:left w:val="none" w:sz="0" w:space="0" w:color="auto"/>
            <w:bottom w:val="none" w:sz="0" w:space="0" w:color="auto"/>
            <w:right w:val="none" w:sz="0" w:space="0" w:color="auto"/>
          </w:divBdr>
        </w:div>
        <w:div w:id="488136342">
          <w:marLeft w:val="640"/>
          <w:marRight w:val="0"/>
          <w:marTop w:val="0"/>
          <w:marBottom w:val="0"/>
          <w:divBdr>
            <w:top w:val="none" w:sz="0" w:space="0" w:color="auto"/>
            <w:left w:val="none" w:sz="0" w:space="0" w:color="auto"/>
            <w:bottom w:val="none" w:sz="0" w:space="0" w:color="auto"/>
            <w:right w:val="none" w:sz="0" w:space="0" w:color="auto"/>
          </w:divBdr>
        </w:div>
        <w:div w:id="509222186">
          <w:marLeft w:val="640"/>
          <w:marRight w:val="0"/>
          <w:marTop w:val="0"/>
          <w:marBottom w:val="0"/>
          <w:divBdr>
            <w:top w:val="none" w:sz="0" w:space="0" w:color="auto"/>
            <w:left w:val="none" w:sz="0" w:space="0" w:color="auto"/>
            <w:bottom w:val="none" w:sz="0" w:space="0" w:color="auto"/>
            <w:right w:val="none" w:sz="0" w:space="0" w:color="auto"/>
          </w:divBdr>
        </w:div>
        <w:div w:id="623342915">
          <w:marLeft w:val="640"/>
          <w:marRight w:val="0"/>
          <w:marTop w:val="0"/>
          <w:marBottom w:val="0"/>
          <w:divBdr>
            <w:top w:val="none" w:sz="0" w:space="0" w:color="auto"/>
            <w:left w:val="none" w:sz="0" w:space="0" w:color="auto"/>
            <w:bottom w:val="none" w:sz="0" w:space="0" w:color="auto"/>
            <w:right w:val="none" w:sz="0" w:space="0" w:color="auto"/>
          </w:divBdr>
        </w:div>
        <w:div w:id="661276179">
          <w:marLeft w:val="640"/>
          <w:marRight w:val="0"/>
          <w:marTop w:val="0"/>
          <w:marBottom w:val="0"/>
          <w:divBdr>
            <w:top w:val="none" w:sz="0" w:space="0" w:color="auto"/>
            <w:left w:val="none" w:sz="0" w:space="0" w:color="auto"/>
            <w:bottom w:val="none" w:sz="0" w:space="0" w:color="auto"/>
            <w:right w:val="none" w:sz="0" w:space="0" w:color="auto"/>
          </w:divBdr>
        </w:div>
        <w:div w:id="668558385">
          <w:marLeft w:val="640"/>
          <w:marRight w:val="0"/>
          <w:marTop w:val="0"/>
          <w:marBottom w:val="0"/>
          <w:divBdr>
            <w:top w:val="none" w:sz="0" w:space="0" w:color="auto"/>
            <w:left w:val="none" w:sz="0" w:space="0" w:color="auto"/>
            <w:bottom w:val="none" w:sz="0" w:space="0" w:color="auto"/>
            <w:right w:val="none" w:sz="0" w:space="0" w:color="auto"/>
          </w:divBdr>
        </w:div>
        <w:div w:id="751582861">
          <w:marLeft w:val="640"/>
          <w:marRight w:val="0"/>
          <w:marTop w:val="0"/>
          <w:marBottom w:val="0"/>
          <w:divBdr>
            <w:top w:val="none" w:sz="0" w:space="0" w:color="auto"/>
            <w:left w:val="none" w:sz="0" w:space="0" w:color="auto"/>
            <w:bottom w:val="none" w:sz="0" w:space="0" w:color="auto"/>
            <w:right w:val="none" w:sz="0" w:space="0" w:color="auto"/>
          </w:divBdr>
        </w:div>
        <w:div w:id="874388375">
          <w:marLeft w:val="640"/>
          <w:marRight w:val="0"/>
          <w:marTop w:val="0"/>
          <w:marBottom w:val="0"/>
          <w:divBdr>
            <w:top w:val="none" w:sz="0" w:space="0" w:color="auto"/>
            <w:left w:val="none" w:sz="0" w:space="0" w:color="auto"/>
            <w:bottom w:val="none" w:sz="0" w:space="0" w:color="auto"/>
            <w:right w:val="none" w:sz="0" w:space="0" w:color="auto"/>
          </w:divBdr>
        </w:div>
        <w:div w:id="943194546">
          <w:marLeft w:val="640"/>
          <w:marRight w:val="0"/>
          <w:marTop w:val="0"/>
          <w:marBottom w:val="0"/>
          <w:divBdr>
            <w:top w:val="none" w:sz="0" w:space="0" w:color="auto"/>
            <w:left w:val="none" w:sz="0" w:space="0" w:color="auto"/>
            <w:bottom w:val="none" w:sz="0" w:space="0" w:color="auto"/>
            <w:right w:val="none" w:sz="0" w:space="0" w:color="auto"/>
          </w:divBdr>
        </w:div>
        <w:div w:id="946499171">
          <w:marLeft w:val="640"/>
          <w:marRight w:val="0"/>
          <w:marTop w:val="0"/>
          <w:marBottom w:val="0"/>
          <w:divBdr>
            <w:top w:val="none" w:sz="0" w:space="0" w:color="auto"/>
            <w:left w:val="none" w:sz="0" w:space="0" w:color="auto"/>
            <w:bottom w:val="none" w:sz="0" w:space="0" w:color="auto"/>
            <w:right w:val="none" w:sz="0" w:space="0" w:color="auto"/>
          </w:divBdr>
        </w:div>
        <w:div w:id="973295219">
          <w:marLeft w:val="640"/>
          <w:marRight w:val="0"/>
          <w:marTop w:val="0"/>
          <w:marBottom w:val="0"/>
          <w:divBdr>
            <w:top w:val="none" w:sz="0" w:space="0" w:color="auto"/>
            <w:left w:val="none" w:sz="0" w:space="0" w:color="auto"/>
            <w:bottom w:val="none" w:sz="0" w:space="0" w:color="auto"/>
            <w:right w:val="none" w:sz="0" w:space="0" w:color="auto"/>
          </w:divBdr>
        </w:div>
        <w:div w:id="1000890140">
          <w:marLeft w:val="640"/>
          <w:marRight w:val="0"/>
          <w:marTop w:val="0"/>
          <w:marBottom w:val="0"/>
          <w:divBdr>
            <w:top w:val="none" w:sz="0" w:space="0" w:color="auto"/>
            <w:left w:val="none" w:sz="0" w:space="0" w:color="auto"/>
            <w:bottom w:val="none" w:sz="0" w:space="0" w:color="auto"/>
            <w:right w:val="none" w:sz="0" w:space="0" w:color="auto"/>
          </w:divBdr>
        </w:div>
        <w:div w:id="1005137065">
          <w:marLeft w:val="640"/>
          <w:marRight w:val="0"/>
          <w:marTop w:val="0"/>
          <w:marBottom w:val="0"/>
          <w:divBdr>
            <w:top w:val="none" w:sz="0" w:space="0" w:color="auto"/>
            <w:left w:val="none" w:sz="0" w:space="0" w:color="auto"/>
            <w:bottom w:val="none" w:sz="0" w:space="0" w:color="auto"/>
            <w:right w:val="none" w:sz="0" w:space="0" w:color="auto"/>
          </w:divBdr>
        </w:div>
        <w:div w:id="1107308547">
          <w:marLeft w:val="640"/>
          <w:marRight w:val="0"/>
          <w:marTop w:val="0"/>
          <w:marBottom w:val="0"/>
          <w:divBdr>
            <w:top w:val="none" w:sz="0" w:space="0" w:color="auto"/>
            <w:left w:val="none" w:sz="0" w:space="0" w:color="auto"/>
            <w:bottom w:val="none" w:sz="0" w:space="0" w:color="auto"/>
            <w:right w:val="none" w:sz="0" w:space="0" w:color="auto"/>
          </w:divBdr>
        </w:div>
        <w:div w:id="1264142529">
          <w:marLeft w:val="640"/>
          <w:marRight w:val="0"/>
          <w:marTop w:val="0"/>
          <w:marBottom w:val="0"/>
          <w:divBdr>
            <w:top w:val="none" w:sz="0" w:space="0" w:color="auto"/>
            <w:left w:val="none" w:sz="0" w:space="0" w:color="auto"/>
            <w:bottom w:val="none" w:sz="0" w:space="0" w:color="auto"/>
            <w:right w:val="none" w:sz="0" w:space="0" w:color="auto"/>
          </w:divBdr>
        </w:div>
        <w:div w:id="1283850574">
          <w:marLeft w:val="640"/>
          <w:marRight w:val="0"/>
          <w:marTop w:val="0"/>
          <w:marBottom w:val="0"/>
          <w:divBdr>
            <w:top w:val="none" w:sz="0" w:space="0" w:color="auto"/>
            <w:left w:val="none" w:sz="0" w:space="0" w:color="auto"/>
            <w:bottom w:val="none" w:sz="0" w:space="0" w:color="auto"/>
            <w:right w:val="none" w:sz="0" w:space="0" w:color="auto"/>
          </w:divBdr>
        </w:div>
        <w:div w:id="1324892177">
          <w:marLeft w:val="640"/>
          <w:marRight w:val="0"/>
          <w:marTop w:val="0"/>
          <w:marBottom w:val="0"/>
          <w:divBdr>
            <w:top w:val="none" w:sz="0" w:space="0" w:color="auto"/>
            <w:left w:val="none" w:sz="0" w:space="0" w:color="auto"/>
            <w:bottom w:val="none" w:sz="0" w:space="0" w:color="auto"/>
            <w:right w:val="none" w:sz="0" w:space="0" w:color="auto"/>
          </w:divBdr>
        </w:div>
        <w:div w:id="1343162599">
          <w:marLeft w:val="640"/>
          <w:marRight w:val="0"/>
          <w:marTop w:val="0"/>
          <w:marBottom w:val="0"/>
          <w:divBdr>
            <w:top w:val="none" w:sz="0" w:space="0" w:color="auto"/>
            <w:left w:val="none" w:sz="0" w:space="0" w:color="auto"/>
            <w:bottom w:val="none" w:sz="0" w:space="0" w:color="auto"/>
            <w:right w:val="none" w:sz="0" w:space="0" w:color="auto"/>
          </w:divBdr>
        </w:div>
        <w:div w:id="1468162704">
          <w:marLeft w:val="640"/>
          <w:marRight w:val="0"/>
          <w:marTop w:val="0"/>
          <w:marBottom w:val="0"/>
          <w:divBdr>
            <w:top w:val="none" w:sz="0" w:space="0" w:color="auto"/>
            <w:left w:val="none" w:sz="0" w:space="0" w:color="auto"/>
            <w:bottom w:val="none" w:sz="0" w:space="0" w:color="auto"/>
            <w:right w:val="none" w:sz="0" w:space="0" w:color="auto"/>
          </w:divBdr>
        </w:div>
        <w:div w:id="1470635617">
          <w:marLeft w:val="640"/>
          <w:marRight w:val="0"/>
          <w:marTop w:val="0"/>
          <w:marBottom w:val="0"/>
          <w:divBdr>
            <w:top w:val="none" w:sz="0" w:space="0" w:color="auto"/>
            <w:left w:val="none" w:sz="0" w:space="0" w:color="auto"/>
            <w:bottom w:val="none" w:sz="0" w:space="0" w:color="auto"/>
            <w:right w:val="none" w:sz="0" w:space="0" w:color="auto"/>
          </w:divBdr>
        </w:div>
        <w:div w:id="1479690834">
          <w:marLeft w:val="640"/>
          <w:marRight w:val="0"/>
          <w:marTop w:val="0"/>
          <w:marBottom w:val="0"/>
          <w:divBdr>
            <w:top w:val="none" w:sz="0" w:space="0" w:color="auto"/>
            <w:left w:val="none" w:sz="0" w:space="0" w:color="auto"/>
            <w:bottom w:val="none" w:sz="0" w:space="0" w:color="auto"/>
            <w:right w:val="none" w:sz="0" w:space="0" w:color="auto"/>
          </w:divBdr>
        </w:div>
        <w:div w:id="1530534147">
          <w:marLeft w:val="640"/>
          <w:marRight w:val="0"/>
          <w:marTop w:val="0"/>
          <w:marBottom w:val="0"/>
          <w:divBdr>
            <w:top w:val="none" w:sz="0" w:space="0" w:color="auto"/>
            <w:left w:val="none" w:sz="0" w:space="0" w:color="auto"/>
            <w:bottom w:val="none" w:sz="0" w:space="0" w:color="auto"/>
            <w:right w:val="none" w:sz="0" w:space="0" w:color="auto"/>
          </w:divBdr>
        </w:div>
        <w:div w:id="1607735938">
          <w:marLeft w:val="640"/>
          <w:marRight w:val="0"/>
          <w:marTop w:val="0"/>
          <w:marBottom w:val="0"/>
          <w:divBdr>
            <w:top w:val="none" w:sz="0" w:space="0" w:color="auto"/>
            <w:left w:val="none" w:sz="0" w:space="0" w:color="auto"/>
            <w:bottom w:val="none" w:sz="0" w:space="0" w:color="auto"/>
            <w:right w:val="none" w:sz="0" w:space="0" w:color="auto"/>
          </w:divBdr>
        </w:div>
        <w:div w:id="1651329599">
          <w:marLeft w:val="640"/>
          <w:marRight w:val="0"/>
          <w:marTop w:val="0"/>
          <w:marBottom w:val="0"/>
          <w:divBdr>
            <w:top w:val="none" w:sz="0" w:space="0" w:color="auto"/>
            <w:left w:val="none" w:sz="0" w:space="0" w:color="auto"/>
            <w:bottom w:val="none" w:sz="0" w:space="0" w:color="auto"/>
            <w:right w:val="none" w:sz="0" w:space="0" w:color="auto"/>
          </w:divBdr>
        </w:div>
        <w:div w:id="1678773587">
          <w:marLeft w:val="640"/>
          <w:marRight w:val="0"/>
          <w:marTop w:val="0"/>
          <w:marBottom w:val="0"/>
          <w:divBdr>
            <w:top w:val="none" w:sz="0" w:space="0" w:color="auto"/>
            <w:left w:val="none" w:sz="0" w:space="0" w:color="auto"/>
            <w:bottom w:val="none" w:sz="0" w:space="0" w:color="auto"/>
            <w:right w:val="none" w:sz="0" w:space="0" w:color="auto"/>
          </w:divBdr>
        </w:div>
        <w:div w:id="1694529705">
          <w:marLeft w:val="640"/>
          <w:marRight w:val="0"/>
          <w:marTop w:val="0"/>
          <w:marBottom w:val="0"/>
          <w:divBdr>
            <w:top w:val="none" w:sz="0" w:space="0" w:color="auto"/>
            <w:left w:val="none" w:sz="0" w:space="0" w:color="auto"/>
            <w:bottom w:val="none" w:sz="0" w:space="0" w:color="auto"/>
            <w:right w:val="none" w:sz="0" w:space="0" w:color="auto"/>
          </w:divBdr>
        </w:div>
        <w:div w:id="1864661751">
          <w:marLeft w:val="640"/>
          <w:marRight w:val="0"/>
          <w:marTop w:val="0"/>
          <w:marBottom w:val="0"/>
          <w:divBdr>
            <w:top w:val="none" w:sz="0" w:space="0" w:color="auto"/>
            <w:left w:val="none" w:sz="0" w:space="0" w:color="auto"/>
            <w:bottom w:val="none" w:sz="0" w:space="0" w:color="auto"/>
            <w:right w:val="none" w:sz="0" w:space="0" w:color="auto"/>
          </w:divBdr>
        </w:div>
        <w:div w:id="1922912796">
          <w:marLeft w:val="640"/>
          <w:marRight w:val="0"/>
          <w:marTop w:val="0"/>
          <w:marBottom w:val="0"/>
          <w:divBdr>
            <w:top w:val="none" w:sz="0" w:space="0" w:color="auto"/>
            <w:left w:val="none" w:sz="0" w:space="0" w:color="auto"/>
            <w:bottom w:val="none" w:sz="0" w:space="0" w:color="auto"/>
            <w:right w:val="none" w:sz="0" w:space="0" w:color="auto"/>
          </w:divBdr>
        </w:div>
        <w:div w:id="1925986938">
          <w:marLeft w:val="640"/>
          <w:marRight w:val="0"/>
          <w:marTop w:val="0"/>
          <w:marBottom w:val="0"/>
          <w:divBdr>
            <w:top w:val="none" w:sz="0" w:space="0" w:color="auto"/>
            <w:left w:val="none" w:sz="0" w:space="0" w:color="auto"/>
            <w:bottom w:val="none" w:sz="0" w:space="0" w:color="auto"/>
            <w:right w:val="none" w:sz="0" w:space="0" w:color="auto"/>
          </w:divBdr>
        </w:div>
        <w:div w:id="1943415702">
          <w:marLeft w:val="640"/>
          <w:marRight w:val="0"/>
          <w:marTop w:val="0"/>
          <w:marBottom w:val="0"/>
          <w:divBdr>
            <w:top w:val="none" w:sz="0" w:space="0" w:color="auto"/>
            <w:left w:val="none" w:sz="0" w:space="0" w:color="auto"/>
            <w:bottom w:val="none" w:sz="0" w:space="0" w:color="auto"/>
            <w:right w:val="none" w:sz="0" w:space="0" w:color="auto"/>
          </w:divBdr>
        </w:div>
        <w:div w:id="1970237648">
          <w:marLeft w:val="640"/>
          <w:marRight w:val="0"/>
          <w:marTop w:val="0"/>
          <w:marBottom w:val="0"/>
          <w:divBdr>
            <w:top w:val="none" w:sz="0" w:space="0" w:color="auto"/>
            <w:left w:val="none" w:sz="0" w:space="0" w:color="auto"/>
            <w:bottom w:val="none" w:sz="0" w:space="0" w:color="auto"/>
            <w:right w:val="none" w:sz="0" w:space="0" w:color="auto"/>
          </w:divBdr>
        </w:div>
        <w:div w:id="1988122516">
          <w:marLeft w:val="640"/>
          <w:marRight w:val="0"/>
          <w:marTop w:val="0"/>
          <w:marBottom w:val="0"/>
          <w:divBdr>
            <w:top w:val="none" w:sz="0" w:space="0" w:color="auto"/>
            <w:left w:val="none" w:sz="0" w:space="0" w:color="auto"/>
            <w:bottom w:val="none" w:sz="0" w:space="0" w:color="auto"/>
            <w:right w:val="none" w:sz="0" w:space="0" w:color="auto"/>
          </w:divBdr>
        </w:div>
        <w:div w:id="1993677857">
          <w:marLeft w:val="640"/>
          <w:marRight w:val="0"/>
          <w:marTop w:val="0"/>
          <w:marBottom w:val="0"/>
          <w:divBdr>
            <w:top w:val="none" w:sz="0" w:space="0" w:color="auto"/>
            <w:left w:val="none" w:sz="0" w:space="0" w:color="auto"/>
            <w:bottom w:val="none" w:sz="0" w:space="0" w:color="auto"/>
            <w:right w:val="none" w:sz="0" w:space="0" w:color="auto"/>
          </w:divBdr>
        </w:div>
      </w:divsChild>
    </w:div>
    <w:div w:id="184175943">
      <w:bodyDiv w:val="1"/>
      <w:marLeft w:val="0"/>
      <w:marRight w:val="0"/>
      <w:marTop w:val="0"/>
      <w:marBottom w:val="0"/>
      <w:divBdr>
        <w:top w:val="none" w:sz="0" w:space="0" w:color="auto"/>
        <w:left w:val="none" w:sz="0" w:space="0" w:color="auto"/>
        <w:bottom w:val="none" w:sz="0" w:space="0" w:color="auto"/>
        <w:right w:val="none" w:sz="0" w:space="0" w:color="auto"/>
      </w:divBdr>
      <w:divsChild>
        <w:div w:id="74401054">
          <w:marLeft w:val="640"/>
          <w:marRight w:val="0"/>
          <w:marTop w:val="0"/>
          <w:marBottom w:val="0"/>
          <w:divBdr>
            <w:top w:val="none" w:sz="0" w:space="0" w:color="auto"/>
            <w:left w:val="none" w:sz="0" w:space="0" w:color="auto"/>
            <w:bottom w:val="none" w:sz="0" w:space="0" w:color="auto"/>
            <w:right w:val="none" w:sz="0" w:space="0" w:color="auto"/>
          </w:divBdr>
        </w:div>
        <w:div w:id="101343946">
          <w:marLeft w:val="640"/>
          <w:marRight w:val="0"/>
          <w:marTop w:val="0"/>
          <w:marBottom w:val="0"/>
          <w:divBdr>
            <w:top w:val="none" w:sz="0" w:space="0" w:color="auto"/>
            <w:left w:val="none" w:sz="0" w:space="0" w:color="auto"/>
            <w:bottom w:val="none" w:sz="0" w:space="0" w:color="auto"/>
            <w:right w:val="none" w:sz="0" w:space="0" w:color="auto"/>
          </w:divBdr>
        </w:div>
        <w:div w:id="211162555">
          <w:marLeft w:val="640"/>
          <w:marRight w:val="0"/>
          <w:marTop w:val="0"/>
          <w:marBottom w:val="0"/>
          <w:divBdr>
            <w:top w:val="none" w:sz="0" w:space="0" w:color="auto"/>
            <w:left w:val="none" w:sz="0" w:space="0" w:color="auto"/>
            <w:bottom w:val="none" w:sz="0" w:space="0" w:color="auto"/>
            <w:right w:val="none" w:sz="0" w:space="0" w:color="auto"/>
          </w:divBdr>
        </w:div>
        <w:div w:id="277445228">
          <w:marLeft w:val="640"/>
          <w:marRight w:val="0"/>
          <w:marTop w:val="0"/>
          <w:marBottom w:val="0"/>
          <w:divBdr>
            <w:top w:val="none" w:sz="0" w:space="0" w:color="auto"/>
            <w:left w:val="none" w:sz="0" w:space="0" w:color="auto"/>
            <w:bottom w:val="none" w:sz="0" w:space="0" w:color="auto"/>
            <w:right w:val="none" w:sz="0" w:space="0" w:color="auto"/>
          </w:divBdr>
        </w:div>
        <w:div w:id="284773360">
          <w:marLeft w:val="640"/>
          <w:marRight w:val="0"/>
          <w:marTop w:val="0"/>
          <w:marBottom w:val="0"/>
          <w:divBdr>
            <w:top w:val="none" w:sz="0" w:space="0" w:color="auto"/>
            <w:left w:val="none" w:sz="0" w:space="0" w:color="auto"/>
            <w:bottom w:val="none" w:sz="0" w:space="0" w:color="auto"/>
            <w:right w:val="none" w:sz="0" w:space="0" w:color="auto"/>
          </w:divBdr>
        </w:div>
        <w:div w:id="306054516">
          <w:marLeft w:val="640"/>
          <w:marRight w:val="0"/>
          <w:marTop w:val="0"/>
          <w:marBottom w:val="0"/>
          <w:divBdr>
            <w:top w:val="none" w:sz="0" w:space="0" w:color="auto"/>
            <w:left w:val="none" w:sz="0" w:space="0" w:color="auto"/>
            <w:bottom w:val="none" w:sz="0" w:space="0" w:color="auto"/>
            <w:right w:val="none" w:sz="0" w:space="0" w:color="auto"/>
          </w:divBdr>
        </w:div>
        <w:div w:id="323627406">
          <w:marLeft w:val="640"/>
          <w:marRight w:val="0"/>
          <w:marTop w:val="0"/>
          <w:marBottom w:val="0"/>
          <w:divBdr>
            <w:top w:val="none" w:sz="0" w:space="0" w:color="auto"/>
            <w:left w:val="none" w:sz="0" w:space="0" w:color="auto"/>
            <w:bottom w:val="none" w:sz="0" w:space="0" w:color="auto"/>
            <w:right w:val="none" w:sz="0" w:space="0" w:color="auto"/>
          </w:divBdr>
        </w:div>
        <w:div w:id="451362590">
          <w:marLeft w:val="640"/>
          <w:marRight w:val="0"/>
          <w:marTop w:val="0"/>
          <w:marBottom w:val="0"/>
          <w:divBdr>
            <w:top w:val="none" w:sz="0" w:space="0" w:color="auto"/>
            <w:left w:val="none" w:sz="0" w:space="0" w:color="auto"/>
            <w:bottom w:val="none" w:sz="0" w:space="0" w:color="auto"/>
            <w:right w:val="none" w:sz="0" w:space="0" w:color="auto"/>
          </w:divBdr>
        </w:div>
        <w:div w:id="529414044">
          <w:marLeft w:val="640"/>
          <w:marRight w:val="0"/>
          <w:marTop w:val="0"/>
          <w:marBottom w:val="0"/>
          <w:divBdr>
            <w:top w:val="none" w:sz="0" w:space="0" w:color="auto"/>
            <w:left w:val="none" w:sz="0" w:space="0" w:color="auto"/>
            <w:bottom w:val="none" w:sz="0" w:space="0" w:color="auto"/>
            <w:right w:val="none" w:sz="0" w:space="0" w:color="auto"/>
          </w:divBdr>
        </w:div>
        <w:div w:id="532963102">
          <w:marLeft w:val="640"/>
          <w:marRight w:val="0"/>
          <w:marTop w:val="0"/>
          <w:marBottom w:val="0"/>
          <w:divBdr>
            <w:top w:val="none" w:sz="0" w:space="0" w:color="auto"/>
            <w:left w:val="none" w:sz="0" w:space="0" w:color="auto"/>
            <w:bottom w:val="none" w:sz="0" w:space="0" w:color="auto"/>
            <w:right w:val="none" w:sz="0" w:space="0" w:color="auto"/>
          </w:divBdr>
        </w:div>
        <w:div w:id="562983529">
          <w:marLeft w:val="640"/>
          <w:marRight w:val="0"/>
          <w:marTop w:val="0"/>
          <w:marBottom w:val="0"/>
          <w:divBdr>
            <w:top w:val="none" w:sz="0" w:space="0" w:color="auto"/>
            <w:left w:val="none" w:sz="0" w:space="0" w:color="auto"/>
            <w:bottom w:val="none" w:sz="0" w:space="0" w:color="auto"/>
            <w:right w:val="none" w:sz="0" w:space="0" w:color="auto"/>
          </w:divBdr>
        </w:div>
        <w:div w:id="665937765">
          <w:marLeft w:val="640"/>
          <w:marRight w:val="0"/>
          <w:marTop w:val="0"/>
          <w:marBottom w:val="0"/>
          <w:divBdr>
            <w:top w:val="none" w:sz="0" w:space="0" w:color="auto"/>
            <w:left w:val="none" w:sz="0" w:space="0" w:color="auto"/>
            <w:bottom w:val="none" w:sz="0" w:space="0" w:color="auto"/>
            <w:right w:val="none" w:sz="0" w:space="0" w:color="auto"/>
          </w:divBdr>
        </w:div>
        <w:div w:id="676155586">
          <w:marLeft w:val="640"/>
          <w:marRight w:val="0"/>
          <w:marTop w:val="0"/>
          <w:marBottom w:val="0"/>
          <w:divBdr>
            <w:top w:val="none" w:sz="0" w:space="0" w:color="auto"/>
            <w:left w:val="none" w:sz="0" w:space="0" w:color="auto"/>
            <w:bottom w:val="none" w:sz="0" w:space="0" w:color="auto"/>
            <w:right w:val="none" w:sz="0" w:space="0" w:color="auto"/>
          </w:divBdr>
        </w:div>
        <w:div w:id="709495204">
          <w:marLeft w:val="640"/>
          <w:marRight w:val="0"/>
          <w:marTop w:val="0"/>
          <w:marBottom w:val="0"/>
          <w:divBdr>
            <w:top w:val="none" w:sz="0" w:space="0" w:color="auto"/>
            <w:left w:val="none" w:sz="0" w:space="0" w:color="auto"/>
            <w:bottom w:val="none" w:sz="0" w:space="0" w:color="auto"/>
            <w:right w:val="none" w:sz="0" w:space="0" w:color="auto"/>
          </w:divBdr>
        </w:div>
        <w:div w:id="765689374">
          <w:marLeft w:val="640"/>
          <w:marRight w:val="0"/>
          <w:marTop w:val="0"/>
          <w:marBottom w:val="0"/>
          <w:divBdr>
            <w:top w:val="none" w:sz="0" w:space="0" w:color="auto"/>
            <w:left w:val="none" w:sz="0" w:space="0" w:color="auto"/>
            <w:bottom w:val="none" w:sz="0" w:space="0" w:color="auto"/>
            <w:right w:val="none" w:sz="0" w:space="0" w:color="auto"/>
          </w:divBdr>
        </w:div>
        <w:div w:id="908534959">
          <w:marLeft w:val="640"/>
          <w:marRight w:val="0"/>
          <w:marTop w:val="0"/>
          <w:marBottom w:val="0"/>
          <w:divBdr>
            <w:top w:val="none" w:sz="0" w:space="0" w:color="auto"/>
            <w:left w:val="none" w:sz="0" w:space="0" w:color="auto"/>
            <w:bottom w:val="none" w:sz="0" w:space="0" w:color="auto"/>
            <w:right w:val="none" w:sz="0" w:space="0" w:color="auto"/>
          </w:divBdr>
        </w:div>
        <w:div w:id="1000624948">
          <w:marLeft w:val="640"/>
          <w:marRight w:val="0"/>
          <w:marTop w:val="0"/>
          <w:marBottom w:val="0"/>
          <w:divBdr>
            <w:top w:val="none" w:sz="0" w:space="0" w:color="auto"/>
            <w:left w:val="none" w:sz="0" w:space="0" w:color="auto"/>
            <w:bottom w:val="none" w:sz="0" w:space="0" w:color="auto"/>
            <w:right w:val="none" w:sz="0" w:space="0" w:color="auto"/>
          </w:divBdr>
        </w:div>
        <w:div w:id="1013608175">
          <w:marLeft w:val="640"/>
          <w:marRight w:val="0"/>
          <w:marTop w:val="0"/>
          <w:marBottom w:val="0"/>
          <w:divBdr>
            <w:top w:val="none" w:sz="0" w:space="0" w:color="auto"/>
            <w:left w:val="none" w:sz="0" w:space="0" w:color="auto"/>
            <w:bottom w:val="none" w:sz="0" w:space="0" w:color="auto"/>
            <w:right w:val="none" w:sz="0" w:space="0" w:color="auto"/>
          </w:divBdr>
        </w:div>
        <w:div w:id="1080911555">
          <w:marLeft w:val="640"/>
          <w:marRight w:val="0"/>
          <w:marTop w:val="0"/>
          <w:marBottom w:val="0"/>
          <w:divBdr>
            <w:top w:val="none" w:sz="0" w:space="0" w:color="auto"/>
            <w:left w:val="none" w:sz="0" w:space="0" w:color="auto"/>
            <w:bottom w:val="none" w:sz="0" w:space="0" w:color="auto"/>
            <w:right w:val="none" w:sz="0" w:space="0" w:color="auto"/>
          </w:divBdr>
        </w:div>
        <w:div w:id="1127511101">
          <w:marLeft w:val="640"/>
          <w:marRight w:val="0"/>
          <w:marTop w:val="0"/>
          <w:marBottom w:val="0"/>
          <w:divBdr>
            <w:top w:val="none" w:sz="0" w:space="0" w:color="auto"/>
            <w:left w:val="none" w:sz="0" w:space="0" w:color="auto"/>
            <w:bottom w:val="none" w:sz="0" w:space="0" w:color="auto"/>
            <w:right w:val="none" w:sz="0" w:space="0" w:color="auto"/>
          </w:divBdr>
        </w:div>
        <w:div w:id="1129937438">
          <w:marLeft w:val="640"/>
          <w:marRight w:val="0"/>
          <w:marTop w:val="0"/>
          <w:marBottom w:val="0"/>
          <w:divBdr>
            <w:top w:val="none" w:sz="0" w:space="0" w:color="auto"/>
            <w:left w:val="none" w:sz="0" w:space="0" w:color="auto"/>
            <w:bottom w:val="none" w:sz="0" w:space="0" w:color="auto"/>
            <w:right w:val="none" w:sz="0" w:space="0" w:color="auto"/>
          </w:divBdr>
        </w:div>
        <w:div w:id="1163157621">
          <w:marLeft w:val="640"/>
          <w:marRight w:val="0"/>
          <w:marTop w:val="0"/>
          <w:marBottom w:val="0"/>
          <w:divBdr>
            <w:top w:val="none" w:sz="0" w:space="0" w:color="auto"/>
            <w:left w:val="none" w:sz="0" w:space="0" w:color="auto"/>
            <w:bottom w:val="none" w:sz="0" w:space="0" w:color="auto"/>
            <w:right w:val="none" w:sz="0" w:space="0" w:color="auto"/>
          </w:divBdr>
        </w:div>
        <w:div w:id="1171143811">
          <w:marLeft w:val="640"/>
          <w:marRight w:val="0"/>
          <w:marTop w:val="0"/>
          <w:marBottom w:val="0"/>
          <w:divBdr>
            <w:top w:val="none" w:sz="0" w:space="0" w:color="auto"/>
            <w:left w:val="none" w:sz="0" w:space="0" w:color="auto"/>
            <w:bottom w:val="none" w:sz="0" w:space="0" w:color="auto"/>
            <w:right w:val="none" w:sz="0" w:space="0" w:color="auto"/>
          </w:divBdr>
        </w:div>
        <w:div w:id="1205019838">
          <w:marLeft w:val="640"/>
          <w:marRight w:val="0"/>
          <w:marTop w:val="0"/>
          <w:marBottom w:val="0"/>
          <w:divBdr>
            <w:top w:val="none" w:sz="0" w:space="0" w:color="auto"/>
            <w:left w:val="none" w:sz="0" w:space="0" w:color="auto"/>
            <w:bottom w:val="none" w:sz="0" w:space="0" w:color="auto"/>
            <w:right w:val="none" w:sz="0" w:space="0" w:color="auto"/>
          </w:divBdr>
        </w:div>
        <w:div w:id="1293438901">
          <w:marLeft w:val="640"/>
          <w:marRight w:val="0"/>
          <w:marTop w:val="0"/>
          <w:marBottom w:val="0"/>
          <w:divBdr>
            <w:top w:val="none" w:sz="0" w:space="0" w:color="auto"/>
            <w:left w:val="none" w:sz="0" w:space="0" w:color="auto"/>
            <w:bottom w:val="none" w:sz="0" w:space="0" w:color="auto"/>
            <w:right w:val="none" w:sz="0" w:space="0" w:color="auto"/>
          </w:divBdr>
        </w:div>
        <w:div w:id="1372070945">
          <w:marLeft w:val="640"/>
          <w:marRight w:val="0"/>
          <w:marTop w:val="0"/>
          <w:marBottom w:val="0"/>
          <w:divBdr>
            <w:top w:val="none" w:sz="0" w:space="0" w:color="auto"/>
            <w:left w:val="none" w:sz="0" w:space="0" w:color="auto"/>
            <w:bottom w:val="none" w:sz="0" w:space="0" w:color="auto"/>
            <w:right w:val="none" w:sz="0" w:space="0" w:color="auto"/>
          </w:divBdr>
        </w:div>
        <w:div w:id="1411342251">
          <w:marLeft w:val="640"/>
          <w:marRight w:val="0"/>
          <w:marTop w:val="0"/>
          <w:marBottom w:val="0"/>
          <w:divBdr>
            <w:top w:val="none" w:sz="0" w:space="0" w:color="auto"/>
            <w:left w:val="none" w:sz="0" w:space="0" w:color="auto"/>
            <w:bottom w:val="none" w:sz="0" w:space="0" w:color="auto"/>
            <w:right w:val="none" w:sz="0" w:space="0" w:color="auto"/>
          </w:divBdr>
        </w:div>
        <w:div w:id="1412585990">
          <w:marLeft w:val="640"/>
          <w:marRight w:val="0"/>
          <w:marTop w:val="0"/>
          <w:marBottom w:val="0"/>
          <w:divBdr>
            <w:top w:val="none" w:sz="0" w:space="0" w:color="auto"/>
            <w:left w:val="none" w:sz="0" w:space="0" w:color="auto"/>
            <w:bottom w:val="none" w:sz="0" w:space="0" w:color="auto"/>
            <w:right w:val="none" w:sz="0" w:space="0" w:color="auto"/>
          </w:divBdr>
        </w:div>
        <w:div w:id="1443106229">
          <w:marLeft w:val="640"/>
          <w:marRight w:val="0"/>
          <w:marTop w:val="0"/>
          <w:marBottom w:val="0"/>
          <w:divBdr>
            <w:top w:val="none" w:sz="0" w:space="0" w:color="auto"/>
            <w:left w:val="none" w:sz="0" w:space="0" w:color="auto"/>
            <w:bottom w:val="none" w:sz="0" w:space="0" w:color="auto"/>
            <w:right w:val="none" w:sz="0" w:space="0" w:color="auto"/>
          </w:divBdr>
        </w:div>
        <w:div w:id="1486898626">
          <w:marLeft w:val="640"/>
          <w:marRight w:val="0"/>
          <w:marTop w:val="0"/>
          <w:marBottom w:val="0"/>
          <w:divBdr>
            <w:top w:val="none" w:sz="0" w:space="0" w:color="auto"/>
            <w:left w:val="none" w:sz="0" w:space="0" w:color="auto"/>
            <w:bottom w:val="none" w:sz="0" w:space="0" w:color="auto"/>
            <w:right w:val="none" w:sz="0" w:space="0" w:color="auto"/>
          </w:divBdr>
        </w:div>
        <w:div w:id="1503813284">
          <w:marLeft w:val="640"/>
          <w:marRight w:val="0"/>
          <w:marTop w:val="0"/>
          <w:marBottom w:val="0"/>
          <w:divBdr>
            <w:top w:val="none" w:sz="0" w:space="0" w:color="auto"/>
            <w:left w:val="none" w:sz="0" w:space="0" w:color="auto"/>
            <w:bottom w:val="none" w:sz="0" w:space="0" w:color="auto"/>
            <w:right w:val="none" w:sz="0" w:space="0" w:color="auto"/>
          </w:divBdr>
        </w:div>
        <w:div w:id="1515850366">
          <w:marLeft w:val="640"/>
          <w:marRight w:val="0"/>
          <w:marTop w:val="0"/>
          <w:marBottom w:val="0"/>
          <w:divBdr>
            <w:top w:val="none" w:sz="0" w:space="0" w:color="auto"/>
            <w:left w:val="none" w:sz="0" w:space="0" w:color="auto"/>
            <w:bottom w:val="none" w:sz="0" w:space="0" w:color="auto"/>
            <w:right w:val="none" w:sz="0" w:space="0" w:color="auto"/>
          </w:divBdr>
        </w:div>
        <w:div w:id="1745950831">
          <w:marLeft w:val="640"/>
          <w:marRight w:val="0"/>
          <w:marTop w:val="0"/>
          <w:marBottom w:val="0"/>
          <w:divBdr>
            <w:top w:val="none" w:sz="0" w:space="0" w:color="auto"/>
            <w:left w:val="none" w:sz="0" w:space="0" w:color="auto"/>
            <w:bottom w:val="none" w:sz="0" w:space="0" w:color="auto"/>
            <w:right w:val="none" w:sz="0" w:space="0" w:color="auto"/>
          </w:divBdr>
        </w:div>
        <w:div w:id="1804038203">
          <w:marLeft w:val="640"/>
          <w:marRight w:val="0"/>
          <w:marTop w:val="0"/>
          <w:marBottom w:val="0"/>
          <w:divBdr>
            <w:top w:val="none" w:sz="0" w:space="0" w:color="auto"/>
            <w:left w:val="none" w:sz="0" w:space="0" w:color="auto"/>
            <w:bottom w:val="none" w:sz="0" w:space="0" w:color="auto"/>
            <w:right w:val="none" w:sz="0" w:space="0" w:color="auto"/>
          </w:divBdr>
        </w:div>
        <w:div w:id="1850441375">
          <w:marLeft w:val="640"/>
          <w:marRight w:val="0"/>
          <w:marTop w:val="0"/>
          <w:marBottom w:val="0"/>
          <w:divBdr>
            <w:top w:val="none" w:sz="0" w:space="0" w:color="auto"/>
            <w:left w:val="none" w:sz="0" w:space="0" w:color="auto"/>
            <w:bottom w:val="none" w:sz="0" w:space="0" w:color="auto"/>
            <w:right w:val="none" w:sz="0" w:space="0" w:color="auto"/>
          </w:divBdr>
        </w:div>
        <w:div w:id="1879975247">
          <w:marLeft w:val="640"/>
          <w:marRight w:val="0"/>
          <w:marTop w:val="0"/>
          <w:marBottom w:val="0"/>
          <w:divBdr>
            <w:top w:val="none" w:sz="0" w:space="0" w:color="auto"/>
            <w:left w:val="none" w:sz="0" w:space="0" w:color="auto"/>
            <w:bottom w:val="none" w:sz="0" w:space="0" w:color="auto"/>
            <w:right w:val="none" w:sz="0" w:space="0" w:color="auto"/>
          </w:divBdr>
        </w:div>
        <w:div w:id="2076780767">
          <w:marLeft w:val="640"/>
          <w:marRight w:val="0"/>
          <w:marTop w:val="0"/>
          <w:marBottom w:val="0"/>
          <w:divBdr>
            <w:top w:val="none" w:sz="0" w:space="0" w:color="auto"/>
            <w:left w:val="none" w:sz="0" w:space="0" w:color="auto"/>
            <w:bottom w:val="none" w:sz="0" w:space="0" w:color="auto"/>
            <w:right w:val="none" w:sz="0" w:space="0" w:color="auto"/>
          </w:divBdr>
        </w:div>
        <w:div w:id="2082485412">
          <w:marLeft w:val="640"/>
          <w:marRight w:val="0"/>
          <w:marTop w:val="0"/>
          <w:marBottom w:val="0"/>
          <w:divBdr>
            <w:top w:val="none" w:sz="0" w:space="0" w:color="auto"/>
            <w:left w:val="none" w:sz="0" w:space="0" w:color="auto"/>
            <w:bottom w:val="none" w:sz="0" w:space="0" w:color="auto"/>
            <w:right w:val="none" w:sz="0" w:space="0" w:color="auto"/>
          </w:divBdr>
        </w:div>
        <w:div w:id="2105413756">
          <w:marLeft w:val="640"/>
          <w:marRight w:val="0"/>
          <w:marTop w:val="0"/>
          <w:marBottom w:val="0"/>
          <w:divBdr>
            <w:top w:val="none" w:sz="0" w:space="0" w:color="auto"/>
            <w:left w:val="none" w:sz="0" w:space="0" w:color="auto"/>
            <w:bottom w:val="none" w:sz="0" w:space="0" w:color="auto"/>
            <w:right w:val="none" w:sz="0" w:space="0" w:color="auto"/>
          </w:divBdr>
        </w:div>
        <w:div w:id="2131851279">
          <w:marLeft w:val="640"/>
          <w:marRight w:val="0"/>
          <w:marTop w:val="0"/>
          <w:marBottom w:val="0"/>
          <w:divBdr>
            <w:top w:val="none" w:sz="0" w:space="0" w:color="auto"/>
            <w:left w:val="none" w:sz="0" w:space="0" w:color="auto"/>
            <w:bottom w:val="none" w:sz="0" w:space="0" w:color="auto"/>
            <w:right w:val="none" w:sz="0" w:space="0" w:color="auto"/>
          </w:divBdr>
        </w:div>
      </w:divsChild>
    </w:div>
    <w:div w:id="185025752">
      <w:bodyDiv w:val="1"/>
      <w:marLeft w:val="0"/>
      <w:marRight w:val="0"/>
      <w:marTop w:val="0"/>
      <w:marBottom w:val="0"/>
      <w:divBdr>
        <w:top w:val="none" w:sz="0" w:space="0" w:color="auto"/>
        <w:left w:val="none" w:sz="0" w:space="0" w:color="auto"/>
        <w:bottom w:val="none" w:sz="0" w:space="0" w:color="auto"/>
        <w:right w:val="none" w:sz="0" w:space="0" w:color="auto"/>
      </w:divBdr>
    </w:div>
    <w:div w:id="225844528">
      <w:bodyDiv w:val="1"/>
      <w:marLeft w:val="0"/>
      <w:marRight w:val="0"/>
      <w:marTop w:val="0"/>
      <w:marBottom w:val="0"/>
      <w:divBdr>
        <w:top w:val="none" w:sz="0" w:space="0" w:color="auto"/>
        <w:left w:val="none" w:sz="0" w:space="0" w:color="auto"/>
        <w:bottom w:val="none" w:sz="0" w:space="0" w:color="auto"/>
        <w:right w:val="none" w:sz="0" w:space="0" w:color="auto"/>
      </w:divBdr>
    </w:div>
    <w:div w:id="265819500">
      <w:bodyDiv w:val="1"/>
      <w:marLeft w:val="0"/>
      <w:marRight w:val="0"/>
      <w:marTop w:val="0"/>
      <w:marBottom w:val="0"/>
      <w:divBdr>
        <w:top w:val="none" w:sz="0" w:space="0" w:color="auto"/>
        <w:left w:val="none" w:sz="0" w:space="0" w:color="auto"/>
        <w:bottom w:val="none" w:sz="0" w:space="0" w:color="auto"/>
        <w:right w:val="none" w:sz="0" w:space="0" w:color="auto"/>
      </w:divBdr>
      <w:divsChild>
        <w:div w:id="43260549">
          <w:marLeft w:val="640"/>
          <w:marRight w:val="0"/>
          <w:marTop w:val="0"/>
          <w:marBottom w:val="0"/>
          <w:divBdr>
            <w:top w:val="none" w:sz="0" w:space="0" w:color="auto"/>
            <w:left w:val="none" w:sz="0" w:space="0" w:color="auto"/>
            <w:bottom w:val="none" w:sz="0" w:space="0" w:color="auto"/>
            <w:right w:val="none" w:sz="0" w:space="0" w:color="auto"/>
          </w:divBdr>
        </w:div>
        <w:div w:id="68309793">
          <w:marLeft w:val="640"/>
          <w:marRight w:val="0"/>
          <w:marTop w:val="0"/>
          <w:marBottom w:val="0"/>
          <w:divBdr>
            <w:top w:val="none" w:sz="0" w:space="0" w:color="auto"/>
            <w:left w:val="none" w:sz="0" w:space="0" w:color="auto"/>
            <w:bottom w:val="none" w:sz="0" w:space="0" w:color="auto"/>
            <w:right w:val="none" w:sz="0" w:space="0" w:color="auto"/>
          </w:divBdr>
        </w:div>
        <w:div w:id="176891938">
          <w:marLeft w:val="640"/>
          <w:marRight w:val="0"/>
          <w:marTop w:val="0"/>
          <w:marBottom w:val="0"/>
          <w:divBdr>
            <w:top w:val="none" w:sz="0" w:space="0" w:color="auto"/>
            <w:left w:val="none" w:sz="0" w:space="0" w:color="auto"/>
            <w:bottom w:val="none" w:sz="0" w:space="0" w:color="auto"/>
            <w:right w:val="none" w:sz="0" w:space="0" w:color="auto"/>
          </w:divBdr>
        </w:div>
        <w:div w:id="195195064">
          <w:marLeft w:val="640"/>
          <w:marRight w:val="0"/>
          <w:marTop w:val="0"/>
          <w:marBottom w:val="0"/>
          <w:divBdr>
            <w:top w:val="none" w:sz="0" w:space="0" w:color="auto"/>
            <w:left w:val="none" w:sz="0" w:space="0" w:color="auto"/>
            <w:bottom w:val="none" w:sz="0" w:space="0" w:color="auto"/>
            <w:right w:val="none" w:sz="0" w:space="0" w:color="auto"/>
          </w:divBdr>
        </w:div>
        <w:div w:id="252472582">
          <w:marLeft w:val="640"/>
          <w:marRight w:val="0"/>
          <w:marTop w:val="0"/>
          <w:marBottom w:val="0"/>
          <w:divBdr>
            <w:top w:val="none" w:sz="0" w:space="0" w:color="auto"/>
            <w:left w:val="none" w:sz="0" w:space="0" w:color="auto"/>
            <w:bottom w:val="none" w:sz="0" w:space="0" w:color="auto"/>
            <w:right w:val="none" w:sz="0" w:space="0" w:color="auto"/>
          </w:divBdr>
        </w:div>
        <w:div w:id="313948226">
          <w:marLeft w:val="640"/>
          <w:marRight w:val="0"/>
          <w:marTop w:val="0"/>
          <w:marBottom w:val="0"/>
          <w:divBdr>
            <w:top w:val="none" w:sz="0" w:space="0" w:color="auto"/>
            <w:left w:val="none" w:sz="0" w:space="0" w:color="auto"/>
            <w:bottom w:val="none" w:sz="0" w:space="0" w:color="auto"/>
            <w:right w:val="none" w:sz="0" w:space="0" w:color="auto"/>
          </w:divBdr>
        </w:div>
        <w:div w:id="447314694">
          <w:marLeft w:val="640"/>
          <w:marRight w:val="0"/>
          <w:marTop w:val="0"/>
          <w:marBottom w:val="0"/>
          <w:divBdr>
            <w:top w:val="none" w:sz="0" w:space="0" w:color="auto"/>
            <w:left w:val="none" w:sz="0" w:space="0" w:color="auto"/>
            <w:bottom w:val="none" w:sz="0" w:space="0" w:color="auto"/>
            <w:right w:val="none" w:sz="0" w:space="0" w:color="auto"/>
          </w:divBdr>
        </w:div>
        <w:div w:id="470172865">
          <w:marLeft w:val="640"/>
          <w:marRight w:val="0"/>
          <w:marTop w:val="0"/>
          <w:marBottom w:val="0"/>
          <w:divBdr>
            <w:top w:val="none" w:sz="0" w:space="0" w:color="auto"/>
            <w:left w:val="none" w:sz="0" w:space="0" w:color="auto"/>
            <w:bottom w:val="none" w:sz="0" w:space="0" w:color="auto"/>
            <w:right w:val="none" w:sz="0" w:space="0" w:color="auto"/>
          </w:divBdr>
        </w:div>
        <w:div w:id="513492943">
          <w:marLeft w:val="640"/>
          <w:marRight w:val="0"/>
          <w:marTop w:val="0"/>
          <w:marBottom w:val="0"/>
          <w:divBdr>
            <w:top w:val="none" w:sz="0" w:space="0" w:color="auto"/>
            <w:left w:val="none" w:sz="0" w:space="0" w:color="auto"/>
            <w:bottom w:val="none" w:sz="0" w:space="0" w:color="auto"/>
            <w:right w:val="none" w:sz="0" w:space="0" w:color="auto"/>
          </w:divBdr>
        </w:div>
        <w:div w:id="633828804">
          <w:marLeft w:val="640"/>
          <w:marRight w:val="0"/>
          <w:marTop w:val="0"/>
          <w:marBottom w:val="0"/>
          <w:divBdr>
            <w:top w:val="none" w:sz="0" w:space="0" w:color="auto"/>
            <w:left w:val="none" w:sz="0" w:space="0" w:color="auto"/>
            <w:bottom w:val="none" w:sz="0" w:space="0" w:color="auto"/>
            <w:right w:val="none" w:sz="0" w:space="0" w:color="auto"/>
          </w:divBdr>
        </w:div>
        <w:div w:id="650796339">
          <w:marLeft w:val="640"/>
          <w:marRight w:val="0"/>
          <w:marTop w:val="0"/>
          <w:marBottom w:val="0"/>
          <w:divBdr>
            <w:top w:val="none" w:sz="0" w:space="0" w:color="auto"/>
            <w:left w:val="none" w:sz="0" w:space="0" w:color="auto"/>
            <w:bottom w:val="none" w:sz="0" w:space="0" w:color="auto"/>
            <w:right w:val="none" w:sz="0" w:space="0" w:color="auto"/>
          </w:divBdr>
        </w:div>
        <w:div w:id="658076965">
          <w:marLeft w:val="640"/>
          <w:marRight w:val="0"/>
          <w:marTop w:val="0"/>
          <w:marBottom w:val="0"/>
          <w:divBdr>
            <w:top w:val="none" w:sz="0" w:space="0" w:color="auto"/>
            <w:left w:val="none" w:sz="0" w:space="0" w:color="auto"/>
            <w:bottom w:val="none" w:sz="0" w:space="0" w:color="auto"/>
            <w:right w:val="none" w:sz="0" w:space="0" w:color="auto"/>
          </w:divBdr>
        </w:div>
        <w:div w:id="737943603">
          <w:marLeft w:val="640"/>
          <w:marRight w:val="0"/>
          <w:marTop w:val="0"/>
          <w:marBottom w:val="0"/>
          <w:divBdr>
            <w:top w:val="none" w:sz="0" w:space="0" w:color="auto"/>
            <w:left w:val="none" w:sz="0" w:space="0" w:color="auto"/>
            <w:bottom w:val="none" w:sz="0" w:space="0" w:color="auto"/>
            <w:right w:val="none" w:sz="0" w:space="0" w:color="auto"/>
          </w:divBdr>
        </w:div>
        <w:div w:id="748505598">
          <w:marLeft w:val="640"/>
          <w:marRight w:val="0"/>
          <w:marTop w:val="0"/>
          <w:marBottom w:val="0"/>
          <w:divBdr>
            <w:top w:val="none" w:sz="0" w:space="0" w:color="auto"/>
            <w:left w:val="none" w:sz="0" w:space="0" w:color="auto"/>
            <w:bottom w:val="none" w:sz="0" w:space="0" w:color="auto"/>
            <w:right w:val="none" w:sz="0" w:space="0" w:color="auto"/>
          </w:divBdr>
        </w:div>
        <w:div w:id="770508531">
          <w:marLeft w:val="640"/>
          <w:marRight w:val="0"/>
          <w:marTop w:val="0"/>
          <w:marBottom w:val="0"/>
          <w:divBdr>
            <w:top w:val="none" w:sz="0" w:space="0" w:color="auto"/>
            <w:left w:val="none" w:sz="0" w:space="0" w:color="auto"/>
            <w:bottom w:val="none" w:sz="0" w:space="0" w:color="auto"/>
            <w:right w:val="none" w:sz="0" w:space="0" w:color="auto"/>
          </w:divBdr>
        </w:div>
        <w:div w:id="779884723">
          <w:marLeft w:val="640"/>
          <w:marRight w:val="0"/>
          <w:marTop w:val="0"/>
          <w:marBottom w:val="0"/>
          <w:divBdr>
            <w:top w:val="none" w:sz="0" w:space="0" w:color="auto"/>
            <w:left w:val="none" w:sz="0" w:space="0" w:color="auto"/>
            <w:bottom w:val="none" w:sz="0" w:space="0" w:color="auto"/>
            <w:right w:val="none" w:sz="0" w:space="0" w:color="auto"/>
          </w:divBdr>
        </w:div>
        <w:div w:id="795872435">
          <w:marLeft w:val="640"/>
          <w:marRight w:val="0"/>
          <w:marTop w:val="0"/>
          <w:marBottom w:val="0"/>
          <w:divBdr>
            <w:top w:val="none" w:sz="0" w:space="0" w:color="auto"/>
            <w:left w:val="none" w:sz="0" w:space="0" w:color="auto"/>
            <w:bottom w:val="none" w:sz="0" w:space="0" w:color="auto"/>
            <w:right w:val="none" w:sz="0" w:space="0" w:color="auto"/>
          </w:divBdr>
        </w:div>
        <w:div w:id="850147393">
          <w:marLeft w:val="640"/>
          <w:marRight w:val="0"/>
          <w:marTop w:val="0"/>
          <w:marBottom w:val="0"/>
          <w:divBdr>
            <w:top w:val="none" w:sz="0" w:space="0" w:color="auto"/>
            <w:left w:val="none" w:sz="0" w:space="0" w:color="auto"/>
            <w:bottom w:val="none" w:sz="0" w:space="0" w:color="auto"/>
            <w:right w:val="none" w:sz="0" w:space="0" w:color="auto"/>
          </w:divBdr>
        </w:div>
        <w:div w:id="852257083">
          <w:marLeft w:val="640"/>
          <w:marRight w:val="0"/>
          <w:marTop w:val="0"/>
          <w:marBottom w:val="0"/>
          <w:divBdr>
            <w:top w:val="none" w:sz="0" w:space="0" w:color="auto"/>
            <w:left w:val="none" w:sz="0" w:space="0" w:color="auto"/>
            <w:bottom w:val="none" w:sz="0" w:space="0" w:color="auto"/>
            <w:right w:val="none" w:sz="0" w:space="0" w:color="auto"/>
          </w:divBdr>
        </w:div>
        <w:div w:id="858393957">
          <w:marLeft w:val="640"/>
          <w:marRight w:val="0"/>
          <w:marTop w:val="0"/>
          <w:marBottom w:val="0"/>
          <w:divBdr>
            <w:top w:val="none" w:sz="0" w:space="0" w:color="auto"/>
            <w:left w:val="none" w:sz="0" w:space="0" w:color="auto"/>
            <w:bottom w:val="none" w:sz="0" w:space="0" w:color="auto"/>
            <w:right w:val="none" w:sz="0" w:space="0" w:color="auto"/>
          </w:divBdr>
        </w:div>
        <w:div w:id="953441474">
          <w:marLeft w:val="640"/>
          <w:marRight w:val="0"/>
          <w:marTop w:val="0"/>
          <w:marBottom w:val="0"/>
          <w:divBdr>
            <w:top w:val="none" w:sz="0" w:space="0" w:color="auto"/>
            <w:left w:val="none" w:sz="0" w:space="0" w:color="auto"/>
            <w:bottom w:val="none" w:sz="0" w:space="0" w:color="auto"/>
            <w:right w:val="none" w:sz="0" w:space="0" w:color="auto"/>
          </w:divBdr>
        </w:div>
        <w:div w:id="971717466">
          <w:marLeft w:val="640"/>
          <w:marRight w:val="0"/>
          <w:marTop w:val="0"/>
          <w:marBottom w:val="0"/>
          <w:divBdr>
            <w:top w:val="none" w:sz="0" w:space="0" w:color="auto"/>
            <w:left w:val="none" w:sz="0" w:space="0" w:color="auto"/>
            <w:bottom w:val="none" w:sz="0" w:space="0" w:color="auto"/>
            <w:right w:val="none" w:sz="0" w:space="0" w:color="auto"/>
          </w:divBdr>
        </w:div>
        <w:div w:id="1017972820">
          <w:marLeft w:val="640"/>
          <w:marRight w:val="0"/>
          <w:marTop w:val="0"/>
          <w:marBottom w:val="0"/>
          <w:divBdr>
            <w:top w:val="none" w:sz="0" w:space="0" w:color="auto"/>
            <w:left w:val="none" w:sz="0" w:space="0" w:color="auto"/>
            <w:bottom w:val="none" w:sz="0" w:space="0" w:color="auto"/>
            <w:right w:val="none" w:sz="0" w:space="0" w:color="auto"/>
          </w:divBdr>
        </w:div>
        <w:div w:id="1171334903">
          <w:marLeft w:val="640"/>
          <w:marRight w:val="0"/>
          <w:marTop w:val="0"/>
          <w:marBottom w:val="0"/>
          <w:divBdr>
            <w:top w:val="none" w:sz="0" w:space="0" w:color="auto"/>
            <w:left w:val="none" w:sz="0" w:space="0" w:color="auto"/>
            <w:bottom w:val="none" w:sz="0" w:space="0" w:color="auto"/>
            <w:right w:val="none" w:sz="0" w:space="0" w:color="auto"/>
          </w:divBdr>
        </w:div>
        <w:div w:id="1310019196">
          <w:marLeft w:val="640"/>
          <w:marRight w:val="0"/>
          <w:marTop w:val="0"/>
          <w:marBottom w:val="0"/>
          <w:divBdr>
            <w:top w:val="none" w:sz="0" w:space="0" w:color="auto"/>
            <w:left w:val="none" w:sz="0" w:space="0" w:color="auto"/>
            <w:bottom w:val="none" w:sz="0" w:space="0" w:color="auto"/>
            <w:right w:val="none" w:sz="0" w:space="0" w:color="auto"/>
          </w:divBdr>
        </w:div>
        <w:div w:id="1358896422">
          <w:marLeft w:val="640"/>
          <w:marRight w:val="0"/>
          <w:marTop w:val="0"/>
          <w:marBottom w:val="0"/>
          <w:divBdr>
            <w:top w:val="none" w:sz="0" w:space="0" w:color="auto"/>
            <w:left w:val="none" w:sz="0" w:space="0" w:color="auto"/>
            <w:bottom w:val="none" w:sz="0" w:space="0" w:color="auto"/>
            <w:right w:val="none" w:sz="0" w:space="0" w:color="auto"/>
          </w:divBdr>
        </w:div>
        <w:div w:id="1378240155">
          <w:marLeft w:val="640"/>
          <w:marRight w:val="0"/>
          <w:marTop w:val="0"/>
          <w:marBottom w:val="0"/>
          <w:divBdr>
            <w:top w:val="none" w:sz="0" w:space="0" w:color="auto"/>
            <w:left w:val="none" w:sz="0" w:space="0" w:color="auto"/>
            <w:bottom w:val="none" w:sz="0" w:space="0" w:color="auto"/>
            <w:right w:val="none" w:sz="0" w:space="0" w:color="auto"/>
          </w:divBdr>
        </w:div>
        <w:div w:id="1414618373">
          <w:marLeft w:val="640"/>
          <w:marRight w:val="0"/>
          <w:marTop w:val="0"/>
          <w:marBottom w:val="0"/>
          <w:divBdr>
            <w:top w:val="none" w:sz="0" w:space="0" w:color="auto"/>
            <w:left w:val="none" w:sz="0" w:space="0" w:color="auto"/>
            <w:bottom w:val="none" w:sz="0" w:space="0" w:color="auto"/>
            <w:right w:val="none" w:sz="0" w:space="0" w:color="auto"/>
          </w:divBdr>
        </w:div>
        <w:div w:id="1457409362">
          <w:marLeft w:val="640"/>
          <w:marRight w:val="0"/>
          <w:marTop w:val="0"/>
          <w:marBottom w:val="0"/>
          <w:divBdr>
            <w:top w:val="none" w:sz="0" w:space="0" w:color="auto"/>
            <w:left w:val="none" w:sz="0" w:space="0" w:color="auto"/>
            <w:bottom w:val="none" w:sz="0" w:space="0" w:color="auto"/>
            <w:right w:val="none" w:sz="0" w:space="0" w:color="auto"/>
          </w:divBdr>
        </w:div>
        <w:div w:id="1595746878">
          <w:marLeft w:val="640"/>
          <w:marRight w:val="0"/>
          <w:marTop w:val="0"/>
          <w:marBottom w:val="0"/>
          <w:divBdr>
            <w:top w:val="none" w:sz="0" w:space="0" w:color="auto"/>
            <w:left w:val="none" w:sz="0" w:space="0" w:color="auto"/>
            <w:bottom w:val="none" w:sz="0" w:space="0" w:color="auto"/>
            <w:right w:val="none" w:sz="0" w:space="0" w:color="auto"/>
          </w:divBdr>
        </w:div>
        <w:div w:id="1696273039">
          <w:marLeft w:val="640"/>
          <w:marRight w:val="0"/>
          <w:marTop w:val="0"/>
          <w:marBottom w:val="0"/>
          <w:divBdr>
            <w:top w:val="none" w:sz="0" w:space="0" w:color="auto"/>
            <w:left w:val="none" w:sz="0" w:space="0" w:color="auto"/>
            <w:bottom w:val="none" w:sz="0" w:space="0" w:color="auto"/>
            <w:right w:val="none" w:sz="0" w:space="0" w:color="auto"/>
          </w:divBdr>
        </w:div>
        <w:div w:id="1728214323">
          <w:marLeft w:val="640"/>
          <w:marRight w:val="0"/>
          <w:marTop w:val="0"/>
          <w:marBottom w:val="0"/>
          <w:divBdr>
            <w:top w:val="none" w:sz="0" w:space="0" w:color="auto"/>
            <w:left w:val="none" w:sz="0" w:space="0" w:color="auto"/>
            <w:bottom w:val="none" w:sz="0" w:space="0" w:color="auto"/>
            <w:right w:val="none" w:sz="0" w:space="0" w:color="auto"/>
          </w:divBdr>
        </w:div>
        <w:div w:id="1737627859">
          <w:marLeft w:val="640"/>
          <w:marRight w:val="0"/>
          <w:marTop w:val="0"/>
          <w:marBottom w:val="0"/>
          <w:divBdr>
            <w:top w:val="none" w:sz="0" w:space="0" w:color="auto"/>
            <w:left w:val="none" w:sz="0" w:space="0" w:color="auto"/>
            <w:bottom w:val="none" w:sz="0" w:space="0" w:color="auto"/>
            <w:right w:val="none" w:sz="0" w:space="0" w:color="auto"/>
          </w:divBdr>
        </w:div>
        <w:div w:id="1830050721">
          <w:marLeft w:val="640"/>
          <w:marRight w:val="0"/>
          <w:marTop w:val="0"/>
          <w:marBottom w:val="0"/>
          <w:divBdr>
            <w:top w:val="none" w:sz="0" w:space="0" w:color="auto"/>
            <w:left w:val="none" w:sz="0" w:space="0" w:color="auto"/>
            <w:bottom w:val="none" w:sz="0" w:space="0" w:color="auto"/>
            <w:right w:val="none" w:sz="0" w:space="0" w:color="auto"/>
          </w:divBdr>
        </w:div>
        <w:div w:id="1839494668">
          <w:marLeft w:val="640"/>
          <w:marRight w:val="0"/>
          <w:marTop w:val="0"/>
          <w:marBottom w:val="0"/>
          <w:divBdr>
            <w:top w:val="none" w:sz="0" w:space="0" w:color="auto"/>
            <w:left w:val="none" w:sz="0" w:space="0" w:color="auto"/>
            <w:bottom w:val="none" w:sz="0" w:space="0" w:color="auto"/>
            <w:right w:val="none" w:sz="0" w:space="0" w:color="auto"/>
          </w:divBdr>
        </w:div>
        <w:div w:id="1845851918">
          <w:marLeft w:val="640"/>
          <w:marRight w:val="0"/>
          <w:marTop w:val="0"/>
          <w:marBottom w:val="0"/>
          <w:divBdr>
            <w:top w:val="none" w:sz="0" w:space="0" w:color="auto"/>
            <w:left w:val="none" w:sz="0" w:space="0" w:color="auto"/>
            <w:bottom w:val="none" w:sz="0" w:space="0" w:color="auto"/>
            <w:right w:val="none" w:sz="0" w:space="0" w:color="auto"/>
          </w:divBdr>
        </w:div>
        <w:div w:id="1918400047">
          <w:marLeft w:val="640"/>
          <w:marRight w:val="0"/>
          <w:marTop w:val="0"/>
          <w:marBottom w:val="0"/>
          <w:divBdr>
            <w:top w:val="none" w:sz="0" w:space="0" w:color="auto"/>
            <w:left w:val="none" w:sz="0" w:space="0" w:color="auto"/>
            <w:bottom w:val="none" w:sz="0" w:space="0" w:color="auto"/>
            <w:right w:val="none" w:sz="0" w:space="0" w:color="auto"/>
          </w:divBdr>
        </w:div>
        <w:div w:id="1939829452">
          <w:marLeft w:val="640"/>
          <w:marRight w:val="0"/>
          <w:marTop w:val="0"/>
          <w:marBottom w:val="0"/>
          <w:divBdr>
            <w:top w:val="none" w:sz="0" w:space="0" w:color="auto"/>
            <w:left w:val="none" w:sz="0" w:space="0" w:color="auto"/>
            <w:bottom w:val="none" w:sz="0" w:space="0" w:color="auto"/>
            <w:right w:val="none" w:sz="0" w:space="0" w:color="auto"/>
          </w:divBdr>
        </w:div>
        <w:div w:id="2003846286">
          <w:marLeft w:val="640"/>
          <w:marRight w:val="0"/>
          <w:marTop w:val="0"/>
          <w:marBottom w:val="0"/>
          <w:divBdr>
            <w:top w:val="none" w:sz="0" w:space="0" w:color="auto"/>
            <w:left w:val="none" w:sz="0" w:space="0" w:color="auto"/>
            <w:bottom w:val="none" w:sz="0" w:space="0" w:color="auto"/>
            <w:right w:val="none" w:sz="0" w:space="0" w:color="auto"/>
          </w:divBdr>
        </w:div>
        <w:div w:id="2096508924">
          <w:marLeft w:val="640"/>
          <w:marRight w:val="0"/>
          <w:marTop w:val="0"/>
          <w:marBottom w:val="0"/>
          <w:divBdr>
            <w:top w:val="none" w:sz="0" w:space="0" w:color="auto"/>
            <w:left w:val="none" w:sz="0" w:space="0" w:color="auto"/>
            <w:bottom w:val="none" w:sz="0" w:space="0" w:color="auto"/>
            <w:right w:val="none" w:sz="0" w:space="0" w:color="auto"/>
          </w:divBdr>
        </w:div>
      </w:divsChild>
    </w:div>
    <w:div w:id="290480619">
      <w:bodyDiv w:val="1"/>
      <w:marLeft w:val="0"/>
      <w:marRight w:val="0"/>
      <w:marTop w:val="0"/>
      <w:marBottom w:val="0"/>
      <w:divBdr>
        <w:top w:val="none" w:sz="0" w:space="0" w:color="auto"/>
        <w:left w:val="none" w:sz="0" w:space="0" w:color="auto"/>
        <w:bottom w:val="none" w:sz="0" w:space="0" w:color="auto"/>
        <w:right w:val="none" w:sz="0" w:space="0" w:color="auto"/>
      </w:divBdr>
      <w:divsChild>
        <w:div w:id="2166722">
          <w:marLeft w:val="640"/>
          <w:marRight w:val="0"/>
          <w:marTop w:val="0"/>
          <w:marBottom w:val="0"/>
          <w:divBdr>
            <w:top w:val="none" w:sz="0" w:space="0" w:color="auto"/>
            <w:left w:val="none" w:sz="0" w:space="0" w:color="auto"/>
            <w:bottom w:val="none" w:sz="0" w:space="0" w:color="auto"/>
            <w:right w:val="none" w:sz="0" w:space="0" w:color="auto"/>
          </w:divBdr>
        </w:div>
        <w:div w:id="58478418">
          <w:marLeft w:val="640"/>
          <w:marRight w:val="0"/>
          <w:marTop w:val="0"/>
          <w:marBottom w:val="0"/>
          <w:divBdr>
            <w:top w:val="none" w:sz="0" w:space="0" w:color="auto"/>
            <w:left w:val="none" w:sz="0" w:space="0" w:color="auto"/>
            <w:bottom w:val="none" w:sz="0" w:space="0" w:color="auto"/>
            <w:right w:val="none" w:sz="0" w:space="0" w:color="auto"/>
          </w:divBdr>
        </w:div>
        <w:div w:id="82343980">
          <w:marLeft w:val="640"/>
          <w:marRight w:val="0"/>
          <w:marTop w:val="0"/>
          <w:marBottom w:val="0"/>
          <w:divBdr>
            <w:top w:val="none" w:sz="0" w:space="0" w:color="auto"/>
            <w:left w:val="none" w:sz="0" w:space="0" w:color="auto"/>
            <w:bottom w:val="none" w:sz="0" w:space="0" w:color="auto"/>
            <w:right w:val="none" w:sz="0" w:space="0" w:color="auto"/>
          </w:divBdr>
        </w:div>
        <w:div w:id="181164520">
          <w:marLeft w:val="640"/>
          <w:marRight w:val="0"/>
          <w:marTop w:val="0"/>
          <w:marBottom w:val="0"/>
          <w:divBdr>
            <w:top w:val="none" w:sz="0" w:space="0" w:color="auto"/>
            <w:left w:val="none" w:sz="0" w:space="0" w:color="auto"/>
            <w:bottom w:val="none" w:sz="0" w:space="0" w:color="auto"/>
            <w:right w:val="none" w:sz="0" w:space="0" w:color="auto"/>
          </w:divBdr>
        </w:div>
        <w:div w:id="206257625">
          <w:marLeft w:val="640"/>
          <w:marRight w:val="0"/>
          <w:marTop w:val="0"/>
          <w:marBottom w:val="0"/>
          <w:divBdr>
            <w:top w:val="none" w:sz="0" w:space="0" w:color="auto"/>
            <w:left w:val="none" w:sz="0" w:space="0" w:color="auto"/>
            <w:bottom w:val="none" w:sz="0" w:space="0" w:color="auto"/>
            <w:right w:val="none" w:sz="0" w:space="0" w:color="auto"/>
          </w:divBdr>
        </w:div>
        <w:div w:id="269363037">
          <w:marLeft w:val="640"/>
          <w:marRight w:val="0"/>
          <w:marTop w:val="0"/>
          <w:marBottom w:val="0"/>
          <w:divBdr>
            <w:top w:val="none" w:sz="0" w:space="0" w:color="auto"/>
            <w:left w:val="none" w:sz="0" w:space="0" w:color="auto"/>
            <w:bottom w:val="none" w:sz="0" w:space="0" w:color="auto"/>
            <w:right w:val="none" w:sz="0" w:space="0" w:color="auto"/>
          </w:divBdr>
        </w:div>
        <w:div w:id="280428773">
          <w:marLeft w:val="640"/>
          <w:marRight w:val="0"/>
          <w:marTop w:val="0"/>
          <w:marBottom w:val="0"/>
          <w:divBdr>
            <w:top w:val="none" w:sz="0" w:space="0" w:color="auto"/>
            <w:left w:val="none" w:sz="0" w:space="0" w:color="auto"/>
            <w:bottom w:val="none" w:sz="0" w:space="0" w:color="auto"/>
            <w:right w:val="none" w:sz="0" w:space="0" w:color="auto"/>
          </w:divBdr>
        </w:div>
        <w:div w:id="378668810">
          <w:marLeft w:val="640"/>
          <w:marRight w:val="0"/>
          <w:marTop w:val="0"/>
          <w:marBottom w:val="0"/>
          <w:divBdr>
            <w:top w:val="none" w:sz="0" w:space="0" w:color="auto"/>
            <w:left w:val="none" w:sz="0" w:space="0" w:color="auto"/>
            <w:bottom w:val="none" w:sz="0" w:space="0" w:color="auto"/>
            <w:right w:val="none" w:sz="0" w:space="0" w:color="auto"/>
          </w:divBdr>
        </w:div>
        <w:div w:id="442386699">
          <w:marLeft w:val="640"/>
          <w:marRight w:val="0"/>
          <w:marTop w:val="0"/>
          <w:marBottom w:val="0"/>
          <w:divBdr>
            <w:top w:val="none" w:sz="0" w:space="0" w:color="auto"/>
            <w:left w:val="none" w:sz="0" w:space="0" w:color="auto"/>
            <w:bottom w:val="none" w:sz="0" w:space="0" w:color="auto"/>
            <w:right w:val="none" w:sz="0" w:space="0" w:color="auto"/>
          </w:divBdr>
        </w:div>
        <w:div w:id="447361519">
          <w:marLeft w:val="640"/>
          <w:marRight w:val="0"/>
          <w:marTop w:val="0"/>
          <w:marBottom w:val="0"/>
          <w:divBdr>
            <w:top w:val="none" w:sz="0" w:space="0" w:color="auto"/>
            <w:left w:val="none" w:sz="0" w:space="0" w:color="auto"/>
            <w:bottom w:val="none" w:sz="0" w:space="0" w:color="auto"/>
            <w:right w:val="none" w:sz="0" w:space="0" w:color="auto"/>
          </w:divBdr>
        </w:div>
        <w:div w:id="452866450">
          <w:marLeft w:val="640"/>
          <w:marRight w:val="0"/>
          <w:marTop w:val="0"/>
          <w:marBottom w:val="0"/>
          <w:divBdr>
            <w:top w:val="none" w:sz="0" w:space="0" w:color="auto"/>
            <w:left w:val="none" w:sz="0" w:space="0" w:color="auto"/>
            <w:bottom w:val="none" w:sz="0" w:space="0" w:color="auto"/>
            <w:right w:val="none" w:sz="0" w:space="0" w:color="auto"/>
          </w:divBdr>
        </w:div>
        <w:div w:id="523636772">
          <w:marLeft w:val="640"/>
          <w:marRight w:val="0"/>
          <w:marTop w:val="0"/>
          <w:marBottom w:val="0"/>
          <w:divBdr>
            <w:top w:val="none" w:sz="0" w:space="0" w:color="auto"/>
            <w:left w:val="none" w:sz="0" w:space="0" w:color="auto"/>
            <w:bottom w:val="none" w:sz="0" w:space="0" w:color="auto"/>
            <w:right w:val="none" w:sz="0" w:space="0" w:color="auto"/>
          </w:divBdr>
        </w:div>
        <w:div w:id="602300456">
          <w:marLeft w:val="640"/>
          <w:marRight w:val="0"/>
          <w:marTop w:val="0"/>
          <w:marBottom w:val="0"/>
          <w:divBdr>
            <w:top w:val="none" w:sz="0" w:space="0" w:color="auto"/>
            <w:left w:val="none" w:sz="0" w:space="0" w:color="auto"/>
            <w:bottom w:val="none" w:sz="0" w:space="0" w:color="auto"/>
            <w:right w:val="none" w:sz="0" w:space="0" w:color="auto"/>
          </w:divBdr>
        </w:div>
        <w:div w:id="619997327">
          <w:marLeft w:val="640"/>
          <w:marRight w:val="0"/>
          <w:marTop w:val="0"/>
          <w:marBottom w:val="0"/>
          <w:divBdr>
            <w:top w:val="none" w:sz="0" w:space="0" w:color="auto"/>
            <w:left w:val="none" w:sz="0" w:space="0" w:color="auto"/>
            <w:bottom w:val="none" w:sz="0" w:space="0" w:color="auto"/>
            <w:right w:val="none" w:sz="0" w:space="0" w:color="auto"/>
          </w:divBdr>
        </w:div>
        <w:div w:id="634415009">
          <w:marLeft w:val="640"/>
          <w:marRight w:val="0"/>
          <w:marTop w:val="0"/>
          <w:marBottom w:val="0"/>
          <w:divBdr>
            <w:top w:val="none" w:sz="0" w:space="0" w:color="auto"/>
            <w:left w:val="none" w:sz="0" w:space="0" w:color="auto"/>
            <w:bottom w:val="none" w:sz="0" w:space="0" w:color="auto"/>
            <w:right w:val="none" w:sz="0" w:space="0" w:color="auto"/>
          </w:divBdr>
        </w:div>
        <w:div w:id="741176479">
          <w:marLeft w:val="640"/>
          <w:marRight w:val="0"/>
          <w:marTop w:val="0"/>
          <w:marBottom w:val="0"/>
          <w:divBdr>
            <w:top w:val="none" w:sz="0" w:space="0" w:color="auto"/>
            <w:left w:val="none" w:sz="0" w:space="0" w:color="auto"/>
            <w:bottom w:val="none" w:sz="0" w:space="0" w:color="auto"/>
            <w:right w:val="none" w:sz="0" w:space="0" w:color="auto"/>
          </w:divBdr>
        </w:div>
        <w:div w:id="856774748">
          <w:marLeft w:val="640"/>
          <w:marRight w:val="0"/>
          <w:marTop w:val="0"/>
          <w:marBottom w:val="0"/>
          <w:divBdr>
            <w:top w:val="none" w:sz="0" w:space="0" w:color="auto"/>
            <w:left w:val="none" w:sz="0" w:space="0" w:color="auto"/>
            <w:bottom w:val="none" w:sz="0" w:space="0" w:color="auto"/>
            <w:right w:val="none" w:sz="0" w:space="0" w:color="auto"/>
          </w:divBdr>
        </w:div>
        <w:div w:id="880477834">
          <w:marLeft w:val="640"/>
          <w:marRight w:val="0"/>
          <w:marTop w:val="0"/>
          <w:marBottom w:val="0"/>
          <w:divBdr>
            <w:top w:val="none" w:sz="0" w:space="0" w:color="auto"/>
            <w:left w:val="none" w:sz="0" w:space="0" w:color="auto"/>
            <w:bottom w:val="none" w:sz="0" w:space="0" w:color="auto"/>
            <w:right w:val="none" w:sz="0" w:space="0" w:color="auto"/>
          </w:divBdr>
        </w:div>
        <w:div w:id="899169579">
          <w:marLeft w:val="640"/>
          <w:marRight w:val="0"/>
          <w:marTop w:val="0"/>
          <w:marBottom w:val="0"/>
          <w:divBdr>
            <w:top w:val="none" w:sz="0" w:space="0" w:color="auto"/>
            <w:left w:val="none" w:sz="0" w:space="0" w:color="auto"/>
            <w:bottom w:val="none" w:sz="0" w:space="0" w:color="auto"/>
            <w:right w:val="none" w:sz="0" w:space="0" w:color="auto"/>
          </w:divBdr>
        </w:div>
        <w:div w:id="934166374">
          <w:marLeft w:val="640"/>
          <w:marRight w:val="0"/>
          <w:marTop w:val="0"/>
          <w:marBottom w:val="0"/>
          <w:divBdr>
            <w:top w:val="none" w:sz="0" w:space="0" w:color="auto"/>
            <w:left w:val="none" w:sz="0" w:space="0" w:color="auto"/>
            <w:bottom w:val="none" w:sz="0" w:space="0" w:color="auto"/>
            <w:right w:val="none" w:sz="0" w:space="0" w:color="auto"/>
          </w:divBdr>
        </w:div>
        <w:div w:id="1022363285">
          <w:marLeft w:val="640"/>
          <w:marRight w:val="0"/>
          <w:marTop w:val="0"/>
          <w:marBottom w:val="0"/>
          <w:divBdr>
            <w:top w:val="none" w:sz="0" w:space="0" w:color="auto"/>
            <w:left w:val="none" w:sz="0" w:space="0" w:color="auto"/>
            <w:bottom w:val="none" w:sz="0" w:space="0" w:color="auto"/>
            <w:right w:val="none" w:sz="0" w:space="0" w:color="auto"/>
          </w:divBdr>
        </w:div>
        <w:div w:id="1062751449">
          <w:marLeft w:val="640"/>
          <w:marRight w:val="0"/>
          <w:marTop w:val="0"/>
          <w:marBottom w:val="0"/>
          <w:divBdr>
            <w:top w:val="none" w:sz="0" w:space="0" w:color="auto"/>
            <w:left w:val="none" w:sz="0" w:space="0" w:color="auto"/>
            <w:bottom w:val="none" w:sz="0" w:space="0" w:color="auto"/>
            <w:right w:val="none" w:sz="0" w:space="0" w:color="auto"/>
          </w:divBdr>
        </w:div>
        <w:div w:id="1135636082">
          <w:marLeft w:val="640"/>
          <w:marRight w:val="0"/>
          <w:marTop w:val="0"/>
          <w:marBottom w:val="0"/>
          <w:divBdr>
            <w:top w:val="none" w:sz="0" w:space="0" w:color="auto"/>
            <w:left w:val="none" w:sz="0" w:space="0" w:color="auto"/>
            <w:bottom w:val="none" w:sz="0" w:space="0" w:color="auto"/>
            <w:right w:val="none" w:sz="0" w:space="0" w:color="auto"/>
          </w:divBdr>
        </w:div>
        <w:div w:id="1246501257">
          <w:marLeft w:val="640"/>
          <w:marRight w:val="0"/>
          <w:marTop w:val="0"/>
          <w:marBottom w:val="0"/>
          <w:divBdr>
            <w:top w:val="none" w:sz="0" w:space="0" w:color="auto"/>
            <w:left w:val="none" w:sz="0" w:space="0" w:color="auto"/>
            <w:bottom w:val="none" w:sz="0" w:space="0" w:color="auto"/>
            <w:right w:val="none" w:sz="0" w:space="0" w:color="auto"/>
          </w:divBdr>
        </w:div>
        <w:div w:id="1265990479">
          <w:marLeft w:val="640"/>
          <w:marRight w:val="0"/>
          <w:marTop w:val="0"/>
          <w:marBottom w:val="0"/>
          <w:divBdr>
            <w:top w:val="none" w:sz="0" w:space="0" w:color="auto"/>
            <w:left w:val="none" w:sz="0" w:space="0" w:color="auto"/>
            <w:bottom w:val="none" w:sz="0" w:space="0" w:color="auto"/>
            <w:right w:val="none" w:sz="0" w:space="0" w:color="auto"/>
          </w:divBdr>
        </w:div>
        <w:div w:id="1272277637">
          <w:marLeft w:val="640"/>
          <w:marRight w:val="0"/>
          <w:marTop w:val="0"/>
          <w:marBottom w:val="0"/>
          <w:divBdr>
            <w:top w:val="none" w:sz="0" w:space="0" w:color="auto"/>
            <w:left w:val="none" w:sz="0" w:space="0" w:color="auto"/>
            <w:bottom w:val="none" w:sz="0" w:space="0" w:color="auto"/>
            <w:right w:val="none" w:sz="0" w:space="0" w:color="auto"/>
          </w:divBdr>
        </w:div>
        <w:div w:id="1358582253">
          <w:marLeft w:val="640"/>
          <w:marRight w:val="0"/>
          <w:marTop w:val="0"/>
          <w:marBottom w:val="0"/>
          <w:divBdr>
            <w:top w:val="none" w:sz="0" w:space="0" w:color="auto"/>
            <w:left w:val="none" w:sz="0" w:space="0" w:color="auto"/>
            <w:bottom w:val="none" w:sz="0" w:space="0" w:color="auto"/>
            <w:right w:val="none" w:sz="0" w:space="0" w:color="auto"/>
          </w:divBdr>
        </w:div>
        <w:div w:id="1395470823">
          <w:marLeft w:val="640"/>
          <w:marRight w:val="0"/>
          <w:marTop w:val="0"/>
          <w:marBottom w:val="0"/>
          <w:divBdr>
            <w:top w:val="none" w:sz="0" w:space="0" w:color="auto"/>
            <w:left w:val="none" w:sz="0" w:space="0" w:color="auto"/>
            <w:bottom w:val="none" w:sz="0" w:space="0" w:color="auto"/>
            <w:right w:val="none" w:sz="0" w:space="0" w:color="auto"/>
          </w:divBdr>
        </w:div>
        <w:div w:id="1420758025">
          <w:marLeft w:val="640"/>
          <w:marRight w:val="0"/>
          <w:marTop w:val="0"/>
          <w:marBottom w:val="0"/>
          <w:divBdr>
            <w:top w:val="none" w:sz="0" w:space="0" w:color="auto"/>
            <w:left w:val="none" w:sz="0" w:space="0" w:color="auto"/>
            <w:bottom w:val="none" w:sz="0" w:space="0" w:color="auto"/>
            <w:right w:val="none" w:sz="0" w:space="0" w:color="auto"/>
          </w:divBdr>
        </w:div>
        <w:div w:id="1473061187">
          <w:marLeft w:val="640"/>
          <w:marRight w:val="0"/>
          <w:marTop w:val="0"/>
          <w:marBottom w:val="0"/>
          <w:divBdr>
            <w:top w:val="none" w:sz="0" w:space="0" w:color="auto"/>
            <w:left w:val="none" w:sz="0" w:space="0" w:color="auto"/>
            <w:bottom w:val="none" w:sz="0" w:space="0" w:color="auto"/>
            <w:right w:val="none" w:sz="0" w:space="0" w:color="auto"/>
          </w:divBdr>
        </w:div>
        <w:div w:id="1721662667">
          <w:marLeft w:val="640"/>
          <w:marRight w:val="0"/>
          <w:marTop w:val="0"/>
          <w:marBottom w:val="0"/>
          <w:divBdr>
            <w:top w:val="none" w:sz="0" w:space="0" w:color="auto"/>
            <w:left w:val="none" w:sz="0" w:space="0" w:color="auto"/>
            <w:bottom w:val="none" w:sz="0" w:space="0" w:color="auto"/>
            <w:right w:val="none" w:sz="0" w:space="0" w:color="auto"/>
          </w:divBdr>
        </w:div>
        <w:div w:id="1721704917">
          <w:marLeft w:val="640"/>
          <w:marRight w:val="0"/>
          <w:marTop w:val="0"/>
          <w:marBottom w:val="0"/>
          <w:divBdr>
            <w:top w:val="none" w:sz="0" w:space="0" w:color="auto"/>
            <w:left w:val="none" w:sz="0" w:space="0" w:color="auto"/>
            <w:bottom w:val="none" w:sz="0" w:space="0" w:color="auto"/>
            <w:right w:val="none" w:sz="0" w:space="0" w:color="auto"/>
          </w:divBdr>
        </w:div>
        <w:div w:id="1791122448">
          <w:marLeft w:val="640"/>
          <w:marRight w:val="0"/>
          <w:marTop w:val="0"/>
          <w:marBottom w:val="0"/>
          <w:divBdr>
            <w:top w:val="none" w:sz="0" w:space="0" w:color="auto"/>
            <w:left w:val="none" w:sz="0" w:space="0" w:color="auto"/>
            <w:bottom w:val="none" w:sz="0" w:space="0" w:color="auto"/>
            <w:right w:val="none" w:sz="0" w:space="0" w:color="auto"/>
          </w:divBdr>
        </w:div>
        <w:div w:id="1880042964">
          <w:marLeft w:val="640"/>
          <w:marRight w:val="0"/>
          <w:marTop w:val="0"/>
          <w:marBottom w:val="0"/>
          <w:divBdr>
            <w:top w:val="none" w:sz="0" w:space="0" w:color="auto"/>
            <w:left w:val="none" w:sz="0" w:space="0" w:color="auto"/>
            <w:bottom w:val="none" w:sz="0" w:space="0" w:color="auto"/>
            <w:right w:val="none" w:sz="0" w:space="0" w:color="auto"/>
          </w:divBdr>
        </w:div>
        <w:div w:id="1962422636">
          <w:marLeft w:val="640"/>
          <w:marRight w:val="0"/>
          <w:marTop w:val="0"/>
          <w:marBottom w:val="0"/>
          <w:divBdr>
            <w:top w:val="none" w:sz="0" w:space="0" w:color="auto"/>
            <w:left w:val="none" w:sz="0" w:space="0" w:color="auto"/>
            <w:bottom w:val="none" w:sz="0" w:space="0" w:color="auto"/>
            <w:right w:val="none" w:sz="0" w:space="0" w:color="auto"/>
          </w:divBdr>
        </w:div>
        <w:div w:id="2034577757">
          <w:marLeft w:val="640"/>
          <w:marRight w:val="0"/>
          <w:marTop w:val="0"/>
          <w:marBottom w:val="0"/>
          <w:divBdr>
            <w:top w:val="none" w:sz="0" w:space="0" w:color="auto"/>
            <w:left w:val="none" w:sz="0" w:space="0" w:color="auto"/>
            <w:bottom w:val="none" w:sz="0" w:space="0" w:color="auto"/>
            <w:right w:val="none" w:sz="0" w:space="0" w:color="auto"/>
          </w:divBdr>
        </w:div>
        <w:div w:id="2105221774">
          <w:marLeft w:val="640"/>
          <w:marRight w:val="0"/>
          <w:marTop w:val="0"/>
          <w:marBottom w:val="0"/>
          <w:divBdr>
            <w:top w:val="none" w:sz="0" w:space="0" w:color="auto"/>
            <w:left w:val="none" w:sz="0" w:space="0" w:color="auto"/>
            <w:bottom w:val="none" w:sz="0" w:space="0" w:color="auto"/>
            <w:right w:val="none" w:sz="0" w:space="0" w:color="auto"/>
          </w:divBdr>
        </w:div>
      </w:divsChild>
    </w:div>
    <w:div w:id="368192486">
      <w:bodyDiv w:val="1"/>
      <w:marLeft w:val="0"/>
      <w:marRight w:val="0"/>
      <w:marTop w:val="0"/>
      <w:marBottom w:val="0"/>
      <w:divBdr>
        <w:top w:val="none" w:sz="0" w:space="0" w:color="auto"/>
        <w:left w:val="none" w:sz="0" w:space="0" w:color="auto"/>
        <w:bottom w:val="none" w:sz="0" w:space="0" w:color="auto"/>
        <w:right w:val="none" w:sz="0" w:space="0" w:color="auto"/>
      </w:divBdr>
    </w:div>
    <w:div w:id="386147698">
      <w:bodyDiv w:val="1"/>
      <w:marLeft w:val="0"/>
      <w:marRight w:val="0"/>
      <w:marTop w:val="0"/>
      <w:marBottom w:val="0"/>
      <w:divBdr>
        <w:top w:val="none" w:sz="0" w:space="0" w:color="auto"/>
        <w:left w:val="none" w:sz="0" w:space="0" w:color="auto"/>
        <w:bottom w:val="none" w:sz="0" w:space="0" w:color="auto"/>
        <w:right w:val="none" w:sz="0" w:space="0" w:color="auto"/>
      </w:divBdr>
      <w:divsChild>
        <w:div w:id="8142353">
          <w:marLeft w:val="640"/>
          <w:marRight w:val="0"/>
          <w:marTop w:val="0"/>
          <w:marBottom w:val="0"/>
          <w:divBdr>
            <w:top w:val="none" w:sz="0" w:space="0" w:color="auto"/>
            <w:left w:val="none" w:sz="0" w:space="0" w:color="auto"/>
            <w:bottom w:val="none" w:sz="0" w:space="0" w:color="auto"/>
            <w:right w:val="none" w:sz="0" w:space="0" w:color="auto"/>
          </w:divBdr>
        </w:div>
        <w:div w:id="9530817">
          <w:marLeft w:val="640"/>
          <w:marRight w:val="0"/>
          <w:marTop w:val="0"/>
          <w:marBottom w:val="0"/>
          <w:divBdr>
            <w:top w:val="none" w:sz="0" w:space="0" w:color="auto"/>
            <w:left w:val="none" w:sz="0" w:space="0" w:color="auto"/>
            <w:bottom w:val="none" w:sz="0" w:space="0" w:color="auto"/>
            <w:right w:val="none" w:sz="0" w:space="0" w:color="auto"/>
          </w:divBdr>
        </w:div>
        <w:div w:id="141653963">
          <w:marLeft w:val="640"/>
          <w:marRight w:val="0"/>
          <w:marTop w:val="0"/>
          <w:marBottom w:val="0"/>
          <w:divBdr>
            <w:top w:val="none" w:sz="0" w:space="0" w:color="auto"/>
            <w:left w:val="none" w:sz="0" w:space="0" w:color="auto"/>
            <w:bottom w:val="none" w:sz="0" w:space="0" w:color="auto"/>
            <w:right w:val="none" w:sz="0" w:space="0" w:color="auto"/>
          </w:divBdr>
        </w:div>
        <w:div w:id="392703543">
          <w:marLeft w:val="640"/>
          <w:marRight w:val="0"/>
          <w:marTop w:val="0"/>
          <w:marBottom w:val="0"/>
          <w:divBdr>
            <w:top w:val="none" w:sz="0" w:space="0" w:color="auto"/>
            <w:left w:val="none" w:sz="0" w:space="0" w:color="auto"/>
            <w:bottom w:val="none" w:sz="0" w:space="0" w:color="auto"/>
            <w:right w:val="none" w:sz="0" w:space="0" w:color="auto"/>
          </w:divBdr>
        </w:div>
        <w:div w:id="444929849">
          <w:marLeft w:val="640"/>
          <w:marRight w:val="0"/>
          <w:marTop w:val="0"/>
          <w:marBottom w:val="0"/>
          <w:divBdr>
            <w:top w:val="none" w:sz="0" w:space="0" w:color="auto"/>
            <w:left w:val="none" w:sz="0" w:space="0" w:color="auto"/>
            <w:bottom w:val="none" w:sz="0" w:space="0" w:color="auto"/>
            <w:right w:val="none" w:sz="0" w:space="0" w:color="auto"/>
          </w:divBdr>
        </w:div>
        <w:div w:id="460538790">
          <w:marLeft w:val="640"/>
          <w:marRight w:val="0"/>
          <w:marTop w:val="0"/>
          <w:marBottom w:val="0"/>
          <w:divBdr>
            <w:top w:val="none" w:sz="0" w:space="0" w:color="auto"/>
            <w:left w:val="none" w:sz="0" w:space="0" w:color="auto"/>
            <w:bottom w:val="none" w:sz="0" w:space="0" w:color="auto"/>
            <w:right w:val="none" w:sz="0" w:space="0" w:color="auto"/>
          </w:divBdr>
        </w:div>
        <w:div w:id="480318512">
          <w:marLeft w:val="640"/>
          <w:marRight w:val="0"/>
          <w:marTop w:val="0"/>
          <w:marBottom w:val="0"/>
          <w:divBdr>
            <w:top w:val="none" w:sz="0" w:space="0" w:color="auto"/>
            <w:left w:val="none" w:sz="0" w:space="0" w:color="auto"/>
            <w:bottom w:val="none" w:sz="0" w:space="0" w:color="auto"/>
            <w:right w:val="none" w:sz="0" w:space="0" w:color="auto"/>
          </w:divBdr>
        </w:div>
        <w:div w:id="484972295">
          <w:marLeft w:val="640"/>
          <w:marRight w:val="0"/>
          <w:marTop w:val="0"/>
          <w:marBottom w:val="0"/>
          <w:divBdr>
            <w:top w:val="none" w:sz="0" w:space="0" w:color="auto"/>
            <w:left w:val="none" w:sz="0" w:space="0" w:color="auto"/>
            <w:bottom w:val="none" w:sz="0" w:space="0" w:color="auto"/>
            <w:right w:val="none" w:sz="0" w:space="0" w:color="auto"/>
          </w:divBdr>
        </w:div>
        <w:div w:id="639261467">
          <w:marLeft w:val="640"/>
          <w:marRight w:val="0"/>
          <w:marTop w:val="0"/>
          <w:marBottom w:val="0"/>
          <w:divBdr>
            <w:top w:val="none" w:sz="0" w:space="0" w:color="auto"/>
            <w:left w:val="none" w:sz="0" w:space="0" w:color="auto"/>
            <w:bottom w:val="none" w:sz="0" w:space="0" w:color="auto"/>
            <w:right w:val="none" w:sz="0" w:space="0" w:color="auto"/>
          </w:divBdr>
        </w:div>
        <w:div w:id="744184658">
          <w:marLeft w:val="640"/>
          <w:marRight w:val="0"/>
          <w:marTop w:val="0"/>
          <w:marBottom w:val="0"/>
          <w:divBdr>
            <w:top w:val="none" w:sz="0" w:space="0" w:color="auto"/>
            <w:left w:val="none" w:sz="0" w:space="0" w:color="auto"/>
            <w:bottom w:val="none" w:sz="0" w:space="0" w:color="auto"/>
            <w:right w:val="none" w:sz="0" w:space="0" w:color="auto"/>
          </w:divBdr>
        </w:div>
        <w:div w:id="921571700">
          <w:marLeft w:val="640"/>
          <w:marRight w:val="0"/>
          <w:marTop w:val="0"/>
          <w:marBottom w:val="0"/>
          <w:divBdr>
            <w:top w:val="none" w:sz="0" w:space="0" w:color="auto"/>
            <w:left w:val="none" w:sz="0" w:space="0" w:color="auto"/>
            <w:bottom w:val="none" w:sz="0" w:space="0" w:color="auto"/>
            <w:right w:val="none" w:sz="0" w:space="0" w:color="auto"/>
          </w:divBdr>
        </w:div>
        <w:div w:id="1007097253">
          <w:marLeft w:val="640"/>
          <w:marRight w:val="0"/>
          <w:marTop w:val="0"/>
          <w:marBottom w:val="0"/>
          <w:divBdr>
            <w:top w:val="none" w:sz="0" w:space="0" w:color="auto"/>
            <w:left w:val="none" w:sz="0" w:space="0" w:color="auto"/>
            <w:bottom w:val="none" w:sz="0" w:space="0" w:color="auto"/>
            <w:right w:val="none" w:sz="0" w:space="0" w:color="auto"/>
          </w:divBdr>
        </w:div>
        <w:div w:id="1102803453">
          <w:marLeft w:val="640"/>
          <w:marRight w:val="0"/>
          <w:marTop w:val="0"/>
          <w:marBottom w:val="0"/>
          <w:divBdr>
            <w:top w:val="none" w:sz="0" w:space="0" w:color="auto"/>
            <w:left w:val="none" w:sz="0" w:space="0" w:color="auto"/>
            <w:bottom w:val="none" w:sz="0" w:space="0" w:color="auto"/>
            <w:right w:val="none" w:sz="0" w:space="0" w:color="auto"/>
          </w:divBdr>
        </w:div>
        <w:div w:id="1103570575">
          <w:marLeft w:val="640"/>
          <w:marRight w:val="0"/>
          <w:marTop w:val="0"/>
          <w:marBottom w:val="0"/>
          <w:divBdr>
            <w:top w:val="none" w:sz="0" w:space="0" w:color="auto"/>
            <w:left w:val="none" w:sz="0" w:space="0" w:color="auto"/>
            <w:bottom w:val="none" w:sz="0" w:space="0" w:color="auto"/>
            <w:right w:val="none" w:sz="0" w:space="0" w:color="auto"/>
          </w:divBdr>
        </w:div>
        <w:div w:id="1124925947">
          <w:marLeft w:val="640"/>
          <w:marRight w:val="0"/>
          <w:marTop w:val="0"/>
          <w:marBottom w:val="0"/>
          <w:divBdr>
            <w:top w:val="none" w:sz="0" w:space="0" w:color="auto"/>
            <w:left w:val="none" w:sz="0" w:space="0" w:color="auto"/>
            <w:bottom w:val="none" w:sz="0" w:space="0" w:color="auto"/>
            <w:right w:val="none" w:sz="0" w:space="0" w:color="auto"/>
          </w:divBdr>
        </w:div>
        <w:div w:id="1131050617">
          <w:marLeft w:val="640"/>
          <w:marRight w:val="0"/>
          <w:marTop w:val="0"/>
          <w:marBottom w:val="0"/>
          <w:divBdr>
            <w:top w:val="none" w:sz="0" w:space="0" w:color="auto"/>
            <w:left w:val="none" w:sz="0" w:space="0" w:color="auto"/>
            <w:bottom w:val="none" w:sz="0" w:space="0" w:color="auto"/>
            <w:right w:val="none" w:sz="0" w:space="0" w:color="auto"/>
          </w:divBdr>
        </w:div>
        <w:div w:id="1410805696">
          <w:marLeft w:val="640"/>
          <w:marRight w:val="0"/>
          <w:marTop w:val="0"/>
          <w:marBottom w:val="0"/>
          <w:divBdr>
            <w:top w:val="none" w:sz="0" w:space="0" w:color="auto"/>
            <w:left w:val="none" w:sz="0" w:space="0" w:color="auto"/>
            <w:bottom w:val="none" w:sz="0" w:space="0" w:color="auto"/>
            <w:right w:val="none" w:sz="0" w:space="0" w:color="auto"/>
          </w:divBdr>
        </w:div>
        <w:div w:id="1460301018">
          <w:marLeft w:val="640"/>
          <w:marRight w:val="0"/>
          <w:marTop w:val="0"/>
          <w:marBottom w:val="0"/>
          <w:divBdr>
            <w:top w:val="none" w:sz="0" w:space="0" w:color="auto"/>
            <w:left w:val="none" w:sz="0" w:space="0" w:color="auto"/>
            <w:bottom w:val="none" w:sz="0" w:space="0" w:color="auto"/>
            <w:right w:val="none" w:sz="0" w:space="0" w:color="auto"/>
          </w:divBdr>
        </w:div>
        <w:div w:id="1631745803">
          <w:marLeft w:val="640"/>
          <w:marRight w:val="0"/>
          <w:marTop w:val="0"/>
          <w:marBottom w:val="0"/>
          <w:divBdr>
            <w:top w:val="none" w:sz="0" w:space="0" w:color="auto"/>
            <w:left w:val="none" w:sz="0" w:space="0" w:color="auto"/>
            <w:bottom w:val="none" w:sz="0" w:space="0" w:color="auto"/>
            <w:right w:val="none" w:sz="0" w:space="0" w:color="auto"/>
          </w:divBdr>
        </w:div>
        <w:div w:id="1675257459">
          <w:marLeft w:val="640"/>
          <w:marRight w:val="0"/>
          <w:marTop w:val="0"/>
          <w:marBottom w:val="0"/>
          <w:divBdr>
            <w:top w:val="none" w:sz="0" w:space="0" w:color="auto"/>
            <w:left w:val="none" w:sz="0" w:space="0" w:color="auto"/>
            <w:bottom w:val="none" w:sz="0" w:space="0" w:color="auto"/>
            <w:right w:val="none" w:sz="0" w:space="0" w:color="auto"/>
          </w:divBdr>
        </w:div>
        <w:div w:id="1734036256">
          <w:marLeft w:val="640"/>
          <w:marRight w:val="0"/>
          <w:marTop w:val="0"/>
          <w:marBottom w:val="0"/>
          <w:divBdr>
            <w:top w:val="none" w:sz="0" w:space="0" w:color="auto"/>
            <w:left w:val="none" w:sz="0" w:space="0" w:color="auto"/>
            <w:bottom w:val="none" w:sz="0" w:space="0" w:color="auto"/>
            <w:right w:val="none" w:sz="0" w:space="0" w:color="auto"/>
          </w:divBdr>
        </w:div>
        <w:div w:id="1801456905">
          <w:marLeft w:val="640"/>
          <w:marRight w:val="0"/>
          <w:marTop w:val="0"/>
          <w:marBottom w:val="0"/>
          <w:divBdr>
            <w:top w:val="none" w:sz="0" w:space="0" w:color="auto"/>
            <w:left w:val="none" w:sz="0" w:space="0" w:color="auto"/>
            <w:bottom w:val="none" w:sz="0" w:space="0" w:color="auto"/>
            <w:right w:val="none" w:sz="0" w:space="0" w:color="auto"/>
          </w:divBdr>
        </w:div>
        <w:div w:id="1822773927">
          <w:marLeft w:val="640"/>
          <w:marRight w:val="0"/>
          <w:marTop w:val="0"/>
          <w:marBottom w:val="0"/>
          <w:divBdr>
            <w:top w:val="none" w:sz="0" w:space="0" w:color="auto"/>
            <w:left w:val="none" w:sz="0" w:space="0" w:color="auto"/>
            <w:bottom w:val="none" w:sz="0" w:space="0" w:color="auto"/>
            <w:right w:val="none" w:sz="0" w:space="0" w:color="auto"/>
          </w:divBdr>
        </w:div>
        <w:div w:id="1884059077">
          <w:marLeft w:val="640"/>
          <w:marRight w:val="0"/>
          <w:marTop w:val="0"/>
          <w:marBottom w:val="0"/>
          <w:divBdr>
            <w:top w:val="none" w:sz="0" w:space="0" w:color="auto"/>
            <w:left w:val="none" w:sz="0" w:space="0" w:color="auto"/>
            <w:bottom w:val="none" w:sz="0" w:space="0" w:color="auto"/>
            <w:right w:val="none" w:sz="0" w:space="0" w:color="auto"/>
          </w:divBdr>
        </w:div>
        <w:div w:id="2034572607">
          <w:marLeft w:val="640"/>
          <w:marRight w:val="0"/>
          <w:marTop w:val="0"/>
          <w:marBottom w:val="0"/>
          <w:divBdr>
            <w:top w:val="none" w:sz="0" w:space="0" w:color="auto"/>
            <w:left w:val="none" w:sz="0" w:space="0" w:color="auto"/>
            <w:bottom w:val="none" w:sz="0" w:space="0" w:color="auto"/>
            <w:right w:val="none" w:sz="0" w:space="0" w:color="auto"/>
          </w:divBdr>
        </w:div>
      </w:divsChild>
    </w:div>
    <w:div w:id="390807152">
      <w:bodyDiv w:val="1"/>
      <w:marLeft w:val="0"/>
      <w:marRight w:val="0"/>
      <w:marTop w:val="0"/>
      <w:marBottom w:val="0"/>
      <w:divBdr>
        <w:top w:val="none" w:sz="0" w:space="0" w:color="auto"/>
        <w:left w:val="none" w:sz="0" w:space="0" w:color="auto"/>
        <w:bottom w:val="none" w:sz="0" w:space="0" w:color="auto"/>
        <w:right w:val="none" w:sz="0" w:space="0" w:color="auto"/>
      </w:divBdr>
      <w:divsChild>
        <w:div w:id="36317428">
          <w:marLeft w:val="640"/>
          <w:marRight w:val="0"/>
          <w:marTop w:val="0"/>
          <w:marBottom w:val="0"/>
          <w:divBdr>
            <w:top w:val="none" w:sz="0" w:space="0" w:color="auto"/>
            <w:left w:val="none" w:sz="0" w:space="0" w:color="auto"/>
            <w:bottom w:val="none" w:sz="0" w:space="0" w:color="auto"/>
            <w:right w:val="none" w:sz="0" w:space="0" w:color="auto"/>
          </w:divBdr>
        </w:div>
        <w:div w:id="215094355">
          <w:marLeft w:val="640"/>
          <w:marRight w:val="0"/>
          <w:marTop w:val="0"/>
          <w:marBottom w:val="0"/>
          <w:divBdr>
            <w:top w:val="none" w:sz="0" w:space="0" w:color="auto"/>
            <w:left w:val="none" w:sz="0" w:space="0" w:color="auto"/>
            <w:bottom w:val="none" w:sz="0" w:space="0" w:color="auto"/>
            <w:right w:val="none" w:sz="0" w:space="0" w:color="auto"/>
          </w:divBdr>
        </w:div>
        <w:div w:id="262301901">
          <w:marLeft w:val="640"/>
          <w:marRight w:val="0"/>
          <w:marTop w:val="0"/>
          <w:marBottom w:val="0"/>
          <w:divBdr>
            <w:top w:val="none" w:sz="0" w:space="0" w:color="auto"/>
            <w:left w:val="none" w:sz="0" w:space="0" w:color="auto"/>
            <w:bottom w:val="none" w:sz="0" w:space="0" w:color="auto"/>
            <w:right w:val="none" w:sz="0" w:space="0" w:color="auto"/>
          </w:divBdr>
        </w:div>
        <w:div w:id="376972927">
          <w:marLeft w:val="640"/>
          <w:marRight w:val="0"/>
          <w:marTop w:val="0"/>
          <w:marBottom w:val="0"/>
          <w:divBdr>
            <w:top w:val="none" w:sz="0" w:space="0" w:color="auto"/>
            <w:left w:val="none" w:sz="0" w:space="0" w:color="auto"/>
            <w:bottom w:val="none" w:sz="0" w:space="0" w:color="auto"/>
            <w:right w:val="none" w:sz="0" w:space="0" w:color="auto"/>
          </w:divBdr>
        </w:div>
        <w:div w:id="385107131">
          <w:marLeft w:val="640"/>
          <w:marRight w:val="0"/>
          <w:marTop w:val="0"/>
          <w:marBottom w:val="0"/>
          <w:divBdr>
            <w:top w:val="none" w:sz="0" w:space="0" w:color="auto"/>
            <w:left w:val="none" w:sz="0" w:space="0" w:color="auto"/>
            <w:bottom w:val="none" w:sz="0" w:space="0" w:color="auto"/>
            <w:right w:val="none" w:sz="0" w:space="0" w:color="auto"/>
          </w:divBdr>
        </w:div>
        <w:div w:id="401610653">
          <w:marLeft w:val="640"/>
          <w:marRight w:val="0"/>
          <w:marTop w:val="0"/>
          <w:marBottom w:val="0"/>
          <w:divBdr>
            <w:top w:val="none" w:sz="0" w:space="0" w:color="auto"/>
            <w:left w:val="none" w:sz="0" w:space="0" w:color="auto"/>
            <w:bottom w:val="none" w:sz="0" w:space="0" w:color="auto"/>
            <w:right w:val="none" w:sz="0" w:space="0" w:color="auto"/>
          </w:divBdr>
        </w:div>
        <w:div w:id="449856924">
          <w:marLeft w:val="640"/>
          <w:marRight w:val="0"/>
          <w:marTop w:val="0"/>
          <w:marBottom w:val="0"/>
          <w:divBdr>
            <w:top w:val="none" w:sz="0" w:space="0" w:color="auto"/>
            <w:left w:val="none" w:sz="0" w:space="0" w:color="auto"/>
            <w:bottom w:val="none" w:sz="0" w:space="0" w:color="auto"/>
            <w:right w:val="none" w:sz="0" w:space="0" w:color="auto"/>
          </w:divBdr>
        </w:div>
        <w:div w:id="452142469">
          <w:marLeft w:val="640"/>
          <w:marRight w:val="0"/>
          <w:marTop w:val="0"/>
          <w:marBottom w:val="0"/>
          <w:divBdr>
            <w:top w:val="none" w:sz="0" w:space="0" w:color="auto"/>
            <w:left w:val="none" w:sz="0" w:space="0" w:color="auto"/>
            <w:bottom w:val="none" w:sz="0" w:space="0" w:color="auto"/>
            <w:right w:val="none" w:sz="0" w:space="0" w:color="auto"/>
          </w:divBdr>
        </w:div>
        <w:div w:id="486097139">
          <w:marLeft w:val="640"/>
          <w:marRight w:val="0"/>
          <w:marTop w:val="0"/>
          <w:marBottom w:val="0"/>
          <w:divBdr>
            <w:top w:val="none" w:sz="0" w:space="0" w:color="auto"/>
            <w:left w:val="none" w:sz="0" w:space="0" w:color="auto"/>
            <w:bottom w:val="none" w:sz="0" w:space="0" w:color="auto"/>
            <w:right w:val="none" w:sz="0" w:space="0" w:color="auto"/>
          </w:divBdr>
        </w:div>
        <w:div w:id="649217394">
          <w:marLeft w:val="640"/>
          <w:marRight w:val="0"/>
          <w:marTop w:val="0"/>
          <w:marBottom w:val="0"/>
          <w:divBdr>
            <w:top w:val="none" w:sz="0" w:space="0" w:color="auto"/>
            <w:left w:val="none" w:sz="0" w:space="0" w:color="auto"/>
            <w:bottom w:val="none" w:sz="0" w:space="0" w:color="auto"/>
            <w:right w:val="none" w:sz="0" w:space="0" w:color="auto"/>
          </w:divBdr>
        </w:div>
        <w:div w:id="708653214">
          <w:marLeft w:val="640"/>
          <w:marRight w:val="0"/>
          <w:marTop w:val="0"/>
          <w:marBottom w:val="0"/>
          <w:divBdr>
            <w:top w:val="none" w:sz="0" w:space="0" w:color="auto"/>
            <w:left w:val="none" w:sz="0" w:space="0" w:color="auto"/>
            <w:bottom w:val="none" w:sz="0" w:space="0" w:color="auto"/>
            <w:right w:val="none" w:sz="0" w:space="0" w:color="auto"/>
          </w:divBdr>
        </w:div>
        <w:div w:id="720323656">
          <w:marLeft w:val="640"/>
          <w:marRight w:val="0"/>
          <w:marTop w:val="0"/>
          <w:marBottom w:val="0"/>
          <w:divBdr>
            <w:top w:val="none" w:sz="0" w:space="0" w:color="auto"/>
            <w:left w:val="none" w:sz="0" w:space="0" w:color="auto"/>
            <w:bottom w:val="none" w:sz="0" w:space="0" w:color="auto"/>
            <w:right w:val="none" w:sz="0" w:space="0" w:color="auto"/>
          </w:divBdr>
        </w:div>
        <w:div w:id="728113309">
          <w:marLeft w:val="640"/>
          <w:marRight w:val="0"/>
          <w:marTop w:val="0"/>
          <w:marBottom w:val="0"/>
          <w:divBdr>
            <w:top w:val="none" w:sz="0" w:space="0" w:color="auto"/>
            <w:left w:val="none" w:sz="0" w:space="0" w:color="auto"/>
            <w:bottom w:val="none" w:sz="0" w:space="0" w:color="auto"/>
            <w:right w:val="none" w:sz="0" w:space="0" w:color="auto"/>
          </w:divBdr>
        </w:div>
        <w:div w:id="854808356">
          <w:marLeft w:val="640"/>
          <w:marRight w:val="0"/>
          <w:marTop w:val="0"/>
          <w:marBottom w:val="0"/>
          <w:divBdr>
            <w:top w:val="none" w:sz="0" w:space="0" w:color="auto"/>
            <w:left w:val="none" w:sz="0" w:space="0" w:color="auto"/>
            <w:bottom w:val="none" w:sz="0" w:space="0" w:color="auto"/>
            <w:right w:val="none" w:sz="0" w:space="0" w:color="auto"/>
          </w:divBdr>
        </w:div>
        <w:div w:id="1158497468">
          <w:marLeft w:val="640"/>
          <w:marRight w:val="0"/>
          <w:marTop w:val="0"/>
          <w:marBottom w:val="0"/>
          <w:divBdr>
            <w:top w:val="none" w:sz="0" w:space="0" w:color="auto"/>
            <w:left w:val="none" w:sz="0" w:space="0" w:color="auto"/>
            <w:bottom w:val="none" w:sz="0" w:space="0" w:color="auto"/>
            <w:right w:val="none" w:sz="0" w:space="0" w:color="auto"/>
          </w:divBdr>
        </w:div>
        <w:div w:id="1201479928">
          <w:marLeft w:val="640"/>
          <w:marRight w:val="0"/>
          <w:marTop w:val="0"/>
          <w:marBottom w:val="0"/>
          <w:divBdr>
            <w:top w:val="none" w:sz="0" w:space="0" w:color="auto"/>
            <w:left w:val="none" w:sz="0" w:space="0" w:color="auto"/>
            <w:bottom w:val="none" w:sz="0" w:space="0" w:color="auto"/>
            <w:right w:val="none" w:sz="0" w:space="0" w:color="auto"/>
          </w:divBdr>
        </w:div>
        <w:div w:id="1235050968">
          <w:marLeft w:val="640"/>
          <w:marRight w:val="0"/>
          <w:marTop w:val="0"/>
          <w:marBottom w:val="0"/>
          <w:divBdr>
            <w:top w:val="none" w:sz="0" w:space="0" w:color="auto"/>
            <w:left w:val="none" w:sz="0" w:space="0" w:color="auto"/>
            <w:bottom w:val="none" w:sz="0" w:space="0" w:color="auto"/>
            <w:right w:val="none" w:sz="0" w:space="0" w:color="auto"/>
          </w:divBdr>
        </w:div>
        <w:div w:id="1253928205">
          <w:marLeft w:val="640"/>
          <w:marRight w:val="0"/>
          <w:marTop w:val="0"/>
          <w:marBottom w:val="0"/>
          <w:divBdr>
            <w:top w:val="none" w:sz="0" w:space="0" w:color="auto"/>
            <w:left w:val="none" w:sz="0" w:space="0" w:color="auto"/>
            <w:bottom w:val="none" w:sz="0" w:space="0" w:color="auto"/>
            <w:right w:val="none" w:sz="0" w:space="0" w:color="auto"/>
          </w:divBdr>
        </w:div>
        <w:div w:id="1260337618">
          <w:marLeft w:val="640"/>
          <w:marRight w:val="0"/>
          <w:marTop w:val="0"/>
          <w:marBottom w:val="0"/>
          <w:divBdr>
            <w:top w:val="none" w:sz="0" w:space="0" w:color="auto"/>
            <w:left w:val="none" w:sz="0" w:space="0" w:color="auto"/>
            <w:bottom w:val="none" w:sz="0" w:space="0" w:color="auto"/>
            <w:right w:val="none" w:sz="0" w:space="0" w:color="auto"/>
          </w:divBdr>
        </w:div>
        <w:div w:id="1289124015">
          <w:marLeft w:val="640"/>
          <w:marRight w:val="0"/>
          <w:marTop w:val="0"/>
          <w:marBottom w:val="0"/>
          <w:divBdr>
            <w:top w:val="none" w:sz="0" w:space="0" w:color="auto"/>
            <w:left w:val="none" w:sz="0" w:space="0" w:color="auto"/>
            <w:bottom w:val="none" w:sz="0" w:space="0" w:color="auto"/>
            <w:right w:val="none" w:sz="0" w:space="0" w:color="auto"/>
          </w:divBdr>
        </w:div>
        <w:div w:id="1310284998">
          <w:marLeft w:val="640"/>
          <w:marRight w:val="0"/>
          <w:marTop w:val="0"/>
          <w:marBottom w:val="0"/>
          <w:divBdr>
            <w:top w:val="none" w:sz="0" w:space="0" w:color="auto"/>
            <w:left w:val="none" w:sz="0" w:space="0" w:color="auto"/>
            <w:bottom w:val="none" w:sz="0" w:space="0" w:color="auto"/>
            <w:right w:val="none" w:sz="0" w:space="0" w:color="auto"/>
          </w:divBdr>
        </w:div>
        <w:div w:id="1318536357">
          <w:marLeft w:val="640"/>
          <w:marRight w:val="0"/>
          <w:marTop w:val="0"/>
          <w:marBottom w:val="0"/>
          <w:divBdr>
            <w:top w:val="none" w:sz="0" w:space="0" w:color="auto"/>
            <w:left w:val="none" w:sz="0" w:space="0" w:color="auto"/>
            <w:bottom w:val="none" w:sz="0" w:space="0" w:color="auto"/>
            <w:right w:val="none" w:sz="0" w:space="0" w:color="auto"/>
          </w:divBdr>
        </w:div>
        <w:div w:id="1341201234">
          <w:marLeft w:val="640"/>
          <w:marRight w:val="0"/>
          <w:marTop w:val="0"/>
          <w:marBottom w:val="0"/>
          <w:divBdr>
            <w:top w:val="none" w:sz="0" w:space="0" w:color="auto"/>
            <w:left w:val="none" w:sz="0" w:space="0" w:color="auto"/>
            <w:bottom w:val="none" w:sz="0" w:space="0" w:color="auto"/>
            <w:right w:val="none" w:sz="0" w:space="0" w:color="auto"/>
          </w:divBdr>
        </w:div>
        <w:div w:id="1402753732">
          <w:marLeft w:val="640"/>
          <w:marRight w:val="0"/>
          <w:marTop w:val="0"/>
          <w:marBottom w:val="0"/>
          <w:divBdr>
            <w:top w:val="none" w:sz="0" w:space="0" w:color="auto"/>
            <w:left w:val="none" w:sz="0" w:space="0" w:color="auto"/>
            <w:bottom w:val="none" w:sz="0" w:space="0" w:color="auto"/>
            <w:right w:val="none" w:sz="0" w:space="0" w:color="auto"/>
          </w:divBdr>
        </w:div>
        <w:div w:id="1424187829">
          <w:marLeft w:val="640"/>
          <w:marRight w:val="0"/>
          <w:marTop w:val="0"/>
          <w:marBottom w:val="0"/>
          <w:divBdr>
            <w:top w:val="none" w:sz="0" w:space="0" w:color="auto"/>
            <w:left w:val="none" w:sz="0" w:space="0" w:color="auto"/>
            <w:bottom w:val="none" w:sz="0" w:space="0" w:color="auto"/>
            <w:right w:val="none" w:sz="0" w:space="0" w:color="auto"/>
          </w:divBdr>
        </w:div>
        <w:div w:id="1452360083">
          <w:marLeft w:val="640"/>
          <w:marRight w:val="0"/>
          <w:marTop w:val="0"/>
          <w:marBottom w:val="0"/>
          <w:divBdr>
            <w:top w:val="none" w:sz="0" w:space="0" w:color="auto"/>
            <w:left w:val="none" w:sz="0" w:space="0" w:color="auto"/>
            <w:bottom w:val="none" w:sz="0" w:space="0" w:color="auto"/>
            <w:right w:val="none" w:sz="0" w:space="0" w:color="auto"/>
          </w:divBdr>
        </w:div>
        <w:div w:id="1630820631">
          <w:marLeft w:val="640"/>
          <w:marRight w:val="0"/>
          <w:marTop w:val="0"/>
          <w:marBottom w:val="0"/>
          <w:divBdr>
            <w:top w:val="none" w:sz="0" w:space="0" w:color="auto"/>
            <w:left w:val="none" w:sz="0" w:space="0" w:color="auto"/>
            <w:bottom w:val="none" w:sz="0" w:space="0" w:color="auto"/>
            <w:right w:val="none" w:sz="0" w:space="0" w:color="auto"/>
          </w:divBdr>
        </w:div>
        <w:div w:id="1694727621">
          <w:marLeft w:val="640"/>
          <w:marRight w:val="0"/>
          <w:marTop w:val="0"/>
          <w:marBottom w:val="0"/>
          <w:divBdr>
            <w:top w:val="none" w:sz="0" w:space="0" w:color="auto"/>
            <w:left w:val="none" w:sz="0" w:space="0" w:color="auto"/>
            <w:bottom w:val="none" w:sz="0" w:space="0" w:color="auto"/>
            <w:right w:val="none" w:sz="0" w:space="0" w:color="auto"/>
          </w:divBdr>
        </w:div>
        <w:div w:id="1716543391">
          <w:marLeft w:val="640"/>
          <w:marRight w:val="0"/>
          <w:marTop w:val="0"/>
          <w:marBottom w:val="0"/>
          <w:divBdr>
            <w:top w:val="none" w:sz="0" w:space="0" w:color="auto"/>
            <w:left w:val="none" w:sz="0" w:space="0" w:color="auto"/>
            <w:bottom w:val="none" w:sz="0" w:space="0" w:color="auto"/>
            <w:right w:val="none" w:sz="0" w:space="0" w:color="auto"/>
          </w:divBdr>
        </w:div>
        <w:div w:id="1826050382">
          <w:marLeft w:val="640"/>
          <w:marRight w:val="0"/>
          <w:marTop w:val="0"/>
          <w:marBottom w:val="0"/>
          <w:divBdr>
            <w:top w:val="none" w:sz="0" w:space="0" w:color="auto"/>
            <w:left w:val="none" w:sz="0" w:space="0" w:color="auto"/>
            <w:bottom w:val="none" w:sz="0" w:space="0" w:color="auto"/>
            <w:right w:val="none" w:sz="0" w:space="0" w:color="auto"/>
          </w:divBdr>
        </w:div>
        <w:div w:id="1884904474">
          <w:marLeft w:val="640"/>
          <w:marRight w:val="0"/>
          <w:marTop w:val="0"/>
          <w:marBottom w:val="0"/>
          <w:divBdr>
            <w:top w:val="none" w:sz="0" w:space="0" w:color="auto"/>
            <w:left w:val="none" w:sz="0" w:space="0" w:color="auto"/>
            <w:bottom w:val="none" w:sz="0" w:space="0" w:color="auto"/>
            <w:right w:val="none" w:sz="0" w:space="0" w:color="auto"/>
          </w:divBdr>
        </w:div>
        <w:div w:id="1887371780">
          <w:marLeft w:val="640"/>
          <w:marRight w:val="0"/>
          <w:marTop w:val="0"/>
          <w:marBottom w:val="0"/>
          <w:divBdr>
            <w:top w:val="none" w:sz="0" w:space="0" w:color="auto"/>
            <w:left w:val="none" w:sz="0" w:space="0" w:color="auto"/>
            <w:bottom w:val="none" w:sz="0" w:space="0" w:color="auto"/>
            <w:right w:val="none" w:sz="0" w:space="0" w:color="auto"/>
          </w:divBdr>
        </w:div>
        <w:div w:id="1999336261">
          <w:marLeft w:val="640"/>
          <w:marRight w:val="0"/>
          <w:marTop w:val="0"/>
          <w:marBottom w:val="0"/>
          <w:divBdr>
            <w:top w:val="none" w:sz="0" w:space="0" w:color="auto"/>
            <w:left w:val="none" w:sz="0" w:space="0" w:color="auto"/>
            <w:bottom w:val="none" w:sz="0" w:space="0" w:color="auto"/>
            <w:right w:val="none" w:sz="0" w:space="0" w:color="auto"/>
          </w:divBdr>
        </w:div>
        <w:div w:id="2036610714">
          <w:marLeft w:val="640"/>
          <w:marRight w:val="0"/>
          <w:marTop w:val="0"/>
          <w:marBottom w:val="0"/>
          <w:divBdr>
            <w:top w:val="none" w:sz="0" w:space="0" w:color="auto"/>
            <w:left w:val="none" w:sz="0" w:space="0" w:color="auto"/>
            <w:bottom w:val="none" w:sz="0" w:space="0" w:color="auto"/>
            <w:right w:val="none" w:sz="0" w:space="0" w:color="auto"/>
          </w:divBdr>
        </w:div>
        <w:div w:id="2043019383">
          <w:marLeft w:val="640"/>
          <w:marRight w:val="0"/>
          <w:marTop w:val="0"/>
          <w:marBottom w:val="0"/>
          <w:divBdr>
            <w:top w:val="none" w:sz="0" w:space="0" w:color="auto"/>
            <w:left w:val="none" w:sz="0" w:space="0" w:color="auto"/>
            <w:bottom w:val="none" w:sz="0" w:space="0" w:color="auto"/>
            <w:right w:val="none" w:sz="0" w:space="0" w:color="auto"/>
          </w:divBdr>
        </w:div>
        <w:div w:id="2086684019">
          <w:marLeft w:val="640"/>
          <w:marRight w:val="0"/>
          <w:marTop w:val="0"/>
          <w:marBottom w:val="0"/>
          <w:divBdr>
            <w:top w:val="none" w:sz="0" w:space="0" w:color="auto"/>
            <w:left w:val="none" w:sz="0" w:space="0" w:color="auto"/>
            <w:bottom w:val="none" w:sz="0" w:space="0" w:color="auto"/>
            <w:right w:val="none" w:sz="0" w:space="0" w:color="auto"/>
          </w:divBdr>
        </w:div>
        <w:div w:id="2106218768">
          <w:marLeft w:val="640"/>
          <w:marRight w:val="0"/>
          <w:marTop w:val="0"/>
          <w:marBottom w:val="0"/>
          <w:divBdr>
            <w:top w:val="none" w:sz="0" w:space="0" w:color="auto"/>
            <w:left w:val="none" w:sz="0" w:space="0" w:color="auto"/>
            <w:bottom w:val="none" w:sz="0" w:space="0" w:color="auto"/>
            <w:right w:val="none" w:sz="0" w:space="0" w:color="auto"/>
          </w:divBdr>
        </w:div>
      </w:divsChild>
    </w:div>
    <w:div w:id="412892722">
      <w:bodyDiv w:val="1"/>
      <w:marLeft w:val="0"/>
      <w:marRight w:val="0"/>
      <w:marTop w:val="0"/>
      <w:marBottom w:val="0"/>
      <w:divBdr>
        <w:top w:val="none" w:sz="0" w:space="0" w:color="auto"/>
        <w:left w:val="none" w:sz="0" w:space="0" w:color="auto"/>
        <w:bottom w:val="none" w:sz="0" w:space="0" w:color="auto"/>
        <w:right w:val="none" w:sz="0" w:space="0" w:color="auto"/>
      </w:divBdr>
      <w:divsChild>
        <w:div w:id="50614920">
          <w:marLeft w:val="640"/>
          <w:marRight w:val="0"/>
          <w:marTop w:val="0"/>
          <w:marBottom w:val="0"/>
          <w:divBdr>
            <w:top w:val="none" w:sz="0" w:space="0" w:color="auto"/>
            <w:left w:val="none" w:sz="0" w:space="0" w:color="auto"/>
            <w:bottom w:val="none" w:sz="0" w:space="0" w:color="auto"/>
            <w:right w:val="none" w:sz="0" w:space="0" w:color="auto"/>
          </w:divBdr>
        </w:div>
        <w:div w:id="184486544">
          <w:marLeft w:val="640"/>
          <w:marRight w:val="0"/>
          <w:marTop w:val="0"/>
          <w:marBottom w:val="0"/>
          <w:divBdr>
            <w:top w:val="none" w:sz="0" w:space="0" w:color="auto"/>
            <w:left w:val="none" w:sz="0" w:space="0" w:color="auto"/>
            <w:bottom w:val="none" w:sz="0" w:space="0" w:color="auto"/>
            <w:right w:val="none" w:sz="0" w:space="0" w:color="auto"/>
          </w:divBdr>
        </w:div>
        <w:div w:id="206726732">
          <w:marLeft w:val="640"/>
          <w:marRight w:val="0"/>
          <w:marTop w:val="0"/>
          <w:marBottom w:val="0"/>
          <w:divBdr>
            <w:top w:val="none" w:sz="0" w:space="0" w:color="auto"/>
            <w:left w:val="none" w:sz="0" w:space="0" w:color="auto"/>
            <w:bottom w:val="none" w:sz="0" w:space="0" w:color="auto"/>
            <w:right w:val="none" w:sz="0" w:space="0" w:color="auto"/>
          </w:divBdr>
        </w:div>
        <w:div w:id="425882494">
          <w:marLeft w:val="640"/>
          <w:marRight w:val="0"/>
          <w:marTop w:val="0"/>
          <w:marBottom w:val="0"/>
          <w:divBdr>
            <w:top w:val="none" w:sz="0" w:space="0" w:color="auto"/>
            <w:left w:val="none" w:sz="0" w:space="0" w:color="auto"/>
            <w:bottom w:val="none" w:sz="0" w:space="0" w:color="auto"/>
            <w:right w:val="none" w:sz="0" w:space="0" w:color="auto"/>
          </w:divBdr>
        </w:div>
        <w:div w:id="466095056">
          <w:marLeft w:val="640"/>
          <w:marRight w:val="0"/>
          <w:marTop w:val="0"/>
          <w:marBottom w:val="0"/>
          <w:divBdr>
            <w:top w:val="none" w:sz="0" w:space="0" w:color="auto"/>
            <w:left w:val="none" w:sz="0" w:space="0" w:color="auto"/>
            <w:bottom w:val="none" w:sz="0" w:space="0" w:color="auto"/>
            <w:right w:val="none" w:sz="0" w:space="0" w:color="auto"/>
          </w:divBdr>
        </w:div>
        <w:div w:id="561210439">
          <w:marLeft w:val="640"/>
          <w:marRight w:val="0"/>
          <w:marTop w:val="0"/>
          <w:marBottom w:val="0"/>
          <w:divBdr>
            <w:top w:val="none" w:sz="0" w:space="0" w:color="auto"/>
            <w:left w:val="none" w:sz="0" w:space="0" w:color="auto"/>
            <w:bottom w:val="none" w:sz="0" w:space="0" w:color="auto"/>
            <w:right w:val="none" w:sz="0" w:space="0" w:color="auto"/>
          </w:divBdr>
        </w:div>
        <w:div w:id="660963196">
          <w:marLeft w:val="640"/>
          <w:marRight w:val="0"/>
          <w:marTop w:val="0"/>
          <w:marBottom w:val="0"/>
          <w:divBdr>
            <w:top w:val="none" w:sz="0" w:space="0" w:color="auto"/>
            <w:left w:val="none" w:sz="0" w:space="0" w:color="auto"/>
            <w:bottom w:val="none" w:sz="0" w:space="0" w:color="auto"/>
            <w:right w:val="none" w:sz="0" w:space="0" w:color="auto"/>
          </w:divBdr>
        </w:div>
        <w:div w:id="664093826">
          <w:marLeft w:val="640"/>
          <w:marRight w:val="0"/>
          <w:marTop w:val="0"/>
          <w:marBottom w:val="0"/>
          <w:divBdr>
            <w:top w:val="none" w:sz="0" w:space="0" w:color="auto"/>
            <w:left w:val="none" w:sz="0" w:space="0" w:color="auto"/>
            <w:bottom w:val="none" w:sz="0" w:space="0" w:color="auto"/>
            <w:right w:val="none" w:sz="0" w:space="0" w:color="auto"/>
          </w:divBdr>
        </w:div>
        <w:div w:id="683364409">
          <w:marLeft w:val="640"/>
          <w:marRight w:val="0"/>
          <w:marTop w:val="0"/>
          <w:marBottom w:val="0"/>
          <w:divBdr>
            <w:top w:val="none" w:sz="0" w:space="0" w:color="auto"/>
            <w:left w:val="none" w:sz="0" w:space="0" w:color="auto"/>
            <w:bottom w:val="none" w:sz="0" w:space="0" w:color="auto"/>
            <w:right w:val="none" w:sz="0" w:space="0" w:color="auto"/>
          </w:divBdr>
        </w:div>
        <w:div w:id="808672691">
          <w:marLeft w:val="640"/>
          <w:marRight w:val="0"/>
          <w:marTop w:val="0"/>
          <w:marBottom w:val="0"/>
          <w:divBdr>
            <w:top w:val="none" w:sz="0" w:space="0" w:color="auto"/>
            <w:left w:val="none" w:sz="0" w:space="0" w:color="auto"/>
            <w:bottom w:val="none" w:sz="0" w:space="0" w:color="auto"/>
            <w:right w:val="none" w:sz="0" w:space="0" w:color="auto"/>
          </w:divBdr>
        </w:div>
        <w:div w:id="872310473">
          <w:marLeft w:val="640"/>
          <w:marRight w:val="0"/>
          <w:marTop w:val="0"/>
          <w:marBottom w:val="0"/>
          <w:divBdr>
            <w:top w:val="none" w:sz="0" w:space="0" w:color="auto"/>
            <w:left w:val="none" w:sz="0" w:space="0" w:color="auto"/>
            <w:bottom w:val="none" w:sz="0" w:space="0" w:color="auto"/>
            <w:right w:val="none" w:sz="0" w:space="0" w:color="auto"/>
          </w:divBdr>
        </w:div>
        <w:div w:id="878012895">
          <w:marLeft w:val="640"/>
          <w:marRight w:val="0"/>
          <w:marTop w:val="0"/>
          <w:marBottom w:val="0"/>
          <w:divBdr>
            <w:top w:val="none" w:sz="0" w:space="0" w:color="auto"/>
            <w:left w:val="none" w:sz="0" w:space="0" w:color="auto"/>
            <w:bottom w:val="none" w:sz="0" w:space="0" w:color="auto"/>
            <w:right w:val="none" w:sz="0" w:space="0" w:color="auto"/>
          </w:divBdr>
        </w:div>
        <w:div w:id="996033383">
          <w:marLeft w:val="640"/>
          <w:marRight w:val="0"/>
          <w:marTop w:val="0"/>
          <w:marBottom w:val="0"/>
          <w:divBdr>
            <w:top w:val="none" w:sz="0" w:space="0" w:color="auto"/>
            <w:left w:val="none" w:sz="0" w:space="0" w:color="auto"/>
            <w:bottom w:val="none" w:sz="0" w:space="0" w:color="auto"/>
            <w:right w:val="none" w:sz="0" w:space="0" w:color="auto"/>
          </w:divBdr>
        </w:div>
        <w:div w:id="1022633215">
          <w:marLeft w:val="640"/>
          <w:marRight w:val="0"/>
          <w:marTop w:val="0"/>
          <w:marBottom w:val="0"/>
          <w:divBdr>
            <w:top w:val="none" w:sz="0" w:space="0" w:color="auto"/>
            <w:left w:val="none" w:sz="0" w:space="0" w:color="auto"/>
            <w:bottom w:val="none" w:sz="0" w:space="0" w:color="auto"/>
            <w:right w:val="none" w:sz="0" w:space="0" w:color="auto"/>
          </w:divBdr>
        </w:div>
        <w:div w:id="1051155984">
          <w:marLeft w:val="640"/>
          <w:marRight w:val="0"/>
          <w:marTop w:val="0"/>
          <w:marBottom w:val="0"/>
          <w:divBdr>
            <w:top w:val="none" w:sz="0" w:space="0" w:color="auto"/>
            <w:left w:val="none" w:sz="0" w:space="0" w:color="auto"/>
            <w:bottom w:val="none" w:sz="0" w:space="0" w:color="auto"/>
            <w:right w:val="none" w:sz="0" w:space="0" w:color="auto"/>
          </w:divBdr>
        </w:div>
        <w:div w:id="1208571686">
          <w:marLeft w:val="640"/>
          <w:marRight w:val="0"/>
          <w:marTop w:val="0"/>
          <w:marBottom w:val="0"/>
          <w:divBdr>
            <w:top w:val="none" w:sz="0" w:space="0" w:color="auto"/>
            <w:left w:val="none" w:sz="0" w:space="0" w:color="auto"/>
            <w:bottom w:val="none" w:sz="0" w:space="0" w:color="auto"/>
            <w:right w:val="none" w:sz="0" w:space="0" w:color="auto"/>
          </w:divBdr>
        </w:div>
        <w:div w:id="1263758645">
          <w:marLeft w:val="640"/>
          <w:marRight w:val="0"/>
          <w:marTop w:val="0"/>
          <w:marBottom w:val="0"/>
          <w:divBdr>
            <w:top w:val="none" w:sz="0" w:space="0" w:color="auto"/>
            <w:left w:val="none" w:sz="0" w:space="0" w:color="auto"/>
            <w:bottom w:val="none" w:sz="0" w:space="0" w:color="auto"/>
            <w:right w:val="none" w:sz="0" w:space="0" w:color="auto"/>
          </w:divBdr>
        </w:div>
        <w:div w:id="1277567252">
          <w:marLeft w:val="640"/>
          <w:marRight w:val="0"/>
          <w:marTop w:val="0"/>
          <w:marBottom w:val="0"/>
          <w:divBdr>
            <w:top w:val="none" w:sz="0" w:space="0" w:color="auto"/>
            <w:left w:val="none" w:sz="0" w:space="0" w:color="auto"/>
            <w:bottom w:val="none" w:sz="0" w:space="0" w:color="auto"/>
            <w:right w:val="none" w:sz="0" w:space="0" w:color="auto"/>
          </w:divBdr>
        </w:div>
        <w:div w:id="1322545252">
          <w:marLeft w:val="640"/>
          <w:marRight w:val="0"/>
          <w:marTop w:val="0"/>
          <w:marBottom w:val="0"/>
          <w:divBdr>
            <w:top w:val="none" w:sz="0" w:space="0" w:color="auto"/>
            <w:left w:val="none" w:sz="0" w:space="0" w:color="auto"/>
            <w:bottom w:val="none" w:sz="0" w:space="0" w:color="auto"/>
            <w:right w:val="none" w:sz="0" w:space="0" w:color="auto"/>
          </w:divBdr>
        </w:div>
        <w:div w:id="1388146360">
          <w:marLeft w:val="640"/>
          <w:marRight w:val="0"/>
          <w:marTop w:val="0"/>
          <w:marBottom w:val="0"/>
          <w:divBdr>
            <w:top w:val="none" w:sz="0" w:space="0" w:color="auto"/>
            <w:left w:val="none" w:sz="0" w:space="0" w:color="auto"/>
            <w:bottom w:val="none" w:sz="0" w:space="0" w:color="auto"/>
            <w:right w:val="none" w:sz="0" w:space="0" w:color="auto"/>
          </w:divBdr>
        </w:div>
        <w:div w:id="1403331915">
          <w:marLeft w:val="640"/>
          <w:marRight w:val="0"/>
          <w:marTop w:val="0"/>
          <w:marBottom w:val="0"/>
          <w:divBdr>
            <w:top w:val="none" w:sz="0" w:space="0" w:color="auto"/>
            <w:left w:val="none" w:sz="0" w:space="0" w:color="auto"/>
            <w:bottom w:val="none" w:sz="0" w:space="0" w:color="auto"/>
            <w:right w:val="none" w:sz="0" w:space="0" w:color="auto"/>
          </w:divBdr>
        </w:div>
        <w:div w:id="1454785674">
          <w:marLeft w:val="640"/>
          <w:marRight w:val="0"/>
          <w:marTop w:val="0"/>
          <w:marBottom w:val="0"/>
          <w:divBdr>
            <w:top w:val="none" w:sz="0" w:space="0" w:color="auto"/>
            <w:left w:val="none" w:sz="0" w:space="0" w:color="auto"/>
            <w:bottom w:val="none" w:sz="0" w:space="0" w:color="auto"/>
            <w:right w:val="none" w:sz="0" w:space="0" w:color="auto"/>
          </w:divBdr>
        </w:div>
        <w:div w:id="1488283681">
          <w:marLeft w:val="640"/>
          <w:marRight w:val="0"/>
          <w:marTop w:val="0"/>
          <w:marBottom w:val="0"/>
          <w:divBdr>
            <w:top w:val="none" w:sz="0" w:space="0" w:color="auto"/>
            <w:left w:val="none" w:sz="0" w:space="0" w:color="auto"/>
            <w:bottom w:val="none" w:sz="0" w:space="0" w:color="auto"/>
            <w:right w:val="none" w:sz="0" w:space="0" w:color="auto"/>
          </w:divBdr>
        </w:div>
        <w:div w:id="1544292202">
          <w:marLeft w:val="640"/>
          <w:marRight w:val="0"/>
          <w:marTop w:val="0"/>
          <w:marBottom w:val="0"/>
          <w:divBdr>
            <w:top w:val="none" w:sz="0" w:space="0" w:color="auto"/>
            <w:left w:val="none" w:sz="0" w:space="0" w:color="auto"/>
            <w:bottom w:val="none" w:sz="0" w:space="0" w:color="auto"/>
            <w:right w:val="none" w:sz="0" w:space="0" w:color="auto"/>
          </w:divBdr>
        </w:div>
        <w:div w:id="1574001943">
          <w:marLeft w:val="640"/>
          <w:marRight w:val="0"/>
          <w:marTop w:val="0"/>
          <w:marBottom w:val="0"/>
          <w:divBdr>
            <w:top w:val="none" w:sz="0" w:space="0" w:color="auto"/>
            <w:left w:val="none" w:sz="0" w:space="0" w:color="auto"/>
            <w:bottom w:val="none" w:sz="0" w:space="0" w:color="auto"/>
            <w:right w:val="none" w:sz="0" w:space="0" w:color="auto"/>
          </w:divBdr>
        </w:div>
        <w:div w:id="1575163706">
          <w:marLeft w:val="640"/>
          <w:marRight w:val="0"/>
          <w:marTop w:val="0"/>
          <w:marBottom w:val="0"/>
          <w:divBdr>
            <w:top w:val="none" w:sz="0" w:space="0" w:color="auto"/>
            <w:left w:val="none" w:sz="0" w:space="0" w:color="auto"/>
            <w:bottom w:val="none" w:sz="0" w:space="0" w:color="auto"/>
            <w:right w:val="none" w:sz="0" w:space="0" w:color="auto"/>
          </w:divBdr>
        </w:div>
        <w:div w:id="1591115368">
          <w:marLeft w:val="640"/>
          <w:marRight w:val="0"/>
          <w:marTop w:val="0"/>
          <w:marBottom w:val="0"/>
          <w:divBdr>
            <w:top w:val="none" w:sz="0" w:space="0" w:color="auto"/>
            <w:left w:val="none" w:sz="0" w:space="0" w:color="auto"/>
            <w:bottom w:val="none" w:sz="0" w:space="0" w:color="auto"/>
            <w:right w:val="none" w:sz="0" w:space="0" w:color="auto"/>
          </w:divBdr>
        </w:div>
        <w:div w:id="1608389486">
          <w:marLeft w:val="640"/>
          <w:marRight w:val="0"/>
          <w:marTop w:val="0"/>
          <w:marBottom w:val="0"/>
          <w:divBdr>
            <w:top w:val="none" w:sz="0" w:space="0" w:color="auto"/>
            <w:left w:val="none" w:sz="0" w:space="0" w:color="auto"/>
            <w:bottom w:val="none" w:sz="0" w:space="0" w:color="auto"/>
            <w:right w:val="none" w:sz="0" w:space="0" w:color="auto"/>
          </w:divBdr>
        </w:div>
        <w:div w:id="1620604668">
          <w:marLeft w:val="640"/>
          <w:marRight w:val="0"/>
          <w:marTop w:val="0"/>
          <w:marBottom w:val="0"/>
          <w:divBdr>
            <w:top w:val="none" w:sz="0" w:space="0" w:color="auto"/>
            <w:left w:val="none" w:sz="0" w:space="0" w:color="auto"/>
            <w:bottom w:val="none" w:sz="0" w:space="0" w:color="auto"/>
            <w:right w:val="none" w:sz="0" w:space="0" w:color="auto"/>
          </w:divBdr>
        </w:div>
        <w:div w:id="1665015868">
          <w:marLeft w:val="640"/>
          <w:marRight w:val="0"/>
          <w:marTop w:val="0"/>
          <w:marBottom w:val="0"/>
          <w:divBdr>
            <w:top w:val="none" w:sz="0" w:space="0" w:color="auto"/>
            <w:left w:val="none" w:sz="0" w:space="0" w:color="auto"/>
            <w:bottom w:val="none" w:sz="0" w:space="0" w:color="auto"/>
            <w:right w:val="none" w:sz="0" w:space="0" w:color="auto"/>
          </w:divBdr>
        </w:div>
        <w:div w:id="1676222705">
          <w:marLeft w:val="640"/>
          <w:marRight w:val="0"/>
          <w:marTop w:val="0"/>
          <w:marBottom w:val="0"/>
          <w:divBdr>
            <w:top w:val="none" w:sz="0" w:space="0" w:color="auto"/>
            <w:left w:val="none" w:sz="0" w:space="0" w:color="auto"/>
            <w:bottom w:val="none" w:sz="0" w:space="0" w:color="auto"/>
            <w:right w:val="none" w:sz="0" w:space="0" w:color="auto"/>
          </w:divBdr>
        </w:div>
        <w:div w:id="1758554563">
          <w:marLeft w:val="640"/>
          <w:marRight w:val="0"/>
          <w:marTop w:val="0"/>
          <w:marBottom w:val="0"/>
          <w:divBdr>
            <w:top w:val="none" w:sz="0" w:space="0" w:color="auto"/>
            <w:left w:val="none" w:sz="0" w:space="0" w:color="auto"/>
            <w:bottom w:val="none" w:sz="0" w:space="0" w:color="auto"/>
            <w:right w:val="none" w:sz="0" w:space="0" w:color="auto"/>
          </w:divBdr>
        </w:div>
        <w:div w:id="1841238160">
          <w:marLeft w:val="640"/>
          <w:marRight w:val="0"/>
          <w:marTop w:val="0"/>
          <w:marBottom w:val="0"/>
          <w:divBdr>
            <w:top w:val="none" w:sz="0" w:space="0" w:color="auto"/>
            <w:left w:val="none" w:sz="0" w:space="0" w:color="auto"/>
            <w:bottom w:val="none" w:sz="0" w:space="0" w:color="auto"/>
            <w:right w:val="none" w:sz="0" w:space="0" w:color="auto"/>
          </w:divBdr>
        </w:div>
        <w:div w:id="1867327085">
          <w:marLeft w:val="640"/>
          <w:marRight w:val="0"/>
          <w:marTop w:val="0"/>
          <w:marBottom w:val="0"/>
          <w:divBdr>
            <w:top w:val="none" w:sz="0" w:space="0" w:color="auto"/>
            <w:left w:val="none" w:sz="0" w:space="0" w:color="auto"/>
            <w:bottom w:val="none" w:sz="0" w:space="0" w:color="auto"/>
            <w:right w:val="none" w:sz="0" w:space="0" w:color="auto"/>
          </w:divBdr>
        </w:div>
        <w:div w:id="1873956982">
          <w:marLeft w:val="640"/>
          <w:marRight w:val="0"/>
          <w:marTop w:val="0"/>
          <w:marBottom w:val="0"/>
          <w:divBdr>
            <w:top w:val="none" w:sz="0" w:space="0" w:color="auto"/>
            <w:left w:val="none" w:sz="0" w:space="0" w:color="auto"/>
            <w:bottom w:val="none" w:sz="0" w:space="0" w:color="auto"/>
            <w:right w:val="none" w:sz="0" w:space="0" w:color="auto"/>
          </w:divBdr>
        </w:div>
        <w:div w:id="2026320373">
          <w:marLeft w:val="640"/>
          <w:marRight w:val="0"/>
          <w:marTop w:val="0"/>
          <w:marBottom w:val="0"/>
          <w:divBdr>
            <w:top w:val="none" w:sz="0" w:space="0" w:color="auto"/>
            <w:left w:val="none" w:sz="0" w:space="0" w:color="auto"/>
            <w:bottom w:val="none" w:sz="0" w:space="0" w:color="auto"/>
            <w:right w:val="none" w:sz="0" w:space="0" w:color="auto"/>
          </w:divBdr>
        </w:div>
        <w:div w:id="2118671429">
          <w:marLeft w:val="640"/>
          <w:marRight w:val="0"/>
          <w:marTop w:val="0"/>
          <w:marBottom w:val="0"/>
          <w:divBdr>
            <w:top w:val="none" w:sz="0" w:space="0" w:color="auto"/>
            <w:left w:val="none" w:sz="0" w:space="0" w:color="auto"/>
            <w:bottom w:val="none" w:sz="0" w:space="0" w:color="auto"/>
            <w:right w:val="none" w:sz="0" w:space="0" w:color="auto"/>
          </w:divBdr>
        </w:div>
      </w:divsChild>
    </w:div>
    <w:div w:id="416293626">
      <w:bodyDiv w:val="1"/>
      <w:marLeft w:val="0"/>
      <w:marRight w:val="0"/>
      <w:marTop w:val="0"/>
      <w:marBottom w:val="0"/>
      <w:divBdr>
        <w:top w:val="none" w:sz="0" w:space="0" w:color="auto"/>
        <w:left w:val="none" w:sz="0" w:space="0" w:color="auto"/>
        <w:bottom w:val="none" w:sz="0" w:space="0" w:color="auto"/>
        <w:right w:val="none" w:sz="0" w:space="0" w:color="auto"/>
      </w:divBdr>
      <w:divsChild>
        <w:div w:id="281798">
          <w:marLeft w:val="640"/>
          <w:marRight w:val="0"/>
          <w:marTop w:val="0"/>
          <w:marBottom w:val="0"/>
          <w:divBdr>
            <w:top w:val="none" w:sz="0" w:space="0" w:color="auto"/>
            <w:left w:val="none" w:sz="0" w:space="0" w:color="auto"/>
            <w:bottom w:val="none" w:sz="0" w:space="0" w:color="auto"/>
            <w:right w:val="none" w:sz="0" w:space="0" w:color="auto"/>
          </w:divBdr>
        </w:div>
        <w:div w:id="39861775">
          <w:marLeft w:val="640"/>
          <w:marRight w:val="0"/>
          <w:marTop w:val="0"/>
          <w:marBottom w:val="0"/>
          <w:divBdr>
            <w:top w:val="none" w:sz="0" w:space="0" w:color="auto"/>
            <w:left w:val="none" w:sz="0" w:space="0" w:color="auto"/>
            <w:bottom w:val="none" w:sz="0" w:space="0" w:color="auto"/>
            <w:right w:val="none" w:sz="0" w:space="0" w:color="auto"/>
          </w:divBdr>
        </w:div>
        <w:div w:id="42365195">
          <w:marLeft w:val="640"/>
          <w:marRight w:val="0"/>
          <w:marTop w:val="0"/>
          <w:marBottom w:val="0"/>
          <w:divBdr>
            <w:top w:val="none" w:sz="0" w:space="0" w:color="auto"/>
            <w:left w:val="none" w:sz="0" w:space="0" w:color="auto"/>
            <w:bottom w:val="none" w:sz="0" w:space="0" w:color="auto"/>
            <w:right w:val="none" w:sz="0" w:space="0" w:color="auto"/>
          </w:divBdr>
        </w:div>
        <w:div w:id="48959375">
          <w:marLeft w:val="640"/>
          <w:marRight w:val="0"/>
          <w:marTop w:val="0"/>
          <w:marBottom w:val="0"/>
          <w:divBdr>
            <w:top w:val="none" w:sz="0" w:space="0" w:color="auto"/>
            <w:left w:val="none" w:sz="0" w:space="0" w:color="auto"/>
            <w:bottom w:val="none" w:sz="0" w:space="0" w:color="auto"/>
            <w:right w:val="none" w:sz="0" w:space="0" w:color="auto"/>
          </w:divBdr>
        </w:div>
        <w:div w:id="110782861">
          <w:marLeft w:val="640"/>
          <w:marRight w:val="0"/>
          <w:marTop w:val="0"/>
          <w:marBottom w:val="0"/>
          <w:divBdr>
            <w:top w:val="none" w:sz="0" w:space="0" w:color="auto"/>
            <w:left w:val="none" w:sz="0" w:space="0" w:color="auto"/>
            <w:bottom w:val="none" w:sz="0" w:space="0" w:color="auto"/>
            <w:right w:val="none" w:sz="0" w:space="0" w:color="auto"/>
          </w:divBdr>
        </w:div>
        <w:div w:id="116485333">
          <w:marLeft w:val="640"/>
          <w:marRight w:val="0"/>
          <w:marTop w:val="0"/>
          <w:marBottom w:val="0"/>
          <w:divBdr>
            <w:top w:val="none" w:sz="0" w:space="0" w:color="auto"/>
            <w:left w:val="none" w:sz="0" w:space="0" w:color="auto"/>
            <w:bottom w:val="none" w:sz="0" w:space="0" w:color="auto"/>
            <w:right w:val="none" w:sz="0" w:space="0" w:color="auto"/>
          </w:divBdr>
        </w:div>
        <w:div w:id="119538919">
          <w:marLeft w:val="640"/>
          <w:marRight w:val="0"/>
          <w:marTop w:val="0"/>
          <w:marBottom w:val="0"/>
          <w:divBdr>
            <w:top w:val="none" w:sz="0" w:space="0" w:color="auto"/>
            <w:left w:val="none" w:sz="0" w:space="0" w:color="auto"/>
            <w:bottom w:val="none" w:sz="0" w:space="0" w:color="auto"/>
            <w:right w:val="none" w:sz="0" w:space="0" w:color="auto"/>
          </w:divBdr>
        </w:div>
        <w:div w:id="149716448">
          <w:marLeft w:val="640"/>
          <w:marRight w:val="0"/>
          <w:marTop w:val="0"/>
          <w:marBottom w:val="0"/>
          <w:divBdr>
            <w:top w:val="none" w:sz="0" w:space="0" w:color="auto"/>
            <w:left w:val="none" w:sz="0" w:space="0" w:color="auto"/>
            <w:bottom w:val="none" w:sz="0" w:space="0" w:color="auto"/>
            <w:right w:val="none" w:sz="0" w:space="0" w:color="auto"/>
          </w:divBdr>
        </w:div>
        <w:div w:id="213541646">
          <w:marLeft w:val="640"/>
          <w:marRight w:val="0"/>
          <w:marTop w:val="0"/>
          <w:marBottom w:val="0"/>
          <w:divBdr>
            <w:top w:val="none" w:sz="0" w:space="0" w:color="auto"/>
            <w:left w:val="none" w:sz="0" w:space="0" w:color="auto"/>
            <w:bottom w:val="none" w:sz="0" w:space="0" w:color="auto"/>
            <w:right w:val="none" w:sz="0" w:space="0" w:color="auto"/>
          </w:divBdr>
        </w:div>
        <w:div w:id="269437979">
          <w:marLeft w:val="640"/>
          <w:marRight w:val="0"/>
          <w:marTop w:val="0"/>
          <w:marBottom w:val="0"/>
          <w:divBdr>
            <w:top w:val="none" w:sz="0" w:space="0" w:color="auto"/>
            <w:left w:val="none" w:sz="0" w:space="0" w:color="auto"/>
            <w:bottom w:val="none" w:sz="0" w:space="0" w:color="auto"/>
            <w:right w:val="none" w:sz="0" w:space="0" w:color="auto"/>
          </w:divBdr>
        </w:div>
        <w:div w:id="397946840">
          <w:marLeft w:val="640"/>
          <w:marRight w:val="0"/>
          <w:marTop w:val="0"/>
          <w:marBottom w:val="0"/>
          <w:divBdr>
            <w:top w:val="none" w:sz="0" w:space="0" w:color="auto"/>
            <w:left w:val="none" w:sz="0" w:space="0" w:color="auto"/>
            <w:bottom w:val="none" w:sz="0" w:space="0" w:color="auto"/>
            <w:right w:val="none" w:sz="0" w:space="0" w:color="auto"/>
          </w:divBdr>
        </w:div>
        <w:div w:id="551500812">
          <w:marLeft w:val="640"/>
          <w:marRight w:val="0"/>
          <w:marTop w:val="0"/>
          <w:marBottom w:val="0"/>
          <w:divBdr>
            <w:top w:val="none" w:sz="0" w:space="0" w:color="auto"/>
            <w:left w:val="none" w:sz="0" w:space="0" w:color="auto"/>
            <w:bottom w:val="none" w:sz="0" w:space="0" w:color="auto"/>
            <w:right w:val="none" w:sz="0" w:space="0" w:color="auto"/>
          </w:divBdr>
        </w:div>
        <w:div w:id="555774070">
          <w:marLeft w:val="640"/>
          <w:marRight w:val="0"/>
          <w:marTop w:val="0"/>
          <w:marBottom w:val="0"/>
          <w:divBdr>
            <w:top w:val="none" w:sz="0" w:space="0" w:color="auto"/>
            <w:left w:val="none" w:sz="0" w:space="0" w:color="auto"/>
            <w:bottom w:val="none" w:sz="0" w:space="0" w:color="auto"/>
            <w:right w:val="none" w:sz="0" w:space="0" w:color="auto"/>
          </w:divBdr>
        </w:div>
        <w:div w:id="594173199">
          <w:marLeft w:val="640"/>
          <w:marRight w:val="0"/>
          <w:marTop w:val="0"/>
          <w:marBottom w:val="0"/>
          <w:divBdr>
            <w:top w:val="none" w:sz="0" w:space="0" w:color="auto"/>
            <w:left w:val="none" w:sz="0" w:space="0" w:color="auto"/>
            <w:bottom w:val="none" w:sz="0" w:space="0" w:color="auto"/>
            <w:right w:val="none" w:sz="0" w:space="0" w:color="auto"/>
          </w:divBdr>
        </w:div>
        <w:div w:id="642856129">
          <w:marLeft w:val="640"/>
          <w:marRight w:val="0"/>
          <w:marTop w:val="0"/>
          <w:marBottom w:val="0"/>
          <w:divBdr>
            <w:top w:val="none" w:sz="0" w:space="0" w:color="auto"/>
            <w:left w:val="none" w:sz="0" w:space="0" w:color="auto"/>
            <w:bottom w:val="none" w:sz="0" w:space="0" w:color="auto"/>
            <w:right w:val="none" w:sz="0" w:space="0" w:color="auto"/>
          </w:divBdr>
        </w:div>
        <w:div w:id="682322949">
          <w:marLeft w:val="640"/>
          <w:marRight w:val="0"/>
          <w:marTop w:val="0"/>
          <w:marBottom w:val="0"/>
          <w:divBdr>
            <w:top w:val="none" w:sz="0" w:space="0" w:color="auto"/>
            <w:left w:val="none" w:sz="0" w:space="0" w:color="auto"/>
            <w:bottom w:val="none" w:sz="0" w:space="0" w:color="auto"/>
            <w:right w:val="none" w:sz="0" w:space="0" w:color="auto"/>
          </w:divBdr>
        </w:div>
        <w:div w:id="717511543">
          <w:marLeft w:val="640"/>
          <w:marRight w:val="0"/>
          <w:marTop w:val="0"/>
          <w:marBottom w:val="0"/>
          <w:divBdr>
            <w:top w:val="none" w:sz="0" w:space="0" w:color="auto"/>
            <w:left w:val="none" w:sz="0" w:space="0" w:color="auto"/>
            <w:bottom w:val="none" w:sz="0" w:space="0" w:color="auto"/>
            <w:right w:val="none" w:sz="0" w:space="0" w:color="auto"/>
          </w:divBdr>
        </w:div>
        <w:div w:id="786505289">
          <w:marLeft w:val="640"/>
          <w:marRight w:val="0"/>
          <w:marTop w:val="0"/>
          <w:marBottom w:val="0"/>
          <w:divBdr>
            <w:top w:val="none" w:sz="0" w:space="0" w:color="auto"/>
            <w:left w:val="none" w:sz="0" w:space="0" w:color="auto"/>
            <w:bottom w:val="none" w:sz="0" w:space="0" w:color="auto"/>
            <w:right w:val="none" w:sz="0" w:space="0" w:color="auto"/>
          </w:divBdr>
        </w:div>
        <w:div w:id="820197599">
          <w:marLeft w:val="640"/>
          <w:marRight w:val="0"/>
          <w:marTop w:val="0"/>
          <w:marBottom w:val="0"/>
          <w:divBdr>
            <w:top w:val="none" w:sz="0" w:space="0" w:color="auto"/>
            <w:left w:val="none" w:sz="0" w:space="0" w:color="auto"/>
            <w:bottom w:val="none" w:sz="0" w:space="0" w:color="auto"/>
            <w:right w:val="none" w:sz="0" w:space="0" w:color="auto"/>
          </w:divBdr>
        </w:div>
        <w:div w:id="871962679">
          <w:marLeft w:val="640"/>
          <w:marRight w:val="0"/>
          <w:marTop w:val="0"/>
          <w:marBottom w:val="0"/>
          <w:divBdr>
            <w:top w:val="none" w:sz="0" w:space="0" w:color="auto"/>
            <w:left w:val="none" w:sz="0" w:space="0" w:color="auto"/>
            <w:bottom w:val="none" w:sz="0" w:space="0" w:color="auto"/>
            <w:right w:val="none" w:sz="0" w:space="0" w:color="auto"/>
          </w:divBdr>
        </w:div>
        <w:div w:id="884559847">
          <w:marLeft w:val="640"/>
          <w:marRight w:val="0"/>
          <w:marTop w:val="0"/>
          <w:marBottom w:val="0"/>
          <w:divBdr>
            <w:top w:val="none" w:sz="0" w:space="0" w:color="auto"/>
            <w:left w:val="none" w:sz="0" w:space="0" w:color="auto"/>
            <w:bottom w:val="none" w:sz="0" w:space="0" w:color="auto"/>
            <w:right w:val="none" w:sz="0" w:space="0" w:color="auto"/>
          </w:divBdr>
        </w:div>
        <w:div w:id="935985632">
          <w:marLeft w:val="640"/>
          <w:marRight w:val="0"/>
          <w:marTop w:val="0"/>
          <w:marBottom w:val="0"/>
          <w:divBdr>
            <w:top w:val="none" w:sz="0" w:space="0" w:color="auto"/>
            <w:left w:val="none" w:sz="0" w:space="0" w:color="auto"/>
            <w:bottom w:val="none" w:sz="0" w:space="0" w:color="auto"/>
            <w:right w:val="none" w:sz="0" w:space="0" w:color="auto"/>
          </w:divBdr>
        </w:div>
        <w:div w:id="1065181783">
          <w:marLeft w:val="640"/>
          <w:marRight w:val="0"/>
          <w:marTop w:val="0"/>
          <w:marBottom w:val="0"/>
          <w:divBdr>
            <w:top w:val="none" w:sz="0" w:space="0" w:color="auto"/>
            <w:left w:val="none" w:sz="0" w:space="0" w:color="auto"/>
            <w:bottom w:val="none" w:sz="0" w:space="0" w:color="auto"/>
            <w:right w:val="none" w:sz="0" w:space="0" w:color="auto"/>
          </w:divBdr>
        </w:div>
        <w:div w:id="1118261680">
          <w:marLeft w:val="640"/>
          <w:marRight w:val="0"/>
          <w:marTop w:val="0"/>
          <w:marBottom w:val="0"/>
          <w:divBdr>
            <w:top w:val="none" w:sz="0" w:space="0" w:color="auto"/>
            <w:left w:val="none" w:sz="0" w:space="0" w:color="auto"/>
            <w:bottom w:val="none" w:sz="0" w:space="0" w:color="auto"/>
            <w:right w:val="none" w:sz="0" w:space="0" w:color="auto"/>
          </w:divBdr>
        </w:div>
        <w:div w:id="1128622311">
          <w:marLeft w:val="640"/>
          <w:marRight w:val="0"/>
          <w:marTop w:val="0"/>
          <w:marBottom w:val="0"/>
          <w:divBdr>
            <w:top w:val="none" w:sz="0" w:space="0" w:color="auto"/>
            <w:left w:val="none" w:sz="0" w:space="0" w:color="auto"/>
            <w:bottom w:val="none" w:sz="0" w:space="0" w:color="auto"/>
            <w:right w:val="none" w:sz="0" w:space="0" w:color="auto"/>
          </w:divBdr>
        </w:div>
        <w:div w:id="1180240691">
          <w:marLeft w:val="640"/>
          <w:marRight w:val="0"/>
          <w:marTop w:val="0"/>
          <w:marBottom w:val="0"/>
          <w:divBdr>
            <w:top w:val="none" w:sz="0" w:space="0" w:color="auto"/>
            <w:left w:val="none" w:sz="0" w:space="0" w:color="auto"/>
            <w:bottom w:val="none" w:sz="0" w:space="0" w:color="auto"/>
            <w:right w:val="none" w:sz="0" w:space="0" w:color="auto"/>
          </w:divBdr>
        </w:div>
        <w:div w:id="1252616178">
          <w:marLeft w:val="640"/>
          <w:marRight w:val="0"/>
          <w:marTop w:val="0"/>
          <w:marBottom w:val="0"/>
          <w:divBdr>
            <w:top w:val="none" w:sz="0" w:space="0" w:color="auto"/>
            <w:left w:val="none" w:sz="0" w:space="0" w:color="auto"/>
            <w:bottom w:val="none" w:sz="0" w:space="0" w:color="auto"/>
            <w:right w:val="none" w:sz="0" w:space="0" w:color="auto"/>
          </w:divBdr>
        </w:div>
        <w:div w:id="1315723767">
          <w:marLeft w:val="640"/>
          <w:marRight w:val="0"/>
          <w:marTop w:val="0"/>
          <w:marBottom w:val="0"/>
          <w:divBdr>
            <w:top w:val="none" w:sz="0" w:space="0" w:color="auto"/>
            <w:left w:val="none" w:sz="0" w:space="0" w:color="auto"/>
            <w:bottom w:val="none" w:sz="0" w:space="0" w:color="auto"/>
            <w:right w:val="none" w:sz="0" w:space="0" w:color="auto"/>
          </w:divBdr>
        </w:div>
        <w:div w:id="1394818775">
          <w:marLeft w:val="640"/>
          <w:marRight w:val="0"/>
          <w:marTop w:val="0"/>
          <w:marBottom w:val="0"/>
          <w:divBdr>
            <w:top w:val="none" w:sz="0" w:space="0" w:color="auto"/>
            <w:left w:val="none" w:sz="0" w:space="0" w:color="auto"/>
            <w:bottom w:val="none" w:sz="0" w:space="0" w:color="auto"/>
            <w:right w:val="none" w:sz="0" w:space="0" w:color="auto"/>
          </w:divBdr>
        </w:div>
        <w:div w:id="1426271493">
          <w:marLeft w:val="640"/>
          <w:marRight w:val="0"/>
          <w:marTop w:val="0"/>
          <w:marBottom w:val="0"/>
          <w:divBdr>
            <w:top w:val="none" w:sz="0" w:space="0" w:color="auto"/>
            <w:left w:val="none" w:sz="0" w:space="0" w:color="auto"/>
            <w:bottom w:val="none" w:sz="0" w:space="0" w:color="auto"/>
            <w:right w:val="none" w:sz="0" w:space="0" w:color="auto"/>
          </w:divBdr>
        </w:div>
        <w:div w:id="1555391797">
          <w:marLeft w:val="640"/>
          <w:marRight w:val="0"/>
          <w:marTop w:val="0"/>
          <w:marBottom w:val="0"/>
          <w:divBdr>
            <w:top w:val="none" w:sz="0" w:space="0" w:color="auto"/>
            <w:left w:val="none" w:sz="0" w:space="0" w:color="auto"/>
            <w:bottom w:val="none" w:sz="0" w:space="0" w:color="auto"/>
            <w:right w:val="none" w:sz="0" w:space="0" w:color="auto"/>
          </w:divBdr>
        </w:div>
        <w:div w:id="1593733811">
          <w:marLeft w:val="640"/>
          <w:marRight w:val="0"/>
          <w:marTop w:val="0"/>
          <w:marBottom w:val="0"/>
          <w:divBdr>
            <w:top w:val="none" w:sz="0" w:space="0" w:color="auto"/>
            <w:left w:val="none" w:sz="0" w:space="0" w:color="auto"/>
            <w:bottom w:val="none" w:sz="0" w:space="0" w:color="auto"/>
            <w:right w:val="none" w:sz="0" w:space="0" w:color="auto"/>
          </w:divBdr>
        </w:div>
        <w:div w:id="1639915349">
          <w:marLeft w:val="640"/>
          <w:marRight w:val="0"/>
          <w:marTop w:val="0"/>
          <w:marBottom w:val="0"/>
          <w:divBdr>
            <w:top w:val="none" w:sz="0" w:space="0" w:color="auto"/>
            <w:left w:val="none" w:sz="0" w:space="0" w:color="auto"/>
            <w:bottom w:val="none" w:sz="0" w:space="0" w:color="auto"/>
            <w:right w:val="none" w:sz="0" w:space="0" w:color="auto"/>
          </w:divBdr>
        </w:div>
        <w:div w:id="1650481218">
          <w:marLeft w:val="640"/>
          <w:marRight w:val="0"/>
          <w:marTop w:val="0"/>
          <w:marBottom w:val="0"/>
          <w:divBdr>
            <w:top w:val="none" w:sz="0" w:space="0" w:color="auto"/>
            <w:left w:val="none" w:sz="0" w:space="0" w:color="auto"/>
            <w:bottom w:val="none" w:sz="0" w:space="0" w:color="auto"/>
            <w:right w:val="none" w:sz="0" w:space="0" w:color="auto"/>
          </w:divBdr>
        </w:div>
        <w:div w:id="1713266196">
          <w:marLeft w:val="640"/>
          <w:marRight w:val="0"/>
          <w:marTop w:val="0"/>
          <w:marBottom w:val="0"/>
          <w:divBdr>
            <w:top w:val="none" w:sz="0" w:space="0" w:color="auto"/>
            <w:left w:val="none" w:sz="0" w:space="0" w:color="auto"/>
            <w:bottom w:val="none" w:sz="0" w:space="0" w:color="auto"/>
            <w:right w:val="none" w:sz="0" w:space="0" w:color="auto"/>
          </w:divBdr>
        </w:div>
        <w:div w:id="1734041085">
          <w:marLeft w:val="640"/>
          <w:marRight w:val="0"/>
          <w:marTop w:val="0"/>
          <w:marBottom w:val="0"/>
          <w:divBdr>
            <w:top w:val="none" w:sz="0" w:space="0" w:color="auto"/>
            <w:left w:val="none" w:sz="0" w:space="0" w:color="auto"/>
            <w:bottom w:val="none" w:sz="0" w:space="0" w:color="auto"/>
            <w:right w:val="none" w:sz="0" w:space="0" w:color="auto"/>
          </w:divBdr>
        </w:div>
        <w:div w:id="1740056546">
          <w:marLeft w:val="640"/>
          <w:marRight w:val="0"/>
          <w:marTop w:val="0"/>
          <w:marBottom w:val="0"/>
          <w:divBdr>
            <w:top w:val="none" w:sz="0" w:space="0" w:color="auto"/>
            <w:left w:val="none" w:sz="0" w:space="0" w:color="auto"/>
            <w:bottom w:val="none" w:sz="0" w:space="0" w:color="auto"/>
            <w:right w:val="none" w:sz="0" w:space="0" w:color="auto"/>
          </w:divBdr>
        </w:div>
        <w:div w:id="1809587283">
          <w:marLeft w:val="640"/>
          <w:marRight w:val="0"/>
          <w:marTop w:val="0"/>
          <w:marBottom w:val="0"/>
          <w:divBdr>
            <w:top w:val="none" w:sz="0" w:space="0" w:color="auto"/>
            <w:left w:val="none" w:sz="0" w:space="0" w:color="auto"/>
            <w:bottom w:val="none" w:sz="0" w:space="0" w:color="auto"/>
            <w:right w:val="none" w:sz="0" w:space="0" w:color="auto"/>
          </w:divBdr>
        </w:div>
        <w:div w:id="2063630016">
          <w:marLeft w:val="640"/>
          <w:marRight w:val="0"/>
          <w:marTop w:val="0"/>
          <w:marBottom w:val="0"/>
          <w:divBdr>
            <w:top w:val="none" w:sz="0" w:space="0" w:color="auto"/>
            <w:left w:val="none" w:sz="0" w:space="0" w:color="auto"/>
            <w:bottom w:val="none" w:sz="0" w:space="0" w:color="auto"/>
            <w:right w:val="none" w:sz="0" w:space="0" w:color="auto"/>
          </w:divBdr>
        </w:div>
      </w:divsChild>
    </w:div>
    <w:div w:id="431438347">
      <w:bodyDiv w:val="1"/>
      <w:marLeft w:val="0"/>
      <w:marRight w:val="0"/>
      <w:marTop w:val="0"/>
      <w:marBottom w:val="0"/>
      <w:divBdr>
        <w:top w:val="none" w:sz="0" w:space="0" w:color="auto"/>
        <w:left w:val="none" w:sz="0" w:space="0" w:color="auto"/>
        <w:bottom w:val="none" w:sz="0" w:space="0" w:color="auto"/>
        <w:right w:val="none" w:sz="0" w:space="0" w:color="auto"/>
      </w:divBdr>
      <w:divsChild>
        <w:div w:id="33430046">
          <w:marLeft w:val="640"/>
          <w:marRight w:val="0"/>
          <w:marTop w:val="0"/>
          <w:marBottom w:val="0"/>
          <w:divBdr>
            <w:top w:val="none" w:sz="0" w:space="0" w:color="auto"/>
            <w:left w:val="none" w:sz="0" w:space="0" w:color="auto"/>
            <w:bottom w:val="none" w:sz="0" w:space="0" w:color="auto"/>
            <w:right w:val="none" w:sz="0" w:space="0" w:color="auto"/>
          </w:divBdr>
        </w:div>
        <w:div w:id="87699352">
          <w:marLeft w:val="640"/>
          <w:marRight w:val="0"/>
          <w:marTop w:val="0"/>
          <w:marBottom w:val="0"/>
          <w:divBdr>
            <w:top w:val="none" w:sz="0" w:space="0" w:color="auto"/>
            <w:left w:val="none" w:sz="0" w:space="0" w:color="auto"/>
            <w:bottom w:val="none" w:sz="0" w:space="0" w:color="auto"/>
            <w:right w:val="none" w:sz="0" w:space="0" w:color="auto"/>
          </w:divBdr>
        </w:div>
        <w:div w:id="126123680">
          <w:marLeft w:val="640"/>
          <w:marRight w:val="0"/>
          <w:marTop w:val="0"/>
          <w:marBottom w:val="0"/>
          <w:divBdr>
            <w:top w:val="none" w:sz="0" w:space="0" w:color="auto"/>
            <w:left w:val="none" w:sz="0" w:space="0" w:color="auto"/>
            <w:bottom w:val="none" w:sz="0" w:space="0" w:color="auto"/>
            <w:right w:val="none" w:sz="0" w:space="0" w:color="auto"/>
          </w:divBdr>
        </w:div>
        <w:div w:id="162012694">
          <w:marLeft w:val="640"/>
          <w:marRight w:val="0"/>
          <w:marTop w:val="0"/>
          <w:marBottom w:val="0"/>
          <w:divBdr>
            <w:top w:val="none" w:sz="0" w:space="0" w:color="auto"/>
            <w:left w:val="none" w:sz="0" w:space="0" w:color="auto"/>
            <w:bottom w:val="none" w:sz="0" w:space="0" w:color="auto"/>
            <w:right w:val="none" w:sz="0" w:space="0" w:color="auto"/>
          </w:divBdr>
        </w:div>
        <w:div w:id="218516749">
          <w:marLeft w:val="640"/>
          <w:marRight w:val="0"/>
          <w:marTop w:val="0"/>
          <w:marBottom w:val="0"/>
          <w:divBdr>
            <w:top w:val="none" w:sz="0" w:space="0" w:color="auto"/>
            <w:left w:val="none" w:sz="0" w:space="0" w:color="auto"/>
            <w:bottom w:val="none" w:sz="0" w:space="0" w:color="auto"/>
            <w:right w:val="none" w:sz="0" w:space="0" w:color="auto"/>
          </w:divBdr>
        </w:div>
        <w:div w:id="284973153">
          <w:marLeft w:val="640"/>
          <w:marRight w:val="0"/>
          <w:marTop w:val="0"/>
          <w:marBottom w:val="0"/>
          <w:divBdr>
            <w:top w:val="none" w:sz="0" w:space="0" w:color="auto"/>
            <w:left w:val="none" w:sz="0" w:space="0" w:color="auto"/>
            <w:bottom w:val="none" w:sz="0" w:space="0" w:color="auto"/>
            <w:right w:val="none" w:sz="0" w:space="0" w:color="auto"/>
          </w:divBdr>
        </w:div>
        <w:div w:id="334503646">
          <w:marLeft w:val="640"/>
          <w:marRight w:val="0"/>
          <w:marTop w:val="0"/>
          <w:marBottom w:val="0"/>
          <w:divBdr>
            <w:top w:val="none" w:sz="0" w:space="0" w:color="auto"/>
            <w:left w:val="none" w:sz="0" w:space="0" w:color="auto"/>
            <w:bottom w:val="none" w:sz="0" w:space="0" w:color="auto"/>
            <w:right w:val="none" w:sz="0" w:space="0" w:color="auto"/>
          </w:divBdr>
        </w:div>
        <w:div w:id="374159318">
          <w:marLeft w:val="640"/>
          <w:marRight w:val="0"/>
          <w:marTop w:val="0"/>
          <w:marBottom w:val="0"/>
          <w:divBdr>
            <w:top w:val="none" w:sz="0" w:space="0" w:color="auto"/>
            <w:left w:val="none" w:sz="0" w:space="0" w:color="auto"/>
            <w:bottom w:val="none" w:sz="0" w:space="0" w:color="auto"/>
            <w:right w:val="none" w:sz="0" w:space="0" w:color="auto"/>
          </w:divBdr>
        </w:div>
        <w:div w:id="380592022">
          <w:marLeft w:val="640"/>
          <w:marRight w:val="0"/>
          <w:marTop w:val="0"/>
          <w:marBottom w:val="0"/>
          <w:divBdr>
            <w:top w:val="none" w:sz="0" w:space="0" w:color="auto"/>
            <w:left w:val="none" w:sz="0" w:space="0" w:color="auto"/>
            <w:bottom w:val="none" w:sz="0" w:space="0" w:color="auto"/>
            <w:right w:val="none" w:sz="0" w:space="0" w:color="auto"/>
          </w:divBdr>
        </w:div>
        <w:div w:id="441415252">
          <w:marLeft w:val="640"/>
          <w:marRight w:val="0"/>
          <w:marTop w:val="0"/>
          <w:marBottom w:val="0"/>
          <w:divBdr>
            <w:top w:val="none" w:sz="0" w:space="0" w:color="auto"/>
            <w:left w:val="none" w:sz="0" w:space="0" w:color="auto"/>
            <w:bottom w:val="none" w:sz="0" w:space="0" w:color="auto"/>
            <w:right w:val="none" w:sz="0" w:space="0" w:color="auto"/>
          </w:divBdr>
        </w:div>
        <w:div w:id="471409706">
          <w:marLeft w:val="640"/>
          <w:marRight w:val="0"/>
          <w:marTop w:val="0"/>
          <w:marBottom w:val="0"/>
          <w:divBdr>
            <w:top w:val="none" w:sz="0" w:space="0" w:color="auto"/>
            <w:left w:val="none" w:sz="0" w:space="0" w:color="auto"/>
            <w:bottom w:val="none" w:sz="0" w:space="0" w:color="auto"/>
            <w:right w:val="none" w:sz="0" w:space="0" w:color="auto"/>
          </w:divBdr>
        </w:div>
        <w:div w:id="531111315">
          <w:marLeft w:val="640"/>
          <w:marRight w:val="0"/>
          <w:marTop w:val="0"/>
          <w:marBottom w:val="0"/>
          <w:divBdr>
            <w:top w:val="none" w:sz="0" w:space="0" w:color="auto"/>
            <w:left w:val="none" w:sz="0" w:space="0" w:color="auto"/>
            <w:bottom w:val="none" w:sz="0" w:space="0" w:color="auto"/>
            <w:right w:val="none" w:sz="0" w:space="0" w:color="auto"/>
          </w:divBdr>
        </w:div>
        <w:div w:id="553810397">
          <w:marLeft w:val="640"/>
          <w:marRight w:val="0"/>
          <w:marTop w:val="0"/>
          <w:marBottom w:val="0"/>
          <w:divBdr>
            <w:top w:val="none" w:sz="0" w:space="0" w:color="auto"/>
            <w:left w:val="none" w:sz="0" w:space="0" w:color="auto"/>
            <w:bottom w:val="none" w:sz="0" w:space="0" w:color="auto"/>
            <w:right w:val="none" w:sz="0" w:space="0" w:color="auto"/>
          </w:divBdr>
        </w:div>
        <w:div w:id="580405195">
          <w:marLeft w:val="640"/>
          <w:marRight w:val="0"/>
          <w:marTop w:val="0"/>
          <w:marBottom w:val="0"/>
          <w:divBdr>
            <w:top w:val="none" w:sz="0" w:space="0" w:color="auto"/>
            <w:left w:val="none" w:sz="0" w:space="0" w:color="auto"/>
            <w:bottom w:val="none" w:sz="0" w:space="0" w:color="auto"/>
            <w:right w:val="none" w:sz="0" w:space="0" w:color="auto"/>
          </w:divBdr>
        </w:div>
        <w:div w:id="616523366">
          <w:marLeft w:val="640"/>
          <w:marRight w:val="0"/>
          <w:marTop w:val="0"/>
          <w:marBottom w:val="0"/>
          <w:divBdr>
            <w:top w:val="none" w:sz="0" w:space="0" w:color="auto"/>
            <w:left w:val="none" w:sz="0" w:space="0" w:color="auto"/>
            <w:bottom w:val="none" w:sz="0" w:space="0" w:color="auto"/>
            <w:right w:val="none" w:sz="0" w:space="0" w:color="auto"/>
          </w:divBdr>
        </w:div>
        <w:div w:id="699821736">
          <w:marLeft w:val="640"/>
          <w:marRight w:val="0"/>
          <w:marTop w:val="0"/>
          <w:marBottom w:val="0"/>
          <w:divBdr>
            <w:top w:val="none" w:sz="0" w:space="0" w:color="auto"/>
            <w:left w:val="none" w:sz="0" w:space="0" w:color="auto"/>
            <w:bottom w:val="none" w:sz="0" w:space="0" w:color="auto"/>
            <w:right w:val="none" w:sz="0" w:space="0" w:color="auto"/>
          </w:divBdr>
        </w:div>
        <w:div w:id="722484644">
          <w:marLeft w:val="640"/>
          <w:marRight w:val="0"/>
          <w:marTop w:val="0"/>
          <w:marBottom w:val="0"/>
          <w:divBdr>
            <w:top w:val="none" w:sz="0" w:space="0" w:color="auto"/>
            <w:left w:val="none" w:sz="0" w:space="0" w:color="auto"/>
            <w:bottom w:val="none" w:sz="0" w:space="0" w:color="auto"/>
            <w:right w:val="none" w:sz="0" w:space="0" w:color="auto"/>
          </w:divBdr>
        </w:div>
        <w:div w:id="747504763">
          <w:marLeft w:val="640"/>
          <w:marRight w:val="0"/>
          <w:marTop w:val="0"/>
          <w:marBottom w:val="0"/>
          <w:divBdr>
            <w:top w:val="none" w:sz="0" w:space="0" w:color="auto"/>
            <w:left w:val="none" w:sz="0" w:space="0" w:color="auto"/>
            <w:bottom w:val="none" w:sz="0" w:space="0" w:color="auto"/>
            <w:right w:val="none" w:sz="0" w:space="0" w:color="auto"/>
          </w:divBdr>
        </w:div>
        <w:div w:id="780800317">
          <w:marLeft w:val="640"/>
          <w:marRight w:val="0"/>
          <w:marTop w:val="0"/>
          <w:marBottom w:val="0"/>
          <w:divBdr>
            <w:top w:val="none" w:sz="0" w:space="0" w:color="auto"/>
            <w:left w:val="none" w:sz="0" w:space="0" w:color="auto"/>
            <w:bottom w:val="none" w:sz="0" w:space="0" w:color="auto"/>
            <w:right w:val="none" w:sz="0" w:space="0" w:color="auto"/>
          </w:divBdr>
        </w:div>
        <w:div w:id="794176757">
          <w:marLeft w:val="640"/>
          <w:marRight w:val="0"/>
          <w:marTop w:val="0"/>
          <w:marBottom w:val="0"/>
          <w:divBdr>
            <w:top w:val="none" w:sz="0" w:space="0" w:color="auto"/>
            <w:left w:val="none" w:sz="0" w:space="0" w:color="auto"/>
            <w:bottom w:val="none" w:sz="0" w:space="0" w:color="auto"/>
            <w:right w:val="none" w:sz="0" w:space="0" w:color="auto"/>
          </w:divBdr>
        </w:div>
        <w:div w:id="1222133048">
          <w:marLeft w:val="640"/>
          <w:marRight w:val="0"/>
          <w:marTop w:val="0"/>
          <w:marBottom w:val="0"/>
          <w:divBdr>
            <w:top w:val="none" w:sz="0" w:space="0" w:color="auto"/>
            <w:left w:val="none" w:sz="0" w:space="0" w:color="auto"/>
            <w:bottom w:val="none" w:sz="0" w:space="0" w:color="auto"/>
            <w:right w:val="none" w:sz="0" w:space="0" w:color="auto"/>
          </w:divBdr>
        </w:div>
        <w:div w:id="1256863899">
          <w:marLeft w:val="640"/>
          <w:marRight w:val="0"/>
          <w:marTop w:val="0"/>
          <w:marBottom w:val="0"/>
          <w:divBdr>
            <w:top w:val="none" w:sz="0" w:space="0" w:color="auto"/>
            <w:left w:val="none" w:sz="0" w:space="0" w:color="auto"/>
            <w:bottom w:val="none" w:sz="0" w:space="0" w:color="auto"/>
            <w:right w:val="none" w:sz="0" w:space="0" w:color="auto"/>
          </w:divBdr>
        </w:div>
        <w:div w:id="1257134138">
          <w:marLeft w:val="640"/>
          <w:marRight w:val="0"/>
          <w:marTop w:val="0"/>
          <w:marBottom w:val="0"/>
          <w:divBdr>
            <w:top w:val="none" w:sz="0" w:space="0" w:color="auto"/>
            <w:left w:val="none" w:sz="0" w:space="0" w:color="auto"/>
            <w:bottom w:val="none" w:sz="0" w:space="0" w:color="auto"/>
            <w:right w:val="none" w:sz="0" w:space="0" w:color="auto"/>
          </w:divBdr>
        </w:div>
        <w:div w:id="1439565553">
          <w:marLeft w:val="640"/>
          <w:marRight w:val="0"/>
          <w:marTop w:val="0"/>
          <w:marBottom w:val="0"/>
          <w:divBdr>
            <w:top w:val="none" w:sz="0" w:space="0" w:color="auto"/>
            <w:left w:val="none" w:sz="0" w:space="0" w:color="auto"/>
            <w:bottom w:val="none" w:sz="0" w:space="0" w:color="auto"/>
            <w:right w:val="none" w:sz="0" w:space="0" w:color="auto"/>
          </w:divBdr>
        </w:div>
        <w:div w:id="1570114494">
          <w:marLeft w:val="640"/>
          <w:marRight w:val="0"/>
          <w:marTop w:val="0"/>
          <w:marBottom w:val="0"/>
          <w:divBdr>
            <w:top w:val="none" w:sz="0" w:space="0" w:color="auto"/>
            <w:left w:val="none" w:sz="0" w:space="0" w:color="auto"/>
            <w:bottom w:val="none" w:sz="0" w:space="0" w:color="auto"/>
            <w:right w:val="none" w:sz="0" w:space="0" w:color="auto"/>
          </w:divBdr>
        </w:div>
        <w:div w:id="1572929709">
          <w:marLeft w:val="640"/>
          <w:marRight w:val="0"/>
          <w:marTop w:val="0"/>
          <w:marBottom w:val="0"/>
          <w:divBdr>
            <w:top w:val="none" w:sz="0" w:space="0" w:color="auto"/>
            <w:left w:val="none" w:sz="0" w:space="0" w:color="auto"/>
            <w:bottom w:val="none" w:sz="0" w:space="0" w:color="auto"/>
            <w:right w:val="none" w:sz="0" w:space="0" w:color="auto"/>
          </w:divBdr>
        </w:div>
        <w:div w:id="1574701824">
          <w:marLeft w:val="640"/>
          <w:marRight w:val="0"/>
          <w:marTop w:val="0"/>
          <w:marBottom w:val="0"/>
          <w:divBdr>
            <w:top w:val="none" w:sz="0" w:space="0" w:color="auto"/>
            <w:left w:val="none" w:sz="0" w:space="0" w:color="auto"/>
            <w:bottom w:val="none" w:sz="0" w:space="0" w:color="auto"/>
            <w:right w:val="none" w:sz="0" w:space="0" w:color="auto"/>
          </w:divBdr>
        </w:div>
        <w:div w:id="1599096982">
          <w:marLeft w:val="640"/>
          <w:marRight w:val="0"/>
          <w:marTop w:val="0"/>
          <w:marBottom w:val="0"/>
          <w:divBdr>
            <w:top w:val="none" w:sz="0" w:space="0" w:color="auto"/>
            <w:left w:val="none" w:sz="0" w:space="0" w:color="auto"/>
            <w:bottom w:val="none" w:sz="0" w:space="0" w:color="auto"/>
            <w:right w:val="none" w:sz="0" w:space="0" w:color="auto"/>
          </w:divBdr>
        </w:div>
        <w:div w:id="1606644794">
          <w:marLeft w:val="640"/>
          <w:marRight w:val="0"/>
          <w:marTop w:val="0"/>
          <w:marBottom w:val="0"/>
          <w:divBdr>
            <w:top w:val="none" w:sz="0" w:space="0" w:color="auto"/>
            <w:left w:val="none" w:sz="0" w:space="0" w:color="auto"/>
            <w:bottom w:val="none" w:sz="0" w:space="0" w:color="auto"/>
            <w:right w:val="none" w:sz="0" w:space="0" w:color="auto"/>
          </w:divBdr>
        </w:div>
        <w:div w:id="1723670278">
          <w:marLeft w:val="640"/>
          <w:marRight w:val="0"/>
          <w:marTop w:val="0"/>
          <w:marBottom w:val="0"/>
          <w:divBdr>
            <w:top w:val="none" w:sz="0" w:space="0" w:color="auto"/>
            <w:left w:val="none" w:sz="0" w:space="0" w:color="auto"/>
            <w:bottom w:val="none" w:sz="0" w:space="0" w:color="auto"/>
            <w:right w:val="none" w:sz="0" w:space="0" w:color="auto"/>
          </w:divBdr>
        </w:div>
        <w:div w:id="1774933793">
          <w:marLeft w:val="640"/>
          <w:marRight w:val="0"/>
          <w:marTop w:val="0"/>
          <w:marBottom w:val="0"/>
          <w:divBdr>
            <w:top w:val="none" w:sz="0" w:space="0" w:color="auto"/>
            <w:left w:val="none" w:sz="0" w:space="0" w:color="auto"/>
            <w:bottom w:val="none" w:sz="0" w:space="0" w:color="auto"/>
            <w:right w:val="none" w:sz="0" w:space="0" w:color="auto"/>
          </w:divBdr>
        </w:div>
        <w:div w:id="1779527242">
          <w:marLeft w:val="640"/>
          <w:marRight w:val="0"/>
          <w:marTop w:val="0"/>
          <w:marBottom w:val="0"/>
          <w:divBdr>
            <w:top w:val="none" w:sz="0" w:space="0" w:color="auto"/>
            <w:left w:val="none" w:sz="0" w:space="0" w:color="auto"/>
            <w:bottom w:val="none" w:sz="0" w:space="0" w:color="auto"/>
            <w:right w:val="none" w:sz="0" w:space="0" w:color="auto"/>
          </w:divBdr>
        </w:div>
        <w:div w:id="1833568134">
          <w:marLeft w:val="640"/>
          <w:marRight w:val="0"/>
          <w:marTop w:val="0"/>
          <w:marBottom w:val="0"/>
          <w:divBdr>
            <w:top w:val="none" w:sz="0" w:space="0" w:color="auto"/>
            <w:left w:val="none" w:sz="0" w:space="0" w:color="auto"/>
            <w:bottom w:val="none" w:sz="0" w:space="0" w:color="auto"/>
            <w:right w:val="none" w:sz="0" w:space="0" w:color="auto"/>
          </w:divBdr>
        </w:div>
        <w:div w:id="1955939957">
          <w:marLeft w:val="640"/>
          <w:marRight w:val="0"/>
          <w:marTop w:val="0"/>
          <w:marBottom w:val="0"/>
          <w:divBdr>
            <w:top w:val="none" w:sz="0" w:space="0" w:color="auto"/>
            <w:left w:val="none" w:sz="0" w:space="0" w:color="auto"/>
            <w:bottom w:val="none" w:sz="0" w:space="0" w:color="auto"/>
            <w:right w:val="none" w:sz="0" w:space="0" w:color="auto"/>
          </w:divBdr>
        </w:div>
        <w:div w:id="1963804359">
          <w:marLeft w:val="640"/>
          <w:marRight w:val="0"/>
          <w:marTop w:val="0"/>
          <w:marBottom w:val="0"/>
          <w:divBdr>
            <w:top w:val="none" w:sz="0" w:space="0" w:color="auto"/>
            <w:left w:val="none" w:sz="0" w:space="0" w:color="auto"/>
            <w:bottom w:val="none" w:sz="0" w:space="0" w:color="auto"/>
            <w:right w:val="none" w:sz="0" w:space="0" w:color="auto"/>
          </w:divBdr>
        </w:div>
        <w:div w:id="2015954960">
          <w:marLeft w:val="640"/>
          <w:marRight w:val="0"/>
          <w:marTop w:val="0"/>
          <w:marBottom w:val="0"/>
          <w:divBdr>
            <w:top w:val="none" w:sz="0" w:space="0" w:color="auto"/>
            <w:left w:val="none" w:sz="0" w:space="0" w:color="auto"/>
            <w:bottom w:val="none" w:sz="0" w:space="0" w:color="auto"/>
            <w:right w:val="none" w:sz="0" w:space="0" w:color="auto"/>
          </w:divBdr>
        </w:div>
        <w:div w:id="2093309054">
          <w:marLeft w:val="640"/>
          <w:marRight w:val="0"/>
          <w:marTop w:val="0"/>
          <w:marBottom w:val="0"/>
          <w:divBdr>
            <w:top w:val="none" w:sz="0" w:space="0" w:color="auto"/>
            <w:left w:val="none" w:sz="0" w:space="0" w:color="auto"/>
            <w:bottom w:val="none" w:sz="0" w:space="0" w:color="auto"/>
            <w:right w:val="none" w:sz="0" w:space="0" w:color="auto"/>
          </w:divBdr>
        </w:div>
      </w:divsChild>
    </w:div>
    <w:div w:id="477575753">
      <w:bodyDiv w:val="1"/>
      <w:marLeft w:val="0"/>
      <w:marRight w:val="0"/>
      <w:marTop w:val="0"/>
      <w:marBottom w:val="0"/>
      <w:divBdr>
        <w:top w:val="none" w:sz="0" w:space="0" w:color="auto"/>
        <w:left w:val="none" w:sz="0" w:space="0" w:color="auto"/>
        <w:bottom w:val="none" w:sz="0" w:space="0" w:color="auto"/>
        <w:right w:val="none" w:sz="0" w:space="0" w:color="auto"/>
      </w:divBdr>
      <w:divsChild>
        <w:div w:id="35009757">
          <w:marLeft w:val="640"/>
          <w:marRight w:val="0"/>
          <w:marTop w:val="0"/>
          <w:marBottom w:val="0"/>
          <w:divBdr>
            <w:top w:val="none" w:sz="0" w:space="0" w:color="auto"/>
            <w:left w:val="none" w:sz="0" w:space="0" w:color="auto"/>
            <w:bottom w:val="none" w:sz="0" w:space="0" w:color="auto"/>
            <w:right w:val="none" w:sz="0" w:space="0" w:color="auto"/>
          </w:divBdr>
        </w:div>
        <w:div w:id="184561955">
          <w:marLeft w:val="640"/>
          <w:marRight w:val="0"/>
          <w:marTop w:val="0"/>
          <w:marBottom w:val="0"/>
          <w:divBdr>
            <w:top w:val="none" w:sz="0" w:space="0" w:color="auto"/>
            <w:left w:val="none" w:sz="0" w:space="0" w:color="auto"/>
            <w:bottom w:val="none" w:sz="0" w:space="0" w:color="auto"/>
            <w:right w:val="none" w:sz="0" w:space="0" w:color="auto"/>
          </w:divBdr>
        </w:div>
        <w:div w:id="250510996">
          <w:marLeft w:val="640"/>
          <w:marRight w:val="0"/>
          <w:marTop w:val="0"/>
          <w:marBottom w:val="0"/>
          <w:divBdr>
            <w:top w:val="none" w:sz="0" w:space="0" w:color="auto"/>
            <w:left w:val="none" w:sz="0" w:space="0" w:color="auto"/>
            <w:bottom w:val="none" w:sz="0" w:space="0" w:color="auto"/>
            <w:right w:val="none" w:sz="0" w:space="0" w:color="auto"/>
          </w:divBdr>
        </w:div>
        <w:div w:id="268777239">
          <w:marLeft w:val="640"/>
          <w:marRight w:val="0"/>
          <w:marTop w:val="0"/>
          <w:marBottom w:val="0"/>
          <w:divBdr>
            <w:top w:val="none" w:sz="0" w:space="0" w:color="auto"/>
            <w:left w:val="none" w:sz="0" w:space="0" w:color="auto"/>
            <w:bottom w:val="none" w:sz="0" w:space="0" w:color="auto"/>
            <w:right w:val="none" w:sz="0" w:space="0" w:color="auto"/>
          </w:divBdr>
        </w:div>
        <w:div w:id="312493775">
          <w:marLeft w:val="640"/>
          <w:marRight w:val="0"/>
          <w:marTop w:val="0"/>
          <w:marBottom w:val="0"/>
          <w:divBdr>
            <w:top w:val="none" w:sz="0" w:space="0" w:color="auto"/>
            <w:left w:val="none" w:sz="0" w:space="0" w:color="auto"/>
            <w:bottom w:val="none" w:sz="0" w:space="0" w:color="auto"/>
            <w:right w:val="none" w:sz="0" w:space="0" w:color="auto"/>
          </w:divBdr>
        </w:div>
        <w:div w:id="431825752">
          <w:marLeft w:val="640"/>
          <w:marRight w:val="0"/>
          <w:marTop w:val="0"/>
          <w:marBottom w:val="0"/>
          <w:divBdr>
            <w:top w:val="none" w:sz="0" w:space="0" w:color="auto"/>
            <w:left w:val="none" w:sz="0" w:space="0" w:color="auto"/>
            <w:bottom w:val="none" w:sz="0" w:space="0" w:color="auto"/>
            <w:right w:val="none" w:sz="0" w:space="0" w:color="auto"/>
          </w:divBdr>
        </w:div>
        <w:div w:id="475144331">
          <w:marLeft w:val="640"/>
          <w:marRight w:val="0"/>
          <w:marTop w:val="0"/>
          <w:marBottom w:val="0"/>
          <w:divBdr>
            <w:top w:val="none" w:sz="0" w:space="0" w:color="auto"/>
            <w:left w:val="none" w:sz="0" w:space="0" w:color="auto"/>
            <w:bottom w:val="none" w:sz="0" w:space="0" w:color="auto"/>
            <w:right w:val="none" w:sz="0" w:space="0" w:color="auto"/>
          </w:divBdr>
        </w:div>
        <w:div w:id="551889499">
          <w:marLeft w:val="640"/>
          <w:marRight w:val="0"/>
          <w:marTop w:val="0"/>
          <w:marBottom w:val="0"/>
          <w:divBdr>
            <w:top w:val="none" w:sz="0" w:space="0" w:color="auto"/>
            <w:left w:val="none" w:sz="0" w:space="0" w:color="auto"/>
            <w:bottom w:val="none" w:sz="0" w:space="0" w:color="auto"/>
            <w:right w:val="none" w:sz="0" w:space="0" w:color="auto"/>
          </w:divBdr>
        </w:div>
        <w:div w:id="558982850">
          <w:marLeft w:val="640"/>
          <w:marRight w:val="0"/>
          <w:marTop w:val="0"/>
          <w:marBottom w:val="0"/>
          <w:divBdr>
            <w:top w:val="none" w:sz="0" w:space="0" w:color="auto"/>
            <w:left w:val="none" w:sz="0" w:space="0" w:color="auto"/>
            <w:bottom w:val="none" w:sz="0" w:space="0" w:color="auto"/>
            <w:right w:val="none" w:sz="0" w:space="0" w:color="auto"/>
          </w:divBdr>
        </w:div>
        <w:div w:id="588659056">
          <w:marLeft w:val="640"/>
          <w:marRight w:val="0"/>
          <w:marTop w:val="0"/>
          <w:marBottom w:val="0"/>
          <w:divBdr>
            <w:top w:val="none" w:sz="0" w:space="0" w:color="auto"/>
            <w:left w:val="none" w:sz="0" w:space="0" w:color="auto"/>
            <w:bottom w:val="none" w:sz="0" w:space="0" w:color="auto"/>
            <w:right w:val="none" w:sz="0" w:space="0" w:color="auto"/>
          </w:divBdr>
        </w:div>
        <w:div w:id="686560917">
          <w:marLeft w:val="640"/>
          <w:marRight w:val="0"/>
          <w:marTop w:val="0"/>
          <w:marBottom w:val="0"/>
          <w:divBdr>
            <w:top w:val="none" w:sz="0" w:space="0" w:color="auto"/>
            <w:left w:val="none" w:sz="0" w:space="0" w:color="auto"/>
            <w:bottom w:val="none" w:sz="0" w:space="0" w:color="auto"/>
            <w:right w:val="none" w:sz="0" w:space="0" w:color="auto"/>
          </w:divBdr>
        </w:div>
        <w:div w:id="738795565">
          <w:marLeft w:val="640"/>
          <w:marRight w:val="0"/>
          <w:marTop w:val="0"/>
          <w:marBottom w:val="0"/>
          <w:divBdr>
            <w:top w:val="none" w:sz="0" w:space="0" w:color="auto"/>
            <w:left w:val="none" w:sz="0" w:space="0" w:color="auto"/>
            <w:bottom w:val="none" w:sz="0" w:space="0" w:color="auto"/>
            <w:right w:val="none" w:sz="0" w:space="0" w:color="auto"/>
          </w:divBdr>
        </w:div>
        <w:div w:id="748388011">
          <w:marLeft w:val="640"/>
          <w:marRight w:val="0"/>
          <w:marTop w:val="0"/>
          <w:marBottom w:val="0"/>
          <w:divBdr>
            <w:top w:val="none" w:sz="0" w:space="0" w:color="auto"/>
            <w:left w:val="none" w:sz="0" w:space="0" w:color="auto"/>
            <w:bottom w:val="none" w:sz="0" w:space="0" w:color="auto"/>
            <w:right w:val="none" w:sz="0" w:space="0" w:color="auto"/>
          </w:divBdr>
        </w:div>
        <w:div w:id="772672482">
          <w:marLeft w:val="640"/>
          <w:marRight w:val="0"/>
          <w:marTop w:val="0"/>
          <w:marBottom w:val="0"/>
          <w:divBdr>
            <w:top w:val="none" w:sz="0" w:space="0" w:color="auto"/>
            <w:left w:val="none" w:sz="0" w:space="0" w:color="auto"/>
            <w:bottom w:val="none" w:sz="0" w:space="0" w:color="auto"/>
            <w:right w:val="none" w:sz="0" w:space="0" w:color="auto"/>
          </w:divBdr>
        </w:div>
        <w:div w:id="1131705543">
          <w:marLeft w:val="640"/>
          <w:marRight w:val="0"/>
          <w:marTop w:val="0"/>
          <w:marBottom w:val="0"/>
          <w:divBdr>
            <w:top w:val="none" w:sz="0" w:space="0" w:color="auto"/>
            <w:left w:val="none" w:sz="0" w:space="0" w:color="auto"/>
            <w:bottom w:val="none" w:sz="0" w:space="0" w:color="auto"/>
            <w:right w:val="none" w:sz="0" w:space="0" w:color="auto"/>
          </w:divBdr>
        </w:div>
        <w:div w:id="1145707269">
          <w:marLeft w:val="640"/>
          <w:marRight w:val="0"/>
          <w:marTop w:val="0"/>
          <w:marBottom w:val="0"/>
          <w:divBdr>
            <w:top w:val="none" w:sz="0" w:space="0" w:color="auto"/>
            <w:left w:val="none" w:sz="0" w:space="0" w:color="auto"/>
            <w:bottom w:val="none" w:sz="0" w:space="0" w:color="auto"/>
            <w:right w:val="none" w:sz="0" w:space="0" w:color="auto"/>
          </w:divBdr>
        </w:div>
        <w:div w:id="1254239098">
          <w:marLeft w:val="640"/>
          <w:marRight w:val="0"/>
          <w:marTop w:val="0"/>
          <w:marBottom w:val="0"/>
          <w:divBdr>
            <w:top w:val="none" w:sz="0" w:space="0" w:color="auto"/>
            <w:left w:val="none" w:sz="0" w:space="0" w:color="auto"/>
            <w:bottom w:val="none" w:sz="0" w:space="0" w:color="auto"/>
            <w:right w:val="none" w:sz="0" w:space="0" w:color="auto"/>
          </w:divBdr>
        </w:div>
        <w:div w:id="1348561854">
          <w:marLeft w:val="640"/>
          <w:marRight w:val="0"/>
          <w:marTop w:val="0"/>
          <w:marBottom w:val="0"/>
          <w:divBdr>
            <w:top w:val="none" w:sz="0" w:space="0" w:color="auto"/>
            <w:left w:val="none" w:sz="0" w:space="0" w:color="auto"/>
            <w:bottom w:val="none" w:sz="0" w:space="0" w:color="auto"/>
            <w:right w:val="none" w:sz="0" w:space="0" w:color="auto"/>
          </w:divBdr>
        </w:div>
        <w:div w:id="1417703583">
          <w:marLeft w:val="640"/>
          <w:marRight w:val="0"/>
          <w:marTop w:val="0"/>
          <w:marBottom w:val="0"/>
          <w:divBdr>
            <w:top w:val="none" w:sz="0" w:space="0" w:color="auto"/>
            <w:left w:val="none" w:sz="0" w:space="0" w:color="auto"/>
            <w:bottom w:val="none" w:sz="0" w:space="0" w:color="auto"/>
            <w:right w:val="none" w:sz="0" w:space="0" w:color="auto"/>
          </w:divBdr>
        </w:div>
        <w:div w:id="1452741654">
          <w:marLeft w:val="640"/>
          <w:marRight w:val="0"/>
          <w:marTop w:val="0"/>
          <w:marBottom w:val="0"/>
          <w:divBdr>
            <w:top w:val="none" w:sz="0" w:space="0" w:color="auto"/>
            <w:left w:val="none" w:sz="0" w:space="0" w:color="auto"/>
            <w:bottom w:val="none" w:sz="0" w:space="0" w:color="auto"/>
            <w:right w:val="none" w:sz="0" w:space="0" w:color="auto"/>
          </w:divBdr>
        </w:div>
        <w:div w:id="1532377504">
          <w:marLeft w:val="640"/>
          <w:marRight w:val="0"/>
          <w:marTop w:val="0"/>
          <w:marBottom w:val="0"/>
          <w:divBdr>
            <w:top w:val="none" w:sz="0" w:space="0" w:color="auto"/>
            <w:left w:val="none" w:sz="0" w:space="0" w:color="auto"/>
            <w:bottom w:val="none" w:sz="0" w:space="0" w:color="auto"/>
            <w:right w:val="none" w:sz="0" w:space="0" w:color="auto"/>
          </w:divBdr>
        </w:div>
        <w:div w:id="1538392074">
          <w:marLeft w:val="640"/>
          <w:marRight w:val="0"/>
          <w:marTop w:val="0"/>
          <w:marBottom w:val="0"/>
          <w:divBdr>
            <w:top w:val="none" w:sz="0" w:space="0" w:color="auto"/>
            <w:left w:val="none" w:sz="0" w:space="0" w:color="auto"/>
            <w:bottom w:val="none" w:sz="0" w:space="0" w:color="auto"/>
            <w:right w:val="none" w:sz="0" w:space="0" w:color="auto"/>
          </w:divBdr>
        </w:div>
        <w:div w:id="1552040185">
          <w:marLeft w:val="640"/>
          <w:marRight w:val="0"/>
          <w:marTop w:val="0"/>
          <w:marBottom w:val="0"/>
          <w:divBdr>
            <w:top w:val="none" w:sz="0" w:space="0" w:color="auto"/>
            <w:left w:val="none" w:sz="0" w:space="0" w:color="auto"/>
            <w:bottom w:val="none" w:sz="0" w:space="0" w:color="auto"/>
            <w:right w:val="none" w:sz="0" w:space="0" w:color="auto"/>
          </w:divBdr>
        </w:div>
        <w:div w:id="1736584087">
          <w:marLeft w:val="640"/>
          <w:marRight w:val="0"/>
          <w:marTop w:val="0"/>
          <w:marBottom w:val="0"/>
          <w:divBdr>
            <w:top w:val="none" w:sz="0" w:space="0" w:color="auto"/>
            <w:left w:val="none" w:sz="0" w:space="0" w:color="auto"/>
            <w:bottom w:val="none" w:sz="0" w:space="0" w:color="auto"/>
            <w:right w:val="none" w:sz="0" w:space="0" w:color="auto"/>
          </w:divBdr>
        </w:div>
        <w:div w:id="1746301820">
          <w:marLeft w:val="640"/>
          <w:marRight w:val="0"/>
          <w:marTop w:val="0"/>
          <w:marBottom w:val="0"/>
          <w:divBdr>
            <w:top w:val="none" w:sz="0" w:space="0" w:color="auto"/>
            <w:left w:val="none" w:sz="0" w:space="0" w:color="auto"/>
            <w:bottom w:val="none" w:sz="0" w:space="0" w:color="auto"/>
            <w:right w:val="none" w:sz="0" w:space="0" w:color="auto"/>
          </w:divBdr>
        </w:div>
        <w:div w:id="1746680988">
          <w:marLeft w:val="640"/>
          <w:marRight w:val="0"/>
          <w:marTop w:val="0"/>
          <w:marBottom w:val="0"/>
          <w:divBdr>
            <w:top w:val="none" w:sz="0" w:space="0" w:color="auto"/>
            <w:left w:val="none" w:sz="0" w:space="0" w:color="auto"/>
            <w:bottom w:val="none" w:sz="0" w:space="0" w:color="auto"/>
            <w:right w:val="none" w:sz="0" w:space="0" w:color="auto"/>
          </w:divBdr>
        </w:div>
        <w:div w:id="1781562998">
          <w:marLeft w:val="640"/>
          <w:marRight w:val="0"/>
          <w:marTop w:val="0"/>
          <w:marBottom w:val="0"/>
          <w:divBdr>
            <w:top w:val="none" w:sz="0" w:space="0" w:color="auto"/>
            <w:left w:val="none" w:sz="0" w:space="0" w:color="auto"/>
            <w:bottom w:val="none" w:sz="0" w:space="0" w:color="auto"/>
            <w:right w:val="none" w:sz="0" w:space="0" w:color="auto"/>
          </w:divBdr>
        </w:div>
        <w:div w:id="1819229588">
          <w:marLeft w:val="640"/>
          <w:marRight w:val="0"/>
          <w:marTop w:val="0"/>
          <w:marBottom w:val="0"/>
          <w:divBdr>
            <w:top w:val="none" w:sz="0" w:space="0" w:color="auto"/>
            <w:left w:val="none" w:sz="0" w:space="0" w:color="auto"/>
            <w:bottom w:val="none" w:sz="0" w:space="0" w:color="auto"/>
            <w:right w:val="none" w:sz="0" w:space="0" w:color="auto"/>
          </w:divBdr>
        </w:div>
        <w:div w:id="1874265966">
          <w:marLeft w:val="640"/>
          <w:marRight w:val="0"/>
          <w:marTop w:val="0"/>
          <w:marBottom w:val="0"/>
          <w:divBdr>
            <w:top w:val="none" w:sz="0" w:space="0" w:color="auto"/>
            <w:left w:val="none" w:sz="0" w:space="0" w:color="auto"/>
            <w:bottom w:val="none" w:sz="0" w:space="0" w:color="auto"/>
            <w:right w:val="none" w:sz="0" w:space="0" w:color="auto"/>
          </w:divBdr>
        </w:div>
        <w:div w:id="1895584277">
          <w:marLeft w:val="640"/>
          <w:marRight w:val="0"/>
          <w:marTop w:val="0"/>
          <w:marBottom w:val="0"/>
          <w:divBdr>
            <w:top w:val="none" w:sz="0" w:space="0" w:color="auto"/>
            <w:left w:val="none" w:sz="0" w:space="0" w:color="auto"/>
            <w:bottom w:val="none" w:sz="0" w:space="0" w:color="auto"/>
            <w:right w:val="none" w:sz="0" w:space="0" w:color="auto"/>
          </w:divBdr>
        </w:div>
        <w:div w:id="2010792921">
          <w:marLeft w:val="640"/>
          <w:marRight w:val="0"/>
          <w:marTop w:val="0"/>
          <w:marBottom w:val="0"/>
          <w:divBdr>
            <w:top w:val="none" w:sz="0" w:space="0" w:color="auto"/>
            <w:left w:val="none" w:sz="0" w:space="0" w:color="auto"/>
            <w:bottom w:val="none" w:sz="0" w:space="0" w:color="auto"/>
            <w:right w:val="none" w:sz="0" w:space="0" w:color="auto"/>
          </w:divBdr>
        </w:div>
        <w:div w:id="2012445186">
          <w:marLeft w:val="640"/>
          <w:marRight w:val="0"/>
          <w:marTop w:val="0"/>
          <w:marBottom w:val="0"/>
          <w:divBdr>
            <w:top w:val="none" w:sz="0" w:space="0" w:color="auto"/>
            <w:left w:val="none" w:sz="0" w:space="0" w:color="auto"/>
            <w:bottom w:val="none" w:sz="0" w:space="0" w:color="auto"/>
            <w:right w:val="none" w:sz="0" w:space="0" w:color="auto"/>
          </w:divBdr>
        </w:div>
        <w:div w:id="2017881736">
          <w:marLeft w:val="640"/>
          <w:marRight w:val="0"/>
          <w:marTop w:val="0"/>
          <w:marBottom w:val="0"/>
          <w:divBdr>
            <w:top w:val="none" w:sz="0" w:space="0" w:color="auto"/>
            <w:left w:val="none" w:sz="0" w:space="0" w:color="auto"/>
            <w:bottom w:val="none" w:sz="0" w:space="0" w:color="auto"/>
            <w:right w:val="none" w:sz="0" w:space="0" w:color="auto"/>
          </w:divBdr>
        </w:div>
        <w:div w:id="2045712765">
          <w:marLeft w:val="640"/>
          <w:marRight w:val="0"/>
          <w:marTop w:val="0"/>
          <w:marBottom w:val="0"/>
          <w:divBdr>
            <w:top w:val="none" w:sz="0" w:space="0" w:color="auto"/>
            <w:left w:val="none" w:sz="0" w:space="0" w:color="auto"/>
            <w:bottom w:val="none" w:sz="0" w:space="0" w:color="auto"/>
            <w:right w:val="none" w:sz="0" w:space="0" w:color="auto"/>
          </w:divBdr>
        </w:div>
        <w:div w:id="2050495624">
          <w:marLeft w:val="640"/>
          <w:marRight w:val="0"/>
          <w:marTop w:val="0"/>
          <w:marBottom w:val="0"/>
          <w:divBdr>
            <w:top w:val="none" w:sz="0" w:space="0" w:color="auto"/>
            <w:left w:val="none" w:sz="0" w:space="0" w:color="auto"/>
            <w:bottom w:val="none" w:sz="0" w:space="0" w:color="auto"/>
            <w:right w:val="none" w:sz="0" w:space="0" w:color="auto"/>
          </w:divBdr>
        </w:div>
        <w:div w:id="2073040925">
          <w:marLeft w:val="640"/>
          <w:marRight w:val="0"/>
          <w:marTop w:val="0"/>
          <w:marBottom w:val="0"/>
          <w:divBdr>
            <w:top w:val="none" w:sz="0" w:space="0" w:color="auto"/>
            <w:left w:val="none" w:sz="0" w:space="0" w:color="auto"/>
            <w:bottom w:val="none" w:sz="0" w:space="0" w:color="auto"/>
            <w:right w:val="none" w:sz="0" w:space="0" w:color="auto"/>
          </w:divBdr>
        </w:div>
        <w:div w:id="2098358048">
          <w:marLeft w:val="640"/>
          <w:marRight w:val="0"/>
          <w:marTop w:val="0"/>
          <w:marBottom w:val="0"/>
          <w:divBdr>
            <w:top w:val="none" w:sz="0" w:space="0" w:color="auto"/>
            <w:left w:val="none" w:sz="0" w:space="0" w:color="auto"/>
            <w:bottom w:val="none" w:sz="0" w:space="0" w:color="auto"/>
            <w:right w:val="none" w:sz="0" w:space="0" w:color="auto"/>
          </w:divBdr>
        </w:div>
      </w:divsChild>
    </w:div>
    <w:div w:id="489253261">
      <w:bodyDiv w:val="1"/>
      <w:marLeft w:val="0"/>
      <w:marRight w:val="0"/>
      <w:marTop w:val="0"/>
      <w:marBottom w:val="0"/>
      <w:divBdr>
        <w:top w:val="none" w:sz="0" w:space="0" w:color="auto"/>
        <w:left w:val="none" w:sz="0" w:space="0" w:color="auto"/>
        <w:bottom w:val="none" w:sz="0" w:space="0" w:color="auto"/>
        <w:right w:val="none" w:sz="0" w:space="0" w:color="auto"/>
      </w:divBdr>
      <w:divsChild>
        <w:div w:id="162301">
          <w:marLeft w:val="640"/>
          <w:marRight w:val="0"/>
          <w:marTop w:val="0"/>
          <w:marBottom w:val="0"/>
          <w:divBdr>
            <w:top w:val="none" w:sz="0" w:space="0" w:color="auto"/>
            <w:left w:val="none" w:sz="0" w:space="0" w:color="auto"/>
            <w:bottom w:val="none" w:sz="0" w:space="0" w:color="auto"/>
            <w:right w:val="none" w:sz="0" w:space="0" w:color="auto"/>
          </w:divBdr>
        </w:div>
        <w:div w:id="2975874">
          <w:marLeft w:val="640"/>
          <w:marRight w:val="0"/>
          <w:marTop w:val="0"/>
          <w:marBottom w:val="0"/>
          <w:divBdr>
            <w:top w:val="none" w:sz="0" w:space="0" w:color="auto"/>
            <w:left w:val="none" w:sz="0" w:space="0" w:color="auto"/>
            <w:bottom w:val="none" w:sz="0" w:space="0" w:color="auto"/>
            <w:right w:val="none" w:sz="0" w:space="0" w:color="auto"/>
          </w:divBdr>
        </w:div>
        <w:div w:id="17434808">
          <w:marLeft w:val="640"/>
          <w:marRight w:val="0"/>
          <w:marTop w:val="0"/>
          <w:marBottom w:val="0"/>
          <w:divBdr>
            <w:top w:val="none" w:sz="0" w:space="0" w:color="auto"/>
            <w:left w:val="none" w:sz="0" w:space="0" w:color="auto"/>
            <w:bottom w:val="none" w:sz="0" w:space="0" w:color="auto"/>
            <w:right w:val="none" w:sz="0" w:space="0" w:color="auto"/>
          </w:divBdr>
        </w:div>
        <w:div w:id="54278201">
          <w:marLeft w:val="640"/>
          <w:marRight w:val="0"/>
          <w:marTop w:val="0"/>
          <w:marBottom w:val="0"/>
          <w:divBdr>
            <w:top w:val="none" w:sz="0" w:space="0" w:color="auto"/>
            <w:left w:val="none" w:sz="0" w:space="0" w:color="auto"/>
            <w:bottom w:val="none" w:sz="0" w:space="0" w:color="auto"/>
            <w:right w:val="none" w:sz="0" w:space="0" w:color="auto"/>
          </w:divBdr>
        </w:div>
        <w:div w:id="332414031">
          <w:marLeft w:val="640"/>
          <w:marRight w:val="0"/>
          <w:marTop w:val="0"/>
          <w:marBottom w:val="0"/>
          <w:divBdr>
            <w:top w:val="none" w:sz="0" w:space="0" w:color="auto"/>
            <w:left w:val="none" w:sz="0" w:space="0" w:color="auto"/>
            <w:bottom w:val="none" w:sz="0" w:space="0" w:color="auto"/>
            <w:right w:val="none" w:sz="0" w:space="0" w:color="auto"/>
          </w:divBdr>
        </w:div>
        <w:div w:id="409811785">
          <w:marLeft w:val="640"/>
          <w:marRight w:val="0"/>
          <w:marTop w:val="0"/>
          <w:marBottom w:val="0"/>
          <w:divBdr>
            <w:top w:val="none" w:sz="0" w:space="0" w:color="auto"/>
            <w:left w:val="none" w:sz="0" w:space="0" w:color="auto"/>
            <w:bottom w:val="none" w:sz="0" w:space="0" w:color="auto"/>
            <w:right w:val="none" w:sz="0" w:space="0" w:color="auto"/>
          </w:divBdr>
        </w:div>
        <w:div w:id="466700593">
          <w:marLeft w:val="640"/>
          <w:marRight w:val="0"/>
          <w:marTop w:val="0"/>
          <w:marBottom w:val="0"/>
          <w:divBdr>
            <w:top w:val="none" w:sz="0" w:space="0" w:color="auto"/>
            <w:left w:val="none" w:sz="0" w:space="0" w:color="auto"/>
            <w:bottom w:val="none" w:sz="0" w:space="0" w:color="auto"/>
            <w:right w:val="none" w:sz="0" w:space="0" w:color="auto"/>
          </w:divBdr>
        </w:div>
        <w:div w:id="499740376">
          <w:marLeft w:val="640"/>
          <w:marRight w:val="0"/>
          <w:marTop w:val="0"/>
          <w:marBottom w:val="0"/>
          <w:divBdr>
            <w:top w:val="none" w:sz="0" w:space="0" w:color="auto"/>
            <w:left w:val="none" w:sz="0" w:space="0" w:color="auto"/>
            <w:bottom w:val="none" w:sz="0" w:space="0" w:color="auto"/>
            <w:right w:val="none" w:sz="0" w:space="0" w:color="auto"/>
          </w:divBdr>
        </w:div>
        <w:div w:id="625157982">
          <w:marLeft w:val="640"/>
          <w:marRight w:val="0"/>
          <w:marTop w:val="0"/>
          <w:marBottom w:val="0"/>
          <w:divBdr>
            <w:top w:val="none" w:sz="0" w:space="0" w:color="auto"/>
            <w:left w:val="none" w:sz="0" w:space="0" w:color="auto"/>
            <w:bottom w:val="none" w:sz="0" w:space="0" w:color="auto"/>
            <w:right w:val="none" w:sz="0" w:space="0" w:color="auto"/>
          </w:divBdr>
        </w:div>
        <w:div w:id="639655928">
          <w:marLeft w:val="640"/>
          <w:marRight w:val="0"/>
          <w:marTop w:val="0"/>
          <w:marBottom w:val="0"/>
          <w:divBdr>
            <w:top w:val="none" w:sz="0" w:space="0" w:color="auto"/>
            <w:left w:val="none" w:sz="0" w:space="0" w:color="auto"/>
            <w:bottom w:val="none" w:sz="0" w:space="0" w:color="auto"/>
            <w:right w:val="none" w:sz="0" w:space="0" w:color="auto"/>
          </w:divBdr>
        </w:div>
        <w:div w:id="645476037">
          <w:marLeft w:val="640"/>
          <w:marRight w:val="0"/>
          <w:marTop w:val="0"/>
          <w:marBottom w:val="0"/>
          <w:divBdr>
            <w:top w:val="none" w:sz="0" w:space="0" w:color="auto"/>
            <w:left w:val="none" w:sz="0" w:space="0" w:color="auto"/>
            <w:bottom w:val="none" w:sz="0" w:space="0" w:color="auto"/>
            <w:right w:val="none" w:sz="0" w:space="0" w:color="auto"/>
          </w:divBdr>
        </w:div>
        <w:div w:id="736587963">
          <w:marLeft w:val="640"/>
          <w:marRight w:val="0"/>
          <w:marTop w:val="0"/>
          <w:marBottom w:val="0"/>
          <w:divBdr>
            <w:top w:val="none" w:sz="0" w:space="0" w:color="auto"/>
            <w:left w:val="none" w:sz="0" w:space="0" w:color="auto"/>
            <w:bottom w:val="none" w:sz="0" w:space="0" w:color="auto"/>
            <w:right w:val="none" w:sz="0" w:space="0" w:color="auto"/>
          </w:divBdr>
        </w:div>
        <w:div w:id="770932589">
          <w:marLeft w:val="640"/>
          <w:marRight w:val="0"/>
          <w:marTop w:val="0"/>
          <w:marBottom w:val="0"/>
          <w:divBdr>
            <w:top w:val="none" w:sz="0" w:space="0" w:color="auto"/>
            <w:left w:val="none" w:sz="0" w:space="0" w:color="auto"/>
            <w:bottom w:val="none" w:sz="0" w:space="0" w:color="auto"/>
            <w:right w:val="none" w:sz="0" w:space="0" w:color="auto"/>
          </w:divBdr>
        </w:div>
        <w:div w:id="787890752">
          <w:marLeft w:val="640"/>
          <w:marRight w:val="0"/>
          <w:marTop w:val="0"/>
          <w:marBottom w:val="0"/>
          <w:divBdr>
            <w:top w:val="none" w:sz="0" w:space="0" w:color="auto"/>
            <w:left w:val="none" w:sz="0" w:space="0" w:color="auto"/>
            <w:bottom w:val="none" w:sz="0" w:space="0" w:color="auto"/>
            <w:right w:val="none" w:sz="0" w:space="0" w:color="auto"/>
          </w:divBdr>
        </w:div>
        <w:div w:id="820392352">
          <w:marLeft w:val="640"/>
          <w:marRight w:val="0"/>
          <w:marTop w:val="0"/>
          <w:marBottom w:val="0"/>
          <w:divBdr>
            <w:top w:val="none" w:sz="0" w:space="0" w:color="auto"/>
            <w:left w:val="none" w:sz="0" w:space="0" w:color="auto"/>
            <w:bottom w:val="none" w:sz="0" w:space="0" w:color="auto"/>
            <w:right w:val="none" w:sz="0" w:space="0" w:color="auto"/>
          </w:divBdr>
        </w:div>
        <w:div w:id="848831460">
          <w:marLeft w:val="640"/>
          <w:marRight w:val="0"/>
          <w:marTop w:val="0"/>
          <w:marBottom w:val="0"/>
          <w:divBdr>
            <w:top w:val="none" w:sz="0" w:space="0" w:color="auto"/>
            <w:left w:val="none" w:sz="0" w:space="0" w:color="auto"/>
            <w:bottom w:val="none" w:sz="0" w:space="0" w:color="auto"/>
            <w:right w:val="none" w:sz="0" w:space="0" w:color="auto"/>
          </w:divBdr>
        </w:div>
        <w:div w:id="865942087">
          <w:marLeft w:val="640"/>
          <w:marRight w:val="0"/>
          <w:marTop w:val="0"/>
          <w:marBottom w:val="0"/>
          <w:divBdr>
            <w:top w:val="none" w:sz="0" w:space="0" w:color="auto"/>
            <w:left w:val="none" w:sz="0" w:space="0" w:color="auto"/>
            <w:bottom w:val="none" w:sz="0" w:space="0" w:color="auto"/>
            <w:right w:val="none" w:sz="0" w:space="0" w:color="auto"/>
          </w:divBdr>
        </w:div>
        <w:div w:id="879636094">
          <w:marLeft w:val="640"/>
          <w:marRight w:val="0"/>
          <w:marTop w:val="0"/>
          <w:marBottom w:val="0"/>
          <w:divBdr>
            <w:top w:val="none" w:sz="0" w:space="0" w:color="auto"/>
            <w:left w:val="none" w:sz="0" w:space="0" w:color="auto"/>
            <w:bottom w:val="none" w:sz="0" w:space="0" w:color="auto"/>
            <w:right w:val="none" w:sz="0" w:space="0" w:color="auto"/>
          </w:divBdr>
        </w:div>
        <w:div w:id="900480533">
          <w:marLeft w:val="640"/>
          <w:marRight w:val="0"/>
          <w:marTop w:val="0"/>
          <w:marBottom w:val="0"/>
          <w:divBdr>
            <w:top w:val="none" w:sz="0" w:space="0" w:color="auto"/>
            <w:left w:val="none" w:sz="0" w:space="0" w:color="auto"/>
            <w:bottom w:val="none" w:sz="0" w:space="0" w:color="auto"/>
            <w:right w:val="none" w:sz="0" w:space="0" w:color="auto"/>
          </w:divBdr>
        </w:div>
        <w:div w:id="907155500">
          <w:marLeft w:val="640"/>
          <w:marRight w:val="0"/>
          <w:marTop w:val="0"/>
          <w:marBottom w:val="0"/>
          <w:divBdr>
            <w:top w:val="none" w:sz="0" w:space="0" w:color="auto"/>
            <w:left w:val="none" w:sz="0" w:space="0" w:color="auto"/>
            <w:bottom w:val="none" w:sz="0" w:space="0" w:color="auto"/>
            <w:right w:val="none" w:sz="0" w:space="0" w:color="auto"/>
          </w:divBdr>
        </w:div>
        <w:div w:id="912664158">
          <w:marLeft w:val="640"/>
          <w:marRight w:val="0"/>
          <w:marTop w:val="0"/>
          <w:marBottom w:val="0"/>
          <w:divBdr>
            <w:top w:val="none" w:sz="0" w:space="0" w:color="auto"/>
            <w:left w:val="none" w:sz="0" w:space="0" w:color="auto"/>
            <w:bottom w:val="none" w:sz="0" w:space="0" w:color="auto"/>
            <w:right w:val="none" w:sz="0" w:space="0" w:color="auto"/>
          </w:divBdr>
        </w:div>
        <w:div w:id="927154459">
          <w:marLeft w:val="640"/>
          <w:marRight w:val="0"/>
          <w:marTop w:val="0"/>
          <w:marBottom w:val="0"/>
          <w:divBdr>
            <w:top w:val="none" w:sz="0" w:space="0" w:color="auto"/>
            <w:left w:val="none" w:sz="0" w:space="0" w:color="auto"/>
            <w:bottom w:val="none" w:sz="0" w:space="0" w:color="auto"/>
            <w:right w:val="none" w:sz="0" w:space="0" w:color="auto"/>
          </w:divBdr>
        </w:div>
        <w:div w:id="955646463">
          <w:marLeft w:val="640"/>
          <w:marRight w:val="0"/>
          <w:marTop w:val="0"/>
          <w:marBottom w:val="0"/>
          <w:divBdr>
            <w:top w:val="none" w:sz="0" w:space="0" w:color="auto"/>
            <w:left w:val="none" w:sz="0" w:space="0" w:color="auto"/>
            <w:bottom w:val="none" w:sz="0" w:space="0" w:color="auto"/>
            <w:right w:val="none" w:sz="0" w:space="0" w:color="auto"/>
          </w:divBdr>
        </w:div>
        <w:div w:id="1122308007">
          <w:marLeft w:val="640"/>
          <w:marRight w:val="0"/>
          <w:marTop w:val="0"/>
          <w:marBottom w:val="0"/>
          <w:divBdr>
            <w:top w:val="none" w:sz="0" w:space="0" w:color="auto"/>
            <w:left w:val="none" w:sz="0" w:space="0" w:color="auto"/>
            <w:bottom w:val="none" w:sz="0" w:space="0" w:color="auto"/>
            <w:right w:val="none" w:sz="0" w:space="0" w:color="auto"/>
          </w:divBdr>
        </w:div>
        <w:div w:id="1159882823">
          <w:marLeft w:val="640"/>
          <w:marRight w:val="0"/>
          <w:marTop w:val="0"/>
          <w:marBottom w:val="0"/>
          <w:divBdr>
            <w:top w:val="none" w:sz="0" w:space="0" w:color="auto"/>
            <w:left w:val="none" w:sz="0" w:space="0" w:color="auto"/>
            <w:bottom w:val="none" w:sz="0" w:space="0" w:color="auto"/>
            <w:right w:val="none" w:sz="0" w:space="0" w:color="auto"/>
          </w:divBdr>
        </w:div>
        <w:div w:id="1214972461">
          <w:marLeft w:val="640"/>
          <w:marRight w:val="0"/>
          <w:marTop w:val="0"/>
          <w:marBottom w:val="0"/>
          <w:divBdr>
            <w:top w:val="none" w:sz="0" w:space="0" w:color="auto"/>
            <w:left w:val="none" w:sz="0" w:space="0" w:color="auto"/>
            <w:bottom w:val="none" w:sz="0" w:space="0" w:color="auto"/>
            <w:right w:val="none" w:sz="0" w:space="0" w:color="auto"/>
          </w:divBdr>
        </w:div>
        <w:div w:id="1404796216">
          <w:marLeft w:val="640"/>
          <w:marRight w:val="0"/>
          <w:marTop w:val="0"/>
          <w:marBottom w:val="0"/>
          <w:divBdr>
            <w:top w:val="none" w:sz="0" w:space="0" w:color="auto"/>
            <w:left w:val="none" w:sz="0" w:space="0" w:color="auto"/>
            <w:bottom w:val="none" w:sz="0" w:space="0" w:color="auto"/>
            <w:right w:val="none" w:sz="0" w:space="0" w:color="auto"/>
          </w:divBdr>
        </w:div>
        <w:div w:id="1447888284">
          <w:marLeft w:val="640"/>
          <w:marRight w:val="0"/>
          <w:marTop w:val="0"/>
          <w:marBottom w:val="0"/>
          <w:divBdr>
            <w:top w:val="none" w:sz="0" w:space="0" w:color="auto"/>
            <w:left w:val="none" w:sz="0" w:space="0" w:color="auto"/>
            <w:bottom w:val="none" w:sz="0" w:space="0" w:color="auto"/>
            <w:right w:val="none" w:sz="0" w:space="0" w:color="auto"/>
          </w:divBdr>
        </w:div>
        <w:div w:id="1466392278">
          <w:marLeft w:val="640"/>
          <w:marRight w:val="0"/>
          <w:marTop w:val="0"/>
          <w:marBottom w:val="0"/>
          <w:divBdr>
            <w:top w:val="none" w:sz="0" w:space="0" w:color="auto"/>
            <w:left w:val="none" w:sz="0" w:space="0" w:color="auto"/>
            <w:bottom w:val="none" w:sz="0" w:space="0" w:color="auto"/>
            <w:right w:val="none" w:sz="0" w:space="0" w:color="auto"/>
          </w:divBdr>
        </w:div>
        <w:div w:id="1487431896">
          <w:marLeft w:val="640"/>
          <w:marRight w:val="0"/>
          <w:marTop w:val="0"/>
          <w:marBottom w:val="0"/>
          <w:divBdr>
            <w:top w:val="none" w:sz="0" w:space="0" w:color="auto"/>
            <w:left w:val="none" w:sz="0" w:space="0" w:color="auto"/>
            <w:bottom w:val="none" w:sz="0" w:space="0" w:color="auto"/>
            <w:right w:val="none" w:sz="0" w:space="0" w:color="auto"/>
          </w:divBdr>
        </w:div>
        <w:div w:id="1540898049">
          <w:marLeft w:val="640"/>
          <w:marRight w:val="0"/>
          <w:marTop w:val="0"/>
          <w:marBottom w:val="0"/>
          <w:divBdr>
            <w:top w:val="none" w:sz="0" w:space="0" w:color="auto"/>
            <w:left w:val="none" w:sz="0" w:space="0" w:color="auto"/>
            <w:bottom w:val="none" w:sz="0" w:space="0" w:color="auto"/>
            <w:right w:val="none" w:sz="0" w:space="0" w:color="auto"/>
          </w:divBdr>
        </w:div>
        <w:div w:id="1553275049">
          <w:marLeft w:val="640"/>
          <w:marRight w:val="0"/>
          <w:marTop w:val="0"/>
          <w:marBottom w:val="0"/>
          <w:divBdr>
            <w:top w:val="none" w:sz="0" w:space="0" w:color="auto"/>
            <w:left w:val="none" w:sz="0" w:space="0" w:color="auto"/>
            <w:bottom w:val="none" w:sz="0" w:space="0" w:color="auto"/>
            <w:right w:val="none" w:sz="0" w:space="0" w:color="auto"/>
          </w:divBdr>
        </w:div>
        <w:div w:id="1809593240">
          <w:marLeft w:val="640"/>
          <w:marRight w:val="0"/>
          <w:marTop w:val="0"/>
          <w:marBottom w:val="0"/>
          <w:divBdr>
            <w:top w:val="none" w:sz="0" w:space="0" w:color="auto"/>
            <w:left w:val="none" w:sz="0" w:space="0" w:color="auto"/>
            <w:bottom w:val="none" w:sz="0" w:space="0" w:color="auto"/>
            <w:right w:val="none" w:sz="0" w:space="0" w:color="auto"/>
          </w:divBdr>
        </w:div>
        <w:div w:id="1950353463">
          <w:marLeft w:val="640"/>
          <w:marRight w:val="0"/>
          <w:marTop w:val="0"/>
          <w:marBottom w:val="0"/>
          <w:divBdr>
            <w:top w:val="none" w:sz="0" w:space="0" w:color="auto"/>
            <w:left w:val="none" w:sz="0" w:space="0" w:color="auto"/>
            <w:bottom w:val="none" w:sz="0" w:space="0" w:color="auto"/>
            <w:right w:val="none" w:sz="0" w:space="0" w:color="auto"/>
          </w:divBdr>
        </w:div>
        <w:div w:id="2054426456">
          <w:marLeft w:val="640"/>
          <w:marRight w:val="0"/>
          <w:marTop w:val="0"/>
          <w:marBottom w:val="0"/>
          <w:divBdr>
            <w:top w:val="none" w:sz="0" w:space="0" w:color="auto"/>
            <w:left w:val="none" w:sz="0" w:space="0" w:color="auto"/>
            <w:bottom w:val="none" w:sz="0" w:space="0" w:color="auto"/>
            <w:right w:val="none" w:sz="0" w:space="0" w:color="auto"/>
          </w:divBdr>
        </w:div>
        <w:div w:id="2071421124">
          <w:marLeft w:val="640"/>
          <w:marRight w:val="0"/>
          <w:marTop w:val="0"/>
          <w:marBottom w:val="0"/>
          <w:divBdr>
            <w:top w:val="none" w:sz="0" w:space="0" w:color="auto"/>
            <w:left w:val="none" w:sz="0" w:space="0" w:color="auto"/>
            <w:bottom w:val="none" w:sz="0" w:space="0" w:color="auto"/>
            <w:right w:val="none" w:sz="0" w:space="0" w:color="auto"/>
          </w:divBdr>
        </w:div>
        <w:div w:id="2130775612">
          <w:marLeft w:val="640"/>
          <w:marRight w:val="0"/>
          <w:marTop w:val="0"/>
          <w:marBottom w:val="0"/>
          <w:divBdr>
            <w:top w:val="none" w:sz="0" w:space="0" w:color="auto"/>
            <w:left w:val="none" w:sz="0" w:space="0" w:color="auto"/>
            <w:bottom w:val="none" w:sz="0" w:space="0" w:color="auto"/>
            <w:right w:val="none" w:sz="0" w:space="0" w:color="auto"/>
          </w:divBdr>
        </w:div>
      </w:divsChild>
    </w:div>
    <w:div w:id="538399007">
      <w:bodyDiv w:val="1"/>
      <w:marLeft w:val="0"/>
      <w:marRight w:val="0"/>
      <w:marTop w:val="0"/>
      <w:marBottom w:val="0"/>
      <w:divBdr>
        <w:top w:val="none" w:sz="0" w:space="0" w:color="auto"/>
        <w:left w:val="none" w:sz="0" w:space="0" w:color="auto"/>
        <w:bottom w:val="none" w:sz="0" w:space="0" w:color="auto"/>
        <w:right w:val="none" w:sz="0" w:space="0" w:color="auto"/>
      </w:divBdr>
      <w:divsChild>
        <w:div w:id="50808950">
          <w:marLeft w:val="640"/>
          <w:marRight w:val="0"/>
          <w:marTop w:val="0"/>
          <w:marBottom w:val="0"/>
          <w:divBdr>
            <w:top w:val="none" w:sz="0" w:space="0" w:color="auto"/>
            <w:left w:val="none" w:sz="0" w:space="0" w:color="auto"/>
            <w:bottom w:val="none" w:sz="0" w:space="0" w:color="auto"/>
            <w:right w:val="none" w:sz="0" w:space="0" w:color="auto"/>
          </w:divBdr>
        </w:div>
        <w:div w:id="108470997">
          <w:marLeft w:val="640"/>
          <w:marRight w:val="0"/>
          <w:marTop w:val="0"/>
          <w:marBottom w:val="0"/>
          <w:divBdr>
            <w:top w:val="none" w:sz="0" w:space="0" w:color="auto"/>
            <w:left w:val="none" w:sz="0" w:space="0" w:color="auto"/>
            <w:bottom w:val="none" w:sz="0" w:space="0" w:color="auto"/>
            <w:right w:val="none" w:sz="0" w:space="0" w:color="auto"/>
          </w:divBdr>
        </w:div>
        <w:div w:id="186872337">
          <w:marLeft w:val="640"/>
          <w:marRight w:val="0"/>
          <w:marTop w:val="0"/>
          <w:marBottom w:val="0"/>
          <w:divBdr>
            <w:top w:val="none" w:sz="0" w:space="0" w:color="auto"/>
            <w:left w:val="none" w:sz="0" w:space="0" w:color="auto"/>
            <w:bottom w:val="none" w:sz="0" w:space="0" w:color="auto"/>
            <w:right w:val="none" w:sz="0" w:space="0" w:color="auto"/>
          </w:divBdr>
        </w:div>
        <w:div w:id="211696174">
          <w:marLeft w:val="640"/>
          <w:marRight w:val="0"/>
          <w:marTop w:val="0"/>
          <w:marBottom w:val="0"/>
          <w:divBdr>
            <w:top w:val="none" w:sz="0" w:space="0" w:color="auto"/>
            <w:left w:val="none" w:sz="0" w:space="0" w:color="auto"/>
            <w:bottom w:val="none" w:sz="0" w:space="0" w:color="auto"/>
            <w:right w:val="none" w:sz="0" w:space="0" w:color="auto"/>
          </w:divBdr>
        </w:div>
        <w:div w:id="230702330">
          <w:marLeft w:val="640"/>
          <w:marRight w:val="0"/>
          <w:marTop w:val="0"/>
          <w:marBottom w:val="0"/>
          <w:divBdr>
            <w:top w:val="none" w:sz="0" w:space="0" w:color="auto"/>
            <w:left w:val="none" w:sz="0" w:space="0" w:color="auto"/>
            <w:bottom w:val="none" w:sz="0" w:space="0" w:color="auto"/>
            <w:right w:val="none" w:sz="0" w:space="0" w:color="auto"/>
          </w:divBdr>
        </w:div>
        <w:div w:id="372733028">
          <w:marLeft w:val="640"/>
          <w:marRight w:val="0"/>
          <w:marTop w:val="0"/>
          <w:marBottom w:val="0"/>
          <w:divBdr>
            <w:top w:val="none" w:sz="0" w:space="0" w:color="auto"/>
            <w:left w:val="none" w:sz="0" w:space="0" w:color="auto"/>
            <w:bottom w:val="none" w:sz="0" w:space="0" w:color="auto"/>
            <w:right w:val="none" w:sz="0" w:space="0" w:color="auto"/>
          </w:divBdr>
        </w:div>
        <w:div w:id="377629843">
          <w:marLeft w:val="640"/>
          <w:marRight w:val="0"/>
          <w:marTop w:val="0"/>
          <w:marBottom w:val="0"/>
          <w:divBdr>
            <w:top w:val="none" w:sz="0" w:space="0" w:color="auto"/>
            <w:left w:val="none" w:sz="0" w:space="0" w:color="auto"/>
            <w:bottom w:val="none" w:sz="0" w:space="0" w:color="auto"/>
            <w:right w:val="none" w:sz="0" w:space="0" w:color="auto"/>
          </w:divBdr>
        </w:div>
        <w:div w:id="424765637">
          <w:marLeft w:val="640"/>
          <w:marRight w:val="0"/>
          <w:marTop w:val="0"/>
          <w:marBottom w:val="0"/>
          <w:divBdr>
            <w:top w:val="none" w:sz="0" w:space="0" w:color="auto"/>
            <w:left w:val="none" w:sz="0" w:space="0" w:color="auto"/>
            <w:bottom w:val="none" w:sz="0" w:space="0" w:color="auto"/>
            <w:right w:val="none" w:sz="0" w:space="0" w:color="auto"/>
          </w:divBdr>
        </w:div>
        <w:div w:id="468674582">
          <w:marLeft w:val="640"/>
          <w:marRight w:val="0"/>
          <w:marTop w:val="0"/>
          <w:marBottom w:val="0"/>
          <w:divBdr>
            <w:top w:val="none" w:sz="0" w:space="0" w:color="auto"/>
            <w:left w:val="none" w:sz="0" w:space="0" w:color="auto"/>
            <w:bottom w:val="none" w:sz="0" w:space="0" w:color="auto"/>
            <w:right w:val="none" w:sz="0" w:space="0" w:color="auto"/>
          </w:divBdr>
        </w:div>
        <w:div w:id="472144445">
          <w:marLeft w:val="640"/>
          <w:marRight w:val="0"/>
          <w:marTop w:val="0"/>
          <w:marBottom w:val="0"/>
          <w:divBdr>
            <w:top w:val="none" w:sz="0" w:space="0" w:color="auto"/>
            <w:left w:val="none" w:sz="0" w:space="0" w:color="auto"/>
            <w:bottom w:val="none" w:sz="0" w:space="0" w:color="auto"/>
            <w:right w:val="none" w:sz="0" w:space="0" w:color="auto"/>
          </w:divBdr>
        </w:div>
        <w:div w:id="564999510">
          <w:marLeft w:val="640"/>
          <w:marRight w:val="0"/>
          <w:marTop w:val="0"/>
          <w:marBottom w:val="0"/>
          <w:divBdr>
            <w:top w:val="none" w:sz="0" w:space="0" w:color="auto"/>
            <w:left w:val="none" w:sz="0" w:space="0" w:color="auto"/>
            <w:bottom w:val="none" w:sz="0" w:space="0" w:color="auto"/>
            <w:right w:val="none" w:sz="0" w:space="0" w:color="auto"/>
          </w:divBdr>
        </w:div>
        <w:div w:id="666907063">
          <w:marLeft w:val="640"/>
          <w:marRight w:val="0"/>
          <w:marTop w:val="0"/>
          <w:marBottom w:val="0"/>
          <w:divBdr>
            <w:top w:val="none" w:sz="0" w:space="0" w:color="auto"/>
            <w:left w:val="none" w:sz="0" w:space="0" w:color="auto"/>
            <w:bottom w:val="none" w:sz="0" w:space="0" w:color="auto"/>
            <w:right w:val="none" w:sz="0" w:space="0" w:color="auto"/>
          </w:divBdr>
        </w:div>
        <w:div w:id="715396300">
          <w:marLeft w:val="640"/>
          <w:marRight w:val="0"/>
          <w:marTop w:val="0"/>
          <w:marBottom w:val="0"/>
          <w:divBdr>
            <w:top w:val="none" w:sz="0" w:space="0" w:color="auto"/>
            <w:left w:val="none" w:sz="0" w:space="0" w:color="auto"/>
            <w:bottom w:val="none" w:sz="0" w:space="0" w:color="auto"/>
            <w:right w:val="none" w:sz="0" w:space="0" w:color="auto"/>
          </w:divBdr>
        </w:div>
        <w:div w:id="716198697">
          <w:marLeft w:val="640"/>
          <w:marRight w:val="0"/>
          <w:marTop w:val="0"/>
          <w:marBottom w:val="0"/>
          <w:divBdr>
            <w:top w:val="none" w:sz="0" w:space="0" w:color="auto"/>
            <w:left w:val="none" w:sz="0" w:space="0" w:color="auto"/>
            <w:bottom w:val="none" w:sz="0" w:space="0" w:color="auto"/>
            <w:right w:val="none" w:sz="0" w:space="0" w:color="auto"/>
          </w:divBdr>
        </w:div>
        <w:div w:id="728461134">
          <w:marLeft w:val="640"/>
          <w:marRight w:val="0"/>
          <w:marTop w:val="0"/>
          <w:marBottom w:val="0"/>
          <w:divBdr>
            <w:top w:val="none" w:sz="0" w:space="0" w:color="auto"/>
            <w:left w:val="none" w:sz="0" w:space="0" w:color="auto"/>
            <w:bottom w:val="none" w:sz="0" w:space="0" w:color="auto"/>
            <w:right w:val="none" w:sz="0" w:space="0" w:color="auto"/>
          </w:divBdr>
        </w:div>
        <w:div w:id="755975744">
          <w:marLeft w:val="640"/>
          <w:marRight w:val="0"/>
          <w:marTop w:val="0"/>
          <w:marBottom w:val="0"/>
          <w:divBdr>
            <w:top w:val="none" w:sz="0" w:space="0" w:color="auto"/>
            <w:left w:val="none" w:sz="0" w:space="0" w:color="auto"/>
            <w:bottom w:val="none" w:sz="0" w:space="0" w:color="auto"/>
            <w:right w:val="none" w:sz="0" w:space="0" w:color="auto"/>
          </w:divBdr>
        </w:div>
        <w:div w:id="789667554">
          <w:marLeft w:val="640"/>
          <w:marRight w:val="0"/>
          <w:marTop w:val="0"/>
          <w:marBottom w:val="0"/>
          <w:divBdr>
            <w:top w:val="none" w:sz="0" w:space="0" w:color="auto"/>
            <w:left w:val="none" w:sz="0" w:space="0" w:color="auto"/>
            <w:bottom w:val="none" w:sz="0" w:space="0" w:color="auto"/>
            <w:right w:val="none" w:sz="0" w:space="0" w:color="auto"/>
          </w:divBdr>
        </w:div>
        <w:div w:id="856768449">
          <w:marLeft w:val="640"/>
          <w:marRight w:val="0"/>
          <w:marTop w:val="0"/>
          <w:marBottom w:val="0"/>
          <w:divBdr>
            <w:top w:val="none" w:sz="0" w:space="0" w:color="auto"/>
            <w:left w:val="none" w:sz="0" w:space="0" w:color="auto"/>
            <w:bottom w:val="none" w:sz="0" w:space="0" w:color="auto"/>
            <w:right w:val="none" w:sz="0" w:space="0" w:color="auto"/>
          </w:divBdr>
        </w:div>
        <w:div w:id="1124422541">
          <w:marLeft w:val="640"/>
          <w:marRight w:val="0"/>
          <w:marTop w:val="0"/>
          <w:marBottom w:val="0"/>
          <w:divBdr>
            <w:top w:val="none" w:sz="0" w:space="0" w:color="auto"/>
            <w:left w:val="none" w:sz="0" w:space="0" w:color="auto"/>
            <w:bottom w:val="none" w:sz="0" w:space="0" w:color="auto"/>
            <w:right w:val="none" w:sz="0" w:space="0" w:color="auto"/>
          </w:divBdr>
        </w:div>
        <w:div w:id="1150249889">
          <w:marLeft w:val="640"/>
          <w:marRight w:val="0"/>
          <w:marTop w:val="0"/>
          <w:marBottom w:val="0"/>
          <w:divBdr>
            <w:top w:val="none" w:sz="0" w:space="0" w:color="auto"/>
            <w:left w:val="none" w:sz="0" w:space="0" w:color="auto"/>
            <w:bottom w:val="none" w:sz="0" w:space="0" w:color="auto"/>
            <w:right w:val="none" w:sz="0" w:space="0" w:color="auto"/>
          </w:divBdr>
        </w:div>
        <w:div w:id="1159492715">
          <w:marLeft w:val="640"/>
          <w:marRight w:val="0"/>
          <w:marTop w:val="0"/>
          <w:marBottom w:val="0"/>
          <w:divBdr>
            <w:top w:val="none" w:sz="0" w:space="0" w:color="auto"/>
            <w:left w:val="none" w:sz="0" w:space="0" w:color="auto"/>
            <w:bottom w:val="none" w:sz="0" w:space="0" w:color="auto"/>
            <w:right w:val="none" w:sz="0" w:space="0" w:color="auto"/>
          </w:divBdr>
        </w:div>
        <w:div w:id="1260720489">
          <w:marLeft w:val="640"/>
          <w:marRight w:val="0"/>
          <w:marTop w:val="0"/>
          <w:marBottom w:val="0"/>
          <w:divBdr>
            <w:top w:val="none" w:sz="0" w:space="0" w:color="auto"/>
            <w:left w:val="none" w:sz="0" w:space="0" w:color="auto"/>
            <w:bottom w:val="none" w:sz="0" w:space="0" w:color="auto"/>
            <w:right w:val="none" w:sz="0" w:space="0" w:color="auto"/>
          </w:divBdr>
        </w:div>
        <w:div w:id="1263951438">
          <w:marLeft w:val="640"/>
          <w:marRight w:val="0"/>
          <w:marTop w:val="0"/>
          <w:marBottom w:val="0"/>
          <w:divBdr>
            <w:top w:val="none" w:sz="0" w:space="0" w:color="auto"/>
            <w:left w:val="none" w:sz="0" w:space="0" w:color="auto"/>
            <w:bottom w:val="none" w:sz="0" w:space="0" w:color="auto"/>
            <w:right w:val="none" w:sz="0" w:space="0" w:color="auto"/>
          </w:divBdr>
        </w:div>
        <w:div w:id="1266621314">
          <w:marLeft w:val="640"/>
          <w:marRight w:val="0"/>
          <w:marTop w:val="0"/>
          <w:marBottom w:val="0"/>
          <w:divBdr>
            <w:top w:val="none" w:sz="0" w:space="0" w:color="auto"/>
            <w:left w:val="none" w:sz="0" w:space="0" w:color="auto"/>
            <w:bottom w:val="none" w:sz="0" w:space="0" w:color="auto"/>
            <w:right w:val="none" w:sz="0" w:space="0" w:color="auto"/>
          </w:divBdr>
        </w:div>
        <w:div w:id="1472749560">
          <w:marLeft w:val="640"/>
          <w:marRight w:val="0"/>
          <w:marTop w:val="0"/>
          <w:marBottom w:val="0"/>
          <w:divBdr>
            <w:top w:val="none" w:sz="0" w:space="0" w:color="auto"/>
            <w:left w:val="none" w:sz="0" w:space="0" w:color="auto"/>
            <w:bottom w:val="none" w:sz="0" w:space="0" w:color="auto"/>
            <w:right w:val="none" w:sz="0" w:space="0" w:color="auto"/>
          </w:divBdr>
        </w:div>
        <w:div w:id="1493109349">
          <w:marLeft w:val="640"/>
          <w:marRight w:val="0"/>
          <w:marTop w:val="0"/>
          <w:marBottom w:val="0"/>
          <w:divBdr>
            <w:top w:val="none" w:sz="0" w:space="0" w:color="auto"/>
            <w:left w:val="none" w:sz="0" w:space="0" w:color="auto"/>
            <w:bottom w:val="none" w:sz="0" w:space="0" w:color="auto"/>
            <w:right w:val="none" w:sz="0" w:space="0" w:color="auto"/>
          </w:divBdr>
        </w:div>
        <w:div w:id="1582791371">
          <w:marLeft w:val="640"/>
          <w:marRight w:val="0"/>
          <w:marTop w:val="0"/>
          <w:marBottom w:val="0"/>
          <w:divBdr>
            <w:top w:val="none" w:sz="0" w:space="0" w:color="auto"/>
            <w:left w:val="none" w:sz="0" w:space="0" w:color="auto"/>
            <w:bottom w:val="none" w:sz="0" w:space="0" w:color="auto"/>
            <w:right w:val="none" w:sz="0" w:space="0" w:color="auto"/>
          </w:divBdr>
        </w:div>
        <w:div w:id="1632638878">
          <w:marLeft w:val="640"/>
          <w:marRight w:val="0"/>
          <w:marTop w:val="0"/>
          <w:marBottom w:val="0"/>
          <w:divBdr>
            <w:top w:val="none" w:sz="0" w:space="0" w:color="auto"/>
            <w:left w:val="none" w:sz="0" w:space="0" w:color="auto"/>
            <w:bottom w:val="none" w:sz="0" w:space="0" w:color="auto"/>
            <w:right w:val="none" w:sz="0" w:space="0" w:color="auto"/>
          </w:divBdr>
        </w:div>
        <w:div w:id="1650213109">
          <w:marLeft w:val="640"/>
          <w:marRight w:val="0"/>
          <w:marTop w:val="0"/>
          <w:marBottom w:val="0"/>
          <w:divBdr>
            <w:top w:val="none" w:sz="0" w:space="0" w:color="auto"/>
            <w:left w:val="none" w:sz="0" w:space="0" w:color="auto"/>
            <w:bottom w:val="none" w:sz="0" w:space="0" w:color="auto"/>
            <w:right w:val="none" w:sz="0" w:space="0" w:color="auto"/>
          </w:divBdr>
        </w:div>
        <w:div w:id="1661303923">
          <w:marLeft w:val="640"/>
          <w:marRight w:val="0"/>
          <w:marTop w:val="0"/>
          <w:marBottom w:val="0"/>
          <w:divBdr>
            <w:top w:val="none" w:sz="0" w:space="0" w:color="auto"/>
            <w:left w:val="none" w:sz="0" w:space="0" w:color="auto"/>
            <w:bottom w:val="none" w:sz="0" w:space="0" w:color="auto"/>
            <w:right w:val="none" w:sz="0" w:space="0" w:color="auto"/>
          </w:divBdr>
        </w:div>
        <w:div w:id="1726295503">
          <w:marLeft w:val="640"/>
          <w:marRight w:val="0"/>
          <w:marTop w:val="0"/>
          <w:marBottom w:val="0"/>
          <w:divBdr>
            <w:top w:val="none" w:sz="0" w:space="0" w:color="auto"/>
            <w:left w:val="none" w:sz="0" w:space="0" w:color="auto"/>
            <w:bottom w:val="none" w:sz="0" w:space="0" w:color="auto"/>
            <w:right w:val="none" w:sz="0" w:space="0" w:color="auto"/>
          </w:divBdr>
        </w:div>
        <w:div w:id="1759861488">
          <w:marLeft w:val="640"/>
          <w:marRight w:val="0"/>
          <w:marTop w:val="0"/>
          <w:marBottom w:val="0"/>
          <w:divBdr>
            <w:top w:val="none" w:sz="0" w:space="0" w:color="auto"/>
            <w:left w:val="none" w:sz="0" w:space="0" w:color="auto"/>
            <w:bottom w:val="none" w:sz="0" w:space="0" w:color="auto"/>
            <w:right w:val="none" w:sz="0" w:space="0" w:color="auto"/>
          </w:divBdr>
        </w:div>
        <w:div w:id="1894657086">
          <w:marLeft w:val="640"/>
          <w:marRight w:val="0"/>
          <w:marTop w:val="0"/>
          <w:marBottom w:val="0"/>
          <w:divBdr>
            <w:top w:val="none" w:sz="0" w:space="0" w:color="auto"/>
            <w:left w:val="none" w:sz="0" w:space="0" w:color="auto"/>
            <w:bottom w:val="none" w:sz="0" w:space="0" w:color="auto"/>
            <w:right w:val="none" w:sz="0" w:space="0" w:color="auto"/>
          </w:divBdr>
        </w:div>
        <w:div w:id="1915041492">
          <w:marLeft w:val="640"/>
          <w:marRight w:val="0"/>
          <w:marTop w:val="0"/>
          <w:marBottom w:val="0"/>
          <w:divBdr>
            <w:top w:val="none" w:sz="0" w:space="0" w:color="auto"/>
            <w:left w:val="none" w:sz="0" w:space="0" w:color="auto"/>
            <w:bottom w:val="none" w:sz="0" w:space="0" w:color="auto"/>
            <w:right w:val="none" w:sz="0" w:space="0" w:color="auto"/>
          </w:divBdr>
        </w:div>
        <w:div w:id="1918250994">
          <w:marLeft w:val="640"/>
          <w:marRight w:val="0"/>
          <w:marTop w:val="0"/>
          <w:marBottom w:val="0"/>
          <w:divBdr>
            <w:top w:val="none" w:sz="0" w:space="0" w:color="auto"/>
            <w:left w:val="none" w:sz="0" w:space="0" w:color="auto"/>
            <w:bottom w:val="none" w:sz="0" w:space="0" w:color="auto"/>
            <w:right w:val="none" w:sz="0" w:space="0" w:color="auto"/>
          </w:divBdr>
        </w:div>
        <w:div w:id="1967349185">
          <w:marLeft w:val="640"/>
          <w:marRight w:val="0"/>
          <w:marTop w:val="0"/>
          <w:marBottom w:val="0"/>
          <w:divBdr>
            <w:top w:val="none" w:sz="0" w:space="0" w:color="auto"/>
            <w:left w:val="none" w:sz="0" w:space="0" w:color="auto"/>
            <w:bottom w:val="none" w:sz="0" w:space="0" w:color="auto"/>
            <w:right w:val="none" w:sz="0" w:space="0" w:color="auto"/>
          </w:divBdr>
        </w:div>
        <w:div w:id="2022849033">
          <w:marLeft w:val="640"/>
          <w:marRight w:val="0"/>
          <w:marTop w:val="0"/>
          <w:marBottom w:val="0"/>
          <w:divBdr>
            <w:top w:val="none" w:sz="0" w:space="0" w:color="auto"/>
            <w:left w:val="none" w:sz="0" w:space="0" w:color="auto"/>
            <w:bottom w:val="none" w:sz="0" w:space="0" w:color="auto"/>
            <w:right w:val="none" w:sz="0" w:space="0" w:color="auto"/>
          </w:divBdr>
        </w:div>
        <w:div w:id="2073233830">
          <w:marLeft w:val="640"/>
          <w:marRight w:val="0"/>
          <w:marTop w:val="0"/>
          <w:marBottom w:val="0"/>
          <w:divBdr>
            <w:top w:val="none" w:sz="0" w:space="0" w:color="auto"/>
            <w:left w:val="none" w:sz="0" w:space="0" w:color="auto"/>
            <w:bottom w:val="none" w:sz="0" w:space="0" w:color="auto"/>
            <w:right w:val="none" w:sz="0" w:space="0" w:color="auto"/>
          </w:divBdr>
        </w:div>
        <w:div w:id="2074233461">
          <w:marLeft w:val="640"/>
          <w:marRight w:val="0"/>
          <w:marTop w:val="0"/>
          <w:marBottom w:val="0"/>
          <w:divBdr>
            <w:top w:val="none" w:sz="0" w:space="0" w:color="auto"/>
            <w:left w:val="none" w:sz="0" w:space="0" w:color="auto"/>
            <w:bottom w:val="none" w:sz="0" w:space="0" w:color="auto"/>
            <w:right w:val="none" w:sz="0" w:space="0" w:color="auto"/>
          </w:divBdr>
        </w:div>
        <w:div w:id="2094082786">
          <w:marLeft w:val="640"/>
          <w:marRight w:val="0"/>
          <w:marTop w:val="0"/>
          <w:marBottom w:val="0"/>
          <w:divBdr>
            <w:top w:val="none" w:sz="0" w:space="0" w:color="auto"/>
            <w:left w:val="none" w:sz="0" w:space="0" w:color="auto"/>
            <w:bottom w:val="none" w:sz="0" w:space="0" w:color="auto"/>
            <w:right w:val="none" w:sz="0" w:space="0" w:color="auto"/>
          </w:divBdr>
        </w:div>
        <w:div w:id="2132674711">
          <w:marLeft w:val="640"/>
          <w:marRight w:val="0"/>
          <w:marTop w:val="0"/>
          <w:marBottom w:val="0"/>
          <w:divBdr>
            <w:top w:val="none" w:sz="0" w:space="0" w:color="auto"/>
            <w:left w:val="none" w:sz="0" w:space="0" w:color="auto"/>
            <w:bottom w:val="none" w:sz="0" w:space="0" w:color="auto"/>
            <w:right w:val="none" w:sz="0" w:space="0" w:color="auto"/>
          </w:divBdr>
        </w:div>
      </w:divsChild>
    </w:div>
    <w:div w:id="563416472">
      <w:bodyDiv w:val="1"/>
      <w:marLeft w:val="0"/>
      <w:marRight w:val="0"/>
      <w:marTop w:val="0"/>
      <w:marBottom w:val="0"/>
      <w:divBdr>
        <w:top w:val="none" w:sz="0" w:space="0" w:color="auto"/>
        <w:left w:val="none" w:sz="0" w:space="0" w:color="auto"/>
        <w:bottom w:val="none" w:sz="0" w:space="0" w:color="auto"/>
        <w:right w:val="none" w:sz="0" w:space="0" w:color="auto"/>
      </w:divBdr>
    </w:div>
    <w:div w:id="574703931">
      <w:bodyDiv w:val="1"/>
      <w:marLeft w:val="0"/>
      <w:marRight w:val="0"/>
      <w:marTop w:val="0"/>
      <w:marBottom w:val="0"/>
      <w:divBdr>
        <w:top w:val="none" w:sz="0" w:space="0" w:color="auto"/>
        <w:left w:val="none" w:sz="0" w:space="0" w:color="auto"/>
        <w:bottom w:val="none" w:sz="0" w:space="0" w:color="auto"/>
        <w:right w:val="none" w:sz="0" w:space="0" w:color="auto"/>
      </w:divBdr>
      <w:divsChild>
        <w:div w:id="106241966">
          <w:marLeft w:val="640"/>
          <w:marRight w:val="0"/>
          <w:marTop w:val="0"/>
          <w:marBottom w:val="0"/>
          <w:divBdr>
            <w:top w:val="none" w:sz="0" w:space="0" w:color="auto"/>
            <w:left w:val="none" w:sz="0" w:space="0" w:color="auto"/>
            <w:bottom w:val="none" w:sz="0" w:space="0" w:color="auto"/>
            <w:right w:val="none" w:sz="0" w:space="0" w:color="auto"/>
          </w:divBdr>
        </w:div>
        <w:div w:id="155070649">
          <w:marLeft w:val="640"/>
          <w:marRight w:val="0"/>
          <w:marTop w:val="0"/>
          <w:marBottom w:val="0"/>
          <w:divBdr>
            <w:top w:val="none" w:sz="0" w:space="0" w:color="auto"/>
            <w:left w:val="none" w:sz="0" w:space="0" w:color="auto"/>
            <w:bottom w:val="none" w:sz="0" w:space="0" w:color="auto"/>
            <w:right w:val="none" w:sz="0" w:space="0" w:color="auto"/>
          </w:divBdr>
        </w:div>
        <w:div w:id="252980405">
          <w:marLeft w:val="640"/>
          <w:marRight w:val="0"/>
          <w:marTop w:val="0"/>
          <w:marBottom w:val="0"/>
          <w:divBdr>
            <w:top w:val="none" w:sz="0" w:space="0" w:color="auto"/>
            <w:left w:val="none" w:sz="0" w:space="0" w:color="auto"/>
            <w:bottom w:val="none" w:sz="0" w:space="0" w:color="auto"/>
            <w:right w:val="none" w:sz="0" w:space="0" w:color="auto"/>
          </w:divBdr>
        </w:div>
        <w:div w:id="429352231">
          <w:marLeft w:val="640"/>
          <w:marRight w:val="0"/>
          <w:marTop w:val="0"/>
          <w:marBottom w:val="0"/>
          <w:divBdr>
            <w:top w:val="none" w:sz="0" w:space="0" w:color="auto"/>
            <w:left w:val="none" w:sz="0" w:space="0" w:color="auto"/>
            <w:bottom w:val="none" w:sz="0" w:space="0" w:color="auto"/>
            <w:right w:val="none" w:sz="0" w:space="0" w:color="auto"/>
          </w:divBdr>
        </w:div>
        <w:div w:id="494489648">
          <w:marLeft w:val="640"/>
          <w:marRight w:val="0"/>
          <w:marTop w:val="0"/>
          <w:marBottom w:val="0"/>
          <w:divBdr>
            <w:top w:val="none" w:sz="0" w:space="0" w:color="auto"/>
            <w:left w:val="none" w:sz="0" w:space="0" w:color="auto"/>
            <w:bottom w:val="none" w:sz="0" w:space="0" w:color="auto"/>
            <w:right w:val="none" w:sz="0" w:space="0" w:color="auto"/>
          </w:divBdr>
        </w:div>
        <w:div w:id="638220395">
          <w:marLeft w:val="640"/>
          <w:marRight w:val="0"/>
          <w:marTop w:val="0"/>
          <w:marBottom w:val="0"/>
          <w:divBdr>
            <w:top w:val="none" w:sz="0" w:space="0" w:color="auto"/>
            <w:left w:val="none" w:sz="0" w:space="0" w:color="auto"/>
            <w:bottom w:val="none" w:sz="0" w:space="0" w:color="auto"/>
            <w:right w:val="none" w:sz="0" w:space="0" w:color="auto"/>
          </w:divBdr>
        </w:div>
        <w:div w:id="764421010">
          <w:marLeft w:val="640"/>
          <w:marRight w:val="0"/>
          <w:marTop w:val="0"/>
          <w:marBottom w:val="0"/>
          <w:divBdr>
            <w:top w:val="none" w:sz="0" w:space="0" w:color="auto"/>
            <w:left w:val="none" w:sz="0" w:space="0" w:color="auto"/>
            <w:bottom w:val="none" w:sz="0" w:space="0" w:color="auto"/>
            <w:right w:val="none" w:sz="0" w:space="0" w:color="auto"/>
          </w:divBdr>
        </w:div>
        <w:div w:id="765810837">
          <w:marLeft w:val="640"/>
          <w:marRight w:val="0"/>
          <w:marTop w:val="0"/>
          <w:marBottom w:val="0"/>
          <w:divBdr>
            <w:top w:val="none" w:sz="0" w:space="0" w:color="auto"/>
            <w:left w:val="none" w:sz="0" w:space="0" w:color="auto"/>
            <w:bottom w:val="none" w:sz="0" w:space="0" w:color="auto"/>
            <w:right w:val="none" w:sz="0" w:space="0" w:color="auto"/>
          </w:divBdr>
        </w:div>
        <w:div w:id="879047168">
          <w:marLeft w:val="640"/>
          <w:marRight w:val="0"/>
          <w:marTop w:val="0"/>
          <w:marBottom w:val="0"/>
          <w:divBdr>
            <w:top w:val="none" w:sz="0" w:space="0" w:color="auto"/>
            <w:left w:val="none" w:sz="0" w:space="0" w:color="auto"/>
            <w:bottom w:val="none" w:sz="0" w:space="0" w:color="auto"/>
            <w:right w:val="none" w:sz="0" w:space="0" w:color="auto"/>
          </w:divBdr>
        </w:div>
        <w:div w:id="885020889">
          <w:marLeft w:val="640"/>
          <w:marRight w:val="0"/>
          <w:marTop w:val="0"/>
          <w:marBottom w:val="0"/>
          <w:divBdr>
            <w:top w:val="none" w:sz="0" w:space="0" w:color="auto"/>
            <w:left w:val="none" w:sz="0" w:space="0" w:color="auto"/>
            <w:bottom w:val="none" w:sz="0" w:space="0" w:color="auto"/>
            <w:right w:val="none" w:sz="0" w:space="0" w:color="auto"/>
          </w:divBdr>
        </w:div>
        <w:div w:id="902715461">
          <w:marLeft w:val="640"/>
          <w:marRight w:val="0"/>
          <w:marTop w:val="0"/>
          <w:marBottom w:val="0"/>
          <w:divBdr>
            <w:top w:val="none" w:sz="0" w:space="0" w:color="auto"/>
            <w:left w:val="none" w:sz="0" w:space="0" w:color="auto"/>
            <w:bottom w:val="none" w:sz="0" w:space="0" w:color="auto"/>
            <w:right w:val="none" w:sz="0" w:space="0" w:color="auto"/>
          </w:divBdr>
        </w:div>
        <w:div w:id="914819962">
          <w:marLeft w:val="640"/>
          <w:marRight w:val="0"/>
          <w:marTop w:val="0"/>
          <w:marBottom w:val="0"/>
          <w:divBdr>
            <w:top w:val="none" w:sz="0" w:space="0" w:color="auto"/>
            <w:left w:val="none" w:sz="0" w:space="0" w:color="auto"/>
            <w:bottom w:val="none" w:sz="0" w:space="0" w:color="auto"/>
            <w:right w:val="none" w:sz="0" w:space="0" w:color="auto"/>
          </w:divBdr>
        </w:div>
        <w:div w:id="973633928">
          <w:marLeft w:val="640"/>
          <w:marRight w:val="0"/>
          <w:marTop w:val="0"/>
          <w:marBottom w:val="0"/>
          <w:divBdr>
            <w:top w:val="none" w:sz="0" w:space="0" w:color="auto"/>
            <w:left w:val="none" w:sz="0" w:space="0" w:color="auto"/>
            <w:bottom w:val="none" w:sz="0" w:space="0" w:color="auto"/>
            <w:right w:val="none" w:sz="0" w:space="0" w:color="auto"/>
          </w:divBdr>
        </w:div>
        <w:div w:id="992832955">
          <w:marLeft w:val="640"/>
          <w:marRight w:val="0"/>
          <w:marTop w:val="0"/>
          <w:marBottom w:val="0"/>
          <w:divBdr>
            <w:top w:val="none" w:sz="0" w:space="0" w:color="auto"/>
            <w:left w:val="none" w:sz="0" w:space="0" w:color="auto"/>
            <w:bottom w:val="none" w:sz="0" w:space="0" w:color="auto"/>
            <w:right w:val="none" w:sz="0" w:space="0" w:color="auto"/>
          </w:divBdr>
        </w:div>
        <w:div w:id="1091003257">
          <w:marLeft w:val="640"/>
          <w:marRight w:val="0"/>
          <w:marTop w:val="0"/>
          <w:marBottom w:val="0"/>
          <w:divBdr>
            <w:top w:val="none" w:sz="0" w:space="0" w:color="auto"/>
            <w:left w:val="none" w:sz="0" w:space="0" w:color="auto"/>
            <w:bottom w:val="none" w:sz="0" w:space="0" w:color="auto"/>
            <w:right w:val="none" w:sz="0" w:space="0" w:color="auto"/>
          </w:divBdr>
        </w:div>
        <w:div w:id="1106536465">
          <w:marLeft w:val="640"/>
          <w:marRight w:val="0"/>
          <w:marTop w:val="0"/>
          <w:marBottom w:val="0"/>
          <w:divBdr>
            <w:top w:val="none" w:sz="0" w:space="0" w:color="auto"/>
            <w:left w:val="none" w:sz="0" w:space="0" w:color="auto"/>
            <w:bottom w:val="none" w:sz="0" w:space="0" w:color="auto"/>
            <w:right w:val="none" w:sz="0" w:space="0" w:color="auto"/>
          </w:divBdr>
        </w:div>
        <w:div w:id="1119762511">
          <w:marLeft w:val="640"/>
          <w:marRight w:val="0"/>
          <w:marTop w:val="0"/>
          <w:marBottom w:val="0"/>
          <w:divBdr>
            <w:top w:val="none" w:sz="0" w:space="0" w:color="auto"/>
            <w:left w:val="none" w:sz="0" w:space="0" w:color="auto"/>
            <w:bottom w:val="none" w:sz="0" w:space="0" w:color="auto"/>
            <w:right w:val="none" w:sz="0" w:space="0" w:color="auto"/>
          </w:divBdr>
        </w:div>
        <w:div w:id="1137063611">
          <w:marLeft w:val="640"/>
          <w:marRight w:val="0"/>
          <w:marTop w:val="0"/>
          <w:marBottom w:val="0"/>
          <w:divBdr>
            <w:top w:val="none" w:sz="0" w:space="0" w:color="auto"/>
            <w:left w:val="none" w:sz="0" w:space="0" w:color="auto"/>
            <w:bottom w:val="none" w:sz="0" w:space="0" w:color="auto"/>
            <w:right w:val="none" w:sz="0" w:space="0" w:color="auto"/>
          </w:divBdr>
        </w:div>
        <w:div w:id="1191455066">
          <w:marLeft w:val="640"/>
          <w:marRight w:val="0"/>
          <w:marTop w:val="0"/>
          <w:marBottom w:val="0"/>
          <w:divBdr>
            <w:top w:val="none" w:sz="0" w:space="0" w:color="auto"/>
            <w:left w:val="none" w:sz="0" w:space="0" w:color="auto"/>
            <w:bottom w:val="none" w:sz="0" w:space="0" w:color="auto"/>
            <w:right w:val="none" w:sz="0" w:space="0" w:color="auto"/>
          </w:divBdr>
        </w:div>
        <w:div w:id="1301500449">
          <w:marLeft w:val="640"/>
          <w:marRight w:val="0"/>
          <w:marTop w:val="0"/>
          <w:marBottom w:val="0"/>
          <w:divBdr>
            <w:top w:val="none" w:sz="0" w:space="0" w:color="auto"/>
            <w:left w:val="none" w:sz="0" w:space="0" w:color="auto"/>
            <w:bottom w:val="none" w:sz="0" w:space="0" w:color="auto"/>
            <w:right w:val="none" w:sz="0" w:space="0" w:color="auto"/>
          </w:divBdr>
        </w:div>
        <w:div w:id="1333754264">
          <w:marLeft w:val="640"/>
          <w:marRight w:val="0"/>
          <w:marTop w:val="0"/>
          <w:marBottom w:val="0"/>
          <w:divBdr>
            <w:top w:val="none" w:sz="0" w:space="0" w:color="auto"/>
            <w:left w:val="none" w:sz="0" w:space="0" w:color="auto"/>
            <w:bottom w:val="none" w:sz="0" w:space="0" w:color="auto"/>
            <w:right w:val="none" w:sz="0" w:space="0" w:color="auto"/>
          </w:divBdr>
        </w:div>
        <w:div w:id="1428649418">
          <w:marLeft w:val="640"/>
          <w:marRight w:val="0"/>
          <w:marTop w:val="0"/>
          <w:marBottom w:val="0"/>
          <w:divBdr>
            <w:top w:val="none" w:sz="0" w:space="0" w:color="auto"/>
            <w:left w:val="none" w:sz="0" w:space="0" w:color="auto"/>
            <w:bottom w:val="none" w:sz="0" w:space="0" w:color="auto"/>
            <w:right w:val="none" w:sz="0" w:space="0" w:color="auto"/>
          </w:divBdr>
        </w:div>
        <w:div w:id="1514568063">
          <w:marLeft w:val="640"/>
          <w:marRight w:val="0"/>
          <w:marTop w:val="0"/>
          <w:marBottom w:val="0"/>
          <w:divBdr>
            <w:top w:val="none" w:sz="0" w:space="0" w:color="auto"/>
            <w:left w:val="none" w:sz="0" w:space="0" w:color="auto"/>
            <w:bottom w:val="none" w:sz="0" w:space="0" w:color="auto"/>
            <w:right w:val="none" w:sz="0" w:space="0" w:color="auto"/>
          </w:divBdr>
        </w:div>
        <w:div w:id="1568153259">
          <w:marLeft w:val="640"/>
          <w:marRight w:val="0"/>
          <w:marTop w:val="0"/>
          <w:marBottom w:val="0"/>
          <w:divBdr>
            <w:top w:val="none" w:sz="0" w:space="0" w:color="auto"/>
            <w:left w:val="none" w:sz="0" w:space="0" w:color="auto"/>
            <w:bottom w:val="none" w:sz="0" w:space="0" w:color="auto"/>
            <w:right w:val="none" w:sz="0" w:space="0" w:color="auto"/>
          </w:divBdr>
        </w:div>
        <w:div w:id="1640377577">
          <w:marLeft w:val="640"/>
          <w:marRight w:val="0"/>
          <w:marTop w:val="0"/>
          <w:marBottom w:val="0"/>
          <w:divBdr>
            <w:top w:val="none" w:sz="0" w:space="0" w:color="auto"/>
            <w:left w:val="none" w:sz="0" w:space="0" w:color="auto"/>
            <w:bottom w:val="none" w:sz="0" w:space="0" w:color="auto"/>
            <w:right w:val="none" w:sz="0" w:space="0" w:color="auto"/>
          </w:divBdr>
        </w:div>
        <w:div w:id="1663006328">
          <w:marLeft w:val="640"/>
          <w:marRight w:val="0"/>
          <w:marTop w:val="0"/>
          <w:marBottom w:val="0"/>
          <w:divBdr>
            <w:top w:val="none" w:sz="0" w:space="0" w:color="auto"/>
            <w:left w:val="none" w:sz="0" w:space="0" w:color="auto"/>
            <w:bottom w:val="none" w:sz="0" w:space="0" w:color="auto"/>
            <w:right w:val="none" w:sz="0" w:space="0" w:color="auto"/>
          </w:divBdr>
        </w:div>
        <w:div w:id="1716544112">
          <w:marLeft w:val="640"/>
          <w:marRight w:val="0"/>
          <w:marTop w:val="0"/>
          <w:marBottom w:val="0"/>
          <w:divBdr>
            <w:top w:val="none" w:sz="0" w:space="0" w:color="auto"/>
            <w:left w:val="none" w:sz="0" w:space="0" w:color="auto"/>
            <w:bottom w:val="none" w:sz="0" w:space="0" w:color="auto"/>
            <w:right w:val="none" w:sz="0" w:space="0" w:color="auto"/>
          </w:divBdr>
        </w:div>
        <w:div w:id="1727948192">
          <w:marLeft w:val="640"/>
          <w:marRight w:val="0"/>
          <w:marTop w:val="0"/>
          <w:marBottom w:val="0"/>
          <w:divBdr>
            <w:top w:val="none" w:sz="0" w:space="0" w:color="auto"/>
            <w:left w:val="none" w:sz="0" w:space="0" w:color="auto"/>
            <w:bottom w:val="none" w:sz="0" w:space="0" w:color="auto"/>
            <w:right w:val="none" w:sz="0" w:space="0" w:color="auto"/>
          </w:divBdr>
        </w:div>
        <w:div w:id="1748841587">
          <w:marLeft w:val="640"/>
          <w:marRight w:val="0"/>
          <w:marTop w:val="0"/>
          <w:marBottom w:val="0"/>
          <w:divBdr>
            <w:top w:val="none" w:sz="0" w:space="0" w:color="auto"/>
            <w:left w:val="none" w:sz="0" w:space="0" w:color="auto"/>
            <w:bottom w:val="none" w:sz="0" w:space="0" w:color="auto"/>
            <w:right w:val="none" w:sz="0" w:space="0" w:color="auto"/>
          </w:divBdr>
        </w:div>
        <w:div w:id="1841309220">
          <w:marLeft w:val="640"/>
          <w:marRight w:val="0"/>
          <w:marTop w:val="0"/>
          <w:marBottom w:val="0"/>
          <w:divBdr>
            <w:top w:val="none" w:sz="0" w:space="0" w:color="auto"/>
            <w:left w:val="none" w:sz="0" w:space="0" w:color="auto"/>
            <w:bottom w:val="none" w:sz="0" w:space="0" w:color="auto"/>
            <w:right w:val="none" w:sz="0" w:space="0" w:color="auto"/>
          </w:divBdr>
        </w:div>
        <w:div w:id="2001501396">
          <w:marLeft w:val="640"/>
          <w:marRight w:val="0"/>
          <w:marTop w:val="0"/>
          <w:marBottom w:val="0"/>
          <w:divBdr>
            <w:top w:val="none" w:sz="0" w:space="0" w:color="auto"/>
            <w:left w:val="none" w:sz="0" w:space="0" w:color="auto"/>
            <w:bottom w:val="none" w:sz="0" w:space="0" w:color="auto"/>
            <w:right w:val="none" w:sz="0" w:space="0" w:color="auto"/>
          </w:divBdr>
        </w:div>
        <w:div w:id="2096319737">
          <w:marLeft w:val="640"/>
          <w:marRight w:val="0"/>
          <w:marTop w:val="0"/>
          <w:marBottom w:val="0"/>
          <w:divBdr>
            <w:top w:val="none" w:sz="0" w:space="0" w:color="auto"/>
            <w:left w:val="none" w:sz="0" w:space="0" w:color="auto"/>
            <w:bottom w:val="none" w:sz="0" w:space="0" w:color="auto"/>
            <w:right w:val="none" w:sz="0" w:space="0" w:color="auto"/>
          </w:divBdr>
        </w:div>
        <w:div w:id="2145928296">
          <w:marLeft w:val="640"/>
          <w:marRight w:val="0"/>
          <w:marTop w:val="0"/>
          <w:marBottom w:val="0"/>
          <w:divBdr>
            <w:top w:val="none" w:sz="0" w:space="0" w:color="auto"/>
            <w:left w:val="none" w:sz="0" w:space="0" w:color="auto"/>
            <w:bottom w:val="none" w:sz="0" w:space="0" w:color="auto"/>
            <w:right w:val="none" w:sz="0" w:space="0" w:color="auto"/>
          </w:divBdr>
        </w:div>
      </w:divsChild>
    </w:div>
    <w:div w:id="576787448">
      <w:bodyDiv w:val="1"/>
      <w:marLeft w:val="0"/>
      <w:marRight w:val="0"/>
      <w:marTop w:val="0"/>
      <w:marBottom w:val="0"/>
      <w:divBdr>
        <w:top w:val="none" w:sz="0" w:space="0" w:color="auto"/>
        <w:left w:val="none" w:sz="0" w:space="0" w:color="auto"/>
        <w:bottom w:val="none" w:sz="0" w:space="0" w:color="auto"/>
        <w:right w:val="none" w:sz="0" w:space="0" w:color="auto"/>
      </w:divBdr>
    </w:div>
    <w:div w:id="590361412">
      <w:bodyDiv w:val="1"/>
      <w:marLeft w:val="0"/>
      <w:marRight w:val="0"/>
      <w:marTop w:val="0"/>
      <w:marBottom w:val="0"/>
      <w:divBdr>
        <w:top w:val="none" w:sz="0" w:space="0" w:color="auto"/>
        <w:left w:val="none" w:sz="0" w:space="0" w:color="auto"/>
        <w:bottom w:val="none" w:sz="0" w:space="0" w:color="auto"/>
        <w:right w:val="none" w:sz="0" w:space="0" w:color="auto"/>
      </w:divBdr>
      <w:divsChild>
        <w:div w:id="34238069">
          <w:marLeft w:val="640"/>
          <w:marRight w:val="0"/>
          <w:marTop w:val="0"/>
          <w:marBottom w:val="0"/>
          <w:divBdr>
            <w:top w:val="none" w:sz="0" w:space="0" w:color="auto"/>
            <w:left w:val="none" w:sz="0" w:space="0" w:color="auto"/>
            <w:bottom w:val="none" w:sz="0" w:space="0" w:color="auto"/>
            <w:right w:val="none" w:sz="0" w:space="0" w:color="auto"/>
          </w:divBdr>
        </w:div>
        <w:div w:id="65734959">
          <w:marLeft w:val="640"/>
          <w:marRight w:val="0"/>
          <w:marTop w:val="0"/>
          <w:marBottom w:val="0"/>
          <w:divBdr>
            <w:top w:val="none" w:sz="0" w:space="0" w:color="auto"/>
            <w:left w:val="none" w:sz="0" w:space="0" w:color="auto"/>
            <w:bottom w:val="none" w:sz="0" w:space="0" w:color="auto"/>
            <w:right w:val="none" w:sz="0" w:space="0" w:color="auto"/>
          </w:divBdr>
        </w:div>
        <w:div w:id="88044121">
          <w:marLeft w:val="640"/>
          <w:marRight w:val="0"/>
          <w:marTop w:val="0"/>
          <w:marBottom w:val="0"/>
          <w:divBdr>
            <w:top w:val="none" w:sz="0" w:space="0" w:color="auto"/>
            <w:left w:val="none" w:sz="0" w:space="0" w:color="auto"/>
            <w:bottom w:val="none" w:sz="0" w:space="0" w:color="auto"/>
            <w:right w:val="none" w:sz="0" w:space="0" w:color="auto"/>
          </w:divBdr>
        </w:div>
        <w:div w:id="253823325">
          <w:marLeft w:val="640"/>
          <w:marRight w:val="0"/>
          <w:marTop w:val="0"/>
          <w:marBottom w:val="0"/>
          <w:divBdr>
            <w:top w:val="none" w:sz="0" w:space="0" w:color="auto"/>
            <w:left w:val="none" w:sz="0" w:space="0" w:color="auto"/>
            <w:bottom w:val="none" w:sz="0" w:space="0" w:color="auto"/>
            <w:right w:val="none" w:sz="0" w:space="0" w:color="auto"/>
          </w:divBdr>
        </w:div>
        <w:div w:id="260797056">
          <w:marLeft w:val="640"/>
          <w:marRight w:val="0"/>
          <w:marTop w:val="0"/>
          <w:marBottom w:val="0"/>
          <w:divBdr>
            <w:top w:val="none" w:sz="0" w:space="0" w:color="auto"/>
            <w:left w:val="none" w:sz="0" w:space="0" w:color="auto"/>
            <w:bottom w:val="none" w:sz="0" w:space="0" w:color="auto"/>
            <w:right w:val="none" w:sz="0" w:space="0" w:color="auto"/>
          </w:divBdr>
        </w:div>
        <w:div w:id="288781730">
          <w:marLeft w:val="640"/>
          <w:marRight w:val="0"/>
          <w:marTop w:val="0"/>
          <w:marBottom w:val="0"/>
          <w:divBdr>
            <w:top w:val="none" w:sz="0" w:space="0" w:color="auto"/>
            <w:left w:val="none" w:sz="0" w:space="0" w:color="auto"/>
            <w:bottom w:val="none" w:sz="0" w:space="0" w:color="auto"/>
            <w:right w:val="none" w:sz="0" w:space="0" w:color="auto"/>
          </w:divBdr>
        </w:div>
        <w:div w:id="320081678">
          <w:marLeft w:val="640"/>
          <w:marRight w:val="0"/>
          <w:marTop w:val="0"/>
          <w:marBottom w:val="0"/>
          <w:divBdr>
            <w:top w:val="none" w:sz="0" w:space="0" w:color="auto"/>
            <w:left w:val="none" w:sz="0" w:space="0" w:color="auto"/>
            <w:bottom w:val="none" w:sz="0" w:space="0" w:color="auto"/>
            <w:right w:val="none" w:sz="0" w:space="0" w:color="auto"/>
          </w:divBdr>
        </w:div>
        <w:div w:id="368192328">
          <w:marLeft w:val="640"/>
          <w:marRight w:val="0"/>
          <w:marTop w:val="0"/>
          <w:marBottom w:val="0"/>
          <w:divBdr>
            <w:top w:val="none" w:sz="0" w:space="0" w:color="auto"/>
            <w:left w:val="none" w:sz="0" w:space="0" w:color="auto"/>
            <w:bottom w:val="none" w:sz="0" w:space="0" w:color="auto"/>
            <w:right w:val="none" w:sz="0" w:space="0" w:color="auto"/>
          </w:divBdr>
        </w:div>
        <w:div w:id="383213847">
          <w:marLeft w:val="640"/>
          <w:marRight w:val="0"/>
          <w:marTop w:val="0"/>
          <w:marBottom w:val="0"/>
          <w:divBdr>
            <w:top w:val="none" w:sz="0" w:space="0" w:color="auto"/>
            <w:left w:val="none" w:sz="0" w:space="0" w:color="auto"/>
            <w:bottom w:val="none" w:sz="0" w:space="0" w:color="auto"/>
            <w:right w:val="none" w:sz="0" w:space="0" w:color="auto"/>
          </w:divBdr>
        </w:div>
        <w:div w:id="398211856">
          <w:marLeft w:val="640"/>
          <w:marRight w:val="0"/>
          <w:marTop w:val="0"/>
          <w:marBottom w:val="0"/>
          <w:divBdr>
            <w:top w:val="none" w:sz="0" w:space="0" w:color="auto"/>
            <w:left w:val="none" w:sz="0" w:space="0" w:color="auto"/>
            <w:bottom w:val="none" w:sz="0" w:space="0" w:color="auto"/>
            <w:right w:val="none" w:sz="0" w:space="0" w:color="auto"/>
          </w:divBdr>
        </w:div>
        <w:div w:id="418333334">
          <w:marLeft w:val="640"/>
          <w:marRight w:val="0"/>
          <w:marTop w:val="0"/>
          <w:marBottom w:val="0"/>
          <w:divBdr>
            <w:top w:val="none" w:sz="0" w:space="0" w:color="auto"/>
            <w:left w:val="none" w:sz="0" w:space="0" w:color="auto"/>
            <w:bottom w:val="none" w:sz="0" w:space="0" w:color="auto"/>
            <w:right w:val="none" w:sz="0" w:space="0" w:color="auto"/>
          </w:divBdr>
        </w:div>
        <w:div w:id="494538979">
          <w:marLeft w:val="640"/>
          <w:marRight w:val="0"/>
          <w:marTop w:val="0"/>
          <w:marBottom w:val="0"/>
          <w:divBdr>
            <w:top w:val="none" w:sz="0" w:space="0" w:color="auto"/>
            <w:left w:val="none" w:sz="0" w:space="0" w:color="auto"/>
            <w:bottom w:val="none" w:sz="0" w:space="0" w:color="auto"/>
            <w:right w:val="none" w:sz="0" w:space="0" w:color="auto"/>
          </w:divBdr>
        </w:div>
        <w:div w:id="616762672">
          <w:marLeft w:val="640"/>
          <w:marRight w:val="0"/>
          <w:marTop w:val="0"/>
          <w:marBottom w:val="0"/>
          <w:divBdr>
            <w:top w:val="none" w:sz="0" w:space="0" w:color="auto"/>
            <w:left w:val="none" w:sz="0" w:space="0" w:color="auto"/>
            <w:bottom w:val="none" w:sz="0" w:space="0" w:color="auto"/>
            <w:right w:val="none" w:sz="0" w:space="0" w:color="auto"/>
          </w:divBdr>
        </w:div>
        <w:div w:id="626398981">
          <w:marLeft w:val="640"/>
          <w:marRight w:val="0"/>
          <w:marTop w:val="0"/>
          <w:marBottom w:val="0"/>
          <w:divBdr>
            <w:top w:val="none" w:sz="0" w:space="0" w:color="auto"/>
            <w:left w:val="none" w:sz="0" w:space="0" w:color="auto"/>
            <w:bottom w:val="none" w:sz="0" w:space="0" w:color="auto"/>
            <w:right w:val="none" w:sz="0" w:space="0" w:color="auto"/>
          </w:divBdr>
        </w:div>
        <w:div w:id="746461254">
          <w:marLeft w:val="640"/>
          <w:marRight w:val="0"/>
          <w:marTop w:val="0"/>
          <w:marBottom w:val="0"/>
          <w:divBdr>
            <w:top w:val="none" w:sz="0" w:space="0" w:color="auto"/>
            <w:left w:val="none" w:sz="0" w:space="0" w:color="auto"/>
            <w:bottom w:val="none" w:sz="0" w:space="0" w:color="auto"/>
            <w:right w:val="none" w:sz="0" w:space="0" w:color="auto"/>
          </w:divBdr>
        </w:div>
        <w:div w:id="865368935">
          <w:marLeft w:val="640"/>
          <w:marRight w:val="0"/>
          <w:marTop w:val="0"/>
          <w:marBottom w:val="0"/>
          <w:divBdr>
            <w:top w:val="none" w:sz="0" w:space="0" w:color="auto"/>
            <w:left w:val="none" w:sz="0" w:space="0" w:color="auto"/>
            <w:bottom w:val="none" w:sz="0" w:space="0" w:color="auto"/>
            <w:right w:val="none" w:sz="0" w:space="0" w:color="auto"/>
          </w:divBdr>
        </w:div>
        <w:div w:id="936864530">
          <w:marLeft w:val="640"/>
          <w:marRight w:val="0"/>
          <w:marTop w:val="0"/>
          <w:marBottom w:val="0"/>
          <w:divBdr>
            <w:top w:val="none" w:sz="0" w:space="0" w:color="auto"/>
            <w:left w:val="none" w:sz="0" w:space="0" w:color="auto"/>
            <w:bottom w:val="none" w:sz="0" w:space="0" w:color="auto"/>
            <w:right w:val="none" w:sz="0" w:space="0" w:color="auto"/>
          </w:divBdr>
        </w:div>
        <w:div w:id="953638913">
          <w:marLeft w:val="640"/>
          <w:marRight w:val="0"/>
          <w:marTop w:val="0"/>
          <w:marBottom w:val="0"/>
          <w:divBdr>
            <w:top w:val="none" w:sz="0" w:space="0" w:color="auto"/>
            <w:left w:val="none" w:sz="0" w:space="0" w:color="auto"/>
            <w:bottom w:val="none" w:sz="0" w:space="0" w:color="auto"/>
            <w:right w:val="none" w:sz="0" w:space="0" w:color="auto"/>
          </w:divBdr>
        </w:div>
        <w:div w:id="1076633891">
          <w:marLeft w:val="640"/>
          <w:marRight w:val="0"/>
          <w:marTop w:val="0"/>
          <w:marBottom w:val="0"/>
          <w:divBdr>
            <w:top w:val="none" w:sz="0" w:space="0" w:color="auto"/>
            <w:left w:val="none" w:sz="0" w:space="0" w:color="auto"/>
            <w:bottom w:val="none" w:sz="0" w:space="0" w:color="auto"/>
            <w:right w:val="none" w:sz="0" w:space="0" w:color="auto"/>
          </w:divBdr>
        </w:div>
        <w:div w:id="1081217974">
          <w:marLeft w:val="640"/>
          <w:marRight w:val="0"/>
          <w:marTop w:val="0"/>
          <w:marBottom w:val="0"/>
          <w:divBdr>
            <w:top w:val="none" w:sz="0" w:space="0" w:color="auto"/>
            <w:left w:val="none" w:sz="0" w:space="0" w:color="auto"/>
            <w:bottom w:val="none" w:sz="0" w:space="0" w:color="auto"/>
            <w:right w:val="none" w:sz="0" w:space="0" w:color="auto"/>
          </w:divBdr>
        </w:div>
        <w:div w:id="1087773686">
          <w:marLeft w:val="640"/>
          <w:marRight w:val="0"/>
          <w:marTop w:val="0"/>
          <w:marBottom w:val="0"/>
          <w:divBdr>
            <w:top w:val="none" w:sz="0" w:space="0" w:color="auto"/>
            <w:left w:val="none" w:sz="0" w:space="0" w:color="auto"/>
            <w:bottom w:val="none" w:sz="0" w:space="0" w:color="auto"/>
            <w:right w:val="none" w:sz="0" w:space="0" w:color="auto"/>
          </w:divBdr>
        </w:div>
        <w:div w:id="1205870112">
          <w:marLeft w:val="640"/>
          <w:marRight w:val="0"/>
          <w:marTop w:val="0"/>
          <w:marBottom w:val="0"/>
          <w:divBdr>
            <w:top w:val="none" w:sz="0" w:space="0" w:color="auto"/>
            <w:left w:val="none" w:sz="0" w:space="0" w:color="auto"/>
            <w:bottom w:val="none" w:sz="0" w:space="0" w:color="auto"/>
            <w:right w:val="none" w:sz="0" w:space="0" w:color="auto"/>
          </w:divBdr>
        </w:div>
        <w:div w:id="1248886291">
          <w:marLeft w:val="640"/>
          <w:marRight w:val="0"/>
          <w:marTop w:val="0"/>
          <w:marBottom w:val="0"/>
          <w:divBdr>
            <w:top w:val="none" w:sz="0" w:space="0" w:color="auto"/>
            <w:left w:val="none" w:sz="0" w:space="0" w:color="auto"/>
            <w:bottom w:val="none" w:sz="0" w:space="0" w:color="auto"/>
            <w:right w:val="none" w:sz="0" w:space="0" w:color="auto"/>
          </w:divBdr>
        </w:div>
        <w:div w:id="1432579044">
          <w:marLeft w:val="640"/>
          <w:marRight w:val="0"/>
          <w:marTop w:val="0"/>
          <w:marBottom w:val="0"/>
          <w:divBdr>
            <w:top w:val="none" w:sz="0" w:space="0" w:color="auto"/>
            <w:left w:val="none" w:sz="0" w:space="0" w:color="auto"/>
            <w:bottom w:val="none" w:sz="0" w:space="0" w:color="auto"/>
            <w:right w:val="none" w:sz="0" w:space="0" w:color="auto"/>
          </w:divBdr>
        </w:div>
        <w:div w:id="1499809859">
          <w:marLeft w:val="640"/>
          <w:marRight w:val="0"/>
          <w:marTop w:val="0"/>
          <w:marBottom w:val="0"/>
          <w:divBdr>
            <w:top w:val="none" w:sz="0" w:space="0" w:color="auto"/>
            <w:left w:val="none" w:sz="0" w:space="0" w:color="auto"/>
            <w:bottom w:val="none" w:sz="0" w:space="0" w:color="auto"/>
            <w:right w:val="none" w:sz="0" w:space="0" w:color="auto"/>
          </w:divBdr>
        </w:div>
        <w:div w:id="1526211077">
          <w:marLeft w:val="640"/>
          <w:marRight w:val="0"/>
          <w:marTop w:val="0"/>
          <w:marBottom w:val="0"/>
          <w:divBdr>
            <w:top w:val="none" w:sz="0" w:space="0" w:color="auto"/>
            <w:left w:val="none" w:sz="0" w:space="0" w:color="auto"/>
            <w:bottom w:val="none" w:sz="0" w:space="0" w:color="auto"/>
            <w:right w:val="none" w:sz="0" w:space="0" w:color="auto"/>
          </w:divBdr>
        </w:div>
        <w:div w:id="1735933867">
          <w:marLeft w:val="640"/>
          <w:marRight w:val="0"/>
          <w:marTop w:val="0"/>
          <w:marBottom w:val="0"/>
          <w:divBdr>
            <w:top w:val="none" w:sz="0" w:space="0" w:color="auto"/>
            <w:left w:val="none" w:sz="0" w:space="0" w:color="auto"/>
            <w:bottom w:val="none" w:sz="0" w:space="0" w:color="auto"/>
            <w:right w:val="none" w:sz="0" w:space="0" w:color="auto"/>
          </w:divBdr>
        </w:div>
        <w:div w:id="1778481492">
          <w:marLeft w:val="640"/>
          <w:marRight w:val="0"/>
          <w:marTop w:val="0"/>
          <w:marBottom w:val="0"/>
          <w:divBdr>
            <w:top w:val="none" w:sz="0" w:space="0" w:color="auto"/>
            <w:left w:val="none" w:sz="0" w:space="0" w:color="auto"/>
            <w:bottom w:val="none" w:sz="0" w:space="0" w:color="auto"/>
            <w:right w:val="none" w:sz="0" w:space="0" w:color="auto"/>
          </w:divBdr>
        </w:div>
        <w:div w:id="1837726695">
          <w:marLeft w:val="640"/>
          <w:marRight w:val="0"/>
          <w:marTop w:val="0"/>
          <w:marBottom w:val="0"/>
          <w:divBdr>
            <w:top w:val="none" w:sz="0" w:space="0" w:color="auto"/>
            <w:left w:val="none" w:sz="0" w:space="0" w:color="auto"/>
            <w:bottom w:val="none" w:sz="0" w:space="0" w:color="auto"/>
            <w:right w:val="none" w:sz="0" w:space="0" w:color="auto"/>
          </w:divBdr>
        </w:div>
        <w:div w:id="1859350669">
          <w:marLeft w:val="640"/>
          <w:marRight w:val="0"/>
          <w:marTop w:val="0"/>
          <w:marBottom w:val="0"/>
          <w:divBdr>
            <w:top w:val="none" w:sz="0" w:space="0" w:color="auto"/>
            <w:left w:val="none" w:sz="0" w:space="0" w:color="auto"/>
            <w:bottom w:val="none" w:sz="0" w:space="0" w:color="auto"/>
            <w:right w:val="none" w:sz="0" w:space="0" w:color="auto"/>
          </w:divBdr>
        </w:div>
        <w:div w:id="1869441587">
          <w:marLeft w:val="640"/>
          <w:marRight w:val="0"/>
          <w:marTop w:val="0"/>
          <w:marBottom w:val="0"/>
          <w:divBdr>
            <w:top w:val="none" w:sz="0" w:space="0" w:color="auto"/>
            <w:left w:val="none" w:sz="0" w:space="0" w:color="auto"/>
            <w:bottom w:val="none" w:sz="0" w:space="0" w:color="auto"/>
            <w:right w:val="none" w:sz="0" w:space="0" w:color="auto"/>
          </w:divBdr>
        </w:div>
        <w:div w:id="2074304788">
          <w:marLeft w:val="640"/>
          <w:marRight w:val="0"/>
          <w:marTop w:val="0"/>
          <w:marBottom w:val="0"/>
          <w:divBdr>
            <w:top w:val="none" w:sz="0" w:space="0" w:color="auto"/>
            <w:left w:val="none" w:sz="0" w:space="0" w:color="auto"/>
            <w:bottom w:val="none" w:sz="0" w:space="0" w:color="auto"/>
            <w:right w:val="none" w:sz="0" w:space="0" w:color="auto"/>
          </w:divBdr>
        </w:div>
        <w:div w:id="2089114646">
          <w:marLeft w:val="640"/>
          <w:marRight w:val="0"/>
          <w:marTop w:val="0"/>
          <w:marBottom w:val="0"/>
          <w:divBdr>
            <w:top w:val="none" w:sz="0" w:space="0" w:color="auto"/>
            <w:left w:val="none" w:sz="0" w:space="0" w:color="auto"/>
            <w:bottom w:val="none" w:sz="0" w:space="0" w:color="auto"/>
            <w:right w:val="none" w:sz="0" w:space="0" w:color="auto"/>
          </w:divBdr>
        </w:div>
      </w:divsChild>
    </w:div>
    <w:div w:id="591472533">
      <w:bodyDiv w:val="1"/>
      <w:marLeft w:val="0"/>
      <w:marRight w:val="0"/>
      <w:marTop w:val="0"/>
      <w:marBottom w:val="0"/>
      <w:divBdr>
        <w:top w:val="none" w:sz="0" w:space="0" w:color="auto"/>
        <w:left w:val="none" w:sz="0" w:space="0" w:color="auto"/>
        <w:bottom w:val="none" w:sz="0" w:space="0" w:color="auto"/>
        <w:right w:val="none" w:sz="0" w:space="0" w:color="auto"/>
      </w:divBdr>
    </w:div>
    <w:div w:id="598879923">
      <w:bodyDiv w:val="1"/>
      <w:marLeft w:val="0"/>
      <w:marRight w:val="0"/>
      <w:marTop w:val="0"/>
      <w:marBottom w:val="0"/>
      <w:divBdr>
        <w:top w:val="none" w:sz="0" w:space="0" w:color="auto"/>
        <w:left w:val="none" w:sz="0" w:space="0" w:color="auto"/>
        <w:bottom w:val="none" w:sz="0" w:space="0" w:color="auto"/>
        <w:right w:val="none" w:sz="0" w:space="0" w:color="auto"/>
      </w:divBdr>
      <w:divsChild>
        <w:div w:id="39521258">
          <w:marLeft w:val="640"/>
          <w:marRight w:val="0"/>
          <w:marTop w:val="0"/>
          <w:marBottom w:val="0"/>
          <w:divBdr>
            <w:top w:val="none" w:sz="0" w:space="0" w:color="auto"/>
            <w:left w:val="none" w:sz="0" w:space="0" w:color="auto"/>
            <w:bottom w:val="none" w:sz="0" w:space="0" w:color="auto"/>
            <w:right w:val="none" w:sz="0" w:space="0" w:color="auto"/>
          </w:divBdr>
        </w:div>
        <w:div w:id="43872862">
          <w:marLeft w:val="640"/>
          <w:marRight w:val="0"/>
          <w:marTop w:val="0"/>
          <w:marBottom w:val="0"/>
          <w:divBdr>
            <w:top w:val="none" w:sz="0" w:space="0" w:color="auto"/>
            <w:left w:val="none" w:sz="0" w:space="0" w:color="auto"/>
            <w:bottom w:val="none" w:sz="0" w:space="0" w:color="auto"/>
            <w:right w:val="none" w:sz="0" w:space="0" w:color="auto"/>
          </w:divBdr>
        </w:div>
        <w:div w:id="67265738">
          <w:marLeft w:val="640"/>
          <w:marRight w:val="0"/>
          <w:marTop w:val="0"/>
          <w:marBottom w:val="0"/>
          <w:divBdr>
            <w:top w:val="none" w:sz="0" w:space="0" w:color="auto"/>
            <w:left w:val="none" w:sz="0" w:space="0" w:color="auto"/>
            <w:bottom w:val="none" w:sz="0" w:space="0" w:color="auto"/>
            <w:right w:val="none" w:sz="0" w:space="0" w:color="auto"/>
          </w:divBdr>
        </w:div>
        <w:div w:id="161242803">
          <w:marLeft w:val="640"/>
          <w:marRight w:val="0"/>
          <w:marTop w:val="0"/>
          <w:marBottom w:val="0"/>
          <w:divBdr>
            <w:top w:val="none" w:sz="0" w:space="0" w:color="auto"/>
            <w:left w:val="none" w:sz="0" w:space="0" w:color="auto"/>
            <w:bottom w:val="none" w:sz="0" w:space="0" w:color="auto"/>
            <w:right w:val="none" w:sz="0" w:space="0" w:color="auto"/>
          </w:divBdr>
        </w:div>
        <w:div w:id="298539297">
          <w:marLeft w:val="640"/>
          <w:marRight w:val="0"/>
          <w:marTop w:val="0"/>
          <w:marBottom w:val="0"/>
          <w:divBdr>
            <w:top w:val="none" w:sz="0" w:space="0" w:color="auto"/>
            <w:left w:val="none" w:sz="0" w:space="0" w:color="auto"/>
            <w:bottom w:val="none" w:sz="0" w:space="0" w:color="auto"/>
            <w:right w:val="none" w:sz="0" w:space="0" w:color="auto"/>
          </w:divBdr>
        </w:div>
        <w:div w:id="403263314">
          <w:marLeft w:val="640"/>
          <w:marRight w:val="0"/>
          <w:marTop w:val="0"/>
          <w:marBottom w:val="0"/>
          <w:divBdr>
            <w:top w:val="none" w:sz="0" w:space="0" w:color="auto"/>
            <w:left w:val="none" w:sz="0" w:space="0" w:color="auto"/>
            <w:bottom w:val="none" w:sz="0" w:space="0" w:color="auto"/>
            <w:right w:val="none" w:sz="0" w:space="0" w:color="auto"/>
          </w:divBdr>
        </w:div>
        <w:div w:id="415250569">
          <w:marLeft w:val="640"/>
          <w:marRight w:val="0"/>
          <w:marTop w:val="0"/>
          <w:marBottom w:val="0"/>
          <w:divBdr>
            <w:top w:val="none" w:sz="0" w:space="0" w:color="auto"/>
            <w:left w:val="none" w:sz="0" w:space="0" w:color="auto"/>
            <w:bottom w:val="none" w:sz="0" w:space="0" w:color="auto"/>
            <w:right w:val="none" w:sz="0" w:space="0" w:color="auto"/>
          </w:divBdr>
        </w:div>
        <w:div w:id="467090385">
          <w:marLeft w:val="640"/>
          <w:marRight w:val="0"/>
          <w:marTop w:val="0"/>
          <w:marBottom w:val="0"/>
          <w:divBdr>
            <w:top w:val="none" w:sz="0" w:space="0" w:color="auto"/>
            <w:left w:val="none" w:sz="0" w:space="0" w:color="auto"/>
            <w:bottom w:val="none" w:sz="0" w:space="0" w:color="auto"/>
            <w:right w:val="none" w:sz="0" w:space="0" w:color="auto"/>
          </w:divBdr>
        </w:div>
        <w:div w:id="509104559">
          <w:marLeft w:val="640"/>
          <w:marRight w:val="0"/>
          <w:marTop w:val="0"/>
          <w:marBottom w:val="0"/>
          <w:divBdr>
            <w:top w:val="none" w:sz="0" w:space="0" w:color="auto"/>
            <w:left w:val="none" w:sz="0" w:space="0" w:color="auto"/>
            <w:bottom w:val="none" w:sz="0" w:space="0" w:color="auto"/>
            <w:right w:val="none" w:sz="0" w:space="0" w:color="auto"/>
          </w:divBdr>
        </w:div>
        <w:div w:id="525606376">
          <w:marLeft w:val="640"/>
          <w:marRight w:val="0"/>
          <w:marTop w:val="0"/>
          <w:marBottom w:val="0"/>
          <w:divBdr>
            <w:top w:val="none" w:sz="0" w:space="0" w:color="auto"/>
            <w:left w:val="none" w:sz="0" w:space="0" w:color="auto"/>
            <w:bottom w:val="none" w:sz="0" w:space="0" w:color="auto"/>
            <w:right w:val="none" w:sz="0" w:space="0" w:color="auto"/>
          </w:divBdr>
        </w:div>
        <w:div w:id="533927610">
          <w:marLeft w:val="640"/>
          <w:marRight w:val="0"/>
          <w:marTop w:val="0"/>
          <w:marBottom w:val="0"/>
          <w:divBdr>
            <w:top w:val="none" w:sz="0" w:space="0" w:color="auto"/>
            <w:left w:val="none" w:sz="0" w:space="0" w:color="auto"/>
            <w:bottom w:val="none" w:sz="0" w:space="0" w:color="auto"/>
            <w:right w:val="none" w:sz="0" w:space="0" w:color="auto"/>
          </w:divBdr>
        </w:div>
        <w:div w:id="647973344">
          <w:marLeft w:val="640"/>
          <w:marRight w:val="0"/>
          <w:marTop w:val="0"/>
          <w:marBottom w:val="0"/>
          <w:divBdr>
            <w:top w:val="none" w:sz="0" w:space="0" w:color="auto"/>
            <w:left w:val="none" w:sz="0" w:space="0" w:color="auto"/>
            <w:bottom w:val="none" w:sz="0" w:space="0" w:color="auto"/>
            <w:right w:val="none" w:sz="0" w:space="0" w:color="auto"/>
          </w:divBdr>
        </w:div>
        <w:div w:id="663246814">
          <w:marLeft w:val="640"/>
          <w:marRight w:val="0"/>
          <w:marTop w:val="0"/>
          <w:marBottom w:val="0"/>
          <w:divBdr>
            <w:top w:val="none" w:sz="0" w:space="0" w:color="auto"/>
            <w:left w:val="none" w:sz="0" w:space="0" w:color="auto"/>
            <w:bottom w:val="none" w:sz="0" w:space="0" w:color="auto"/>
            <w:right w:val="none" w:sz="0" w:space="0" w:color="auto"/>
          </w:divBdr>
        </w:div>
        <w:div w:id="673607858">
          <w:marLeft w:val="640"/>
          <w:marRight w:val="0"/>
          <w:marTop w:val="0"/>
          <w:marBottom w:val="0"/>
          <w:divBdr>
            <w:top w:val="none" w:sz="0" w:space="0" w:color="auto"/>
            <w:left w:val="none" w:sz="0" w:space="0" w:color="auto"/>
            <w:bottom w:val="none" w:sz="0" w:space="0" w:color="auto"/>
            <w:right w:val="none" w:sz="0" w:space="0" w:color="auto"/>
          </w:divBdr>
        </w:div>
        <w:div w:id="904946798">
          <w:marLeft w:val="640"/>
          <w:marRight w:val="0"/>
          <w:marTop w:val="0"/>
          <w:marBottom w:val="0"/>
          <w:divBdr>
            <w:top w:val="none" w:sz="0" w:space="0" w:color="auto"/>
            <w:left w:val="none" w:sz="0" w:space="0" w:color="auto"/>
            <w:bottom w:val="none" w:sz="0" w:space="0" w:color="auto"/>
            <w:right w:val="none" w:sz="0" w:space="0" w:color="auto"/>
          </w:divBdr>
        </w:div>
        <w:div w:id="942496227">
          <w:marLeft w:val="640"/>
          <w:marRight w:val="0"/>
          <w:marTop w:val="0"/>
          <w:marBottom w:val="0"/>
          <w:divBdr>
            <w:top w:val="none" w:sz="0" w:space="0" w:color="auto"/>
            <w:left w:val="none" w:sz="0" w:space="0" w:color="auto"/>
            <w:bottom w:val="none" w:sz="0" w:space="0" w:color="auto"/>
            <w:right w:val="none" w:sz="0" w:space="0" w:color="auto"/>
          </w:divBdr>
        </w:div>
        <w:div w:id="945037978">
          <w:marLeft w:val="640"/>
          <w:marRight w:val="0"/>
          <w:marTop w:val="0"/>
          <w:marBottom w:val="0"/>
          <w:divBdr>
            <w:top w:val="none" w:sz="0" w:space="0" w:color="auto"/>
            <w:left w:val="none" w:sz="0" w:space="0" w:color="auto"/>
            <w:bottom w:val="none" w:sz="0" w:space="0" w:color="auto"/>
            <w:right w:val="none" w:sz="0" w:space="0" w:color="auto"/>
          </w:divBdr>
        </w:div>
        <w:div w:id="1019743546">
          <w:marLeft w:val="640"/>
          <w:marRight w:val="0"/>
          <w:marTop w:val="0"/>
          <w:marBottom w:val="0"/>
          <w:divBdr>
            <w:top w:val="none" w:sz="0" w:space="0" w:color="auto"/>
            <w:left w:val="none" w:sz="0" w:space="0" w:color="auto"/>
            <w:bottom w:val="none" w:sz="0" w:space="0" w:color="auto"/>
            <w:right w:val="none" w:sz="0" w:space="0" w:color="auto"/>
          </w:divBdr>
        </w:div>
        <w:div w:id="1030452273">
          <w:marLeft w:val="640"/>
          <w:marRight w:val="0"/>
          <w:marTop w:val="0"/>
          <w:marBottom w:val="0"/>
          <w:divBdr>
            <w:top w:val="none" w:sz="0" w:space="0" w:color="auto"/>
            <w:left w:val="none" w:sz="0" w:space="0" w:color="auto"/>
            <w:bottom w:val="none" w:sz="0" w:space="0" w:color="auto"/>
            <w:right w:val="none" w:sz="0" w:space="0" w:color="auto"/>
          </w:divBdr>
        </w:div>
        <w:div w:id="1045444351">
          <w:marLeft w:val="640"/>
          <w:marRight w:val="0"/>
          <w:marTop w:val="0"/>
          <w:marBottom w:val="0"/>
          <w:divBdr>
            <w:top w:val="none" w:sz="0" w:space="0" w:color="auto"/>
            <w:left w:val="none" w:sz="0" w:space="0" w:color="auto"/>
            <w:bottom w:val="none" w:sz="0" w:space="0" w:color="auto"/>
            <w:right w:val="none" w:sz="0" w:space="0" w:color="auto"/>
          </w:divBdr>
        </w:div>
        <w:div w:id="1236622951">
          <w:marLeft w:val="640"/>
          <w:marRight w:val="0"/>
          <w:marTop w:val="0"/>
          <w:marBottom w:val="0"/>
          <w:divBdr>
            <w:top w:val="none" w:sz="0" w:space="0" w:color="auto"/>
            <w:left w:val="none" w:sz="0" w:space="0" w:color="auto"/>
            <w:bottom w:val="none" w:sz="0" w:space="0" w:color="auto"/>
            <w:right w:val="none" w:sz="0" w:space="0" w:color="auto"/>
          </w:divBdr>
        </w:div>
        <w:div w:id="1238394964">
          <w:marLeft w:val="640"/>
          <w:marRight w:val="0"/>
          <w:marTop w:val="0"/>
          <w:marBottom w:val="0"/>
          <w:divBdr>
            <w:top w:val="none" w:sz="0" w:space="0" w:color="auto"/>
            <w:left w:val="none" w:sz="0" w:space="0" w:color="auto"/>
            <w:bottom w:val="none" w:sz="0" w:space="0" w:color="auto"/>
            <w:right w:val="none" w:sz="0" w:space="0" w:color="auto"/>
          </w:divBdr>
        </w:div>
        <w:div w:id="1419129880">
          <w:marLeft w:val="640"/>
          <w:marRight w:val="0"/>
          <w:marTop w:val="0"/>
          <w:marBottom w:val="0"/>
          <w:divBdr>
            <w:top w:val="none" w:sz="0" w:space="0" w:color="auto"/>
            <w:left w:val="none" w:sz="0" w:space="0" w:color="auto"/>
            <w:bottom w:val="none" w:sz="0" w:space="0" w:color="auto"/>
            <w:right w:val="none" w:sz="0" w:space="0" w:color="auto"/>
          </w:divBdr>
        </w:div>
        <w:div w:id="1499728504">
          <w:marLeft w:val="640"/>
          <w:marRight w:val="0"/>
          <w:marTop w:val="0"/>
          <w:marBottom w:val="0"/>
          <w:divBdr>
            <w:top w:val="none" w:sz="0" w:space="0" w:color="auto"/>
            <w:left w:val="none" w:sz="0" w:space="0" w:color="auto"/>
            <w:bottom w:val="none" w:sz="0" w:space="0" w:color="auto"/>
            <w:right w:val="none" w:sz="0" w:space="0" w:color="auto"/>
          </w:divBdr>
        </w:div>
        <w:div w:id="1518614215">
          <w:marLeft w:val="640"/>
          <w:marRight w:val="0"/>
          <w:marTop w:val="0"/>
          <w:marBottom w:val="0"/>
          <w:divBdr>
            <w:top w:val="none" w:sz="0" w:space="0" w:color="auto"/>
            <w:left w:val="none" w:sz="0" w:space="0" w:color="auto"/>
            <w:bottom w:val="none" w:sz="0" w:space="0" w:color="auto"/>
            <w:right w:val="none" w:sz="0" w:space="0" w:color="auto"/>
          </w:divBdr>
        </w:div>
        <w:div w:id="1595817447">
          <w:marLeft w:val="640"/>
          <w:marRight w:val="0"/>
          <w:marTop w:val="0"/>
          <w:marBottom w:val="0"/>
          <w:divBdr>
            <w:top w:val="none" w:sz="0" w:space="0" w:color="auto"/>
            <w:left w:val="none" w:sz="0" w:space="0" w:color="auto"/>
            <w:bottom w:val="none" w:sz="0" w:space="0" w:color="auto"/>
            <w:right w:val="none" w:sz="0" w:space="0" w:color="auto"/>
          </w:divBdr>
        </w:div>
        <w:div w:id="1633442553">
          <w:marLeft w:val="640"/>
          <w:marRight w:val="0"/>
          <w:marTop w:val="0"/>
          <w:marBottom w:val="0"/>
          <w:divBdr>
            <w:top w:val="none" w:sz="0" w:space="0" w:color="auto"/>
            <w:left w:val="none" w:sz="0" w:space="0" w:color="auto"/>
            <w:bottom w:val="none" w:sz="0" w:space="0" w:color="auto"/>
            <w:right w:val="none" w:sz="0" w:space="0" w:color="auto"/>
          </w:divBdr>
        </w:div>
        <w:div w:id="1686857782">
          <w:marLeft w:val="640"/>
          <w:marRight w:val="0"/>
          <w:marTop w:val="0"/>
          <w:marBottom w:val="0"/>
          <w:divBdr>
            <w:top w:val="none" w:sz="0" w:space="0" w:color="auto"/>
            <w:left w:val="none" w:sz="0" w:space="0" w:color="auto"/>
            <w:bottom w:val="none" w:sz="0" w:space="0" w:color="auto"/>
            <w:right w:val="none" w:sz="0" w:space="0" w:color="auto"/>
          </w:divBdr>
        </w:div>
        <w:div w:id="1693220245">
          <w:marLeft w:val="640"/>
          <w:marRight w:val="0"/>
          <w:marTop w:val="0"/>
          <w:marBottom w:val="0"/>
          <w:divBdr>
            <w:top w:val="none" w:sz="0" w:space="0" w:color="auto"/>
            <w:left w:val="none" w:sz="0" w:space="0" w:color="auto"/>
            <w:bottom w:val="none" w:sz="0" w:space="0" w:color="auto"/>
            <w:right w:val="none" w:sz="0" w:space="0" w:color="auto"/>
          </w:divBdr>
        </w:div>
        <w:div w:id="1719015385">
          <w:marLeft w:val="640"/>
          <w:marRight w:val="0"/>
          <w:marTop w:val="0"/>
          <w:marBottom w:val="0"/>
          <w:divBdr>
            <w:top w:val="none" w:sz="0" w:space="0" w:color="auto"/>
            <w:left w:val="none" w:sz="0" w:space="0" w:color="auto"/>
            <w:bottom w:val="none" w:sz="0" w:space="0" w:color="auto"/>
            <w:right w:val="none" w:sz="0" w:space="0" w:color="auto"/>
          </w:divBdr>
        </w:div>
        <w:div w:id="1796407508">
          <w:marLeft w:val="640"/>
          <w:marRight w:val="0"/>
          <w:marTop w:val="0"/>
          <w:marBottom w:val="0"/>
          <w:divBdr>
            <w:top w:val="none" w:sz="0" w:space="0" w:color="auto"/>
            <w:left w:val="none" w:sz="0" w:space="0" w:color="auto"/>
            <w:bottom w:val="none" w:sz="0" w:space="0" w:color="auto"/>
            <w:right w:val="none" w:sz="0" w:space="0" w:color="auto"/>
          </w:divBdr>
        </w:div>
        <w:div w:id="1887596431">
          <w:marLeft w:val="640"/>
          <w:marRight w:val="0"/>
          <w:marTop w:val="0"/>
          <w:marBottom w:val="0"/>
          <w:divBdr>
            <w:top w:val="none" w:sz="0" w:space="0" w:color="auto"/>
            <w:left w:val="none" w:sz="0" w:space="0" w:color="auto"/>
            <w:bottom w:val="none" w:sz="0" w:space="0" w:color="auto"/>
            <w:right w:val="none" w:sz="0" w:space="0" w:color="auto"/>
          </w:divBdr>
        </w:div>
        <w:div w:id="1891307220">
          <w:marLeft w:val="640"/>
          <w:marRight w:val="0"/>
          <w:marTop w:val="0"/>
          <w:marBottom w:val="0"/>
          <w:divBdr>
            <w:top w:val="none" w:sz="0" w:space="0" w:color="auto"/>
            <w:left w:val="none" w:sz="0" w:space="0" w:color="auto"/>
            <w:bottom w:val="none" w:sz="0" w:space="0" w:color="auto"/>
            <w:right w:val="none" w:sz="0" w:space="0" w:color="auto"/>
          </w:divBdr>
        </w:div>
        <w:div w:id="1987004803">
          <w:marLeft w:val="640"/>
          <w:marRight w:val="0"/>
          <w:marTop w:val="0"/>
          <w:marBottom w:val="0"/>
          <w:divBdr>
            <w:top w:val="none" w:sz="0" w:space="0" w:color="auto"/>
            <w:left w:val="none" w:sz="0" w:space="0" w:color="auto"/>
            <w:bottom w:val="none" w:sz="0" w:space="0" w:color="auto"/>
            <w:right w:val="none" w:sz="0" w:space="0" w:color="auto"/>
          </w:divBdr>
        </w:div>
        <w:div w:id="1994023940">
          <w:marLeft w:val="640"/>
          <w:marRight w:val="0"/>
          <w:marTop w:val="0"/>
          <w:marBottom w:val="0"/>
          <w:divBdr>
            <w:top w:val="none" w:sz="0" w:space="0" w:color="auto"/>
            <w:left w:val="none" w:sz="0" w:space="0" w:color="auto"/>
            <w:bottom w:val="none" w:sz="0" w:space="0" w:color="auto"/>
            <w:right w:val="none" w:sz="0" w:space="0" w:color="auto"/>
          </w:divBdr>
        </w:div>
        <w:div w:id="2013528787">
          <w:marLeft w:val="640"/>
          <w:marRight w:val="0"/>
          <w:marTop w:val="0"/>
          <w:marBottom w:val="0"/>
          <w:divBdr>
            <w:top w:val="none" w:sz="0" w:space="0" w:color="auto"/>
            <w:left w:val="none" w:sz="0" w:space="0" w:color="auto"/>
            <w:bottom w:val="none" w:sz="0" w:space="0" w:color="auto"/>
            <w:right w:val="none" w:sz="0" w:space="0" w:color="auto"/>
          </w:divBdr>
        </w:div>
        <w:div w:id="2146193034">
          <w:marLeft w:val="640"/>
          <w:marRight w:val="0"/>
          <w:marTop w:val="0"/>
          <w:marBottom w:val="0"/>
          <w:divBdr>
            <w:top w:val="none" w:sz="0" w:space="0" w:color="auto"/>
            <w:left w:val="none" w:sz="0" w:space="0" w:color="auto"/>
            <w:bottom w:val="none" w:sz="0" w:space="0" w:color="auto"/>
            <w:right w:val="none" w:sz="0" w:space="0" w:color="auto"/>
          </w:divBdr>
        </w:div>
      </w:divsChild>
    </w:div>
    <w:div w:id="604192521">
      <w:bodyDiv w:val="1"/>
      <w:marLeft w:val="0"/>
      <w:marRight w:val="0"/>
      <w:marTop w:val="0"/>
      <w:marBottom w:val="0"/>
      <w:divBdr>
        <w:top w:val="none" w:sz="0" w:space="0" w:color="auto"/>
        <w:left w:val="none" w:sz="0" w:space="0" w:color="auto"/>
        <w:bottom w:val="none" w:sz="0" w:space="0" w:color="auto"/>
        <w:right w:val="none" w:sz="0" w:space="0" w:color="auto"/>
      </w:divBdr>
    </w:div>
    <w:div w:id="690034199">
      <w:bodyDiv w:val="1"/>
      <w:marLeft w:val="0"/>
      <w:marRight w:val="0"/>
      <w:marTop w:val="0"/>
      <w:marBottom w:val="0"/>
      <w:divBdr>
        <w:top w:val="none" w:sz="0" w:space="0" w:color="auto"/>
        <w:left w:val="none" w:sz="0" w:space="0" w:color="auto"/>
        <w:bottom w:val="none" w:sz="0" w:space="0" w:color="auto"/>
        <w:right w:val="none" w:sz="0" w:space="0" w:color="auto"/>
      </w:divBdr>
      <w:divsChild>
        <w:div w:id="241915841">
          <w:marLeft w:val="640"/>
          <w:marRight w:val="0"/>
          <w:marTop w:val="0"/>
          <w:marBottom w:val="0"/>
          <w:divBdr>
            <w:top w:val="none" w:sz="0" w:space="0" w:color="auto"/>
            <w:left w:val="none" w:sz="0" w:space="0" w:color="auto"/>
            <w:bottom w:val="none" w:sz="0" w:space="0" w:color="auto"/>
            <w:right w:val="none" w:sz="0" w:space="0" w:color="auto"/>
          </w:divBdr>
        </w:div>
        <w:div w:id="1633973433">
          <w:marLeft w:val="640"/>
          <w:marRight w:val="0"/>
          <w:marTop w:val="0"/>
          <w:marBottom w:val="0"/>
          <w:divBdr>
            <w:top w:val="none" w:sz="0" w:space="0" w:color="auto"/>
            <w:left w:val="none" w:sz="0" w:space="0" w:color="auto"/>
            <w:bottom w:val="none" w:sz="0" w:space="0" w:color="auto"/>
            <w:right w:val="none" w:sz="0" w:space="0" w:color="auto"/>
          </w:divBdr>
        </w:div>
        <w:div w:id="1097604252">
          <w:marLeft w:val="640"/>
          <w:marRight w:val="0"/>
          <w:marTop w:val="0"/>
          <w:marBottom w:val="0"/>
          <w:divBdr>
            <w:top w:val="none" w:sz="0" w:space="0" w:color="auto"/>
            <w:left w:val="none" w:sz="0" w:space="0" w:color="auto"/>
            <w:bottom w:val="none" w:sz="0" w:space="0" w:color="auto"/>
            <w:right w:val="none" w:sz="0" w:space="0" w:color="auto"/>
          </w:divBdr>
        </w:div>
        <w:div w:id="1815641765">
          <w:marLeft w:val="640"/>
          <w:marRight w:val="0"/>
          <w:marTop w:val="0"/>
          <w:marBottom w:val="0"/>
          <w:divBdr>
            <w:top w:val="none" w:sz="0" w:space="0" w:color="auto"/>
            <w:left w:val="none" w:sz="0" w:space="0" w:color="auto"/>
            <w:bottom w:val="none" w:sz="0" w:space="0" w:color="auto"/>
            <w:right w:val="none" w:sz="0" w:space="0" w:color="auto"/>
          </w:divBdr>
        </w:div>
        <w:div w:id="391391340">
          <w:marLeft w:val="640"/>
          <w:marRight w:val="0"/>
          <w:marTop w:val="0"/>
          <w:marBottom w:val="0"/>
          <w:divBdr>
            <w:top w:val="none" w:sz="0" w:space="0" w:color="auto"/>
            <w:left w:val="none" w:sz="0" w:space="0" w:color="auto"/>
            <w:bottom w:val="none" w:sz="0" w:space="0" w:color="auto"/>
            <w:right w:val="none" w:sz="0" w:space="0" w:color="auto"/>
          </w:divBdr>
        </w:div>
        <w:div w:id="561791192">
          <w:marLeft w:val="640"/>
          <w:marRight w:val="0"/>
          <w:marTop w:val="0"/>
          <w:marBottom w:val="0"/>
          <w:divBdr>
            <w:top w:val="none" w:sz="0" w:space="0" w:color="auto"/>
            <w:left w:val="none" w:sz="0" w:space="0" w:color="auto"/>
            <w:bottom w:val="none" w:sz="0" w:space="0" w:color="auto"/>
            <w:right w:val="none" w:sz="0" w:space="0" w:color="auto"/>
          </w:divBdr>
        </w:div>
        <w:div w:id="698968108">
          <w:marLeft w:val="640"/>
          <w:marRight w:val="0"/>
          <w:marTop w:val="0"/>
          <w:marBottom w:val="0"/>
          <w:divBdr>
            <w:top w:val="none" w:sz="0" w:space="0" w:color="auto"/>
            <w:left w:val="none" w:sz="0" w:space="0" w:color="auto"/>
            <w:bottom w:val="none" w:sz="0" w:space="0" w:color="auto"/>
            <w:right w:val="none" w:sz="0" w:space="0" w:color="auto"/>
          </w:divBdr>
        </w:div>
        <w:div w:id="714693262">
          <w:marLeft w:val="640"/>
          <w:marRight w:val="0"/>
          <w:marTop w:val="0"/>
          <w:marBottom w:val="0"/>
          <w:divBdr>
            <w:top w:val="none" w:sz="0" w:space="0" w:color="auto"/>
            <w:left w:val="none" w:sz="0" w:space="0" w:color="auto"/>
            <w:bottom w:val="none" w:sz="0" w:space="0" w:color="auto"/>
            <w:right w:val="none" w:sz="0" w:space="0" w:color="auto"/>
          </w:divBdr>
        </w:div>
        <w:div w:id="216553550">
          <w:marLeft w:val="640"/>
          <w:marRight w:val="0"/>
          <w:marTop w:val="0"/>
          <w:marBottom w:val="0"/>
          <w:divBdr>
            <w:top w:val="none" w:sz="0" w:space="0" w:color="auto"/>
            <w:left w:val="none" w:sz="0" w:space="0" w:color="auto"/>
            <w:bottom w:val="none" w:sz="0" w:space="0" w:color="auto"/>
            <w:right w:val="none" w:sz="0" w:space="0" w:color="auto"/>
          </w:divBdr>
        </w:div>
        <w:div w:id="1169639359">
          <w:marLeft w:val="640"/>
          <w:marRight w:val="0"/>
          <w:marTop w:val="0"/>
          <w:marBottom w:val="0"/>
          <w:divBdr>
            <w:top w:val="none" w:sz="0" w:space="0" w:color="auto"/>
            <w:left w:val="none" w:sz="0" w:space="0" w:color="auto"/>
            <w:bottom w:val="none" w:sz="0" w:space="0" w:color="auto"/>
            <w:right w:val="none" w:sz="0" w:space="0" w:color="auto"/>
          </w:divBdr>
        </w:div>
        <w:div w:id="968316982">
          <w:marLeft w:val="640"/>
          <w:marRight w:val="0"/>
          <w:marTop w:val="0"/>
          <w:marBottom w:val="0"/>
          <w:divBdr>
            <w:top w:val="none" w:sz="0" w:space="0" w:color="auto"/>
            <w:left w:val="none" w:sz="0" w:space="0" w:color="auto"/>
            <w:bottom w:val="none" w:sz="0" w:space="0" w:color="auto"/>
            <w:right w:val="none" w:sz="0" w:space="0" w:color="auto"/>
          </w:divBdr>
        </w:div>
        <w:div w:id="2133740262">
          <w:marLeft w:val="640"/>
          <w:marRight w:val="0"/>
          <w:marTop w:val="0"/>
          <w:marBottom w:val="0"/>
          <w:divBdr>
            <w:top w:val="none" w:sz="0" w:space="0" w:color="auto"/>
            <w:left w:val="none" w:sz="0" w:space="0" w:color="auto"/>
            <w:bottom w:val="none" w:sz="0" w:space="0" w:color="auto"/>
            <w:right w:val="none" w:sz="0" w:space="0" w:color="auto"/>
          </w:divBdr>
        </w:div>
        <w:div w:id="798425721">
          <w:marLeft w:val="640"/>
          <w:marRight w:val="0"/>
          <w:marTop w:val="0"/>
          <w:marBottom w:val="0"/>
          <w:divBdr>
            <w:top w:val="none" w:sz="0" w:space="0" w:color="auto"/>
            <w:left w:val="none" w:sz="0" w:space="0" w:color="auto"/>
            <w:bottom w:val="none" w:sz="0" w:space="0" w:color="auto"/>
            <w:right w:val="none" w:sz="0" w:space="0" w:color="auto"/>
          </w:divBdr>
        </w:div>
        <w:div w:id="762994549">
          <w:marLeft w:val="640"/>
          <w:marRight w:val="0"/>
          <w:marTop w:val="0"/>
          <w:marBottom w:val="0"/>
          <w:divBdr>
            <w:top w:val="none" w:sz="0" w:space="0" w:color="auto"/>
            <w:left w:val="none" w:sz="0" w:space="0" w:color="auto"/>
            <w:bottom w:val="none" w:sz="0" w:space="0" w:color="auto"/>
            <w:right w:val="none" w:sz="0" w:space="0" w:color="auto"/>
          </w:divBdr>
        </w:div>
        <w:div w:id="289478010">
          <w:marLeft w:val="640"/>
          <w:marRight w:val="0"/>
          <w:marTop w:val="0"/>
          <w:marBottom w:val="0"/>
          <w:divBdr>
            <w:top w:val="none" w:sz="0" w:space="0" w:color="auto"/>
            <w:left w:val="none" w:sz="0" w:space="0" w:color="auto"/>
            <w:bottom w:val="none" w:sz="0" w:space="0" w:color="auto"/>
            <w:right w:val="none" w:sz="0" w:space="0" w:color="auto"/>
          </w:divBdr>
        </w:div>
        <w:div w:id="1020085547">
          <w:marLeft w:val="640"/>
          <w:marRight w:val="0"/>
          <w:marTop w:val="0"/>
          <w:marBottom w:val="0"/>
          <w:divBdr>
            <w:top w:val="none" w:sz="0" w:space="0" w:color="auto"/>
            <w:left w:val="none" w:sz="0" w:space="0" w:color="auto"/>
            <w:bottom w:val="none" w:sz="0" w:space="0" w:color="auto"/>
            <w:right w:val="none" w:sz="0" w:space="0" w:color="auto"/>
          </w:divBdr>
        </w:div>
        <w:div w:id="1485051445">
          <w:marLeft w:val="640"/>
          <w:marRight w:val="0"/>
          <w:marTop w:val="0"/>
          <w:marBottom w:val="0"/>
          <w:divBdr>
            <w:top w:val="none" w:sz="0" w:space="0" w:color="auto"/>
            <w:left w:val="none" w:sz="0" w:space="0" w:color="auto"/>
            <w:bottom w:val="none" w:sz="0" w:space="0" w:color="auto"/>
            <w:right w:val="none" w:sz="0" w:space="0" w:color="auto"/>
          </w:divBdr>
        </w:div>
        <w:div w:id="898783730">
          <w:marLeft w:val="640"/>
          <w:marRight w:val="0"/>
          <w:marTop w:val="0"/>
          <w:marBottom w:val="0"/>
          <w:divBdr>
            <w:top w:val="none" w:sz="0" w:space="0" w:color="auto"/>
            <w:left w:val="none" w:sz="0" w:space="0" w:color="auto"/>
            <w:bottom w:val="none" w:sz="0" w:space="0" w:color="auto"/>
            <w:right w:val="none" w:sz="0" w:space="0" w:color="auto"/>
          </w:divBdr>
        </w:div>
        <w:div w:id="612176129">
          <w:marLeft w:val="640"/>
          <w:marRight w:val="0"/>
          <w:marTop w:val="0"/>
          <w:marBottom w:val="0"/>
          <w:divBdr>
            <w:top w:val="none" w:sz="0" w:space="0" w:color="auto"/>
            <w:left w:val="none" w:sz="0" w:space="0" w:color="auto"/>
            <w:bottom w:val="none" w:sz="0" w:space="0" w:color="auto"/>
            <w:right w:val="none" w:sz="0" w:space="0" w:color="auto"/>
          </w:divBdr>
        </w:div>
        <w:div w:id="809173349">
          <w:marLeft w:val="640"/>
          <w:marRight w:val="0"/>
          <w:marTop w:val="0"/>
          <w:marBottom w:val="0"/>
          <w:divBdr>
            <w:top w:val="none" w:sz="0" w:space="0" w:color="auto"/>
            <w:left w:val="none" w:sz="0" w:space="0" w:color="auto"/>
            <w:bottom w:val="none" w:sz="0" w:space="0" w:color="auto"/>
            <w:right w:val="none" w:sz="0" w:space="0" w:color="auto"/>
          </w:divBdr>
        </w:div>
        <w:div w:id="1057437697">
          <w:marLeft w:val="640"/>
          <w:marRight w:val="0"/>
          <w:marTop w:val="0"/>
          <w:marBottom w:val="0"/>
          <w:divBdr>
            <w:top w:val="none" w:sz="0" w:space="0" w:color="auto"/>
            <w:left w:val="none" w:sz="0" w:space="0" w:color="auto"/>
            <w:bottom w:val="none" w:sz="0" w:space="0" w:color="auto"/>
            <w:right w:val="none" w:sz="0" w:space="0" w:color="auto"/>
          </w:divBdr>
        </w:div>
        <w:div w:id="794061579">
          <w:marLeft w:val="640"/>
          <w:marRight w:val="0"/>
          <w:marTop w:val="0"/>
          <w:marBottom w:val="0"/>
          <w:divBdr>
            <w:top w:val="none" w:sz="0" w:space="0" w:color="auto"/>
            <w:left w:val="none" w:sz="0" w:space="0" w:color="auto"/>
            <w:bottom w:val="none" w:sz="0" w:space="0" w:color="auto"/>
            <w:right w:val="none" w:sz="0" w:space="0" w:color="auto"/>
          </w:divBdr>
        </w:div>
        <w:div w:id="1165631899">
          <w:marLeft w:val="640"/>
          <w:marRight w:val="0"/>
          <w:marTop w:val="0"/>
          <w:marBottom w:val="0"/>
          <w:divBdr>
            <w:top w:val="none" w:sz="0" w:space="0" w:color="auto"/>
            <w:left w:val="none" w:sz="0" w:space="0" w:color="auto"/>
            <w:bottom w:val="none" w:sz="0" w:space="0" w:color="auto"/>
            <w:right w:val="none" w:sz="0" w:space="0" w:color="auto"/>
          </w:divBdr>
        </w:div>
        <w:div w:id="730544186">
          <w:marLeft w:val="640"/>
          <w:marRight w:val="0"/>
          <w:marTop w:val="0"/>
          <w:marBottom w:val="0"/>
          <w:divBdr>
            <w:top w:val="none" w:sz="0" w:space="0" w:color="auto"/>
            <w:left w:val="none" w:sz="0" w:space="0" w:color="auto"/>
            <w:bottom w:val="none" w:sz="0" w:space="0" w:color="auto"/>
            <w:right w:val="none" w:sz="0" w:space="0" w:color="auto"/>
          </w:divBdr>
        </w:div>
        <w:div w:id="1053045819">
          <w:marLeft w:val="640"/>
          <w:marRight w:val="0"/>
          <w:marTop w:val="0"/>
          <w:marBottom w:val="0"/>
          <w:divBdr>
            <w:top w:val="none" w:sz="0" w:space="0" w:color="auto"/>
            <w:left w:val="none" w:sz="0" w:space="0" w:color="auto"/>
            <w:bottom w:val="none" w:sz="0" w:space="0" w:color="auto"/>
            <w:right w:val="none" w:sz="0" w:space="0" w:color="auto"/>
          </w:divBdr>
        </w:div>
        <w:div w:id="127822578">
          <w:marLeft w:val="640"/>
          <w:marRight w:val="0"/>
          <w:marTop w:val="0"/>
          <w:marBottom w:val="0"/>
          <w:divBdr>
            <w:top w:val="none" w:sz="0" w:space="0" w:color="auto"/>
            <w:left w:val="none" w:sz="0" w:space="0" w:color="auto"/>
            <w:bottom w:val="none" w:sz="0" w:space="0" w:color="auto"/>
            <w:right w:val="none" w:sz="0" w:space="0" w:color="auto"/>
          </w:divBdr>
        </w:div>
        <w:div w:id="411315019">
          <w:marLeft w:val="640"/>
          <w:marRight w:val="0"/>
          <w:marTop w:val="0"/>
          <w:marBottom w:val="0"/>
          <w:divBdr>
            <w:top w:val="none" w:sz="0" w:space="0" w:color="auto"/>
            <w:left w:val="none" w:sz="0" w:space="0" w:color="auto"/>
            <w:bottom w:val="none" w:sz="0" w:space="0" w:color="auto"/>
            <w:right w:val="none" w:sz="0" w:space="0" w:color="auto"/>
          </w:divBdr>
        </w:div>
        <w:div w:id="454372988">
          <w:marLeft w:val="640"/>
          <w:marRight w:val="0"/>
          <w:marTop w:val="0"/>
          <w:marBottom w:val="0"/>
          <w:divBdr>
            <w:top w:val="none" w:sz="0" w:space="0" w:color="auto"/>
            <w:left w:val="none" w:sz="0" w:space="0" w:color="auto"/>
            <w:bottom w:val="none" w:sz="0" w:space="0" w:color="auto"/>
            <w:right w:val="none" w:sz="0" w:space="0" w:color="auto"/>
          </w:divBdr>
        </w:div>
        <w:div w:id="188229106">
          <w:marLeft w:val="640"/>
          <w:marRight w:val="0"/>
          <w:marTop w:val="0"/>
          <w:marBottom w:val="0"/>
          <w:divBdr>
            <w:top w:val="none" w:sz="0" w:space="0" w:color="auto"/>
            <w:left w:val="none" w:sz="0" w:space="0" w:color="auto"/>
            <w:bottom w:val="none" w:sz="0" w:space="0" w:color="auto"/>
            <w:right w:val="none" w:sz="0" w:space="0" w:color="auto"/>
          </w:divBdr>
        </w:div>
        <w:div w:id="268046184">
          <w:marLeft w:val="640"/>
          <w:marRight w:val="0"/>
          <w:marTop w:val="0"/>
          <w:marBottom w:val="0"/>
          <w:divBdr>
            <w:top w:val="none" w:sz="0" w:space="0" w:color="auto"/>
            <w:left w:val="none" w:sz="0" w:space="0" w:color="auto"/>
            <w:bottom w:val="none" w:sz="0" w:space="0" w:color="auto"/>
            <w:right w:val="none" w:sz="0" w:space="0" w:color="auto"/>
          </w:divBdr>
        </w:div>
        <w:div w:id="1611813076">
          <w:marLeft w:val="640"/>
          <w:marRight w:val="0"/>
          <w:marTop w:val="0"/>
          <w:marBottom w:val="0"/>
          <w:divBdr>
            <w:top w:val="none" w:sz="0" w:space="0" w:color="auto"/>
            <w:left w:val="none" w:sz="0" w:space="0" w:color="auto"/>
            <w:bottom w:val="none" w:sz="0" w:space="0" w:color="auto"/>
            <w:right w:val="none" w:sz="0" w:space="0" w:color="auto"/>
          </w:divBdr>
        </w:div>
        <w:div w:id="897086453">
          <w:marLeft w:val="640"/>
          <w:marRight w:val="0"/>
          <w:marTop w:val="0"/>
          <w:marBottom w:val="0"/>
          <w:divBdr>
            <w:top w:val="none" w:sz="0" w:space="0" w:color="auto"/>
            <w:left w:val="none" w:sz="0" w:space="0" w:color="auto"/>
            <w:bottom w:val="none" w:sz="0" w:space="0" w:color="auto"/>
            <w:right w:val="none" w:sz="0" w:space="0" w:color="auto"/>
          </w:divBdr>
        </w:div>
        <w:div w:id="128208497">
          <w:marLeft w:val="640"/>
          <w:marRight w:val="0"/>
          <w:marTop w:val="0"/>
          <w:marBottom w:val="0"/>
          <w:divBdr>
            <w:top w:val="none" w:sz="0" w:space="0" w:color="auto"/>
            <w:left w:val="none" w:sz="0" w:space="0" w:color="auto"/>
            <w:bottom w:val="none" w:sz="0" w:space="0" w:color="auto"/>
            <w:right w:val="none" w:sz="0" w:space="0" w:color="auto"/>
          </w:divBdr>
        </w:div>
        <w:div w:id="1791127747">
          <w:marLeft w:val="640"/>
          <w:marRight w:val="0"/>
          <w:marTop w:val="0"/>
          <w:marBottom w:val="0"/>
          <w:divBdr>
            <w:top w:val="none" w:sz="0" w:space="0" w:color="auto"/>
            <w:left w:val="none" w:sz="0" w:space="0" w:color="auto"/>
            <w:bottom w:val="none" w:sz="0" w:space="0" w:color="auto"/>
            <w:right w:val="none" w:sz="0" w:space="0" w:color="auto"/>
          </w:divBdr>
        </w:div>
        <w:div w:id="1111168365">
          <w:marLeft w:val="640"/>
          <w:marRight w:val="0"/>
          <w:marTop w:val="0"/>
          <w:marBottom w:val="0"/>
          <w:divBdr>
            <w:top w:val="none" w:sz="0" w:space="0" w:color="auto"/>
            <w:left w:val="none" w:sz="0" w:space="0" w:color="auto"/>
            <w:bottom w:val="none" w:sz="0" w:space="0" w:color="auto"/>
            <w:right w:val="none" w:sz="0" w:space="0" w:color="auto"/>
          </w:divBdr>
        </w:div>
        <w:div w:id="1411778747">
          <w:marLeft w:val="640"/>
          <w:marRight w:val="0"/>
          <w:marTop w:val="0"/>
          <w:marBottom w:val="0"/>
          <w:divBdr>
            <w:top w:val="none" w:sz="0" w:space="0" w:color="auto"/>
            <w:left w:val="none" w:sz="0" w:space="0" w:color="auto"/>
            <w:bottom w:val="none" w:sz="0" w:space="0" w:color="auto"/>
            <w:right w:val="none" w:sz="0" w:space="0" w:color="auto"/>
          </w:divBdr>
        </w:div>
        <w:div w:id="572355789">
          <w:marLeft w:val="640"/>
          <w:marRight w:val="0"/>
          <w:marTop w:val="0"/>
          <w:marBottom w:val="0"/>
          <w:divBdr>
            <w:top w:val="none" w:sz="0" w:space="0" w:color="auto"/>
            <w:left w:val="none" w:sz="0" w:space="0" w:color="auto"/>
            <w:bottom w:val="none" w:sz="0" w:space="0" w:color="auto"/>
            <w:right w:val="none" w:sz="0" w:space="0" w:color="auto"/>
          </w:divBdr>
        </w:div>
        <w:div w:id="1326397563">
          <w:marLeft w:val="640"/>
          <w:marRight w:val="0"/>
          <w:marTop w:val="0"/>
          <w:marBottom w:val="0"/>
          <w:divBdr>
            <w:top w:val="none" w:sz="0" w:space="0" w:color="auto"/>
            <w:left w:val="none" w:sz="0" w:space="0" w:color="auto"/>
            <w:bottom w:val="none" w:sz="0" w:space="0" w:color="auto"/>
            <w:right w:val="none" w:sz="0" w:space="0" w:color="auto"/>
          </w:divBdr>
        </w:div>
        <w:div w:id="1725911305">
          <w:marLeft w:val="640"/>
          <w:marRight w:val="0"/>
          <w:marTop w:val="0"/>
          <w:marBottom w:val="0"/>
          <w:divBdr>
            <w:top w:val="none" w:sz="0" w:space="0" w:color="auto"/>
            <w:left w:val="none" w:sz="0" w:space="0" w:color="auto"/>
            <w:bottom w:val="none" w:sz="0" w:space="0" w:color="auto"/>
            <w:right w:val="none" w:sz="0" w:space="0" w:color="auto"/>
          </w:divBdr>
        </w:div>
        <w:div w:id="663122703">
          <w:marLeft w:val="640"/>
          <w:marRight w:val="0"/>
          <w:marTop w:val="0"/>
          <w:marBottom w:val="0"/>
          <w:divBdr>
            <w:top w:val="none" w:sz="0" w:space="0" w:color="auto"/>
            <w:left w:val="none" w:sz="0" w:space="0" w:color="auto"/>
            <w:bottom w:val="none" w:sz="0" w:space="0" w:color="auto"/>
            <w:right w:val="none" w:sz="0" w:space="0" w:color="auto"/>
          </w:divBdr>
        </w:div>
        <w:div w:id="1061832359">
          <w:marLeft w:val="640"/>
          <w:marRight w:val="0"/>
          <w:marTop w:val="0"/>
          <w:marBottom w:val="0"/>
          <w:divBdr>
            <w:top w:val="none" w:sz="0" w:space="0" w:color="auto"/>
            <w:left w:val="none" w:sz="0" w:space="0" w:color="auto"/>
            <w:bottom w:val="none" w:sz="0" w:space="0" w:color="auto"/>
            <w:right w:val="none" w:sz="0" w:space="0" w:color="auto"/>
          </w:divBdr>
        </w:div>
      </w:divsChild>
    </w:div>
    <w:div w:id="712727987">
      <w:bodyDiv w:val="1"/>
      <w:marLeft w:val="0"/>
      <w:marRight w:val="0"/>
      <w:marTop w:val="0"/>
      <w:marBottom w:val="0"/>
      <w:divBdr>
        <w:top w:val="none" w:sz="0" w:space="0" w:color="auto"/>
        <w:left w:val="none" w:sz="0" w:space="0" w:color="auto"/>
        <w:bottom w:val="none" w:sz="0" w:space="0" w:color="auto"/>
        <w:right w:val="none" w:sz="0" w:space="0" w:color="auto"/>
      </w:divBdr>
      <w:divsChild>
        <w:div w:id="87890344">
          <w:marLeft w:val="640"/>
          <w:marRight w:val="0"/>
          <w:marTop w:val="0"/>
          <w:marBottom w:val="0"/>
          <w:divBdr>
            <w:top w:val="none" w:sz="0" w:space="0" w:color="auto"/>
            <w:left w:val="none" w:sz="0" w:space="0" w:color="auto"/>
            <w:bottom w:val="none" w:sz="0" w:space="0" w:color="auto"/>
            <w:right w:val="none" w:sz="0" w:space="0" w:color="auto"/>
          </w:divBdr>
        </w:div>
        <w:div w:id="88278024">
          <w:marLeft w:val="640"/>
          <w:marRight w:val="0"/>
          <w:marTop w:val="0"/>
          <w:marBottom w:val="0"/>
          <w:divBdr>
            <w:top w:val="none" w:sz="0" w:space="0" w:color="auto"/>
            <w:left w:val="none" w:sz="0" w:space="0" w:color="auto"/>
            <w:bottom w:val="none" w:sz="0" w:space="0" w:color="auto"/>
            <w:right w:val="none" w:sz="0" w:space="0" w:color="auto"/>
          </w:divBdr>
        </w:div>
        <w:div w:id="177434016">
          <w:marLeft w:val="640"/>
          <w:marRight w:val="0"/>
          <w:marTop w:val="0"/>
          <w:marBottom w:val="0"/>
          <w:divBdr>
            <w:top w:val="none" w:sz="0" w:space="0" w:color="auto"/>
            <w:left w:val="none" w:sz="0" w:space="0" w:color="auto"/>
            <w:bottom w:val="none" w:sz="0" w:space="0" w:color="auto"/>
            <w:right w:val="none" w:sz="0" w:space="0" w:color="auto"/>
          </w:divBdr>
        </w:div>
        <w:div w:id="214047645">
          <w:marLeft w:val="640"/>
          <w:marRight w:val="0"/>
          <w:marTop w:val="0"/>
          <w:marBottom w:val="0"/>
          <w:divBdr>
            <w:top w:val="none" w:sz="0" w:space="0" w:color="auto"/>
            <w:left w:val="none" w:sz="0" w:space="0" w:color="auto"/>
            <w:bottom w:val="none" w:sz="0" w:space="0" w:color="auto"/>
            <w:right w:val="none" w:sz="0" w:space="0" w:color="auto"/>
          </w:divBdr>
        </w:div>
        <w:div w:id="243802052">
          <w:marLeft w:val="640"/>
          <w:marRight w:val="0"/>
          <w:marTop w:val="0"/>
          <w:marBottom w:val="0"/>
          <w:divBdr>
            <w:top w:val="none" w:sz="0" w:space="0" w:color="auto"/>
            <w:left w:val="none" w:sz="0" w:space="0" w:color="auto"/>
            <w:bottom w:val="none" w:sz="0" w:space="0" w:color="auto"/>
            <w:right w:val="none" w:sz="0" w:space="0" w:color="auto"/>
          </w:divBdr>
        </w:div>
        <w:div w:id="255209032">
          <w:marLeft w:val="640"/>
          <w:marRight w:val="0"/>
          <w:marTop w:val="0"/>
          <w:marBottom w:val="0"/>
          <w:divBdr>
            <w:top w:val="none" w:sz="0" w:space="0" w:color="auto"/>
            <w:left w:val="none" w:sz="0" w:space="0" w:color="auto"/>
            <w:bottom w:val="none" w:sz="0" w:space="0" w:color="auto"/>
            <w:right w:val="none" w:sz="0" w:space="0" w:color="auto"/>
          </w:divBdr>
        </w:div>
        <w:div w:id="483278408">
          <w:marLeft w:val="640"/>
          <w:marRight w:val="0"/>
          <w:marTop w:val="0"/>
          <w:marBottom w:val="0"/>
          <w:divBdr>
            <w:top w:val="none" w:sz="0" w:space="0" w:color="auto"/>
            <w:left w:val="none" w:sz="0" w:space="0" w:color="auto"/>
            <w:bottom w:val="none" w:sz="0" w:space="0" w:color="auto"/>
            <w:right w:val="none" w:sz="0" w:space="0" w:color="auto"/>
          </w:divBdr>
        </w:div>
        <w:div w:id="486635296">
          <w:marLeft w:val="640"/>
          <w:marRight w:val="0"/>
          <w:marTop w:val="0"/>
          <w:marBottom w:val="0"/>
          <w:divBdr>
            <w:top w:val="none" w:sz="0" w:space="0" w:color="auto"/>
            <w:left w:val="none" w:sz="0" w:space="0" w:color="auto"/>
            <w:bottom w:val="none" w:sz="0" w:space="0" w:color="auto"/>
            <w:right w:val="none" w:sz="0" w:space="0" w:color="auto"/>
          </w:divBdr>
        </w:div>
        <w:div w:id="577708933">
          <w:marLeft w:val="640"/>
          <w:marRight w:val="0"/>
          <w:marTop w:val="0"/>
          <w:marBottom w:val="0"/>
          <w:divBdr>
            <w:top w:val="none" w:sz="0" w:space="0" w:color="auto"/>
            <w:left w:val="none" w:sz="0" w:space="0" w:color="auto"/>
            <w:bottom w:val="none" w:sz="0" w:space="0" w:color="auto"/>
            <w:right w:val="none" w:sz="0" w:space="0" w:color="auto"/>
          </w:divBdr>
        </w:div>
        <w:div w:id="585306000">
          <w:marLeft w:val="640"/>
          <w:marRight w:val="0"/>
          <w:marTop w:val="0"/>
          <w:marBottom w:val="0"/>
          <w:divBdr>
            <w:top w:val="none" w:sz="0" w:space="0" w:color="auto"/>
            <w:left w:val="none" w:sz="0" w:space="0" w:color="auto"/>
            <w:bottom w:val="none" w:sz="0" w:space="0" w:color="auto"/>
            <w:right w:val="none" w:sz="0" w:space="0" w:color="auto"/>
          </w:divBdr>
        </w:div>
        <w:div w:id="663708918">
          <w:marLeft w:val="640"/>
          <w:marRight w:val="0"/>
          <w:marTop w:val="0"/>
          <w:marBottom w:val="0"/>
          <w:divBdr>
            <w:top w:val="none" w:sz="0" w:space="0" w:color="auto"/>
            <w:left w:val="none" w:sz="0" w:space="0" w:color="auto"/>
            <w:bottom w:val="none" w:sz="0" w:space="0" w:color="auto"/>
            <w:right w:val="none" w:sz="0" w:space="0" w:color="auto"/>
          </w:divBdr>
        </w:div>
        <w:div w:id="728766799">
          <w:marLeft w:val="640"/>
          <w:marRight w:val="0"/>
          <w:marTop w:val="0"/>
          <w:marBottom w:val="0"/>
          <w:divBdr>
            <w:top w:val="none" w:sz="0" w:space="0" w:color="auto"/>
            <w:left w:val="none" w:sz="0" w:space="0" w:color="auto"/>
            <w:bottom w:val="none" w:sz="0" w:space="0" w:color="auto"/>
            <w:right w:val="none" w:sz="0" w:space="0" w:color="auto"/>
          </w:divBdr>
        </w:div>
        <w:div w:id="779879691">
          <w:marLeft w:val="640"/>
          <w:marRight w:val="0"/>
          <w:marTop w:val="0"/>
          <w:marBottom w:val="0"/>
          <w:divBdr>
            <w:top w:val="none" w:sz="0" w:space="0" w:color="auto"/>
            <w:left w:val="none" w:sz="0" w:space="0" w:color="auto"/>
            <w:bottom w:val="none" w:sz="0" w:space="0" w:color="auto"/>
            <w:right w:val="none" w:sz="0" w:space="0" w:color="auto"/>
          </w:divBdr>
        </w:div>
        <w:div w:id="787893998">
          <w:marLeft w:val="640"/>
          <w:marRight w:val="0"/>
          <w:marTop w:val="0"/>
          <w:marBottom w:val="0"/>
          <w:divBdr>
            <w:top w:val="none" w:sz="0" w:space="0" w:color="auto"/>
            <w:left w:val="none" w:sz="0" w:space="0" w:color="auto"/>
            <w:bottom w:val="none" w:sz="0" w:space="0" w:color="auto"/>
            <w:right w:val="none" w:sz="0" w:space="0" w:color="auto"/>
          </w:divBdr>
        </w:div>
        <w:div w:id="931358881">
          <w:marLeft w:val="640"/>
          <w:marRight w:val="0"/>
          <w:marTop w:val="0"/>
          <w:marBottom w:val="0"/>
          <w:divBdr>
            <w:top w:val="none" w:sz="0" w:space="0" w:color="auto"/>
            <w:left w:val="none" w:sz="0" w:space="0" w:color="auto"/>
            <w:bottom w:val="none" w:sz="0" w:space="0" w:color="auto"/>
            <w:right w:val="none" w:sz="0" w:space="0" w:color="auto"/>
          </w:divBdr>
        </w:div>
        <w:div w:id="953442690">
          <w:marLeft w:val="640"/>
          <w:marRight w:val="0"/>
          <w:marTop w:val="0"/>
          <w:marBottom w:val="0"/>
          <w:divBdr>
            <w:top w:val="none" w:sz="0" w:space="0" w:color="auto"/>
            <w:left w:val="none" w:sz="0" w:space="0" w:color="auto"/>
            <w:bottom w:val="none" w:sz="0" w:space="0" w:color="auto"/>
            <w:right w:val="none" w:sz="0" w:space="0" w:color="auto"/>
          </w:divBdr>
        </w:div>
        <w:div w:id="960385008">
          <w:marLeft w:val="640"/>
          <w:marRight w:val="0"/>
          <w:marTop w:val="0"/>
          <w:marBottom w:val="0"/>
          <w:divBdr>
            <w:top w:val="none" w:sz="0" w:space="0" w:color="auto"/>
            <w:left w:val="none" w:sz="0" w:space="0" w:color="auto"/>
            <w:bottom w:val="none" w:sz="0" w:space="0" w:color="auto"/>
            <w:right w:val="none" w:sz="0" w:space="0" w:color="auto"/>
          </w:divBdr>
        </w:div>
        <w:div w:id="1022978616">
          <w:marLeft w:val="640"/>
          <w:marRight w:val="0"/>
          <w:marTop w:val="0"/>
          <w:marBottom w:val="0"/>
          <w:divBdr>
            <w:top w:val="none" w:sz="0" w:space="0" w:color="auto"/>
            <w:left w:val="none" w:sz="0" w:space="0" w:color="auto"/>
            <w:bottom w:val="none" w:sz="0" w:space="0" w:color="auto"/>
            <w:right w:val="none" w:sz="0" w:space="0" w:color="auto"/>
          </w:divBdr>
        </w:div>
        <w:div w:id="1091511639">
          <w:marLeft w:val="640"/>
          <w:marRight w:val="0"/>
          <w:marTop w:val="0"/>
          <w:marBottom w:val="0"/>
          <w:divBdr>
            <w:top w:val="none" w:sz="0" w:space="0" w:color="auto"/>
            <w:left w:val="none" w:sz="0" w:space="0" w:color="auto"/>
            <w:bottom w:val="none" w:sz="0" w:space="0" w:color="auto"/>
            <w:right w:val="none" w:sz="0" w:space="0" w:color="auto"/>
          </w:divBdr>
        </w:div>
        <w:div w:id="1106074365">
          <w:marLeft w:val="640"/>
          <w:marRight w:val="0"/>
          <w:marTop w:val="0"/>
          <w:marBottom w:val="0"/>
          <w:divBdr>
            <w:top w:val="none" w:sz="0" w:space="0" w:color="auto"/>
            <w:left w:val="none" w:sz="0" w:space="0" w:color="auto"/>
            <w:bottom w:val="none" w:sz="0" w:space="0" w:color="auto"/>
            <w:right w:val="none" w:sz="0" w:space="0" w:color="auto"/>
          </w:divBdr>
        </w:div>
        <w:div w:id="1183594057">
          <w:marLeft w:val="640"/>
          <w:marRight w:val="0"/>
          <w:marTop w:val="0"/>
          <w:marBottom w:val="0"/>
          <w:divBdr>
            <w:top w:val="none" w:sz="0" w:space="0" w:color="auto"/>
            <w:left w:val="none" w:sz="0" w:space="0" w:color="auto"/>
            <w:bottom w:val="none" w:sz="0" w:space="0" w:color="auto"/>
            <w:right w:val="none" w:sz="0" w:space="0" w:color="auto"/>
          </w:divBdr>
        </w:div>
        <w:div w:id="1200977200">
          <w:marLeft w:val="640"/>
          <w:marRight w:val="0"/>
          <w:marTop w:val="0"/>
          <w:marBottom w:val="0"/>
          <w:divBdr>
            <w:top w:val="none" w:sz="0" w:space="0" w:color="auto"/>
            <w:left w:val="none" w:sz="0" w:space="0" w:color="auto"/>
            <w:bottom w:val="none" w:sz="0" w:space="0" w:color="auto"/>
            <w:right w:val="none" w:sz="0" w:space="0" w:color="auto"/>
          </w:divBdr>
        </w:div>
        <w:div w:id="1289899740">
          <w:marLeft w:val="640"/>
          <w:marRight w:val="0"/>
          <w:marTop w:val="0"/>
          <w:marBottom w:val="0"/>
          <w:divBdr>
            <w:top w:val="none" w:sz="0" w:space="0" w:color="auto"/>
            <w:left w:val="none" w:sz="0" w:space="0" w:color="auto"/>
            <w:bottom w:val="none" w:sz="0" w:space="0" w:color="auto"/>
            <w:right w:val="none" w:sz="0" w:space="0" w:color="auto"/>
          </w:divBdr>
        </w:div>
        <w:div w:id="1311326498">
          <w:marLeft w:val="640"/>
          <w:marRight w:val="0"/>
          <w:marTop w:val="0"/>
          <w:marBottom w:val="0"/>
          <w:divBdr>
            <w:top w:val="none" w:sz="0" w:space="0" w:color="auto"/>
            <w:left w:val="none" w:sz="0" w:space="0" w:color="auto"/>
            <w:bottom w:val="none" w:sz="0" w:space="0" w:color="auto"/>
            <w:right w:val="none" w:sz="0" w:space="0" w:color="auto"/>
          </w:divBdr>
        </w:div>
        <w:div w:id="1407343721">
          <w:marLeft w:val="640"/>
          <w:marRight w:val="0"/>
          <w:marTop w:val="0"/>
          <w:marBottom w:val="0"/>
          <w:divBdr>
            <w:top w:val="none" w:sz="0" w:space="0" w:color="auto"/>
            <w:left w:val="none" w:sz="0" w:space="0" w:color="auto"/>
            <w:bottom w:val="none" w:sz="0" w:space="0" w:color="auto"/>
            <w:right w:val="none" w:sz="0" w:space="0" w:color="auto"/>
          </w:divBdr>
        </w:div>
        <w:div w:id="1422870356">
          <w:marLeft w:val="640"/>
          <w:marRight w:val="0"/>
          <w:marTop w:val="0"/>
          <w:marBottom w:val="0"/>
          <w:divBdr>
            <w:top w:val="none" w:sz="0" w:space="0" w:color="auto"/>
            <w:left w:val="none" w:sz="0" w:space="0" w:color="auto"/>
            <w:bottom w:val="none" w:sz="0" w:space="0" w:color="auto"/>
            <w:right w:val="none" w:sz="0" w:space="0" w:color="auto"/>
          </w:divBdr>
        </w:div>
        <w:div w:id="1519541993">
          <w:marLeft w:val="640"/>
          <w:marRight w:val="0"/>
          <w:marTop w:val="0"/>
          <w:marBottom w:val="0"/>
          <w:divBdr>
            <w:top w:val="none" w:sz="0" w:space="0" w:color="auto"/>
            <w:left w:val="none" w:sz="0" w:space="0" w:color="auto"/>
            <w:bottom w:val="none" w:sz="0" w:space="0" w:color="auto"/>
            <w:right w:val="none" w:sz="0" w:space="0" w:color="auto"/>
          </w:divBdr>
        </w:div>
        <w:div w:id="1637563428">
          <w:marLeft w:val="640"/>
          <w:marRight w:val="0"/>
          <w:marTop w:val="0"/>
          <w:marBottom w:val="0"/>
          <w:divBdr>
            <w:top w:val="none" w:sz="0" w:space="0" w:color="auto"/>
            <w:left w:val="none" w:sz="0" w:space="0" w:color="auto"/>
            <w:bottom w:val="none" w:sz="0" w:space="0" w:color="auto"/>
            <w:right w:val="none" w:sz="0" w:space="0" w:color="auto"/>
          </w:divBdr>
        </w:div>
        <w:div w:id="1650012141">
          <w:marLeft w:val="640"/>
          <w:marRight w:val="0"/>
          <w:marTop w:val="0"/>
          <w:marBottom w:val="0"/>
          <w:divBdr>
            <w:top w:val="none" w:sz="0" w:space="0" w:color="auto"/>
            <w:left w:val="none" w:sz="0" w:space="0" w:color="auto"/>
            <w:bottom w:val="none" w:sz="0" w:space="0" w:color="auto"/>
            <w:right w:val="none" w:sz="0" w:space="0" w:color="auto"/>
          </w:divBdr>
        </w:div>
        <w:div w:id="1670521179">
          <w:marLeft w:val="640"/>
          <w:marRight w:val="0"/>
          <w:marTop w:val="0"/>
          <w:marBottom w:val="0"/>
          <w:divBdr>
            <w:top w:val="none" w:sz="0" w:space="0" w:color="auto"/>
            <w:left w:val="none" w:sz="0" w:space="0" w:color="auto"/>
            <w:bottom w:val="none" w:sz="0" w:space="0" w:color="auto"/>
            <w:right w:val="none" w:sz="0" w:space="0" w:color="auto"/>
          </w:divBdr>
        </w:div>
        <w:div w:id="1693875218">
          <w:marLeft w:val="640"/>
          <w:marRight w:val="0"/>
          <w:marTop w:val="0"/>
          <w:marBottom w:val="0"/>
          <w:divBdr>
            <w:top w:val="none" w:sz="0" w:space="0" w:color="auto"/>
            <w:left w:val="none" w:sz="0" w:space="0" w:color="auto"/>
            <w:bottom w:val="none" w:sz="0" w:space="0" w:color="auto"/>
            <w:right w:val="none" w:sz="0" w:space="0" w:color="auto"/>
          </w:divBdr>
        </w:div>
        <w:div w:id="1721858370">
          <w:marLeft w:val="640"/>
          <w:marRight w:val="0"/>
          <w:marTop w:val="0"/>
          <w:marBottom w:val="0"/>
          <w:divBdr>
            <w:top w:val="none" w:sz="0" w:space="0" w:color="auto"/>
            <w:left w:val="none" w:sz="0" w:space="0" w:color="auto"/>
            <w:bottom w:val="none" w:sz="0" w:space="0" w:color="auto"/>
            <w:right w:val="none" w:sz="0" w:space="0" w:color="auto"/>
          </w:divBdr>
        </w:div>
        <w:div w:id="1749768897">
          <w:marLeft w:val="640"/>
          <w:marRight w:val="0"/>
          <w:marTop w:val="0"/>
          <w:marBottom w:val="0"/>
          <w:divBdr>
            <w:top w:val="none" w:sz="0" w:space="0" w:color="auto"/>
            <w:left w:val="none" w:sz="0" w:space="0" w:color="auto"/>
            <w:bottom w:val="none" w:sz="0" w:space="0" w:color="auto"/>
            <w:right w:val="none" w:sz="0" w:space="0" w:color="auto"/>
          </w:divBdr>
        </w:div>
        <w:div w:id="1810320556">
          <w:marLeft w:val="640"/>
          <w:marRight w:val="0"/>
          <w:marTop w:val="0"/>
          <w:marBottom w:val="0"/>
          <w:divBdr>
            <w:top w:val="none" w:sz="0" w:space="0" w:color="auto"/>
            <w:left w:val="none" w:sz="0" w:space="0" w:color="auto"/>
            <w:bottom w:val="none" w:sz="0" w:space="0" w:color="auto"/>
            <w:right w:val="none" w:sz="0" w:space="0" w:color="auto"/>
          </w:divBdr>
        </w:div>
        <w:div w:id="1894074348">
          <w:marLeft w:val="640"/>
          <w:marRight w:val="0"/>
          <w:marTop w:val="0"/>
          <w:marBottom w:val="0"/>
          <w:divBdr>
            <w:top w:val="none" w:sz="0" w:space="0" w:color="auto"/>
            <w:left w:val="none" w:sz="0" w:space="0" w:color="auto"/>
            <w:bottom w:val="none" w:sz="0" w:space="0" w:color="auto"/>
            <w:right w:val="none" w:sz="0" w:space="0" w:color="auto"/>
          </w:divBdr>
        </w:div>
        <w:div w:id="1983003317">
          <w:marLeft w:val="640"/>
          <w:marRight w:val="0"/>
          <w:marTop w:val="0"/>
          <w:marBottom w:val="0"/>
          <w:divBdr>
            <w:top w:val="none" w:sz="0" w:space="0" w:color="auto"/>
            <w:left w:val="none" w:sz="0" w:space="0" w:color="auto"/>
            <w:bottom w:val="none" w:sz="0" w:space="0" w:color="auto"/>
            <w:right w:val="none" w:sz="0" w:space="0" w:color="auto"/>
          </w:divBdr>
        </w:div>
        <w:div w:id="2016683392">
          <w:marLeft w:val="640"/>
          <w:marRight w:val="0"/>
          <w:marTop w:val="0"/>
          <w:marBottom w:val="0"/>
          <w:divBdr>
            <w:top w:val="none" w:sz="0" w:space="0" w:color="auto"/>
            <w:left w:val="none" w:sz="0" w:space="0" w:color="auto"/>
            <w:bottom w:val="none" w:sz="0" w:space="0" w:color="auto"/>
            <w:right w:val="none" w:sz="0" w:space="0" w:color="auto"/>
          </w:divBdr>
        </w:div>
        <w:div w:id="2021348408">
          <w:marLeft w:val="640"/>
          <w:marRight w:val="0"/>
          <w:marTop w:val="0"/>
          <w:marBottom w:val="0"/>
          <w:divBdr>
            <w:top w:val="none" w:sz="0" w:space="0" w:color="auto"/>
            <w:left w:val="none" w:sz="0" w:space="0" w:color="auto"/>
            <w:bottom w:val="none" w:sz="0" w:space="0" w:color="auto"/>
            <w:right w:val="none" w:sz="0" w:space="0" w:color="auto"/>
          </w:divBdr>
        </w:div>
        <w:div w:id="2053724356">
          <w:marLeft w:val="640"/>
          <w:marRight w:val="0"/>
          <w:marTop w:val="0"/>
          <w:marBottom w:val="0"/>
          <w:divBdr>
            <w:top w:val="none" w:sz="0" w:space="0" w:color="auto"/>
            <w:left w:val="none" w:sz="0" w:space="0" w:color="auto"/>
            <w:bottom w:val="none" w:sz="0" w:space="0" w:color="auto"/>
            <w:right w:val="none" w:sz="0" w:space="0" w:color="auto"/>
          </w:divBdr>
        </w:div>
        <w:div w:id="2063476835">
          <w:marLeft w:val="640"/>
          <w:marRight w:val="0"/>
          <w:marTop w:val="0"/>
          <w:marBottom w:val="0"/>
          <w:divBdr>
            <w:top w:val="none" w:sz="0" w:space="0" w:color="auto"/>
            <w:left w:val="none" w:sz="0" w:space="0" w:color="auto"/>
            <w:bottom w:val="none" w:sz="0" w:space="0" w:color="auto"/>
            <w:right w:val="none" w:sz="0" w:space="0" w:color="auto"/>
          </w:divBdr>
        </w:div>
      </w:divsChild>
    </w:div>
    <w:div w:id="786312097">
      <w:bodyDiv w:val="1"/>
      <w:marLeft w:val="0"/>
      <w:marRight w:val="0"/>
      <w:marTop w:val="0"/>
      <w:marBottom w:val="0"/>
      <w:divBdr>
        <w:top w:val="none" w:sz="0" w:space="0" w:color="auto"/>
        <w:left w:val="none" w:sz="0" w:space="0" w:color="auto"/>
        <w:bottom w:val="none" w:sz="0" w:space="0" w:color="auto"/>
        <w:right w:val="none" w:sz="0" w:space="0" w:color="auto"/>
      </w:divBdr>
      <w:divsChild>
        <w:div w:id="546299">
          <w:marLeft w:val="640"/>
          <w:marRight w:val="0"/>
          <w:marTop w:val="0"/>
          <w:marBottom w:val="0"/>
          <w:divBdr>
            <w:top w:val="none" w:sz="0" w:space="0" w:color="auto"/>
            <w:left w:val="none" w:sz="0" w:space="0" w:color="auto"/>
            <w:bottom w:val="none" w:sz="0" w:space="0" w:color="auto"/>
            <w:right w:val="none" w:sz="0" w:space="0" w:color="auto"/>
          </w:divBdr>
        </w:div>
        <w:div w:id="1595143">
          <w:marLeft w:val="640"/>
          <w:marRight w:val="0"/>
          <w:marTop w:val="0"/>
          <w:marBottom w:val="0"/>
          <w:divBdr>
            <w:top w:val="none" w:sz="0" w:space="0" w:color="auto"/>
            <w:left w:val="none" w:sz="0" w:space="0" w:color="auto"/>
            <w:bottom w:val="none" w:sz="0" w:space="0" w:color="auto"/>
            <w:right w:val="none" w:sz="0" w:space="0" w:color="auto"/>
          </w:divBdr>
        </w:div>
        <w:div w:id="124088582">
          <w:marLeft w:val="640"/>
          <w:marRight w:val="0"/>
          <w:marTop w:val="0"/>
          <w:marBottom w:val="0"/>
          <w:divBdr>
            <w:top w:val="none" w:sz="0" w:space="0" w:color="auto"/>
            <w:left w:val="none" w:sz="0" w:space="0" w:color="auto"/>
            <w:bottom w:val="none" w:sz="0" w:space="0" w:color="auto"/>
            <w:right w:val="none" w:sz="0" w:space="0" w:color="auto"/>
          </w:divBdr>
        </w:div>
        <w:div w:id="160318615">
          <w:marLeft w:val="640"/>
          <w:marRight w:val="0"/>
          <w:marTop w:val="0"/>
          <w:marBottom w:val="0"/>
          <w:divBdr>
            <w:top w:val="none" w:sz="0" w:space="0" w:color="auto"/>
            <w:left w:val="none" w:sz="0" w:space="0" w:color="auto"/>
            <w:bottom w:val="none" w:sz="0" w:space="0" w:color="auto"/>
            <w:right w:val="none" w:sz="0" w:space="0" w:color="auto"/>
          </w:divBdr>
        </w:div>
        <w:div w:id="214776624">
          <w:marLeft w:val="640"/>
          <w:marRight w:val="0"/>
          <w:marTop w:val="0"/>
          <w:marBottom w:val="0"/>
          <w:divBdr>
            <w:top w:val="none" w:sz="0" w:space="0" w:color="auto"/>
            <w:left w:val="none" w:sz="0" w:space="0" w:color="auto"/>
            <w:bottom w:val="none" w:sz="0" w:space="0" w:color="auto"/>
            <w:right w:val="none" w:sz="0" w:space="0" w:color="auto"/>
          </w:divBdr>
        </w:div>
        <w:div w:id="244193124">
          <w:marLeft w:val="640"/>
          <w:marRight w:val="0"/>
          <w:marTop w:val="0"/>
          <w:marBottom w:val="0"/>
          <w:divBdr>
            <w:top w:val="none" w:sz="0" w:space="0" w:color="auto"/>
            <w:left w:val="none" w:sz="0" w:space="0" w:color="auto"/>
            <w:bottom w:val="none" w:sz="0" w:space="0" w:color="auto"/>
            <w:right w:val="none" w:sz="0" w:space="0" w:color="auto"/>
          </w:divBdr>
        </w:div>
        <w:div w:id="320930579">
          <w:marLeft w:val="640"/>
          <w:marRight w:val="0"/>
          <w:marTop w:val="0"/>
          <w:marBottom w:val="0"/>
          <w:divBdr>
            <w:top w:val="none" w:sz="0" w:space="0" w:color="auto"/>
            <w:left w:val="none" w:sz="0" w:space="0" w:color="auto"/>
            <w:bottom w:val="none" w:sz="0" w:space="0" w:color="auto"/>
            <w:right w:val="none" w:sz="0" w:space="0" w:color="auto"/>
          </w:divBdr>
        </w:div>
        <w:div w:id="323247464">
          <w:marLeft w:val="640"/>
          <w:marRight w:val="0"/>
          <w:marTop w:val="0"/>
          <w:marBottom w:val="0"/>
          <w:divBdr>
            <w:top w:val="none" w:sz="0" w:space="0" w:color="auto"/>
            <w:left w:val="none" w:sz="0" w:space="0" w:color="auto"/>
            <w:bottom w:val="none" w:sz="0" w:space="0" w:color="auto"/>
            <w:right w:val="none" w:sz="0" w:space="0" w:color="auto"/>
          </w:divBdr>
        </w:div>
        <w:div w:id="375933670">
          <w:marLeft w:val="640"/>
          <w:marRight w:val="0"/>
          <w:marTop w:val="0"/>
          <w:marBottom w:val="0"/>
          <w:divBdr>
            <w:top w:val="none" w:sz="0" w:space="0" w:color="auto"/>
            <w:left w:val="none" w:sz="0" w:space="0" w:color="auto"/>
            <w:bottom w:val="none" w:sz="0" w:space="0" w:color="auto"/>
            <w:right w:val="none" w:sz="0" w:space="0" w:color="auto"/>
          </w:divBdr>
        </w:div>
        <w:div w:id="521359037">
          <w:marLeft w:val="640"/>
          <w:marRight w:val="0"/>
          <w:marTop w:val="0"/>
          <w:marBottom w:val="0"/>
          <w:divBdr>
            <w:top w:val="none" w:sz="0" w:space="0" w:color="auto"/>
            <w:left w:val="none" w:sz="0" w:space="0" w:color="auto"/>
            <w:bottom w:val="none" w:sz="0" w:space="0" w:color="auto"/>
            <w:right w:val="none" w:sz="0" w:space="0" w:color="auto"/>
          </w:divBdr>
        </w:div>
        <w:div w:id="606036333">
          <w:marLeft w:val="640"/>
          <w:marRight w:val="0"/>
          <w:marTop w:val="0"/>
          <w:marBottom w:val="0"/>
          <w:divBdr>
            <w:top w:val="none" w:sz="0" w:space="0" w:color="auto"/>
            <w:left w:val="none" w:sz="0" w:space="0" w:color="auto"/>
            <w:bottom w:val="none" w:sz="0" w:space="0" w:color="auto"/>
            <w:right w:val="none" w:sz="0" w:space="0" w:color="auto"/>
          </w:divBdr>
        </w:div>
        <w:div w:id="608975176">
          <w:marLeft w:val="640"/>
          <w:marRight w:val="0"/>
          <w:marTop w:val="0"/>
          <w:marBottom w:val="0"/>
          <w:divBdr>
            <w:top w:val="none" w:sz="0" w:space="0" w:color="auto"/>
            <w:left w:val="none" w:sz="0" w:space="0" w:color="auto"/>
            <w:bottom w:val="none" w:sz="0" w:space="0" w:color="auto"/>
            <w:right w:val="none" w:sz="0" w:space="0" w:color="auto"/>
          </w:divBdr>
        </w:div>
        <w:div w:id="713306840">
          <w:marLeft w:val="640"/>
          <w:marRight w:val="0"/>
          <w:marTop w:val="0"/>
          <w:marBottom w:val="0"/>
          <w:divBdr>
            <w:top w:val="none" w:sz="0" w:space="0" w:color="auto"/>
            <w:left w:val="none" w:sz="0" w:space="0" w:color="auto"/>
            <w:bottom w:val="none" w:sz="0" w:space="0" w:color="auto"/>
            <w:right w:val="none" w:sz="0" w:space="0" w:color="auto"/>
          </w:divBdr>
        </w:div>
        <w:div w:id="789863384">
          <w:marLeft w:val="640"/>
          <w:marRight w:val="0"/>
          <w:marTop w:val="0"/>
          <w:marBottom w:val="0"/>
          <w:divBdr>
            <w:top w:val="none" w:sz="0" w:space="0" w:color="auto"/>
            <w:left w:val="none" w:sz="0" w:space="0" w:color="auto"/>
            <w:bottom w:val="none" w:sz="0" w:space="0" w:color="auto"/>
            <w:right w:val="none" w:sz="0" w:space="0" w:color="auto"/>
          </w:divBdr>
        </w:div>
        <w:div w:id="875696595">
          <w:marLeft w:val="640"/>
          <w:marRight w:val="0"/>
          <w:marTop w:val="0"/>
          <w:marBottom w:val="0"/>
          <w:divBdr>
            <w:top w:val="none" w:sz="0" w:space="0" w:color="auto"/>
            <w:left w:val="none" w:sz="0" w:space="0" w:color="auto"/>
            <w:bottom w:val="none" w:sz="0" w:space="0" w:color="auto"/>
            <w:right w:val="none" w:sz="0" w:space="0" w:color="auto"/>
          </w:divBdr>
        </w:div>
        <w:div w:id="923876478">
          <w:marLeft w:val="640"/>
          <w:marRight w:val="0"/>
          <w:marTop w:val="0"/>
          <w:marBottom w:val="0"/>
          <w:divBdr>
            <w:top w:val="none" w:sz="0" w:space="0" w:color="auto"/>
            <w:left w:val="none" w:sz="0" w:space="0" w:color="auto"/>
            <w:bottom w:val="none" w:sz="0" w:space="0" w:color="auto"/>
            <w:right w:val="none" w:sz="0" w:space="0" w:color="auto"/>
          </w:divBdr>
        </w:div>
        <w:div w:id="959803241">
          <w:marLeft w:val="640"/>
          <w:marRight w:val="0"/>
          <w:marTop w:val="0"/>
          <w:marBottom w:val="0"/>
          <w:divBdr>
            <w:top w:val="none" w:sz="0" w:space="0" w:color="auto"/>
            <w:left w:val="none" w:sz="0" w:space="0" w:color="auto"/>
            <w:bottom w:val="none" w:sz="0" w:space="0" w:color="auto"/>
            <w:right w:val="none" w:sz="0" w:space="0" w:color="auto"/>
          </w:divBdr>
        </w:div>
        <w:div w:id="1046174695">
          <w:marLeft w:val="640"/>
          <w:marRight w:val="0"/>
          <w:marTop w:val="0"/>
          <w:marBottom w:val="0"/>
          <w:divBdr>
            <w:top w:val="none" w:sz="0" w:space="0" w:color="auto"/>
            <w:left w:val="none" w:sz="0" w:space="0" w:color="auto"/>
            <w:bottom w:val="none" w:sz="0" w:space="0" w:color="auto"/>
            <w:right w:val="none" w:sz="0" w:space="0" w:color="auto"/>
          </w:divBdr>
        </w:div>
        <w:div w:id="1085106659">
          <w:marLeft w:val="640"/>
          <w:marRight w:val="0"/>
          <w:marTop w:val="0"/>
          <w:marBottom w:val="0"/>
          <w:divBdr>
            <w:top w:val="none" w:sz="0" w:space="0" w:color="auto"/>
            <w:left w:val="none" w:sz="0" w:space="0" w:color="auto"/>
            <w:bottom w:val="none" w:sz="0" w:space="0" w:color="auto"/>
            <w:right w:val="none" w:sz="0" w:space="0" w:color="auto"/>
          </w:divBdr>
        </w:div>
        <w:div w:id="1093478077">
          <w:marLeft w:val="640"/>
          <w:marRight w:val="0"/>
          <w:marTop w:val="0"/>
          <w:marBottom w:val="0"/>
          <w:divBdr>
            <w:top w:val="none" w:sz="0" w:space="0" w:color="auto"/>
            <w:left w:val="none" w:sz="0" w:space="0" w:color="auto"/>
            <w:bottom w:val="none" w:sz="0" w:space="0" w:color="auto"/>
            <w:right w:val="none" w:sz="0" w:space="0" w:color="auto"/>
          </w:divBdr>
        </w:div>
        <w:div w:id="1105880212">
          <w:marLeft w:val="640"/>
          <w:marRight w:val="0"/>
          <w:marTop w:val="0"/>
          <w:marBottom w:val="0"/>
          <w:divBdr>
            <w:top w:val="none" w:sz="0" w:space="0" w:color="auto"/>
            <w:left w:val="none" w:sz="0" w:space="0" w:color="auto"/>
            <w:bottom w:val="none" w:sz="0" w:space="0" w:color="auto"/>
            <w:right w:val="none" w:sz="0" w:space="0" w:color="auto"/>
          </w:divBdr>
        </w:div>
        <w:div w:id="1135752969">
          <w:marLeft w:val="640"/>
          <w:marRight w:val="0"/>
          <w:marTop w:val="0"/>
          <w:marBottom w:val="0"/>
          <w:divBdr>
            <w:top w:val="none" w:sz="0" w:space="0" w:color="auto"/>
            <w:left w:val="none" w:sz="0" w:space="0" w:color="auto"/>
            <w:bottom w:val="none" w:sz="0" w:space="0" w:color="auto"/>
            <w:right w:val="none" w:sz="0" w:space="0" w:color="auto"/>
          </w:divBdr>
        </w:div>
        <w:div w:id="1151677175">
          <w:marLeft w:val="640"/>
          <w:marRight w:val="0"/>
          <w:marTop w:val="0"/>
          <w:marBottom w:val="0"/>
          <w:divBdr>
            <w:top w:val="none" w:sz="0" w:space="0" w:color="auto"/>
            <w:left w:val="none" w:sz="0" w:space="0" w:color="auto"/>
            <w:bottom w:val="none" w:sz="0" w:space="0" w:color="auto"/>
            <w:right w:val="none" w:sz="0" w:space="0" w:color="auto"/>
          </w:divBdr>
        </w:div>
        <w:div w:id="1278607478">
          <w:marLeft w:val="640"/>
          <w:marRight w:val="0"/>
          <w:marTop w:val="0"/>
          <w:marBottom w:val="0"/>
          <w:divBdr>
            <w:top w:val="none" w:sz="0" w:space="0" w:color="auto"/>
            <w:left w:val="none" w:sz="0" w:space="0" w:color="auto"/>
            <w:bottom w:val="none" w:sz="0" w:space="0" w:color="auto"/>
            <w:right w:val="none" w:sz="0" w:space="0" w:color="auto"/>
          </w:divBdr>
        </w:div>
        <w:div w:id="1283461640">
          <w:marLeft w:val="640"/>
          <w:marRight w:val="0"/>
          <w:marTop w:val="0"/>
          <w:marBottom w:val="0"/>
          <w:divBdr>
            <w:top w:val="none" w:sz="0" w:space="0" w:color="auto"/>
            <w:left w:val="none" w:sz="0" w:space="0" w:color="auto"/>
            <w:bottom w:val="none" w:sz="0" w:space="0" w:color="auto"/>
            <w:right w:val="none" w:sz="0" w:space="0" w:color="auto"/>
          </w:divBdr>
        </w:div>
        <w:div w:id="1428967458">
          <w:marLeft w:val="640"/>
          <w:marRight w:val="0"/>
          <w:marTop w:val="0"/>
          <w:marBottom w:val="0"/>
          <w:divBdr>
            <w:top w:val="none" w:sz="0" w:space="0" w:color="auto"/>
            <w:left w:val="none" w:sz="0" w:space="0" w:color="auto"/>
            <w:bottom w:val="none" w:sz="0" w:space="0" w:color="auto"/>
            <w:right w:val="none" w:sz="0" w:space="0" w:color="auto"/>
          </w:divBdr>
        </w:div>
        <w:div w:id="1488475278">
          <w:marLeft w:val="640"/>
          <w:marRight w:val="0"/>
          <w:marTop w:val="0"/>
          <w:marBottom w:val="0"/>
          <w:divBdr>
            <w:top w:val="none" w:sz="0" w:space="0" w:color="auto"/>
            <w:left w:val="none" w:sz="0" w:space="0" w:color="auto"/>
            <w:bottom w:val="none" w:sz="0" w:space="0" w:color="auto"/>
            <w:right w:val="none" w:sz="0" w:space="0" w:color="auto"/>
          </w:divBdr>
        </w:div>
        <w:div w:id="1542553232">
          <w:marLeft w:val="640"/>
          <w:marRight w:val="0"/>
          <w:marTop w:val="0"/>
          <w:marBottom w:val="0"/>
          <w:divBdr>
            <w:top w:val="none" w:sz="0" w:space="0" w:color="auto"/>
            <w:left w:val="none" w:sz="0" w:space="0" w:color="auto"/>
            <w:bottom w:val="none" w:sz="0" w:space="0" w:color="auto"/>
            <w:right w:val="none" w:sz="0" w:space="0" w:color="auto"/>
          </w:divBdr>
        </w:div>
        <w:div w:id="1548296566">
          <w:marLeft w:val="640"/>
          <w:marRight w:val="0"/>
          <w:marTop w:val="0"/>
          <w:marBottom w:val="0"/>
          <w:divBdr>
            <w:top w:val="none" w:sz="0" w:space="0" w:color="auto"/>
            <w:left w:val="none" w:sz="0" w:space="0" w:color="auto"/>
            <w:bottom w:val="none" w:sz="0" w:space="0" w:color="auto"/>
            <w:right w:val="none" w:sz="0" w:space="0" w:color="auto"/>
          </w:divBdr>
        </w:div>
        <w:div w:id="1563785338">
          <w:marLeft w:val="640"/>
          <w:marRight w:val="0"/>
          <w:marTop w:val="0"/>
          <w:marBottom w:val="0"/>
          <w:divBdr>
            <w:top w:val="none" w:sz="0" w:space="0" w:color="auto"/>
            <w:left w:val="none" w:sz="0" w:space="0" w:color="auto"/>
            <w:bottom w:val="none" w:sz="0" w:space="0" w:color="auto"/>
            <w:right w:val="none" w:sz="0" w:space="0" w:color="auto"/>
          </w:divBdr>
        </w:div>
        <w:div w:id="1623073544">
          <w:marLeft w:val="640"/>
          <w:marRight w:val="0"/>
          <w:marTop w:val="0"/>
          <w:marBottom w:val="0"/>
          <w:divBdr>
            <w:top w:val="none" w:sz="0" w:space="0" w:color="auto"/>
            <w:left w:val="none" w:sz="0" w:space="0" w:color="auto"/>
            <w:bottom w:val="none" w:sz="0" w:space="0" w:color="auto"/>
            <w:right w:val="none" w:sz="0" w:space="0" w:color="auto"/>
          </w:divBdr>
        </w:div>
        <w:div w:id="1670139460">
          <w:marLeft w:val="640"/>
          <w:marRight w:val="0"/>
          <w:marTop w:val="0"/>
          <w:marBottom w:val="0"/>
          <w:divBdr>
            <w:top w:val="none" w:sz="0" w:space="0" w:color="auto"/>
            <w:left w:val="none" w:sz="0" w:space="0" w:color="auto"/>
            <w:bottom w:val="none" w:sz="0" w:space="0" w:color="auto"/>
            <w:right w:val="none" w:sz="0" w:space="0" w:color="auto"/>
          </w:divBdr>
        </w:div>
        <w:div w:id="1800998000">
          <w:marLeft w:val="640"/>
          <w:marRight w:val="0"/>
          <w:marTop w:val="0"/>
          <w:marBottom w:val="0"/>
          <w:divBdr>
            <w:top w:val="none" w:sz="0" w:space="0" w:color="auto"/>
            <w:left w:val="none" w:sz="0" w:space="0" w:color="auto"/>
            <w:bottom w:val="none" w:sz="0" w:space="0" w:color="auto"/>
            <w:right w:val="none" w:sz="0" w:space="0" w:color="auto"/>
          </w:divBdr>
        </w:div>
        <w:div w:id="1868979178">
          <w:marLeft w:val="640"/>
          <w:marRight w:val="0"/>
          <w:marTop w:val="0"/>
          <w:marBottom w:val="0"/>
          <w:divBdr>
            <w:top w:val="none" w:sz="0" w:space="0" w:color="auto"/>
            <w:left w:val="none" w:sz="0" w:space="0" w:color="auto"/>
            <w:bottom w:val="none" w:sz="0" w:space="0" w:color="auto"/>
            <w:right w:val="none" w:sz="0" w:space="0" w:color="auto"/>
          </w:divBdr>
        </w:div>
        <w:div w:id="1872106300">
          <w:marLeft w:val="640"/>
          <w:marRight w:val="0"/>
          <w:marTop w:val="0"/>
          <w:marBottom w:val="0"/>
          <w:divBdr>
            <w:top w:val="none" w:sz="0" w:space="0" w:color="auto"/>
            <w:left w:val="none" w:sz="0" w:space="0" w:color="auto"/>
            <w:bottom w:val="none" w:sz="0" w:space="0" w:color="auto"/>
            <w:right w:val="none" w:sz="0" w:space="0" w:color="auto"/>
          </w:divBdr>
        </w:div>
        <w:div w:id="1912814660">
          <w:marLeft w:val="640"/>
          <w:marRight w:val="0"/>
          <w:marTop w:val="0"/>
          <w:marBottom w:val="0"/>
          <w:divBdr>
            <w:top w:val="none" w:sz="0" w:space="0" w:color="auto"/>
            <w:left w:val="none" w:sz="0" w:space="0" w:color="auto"/>
            <w:bottom w:val="none" w:sz="0" w:space="0" w:color="auto"/>
            <w:right w:val="none" w:sz="0" w:space="0" w:color="auto"/>
          </w:divBdr>
        </w:div>
        <w:div w:id="1961449851">
          <w:marLeft w:val="640"/>
          <w:marRight w:val="0"/>
          <w:marTop w:val="0"/>
          <w:marBottom w:val="0"/>
          <w:divBdr>
            <w:top w:val="none" w:sz="0" w:space="0" w:color="auto"/>
            <w:left w:val="none" w:sz="0" w:space="0" w:color="auto"/>
            <w:bottom w:val="none" w:sz="0" w:space="0" w:color="auto"/>
            <w:right w:val="none" w:sz="0" w:space="0" w:color="auto"/>
          </w:divBdr>
        </w:div>
        <w:div w:id="2044481504">
          <w:marLeft w:val="640"/>
          <w:marRight w:val="0"/>
          <w:marTop w:val="0"/>
          <w:marBottom w:val="0"/>
          <w:divBdr>
            <w:top w:val="none" w:sz="0" w:space="0" w:color="auto"/>
            <w:left w:val="none" w:sz="0" w:space="0" w:color="auto"/>
            <w:bottom w:val="none" w:sz="0" w:space="0" w:color="auto"/>
            <w:right w:val="none" w:sz="0" w:space="0" w:color="auto"/>
          </w:divBdr>
        </w:div>
        <w:div w:id="2119057039">
          <w:marLeft w:val="640"/>
          <w:marRight w:val="0"/>
          <w:marTop w:val="0"/>
          <w:marBottom w:val="0"/>
          <w:divBdr>
            <w:top w:val="none" w:sz="0" w:space="0" w:color="auto"/>
            <w:left w:val="none" w:sz="0" w:space="0" w:color="auto"/>
            <w:bottom w:val="none" w:sz="0" w:space="0" w:color="auto"/>
            <w:right w:val="none" w:sz="0" w:space="0" w:color="auto"/>
          </w:divBdr>
        </w:div>
      </w:divsChild>
    </w:div>
    <w:div w:id="805463810">
      <w:bodyDiv w:val="1"/>
      <w:marLeft w:val="0"/>
      <w:marRight w:val="0"/>
      <w:marTop w:val="0"/>
      <w:marBottom w:val="0"/>
      <w:divBdr>
        <w:top w:val="none" w:sz="0" w:space="0" w:color="auto"/>
        <w:left w:val="none" w:sz="0" w:space="0" w:color="auto"/>
        <w:bottom w:val="none" w:sz="0" w:space="0" w:color="auto"/>
        <w:right w:val="none" w:sz="0" w:space="0" w:color="auto"/>
      </w:divBdr>
      <w:divsChild>
        <w:div w:id="37553711">
          <w:marLeft w:val="640"/>
          <w:marRight w:val="0"/>
          <w:marTop w:val="0"/>
          <w:marBottom w:val="0"/>
          <w:divBdr>
            <w:top w:val="none" w:sz="0" w:space="0" w:color="auto"/>
            <w:left w:val="none" w:sz="0" w:space="0" w:color="auto"/>
            <w:bottom w:val="none" w:sz="0" w:space="0" w:color="auto"/>
            <w:right w:val="none" w:sz="0" w:space="0" w:color="auto"/>
          </w:divBdr>
        </w:div>
        <w:div w:id="185992728">
          <w:marLeft w:val="640"/>
          <w:marRight w:val="0"/>
          <w:marTop w:val="0"/>
          <w:marBottom w:val="0"/>
          <w:divBdr>
            <w:top w:val="none" w:sz="0" w:space="0" w:color="auto"/>
            <w:left w:val="none" w:sz="0" w:space="0" w:color="auto"/>
            <w:bottom w:val="none" w:sz="0" w:space="0" w:color="auto"/>
            <w:right w:val="none" w:sz="0" w:space="0" w:color="auto"/>
          </w:divBdr>
        </w:div>
        <w:div w:id="187449495">
          <w:marLeft w:val="640"/>
          <w:marRight w:val="0"/>
          <w:marTop w:val="0"/>
          <w:marBottom w:val="0"/>
          <w:divBdr>
            <w:top w:val="none" w:sz="0" w:space="0" w:color="auto"/>
            <w:left w:val="none" w:sz="0" w:space="0" w:color="auto"/>
            <w:bottom w:val="none" w:sz="0" w:space="0" w:color="auto"/>
            <w:right w:val="none" w:sz="0" w:space="0" w:color="auto"/>
          </w:divBdr>
        </w:div>
        <w:div w:id="244846808">
          <w:marLeft w:val="640"/>
          <w:marRight w:val="0"/>
          <w:marTop w:val="0"/>
          <w:marBottom w:val="0"/>
          <w:divBdr>
            <w:top w:val="none" w:sz="0" w:space="0" w:color="auto"/>
            <w:left w:val="none" w:sz="0" w:space="0" w:color="auto"/>
            <w:bottom w:val="none" w:sz="0" w:space="0" w:color="auto"/>
            <w:right w:val="none" w:sz="0" w:space="0" w:color="auto"/>
          </w:divBdr>
        </w:div>
        <w:div w:id="247276998">
          <w:marLeft w:val="640"/>
          <w:marRight w:val="0"/>
          <w:marTop w:val="0"/>
          <w:marBottom w:val="0"/>
          <w:divBdr>
            <w:top w:val="none" w:sz="0" w:space="0" w:color="auto"/>
            <w:left w:val="none" w:sz="0" w:space="0" w:color="auto"/>
            <w:bottom w:val="none" w:sz="0" w:space="0" w:color="auto"/>
            <w:right w:val="none" w:sz="0" w:space="0" w:color="auto"/>
          </w:divBdr>
        </w:div>
        <w:div w:id="265040801">
          <w:marLeft w:val="640"/>
          <w:marRight w:val="0"/>
          <w:marTop w:val="0"/>
          <w:marBottom w:val="0"/>
          <w:divBdr>
            <w:top w:val="none" w:sz="0" w:space="0" w:color="auto"/>
            <w:left w:val="none" w:sz="0" w:space="0" w:color="auto"/>
            <w:bottom w:val="none" w:sz="0" w:space="0" w:color="auto"/>
            <w:right w:val="none" w:sz="0" w:space="0" w:color="auto"/>
          </w:divBdr>
        </w:div>
        <w:div w:id="389033754">
          <w:marLeft w:val="640"/>
          <w:marRight w:val="0"/>
          <w:marTop w:val="0"/>
          <w:marBottom w:val="0"/>
          <w:divBdr>
            <w:top w:val="none" w:sz="0" w:space="0" w:color="auto"/>
            <w:left w:val="none" w:sz="0" w:space="0" w:color="auto"/>
            <w:bottom w:val="none" w:sz="0" w:space="0" w:color="auto"/>
            <w:right w:val="none" w:sz="0" w:space="0" w:color="auto"/>
          </w:divBdr>
        </w:div>
        <w:div w:id="432625609">
          <w:marLeft w:val="640"/>
          <w:marRight w:val="0"/>
          <w:marTop w:val="0"/>
          <w:marBottom w:val="0"/>
          <w:divBdr>
            <w:top w:val="none" w:sz="0" w:space="0" w:color="auto"/>
            <w:left w:val="none" w:sz="0" w:space="0" w:color="auto"/>
            <w:bottom w:val="none" w:sz="0" w:space="0" w:color="auto"/>
            <w:right w:val="none" w:sz="0" w:space="0" w:color="auto"/>
          </w:divBdr>
        </w:div>
        <w:div w:id="442499649">
          <w:marLeft w:val="640"/>
          <w:marRight w:val="0"/>
          <w:marTop w:val="0"/>
          <w:marBottom w:val="0"/>
          <w:divBdr>
            <w:top w:val="none" w:sz="0" w:space="0" w:color="auto"/>
            <w:left w:val="none" w:sz="0" w:space="0" w:color="auto"/>
            <w:bottom w:val="none" w:sz="0" w:space="0" w:color="auto"/>
            <w:right w:val="none" w:sz="0" w:space="0" w:color="auto"/>
          </w:divBdr>
        </w:div>
        <w:div w:id="443185774">
          <w:marLeft w:val="640"/>
          <w:marRight w:val="0"/>
          <w:marTop w:val="0"/>
          <w:marBottom w:val="0"/>
          <w:divBdr>
            <w:top w:val="none" w:sz="0" w:space="0" w:color="auto"/>
            <w:left w:val="none" w:sz="0" w:space="0" w:color="auto"/>
            <w:bottom w:val="none" w:sz="0" w:space="0" w:color="auto"/>
            <w:right w:val="none" w:sz="0" w:space="0" w:color="auto"/>
          </w:divBdr>
        </w:div>
        <w:div w:id="529269421">
          <w:marLeft w:val="640"/>
          <w:marRight w:val="0"/>
          <w:marTop w:val="0"/>
          <w:marBottom w:val="0"/>
          <w:divBdr>
            <w:top w:val="none" w:sz="0" w:space="0" w:color="auto"/>
            <w:left w:val="none" w:sz="0" w:space="0" w:color="auto"/>
            <w:bottom w:val="none" w:sz="0" w:space="0" w:color="auto"/>
            <w:right w:val="none" w:sz="0" w:space="0" w:color="auto"/>
          </w:divBdr>
        </w:div>
        <w:div w:id="547692078">
          <w:marLeft w:val="640"/>
          <w:marRight w:val="0"/>
          <w:marTop w:val="0"/>
          <w:marBottom w:val="0"/>
          <w:divBdr>
            <w:top w:val="none" w:sz="0" w:space="0" w:color="auto"/>
            <w:left w:val="none" w:sz="0" w:space="0" w:color="auto"/>
            <w:bottom w:val="none" w:sz="0" w:space="0" w:color="auto"/>
            <w:right w:val="none" w:sz="0" w:space="0" w:color="auto"/>
          </w:divBdr>
        </w:div>
        <w:div w:id="599022868">
          <w:marLeft w:val="640"/>
          <w:marRight w:val="0"/>
          <w:marTop w:val="0"/>
          <w:marBottom w:val="0"/>
          <w:divBdr>
            <w:top w:val="none" w:sz="0" w:space="0" w:color="auto"/>
            <w:left w:val="none" w:sz="0" w:space="0" w:color="auto"/>
            <w:bottom w:val="none" w:sz="0" w:space="0" w:color="auto"/>
            <w:right w:val="none" w:sz="0" w:space="0" w:color="auto"/>
          </w:divBdr>
        </w:div>
        <w:div w:id="669259389">
          <w:marLeft w:val="640"/>
          <w:marRight w:val="0"/>
          <w:marTop w:val="0"/>
          <w:marBottom w:val="0"/>
          <w:divBdr>
            <w:top w:val="none" w:sz="0" w:space="0" w:color="auto"/>
            <w:left w:val="none" w:sz="0" w:space="0" w:color="auto"/>
            <w:bottom w:val="none" w:sz="0" w:space="0" w:color="auto"/>
            <w:right w:val="none" w:sz="0" w:space="0" w:color="auto"/>
          </w:divBdr>
        </w:div>
        <w:div w:id="902911595">
          <w:marLeft w:val="640"/>
          <w:marRight w:val="0"/>
          <w:marTop w:val="0"/>
          <w:marBottom w:val="0"/>
          <w:divBdr>
            <w:top w:val="none" w:sz="0" w:space="0" w:color="auto"/>
            <w:left w:val="none" w:sz="0" w:space="0" w:color="auto"/>
            <w:bottom w:val="none" w:sz="0" w:space="0" w:color="auto"/>
            <w:right w:val="none" w:sz="0" w:space="0" w:color="auto"/>
          </w:divBdr>
        </w:div>
        <w:div w:id="1102801980">
          <w:marLeft w:val="640"/>
          <w:marRight w:val="0"/>
          <w:marTop w:val="0"/>
          <w:marBottom w:val="0"/>
          <w:divBdr>
            <w:top w:val="none" w:sz="0" w:space="0" w:color="auto"/>
            <w:left w:val="none" w:sz="0" w:space="0" w:color="auto"/>
            <w:bottom w:val="none" w:sz="0" w:space="0" w:color="auto"/>
            <w:right w:val="none" w:sz="0" w:space="0" w:color="auto"/>
          </w:divBdr>
        </w:div>
        <w:div w:id="1146052680">
          <w:marLeft w:val="640"/>
          <w:marRight w:val="0"/>
          <w:marTop w:val="0"/>
          <w:marBottom w:val="0"/>
          <w:divBdr>
            <w:top w:val="none" w:sz="0" w:space="0" w:color="auto"/>
            <w:left w:val="none" w:sz="0" w:space="0" w:color="auto"/>
            <w:bottom w:val="none" w:sz="0" w:space="0" w:color="auto"/>
            <w:right w:val="none" w:sz="0" w:space="0" w:color="auto"/>
          </w:divBdr>
        </w:div>
        <w:div w:id="1172722511">
          <w:marLeft w:val="640"/>
          <w:marRight w:val="0"/>
          <w:marTop w:val="0"/>
          <w:marBottom w:val="0"/>
          <w:divBdr>
            <w:top w:val="none" w:sz="0" w:space="0" w:color="auto"/>
            <w:left w:val="none" w:sz="0" w:space="0" w:color="auto"/>
            <w:bottom w:val="none" w:sz="0" w:space="0" w:color="auto"/>
            <w:right w:val="none" w:sz="0" w:space="0" w:color="auto"/>
          </w:divBdr>
        </w:div>
        <w:div w:id="1250115896">
          <w:marLeft w:val="640"/>
          <w:marRight w:val="0"/>
          <w:marTop w:val="0"/>
          <w:marBottom w:val="0"/>
          <w:divBdr>
            <w:top w:val="none" w:sz="0" w:space="0" w:color="auto"/>
            <w:left w:val="none" w:sz="0" w:space="0" w:color="auto"/>
            <w:bottom w:val="none" w:sz="0" w:space="0" w:color="auto"/>
            <w:right w:val="none" w:sz="0" w:space="0" w:color="auto"/>
          </w:divBdr>
        </w:div>
        <w:div w:id="1273590265">
          <w:marLeft w:val="640"/>
          <w:marRight w:val="0"/>
          <w:marTop w:val="0"/>
          <w:marBottom w:val="0"/>
          <w:divBdr>
            <w:top w:val="none" w:sz="0" w:space="0" w:color="auto"/>
            <w:left w:val="none" w:sz="0" w:space="0" w:color="auto"/>
            <w:bottom w:val="none" w:sz="0" w:space="0" w:color="auto"/>
            <w:right w:val="none" w:sz="0" w:space="0" w:color="auto"/>
          </w:divBdr>
        </w:div>
        <w:div w:id="1277175635">
          <w:marLeft w:val="640"/>
          <w:marRight w:val="0"/>
          <w:marTop w:val="0"/>
          <w:marBottom w:val="0"/>
          <w:divBdr>
            <w:top w:val="none" w:sz="0" w:space="0" w:color="auto"/>
            <w:left w:val="none" w:sz="0" w:space="0" w:color="auto"/>
            <w:bottom w:val="none" w:sz="0" w:space="0" w:color="auto"/>
            <w:right w:val="none" w:sz="0" w:space="0" w:color="auto"/>
          </w:divBdr>
        </w:div>
        <w:div w:id="1301614126">
          <w:marLeft w:val="640"/>
          <w:marRight w:val="0"/>
          <w:marTop w:val="0"/>
          <w:marBottom w:val="0"/>
          <w:divBdr>
            <w:top w:val="none" w:sz="0" w:space="0" w:color="auto"/>
            <w:left w:val="none" w:sz="0" w:space="0" w:color="auto"/>
            <w:bottom w:val="none" w:sz="0" w:space="0" w:color="auto"/>
            <w:right w:val="none" w:sz="0" w:space="0" w:color="auto"/>
          </w:divBdr>
        </w:div>
        <w:div w:id="1349064562">
          <w:marLeft w:val="640"/>
          <w:marRight w:val="0"/>
          <w:marTop w:val="0"/>
          <w:marBottom w:val="0"/>
          <w:divBdr>
            <w:top w:val="none" w:sz="0" w:space="0" w:color="auto"/>
            <w:left w:val="none" w:sz="0" w:space="0" w:color="auto"/>
            <w:bottom w:val="none" w:sz="0" w:space="0" w:color="auto"/>
            <w:right w:val="none" w:sz="0" w:space="0" w:color="auto"/>
          </w:divBdr>
        </w:div>
        <w:div w:id="1433087101">
          <w:marLeft w:val="640"/>
          <w:marRight w:val="0"/>
          <w:marTop w:val="0"/>
          <w:marBottom w:val="0"/>
          <w:divBdr>
            <w:top w:val="none" w:sz="0" w:space="0" w:color="auto"/>
            <w:left w:val="none" w:sz="0" w:space="0" w:color="auto"/>
            <w:bottom w:val="none" w:sz="0" w:space="0" w:color="auto"/>
            <w:right w:val="none" w:sz="0" w:space="0" w:color="auto"/>
          </w:divBdr>
        </w:div>
        <w:div w:id="1461193239">
          <w:marLeft w:val="640"/>
          <w:marRight w:val="0"/>
          <w:marTop w:val="0"/>
          <w:marBottom w:val="0"/>
          <w:divBdr>
            <w:top w:val="none" w:sz="0" w:space="0" w:color="auto"/>
            <w:left w:val="none" w:sz="0" w:space="0" w:color="auto"/>
            <w:bottom w:val="none" w:sz="0" w:space="0" w:color="auto"/>
            <w:right w:val="none" w:sz="0" w:space="0" w:color="auto"/>
          </w:divBdr>
        </w:div>
        <w:div w:id="1464926214">
          <w:marLeft w:val="640"/>
          <w:marRight w:val="0"/>
          <w:marTop w:val="0"/>
          <w:marBottom w:val="0"/>
          <w:divBdr>
            <w:top w:val="none" w:sz="0" w:space="0" w:color="auto"/>
            <w:left w:val="none" w:sz="0" w:space="0" w:color="auto"/>
            <w:bottom w:val="none" w:sz="0" w:space="0" w:color="auto"/>
            <w:right w:val="none" w:sz="0" w:space="0" w:color="auto"/>
          </w:divBdr>
        </w:div>
        <w:div w:id="1508522372">
          <w:marLeft w:val="640"/>
          <w:marRight w:val="0"/>
          <w:marTop w:val="0"/>
          <w:marBottom w:val="0"/>
          <w:divBdr>
            <w:top w:val="none" w:sz="0" w:space="0" w:color="auto"/>
            <w:left w:val="none" w:sz="0" w:space="0" w:color="auto"/>
            <w:bottom w:val="none" w:sz="0" w:space="0" w:color="auto"/>
            <w:right w:val="none" w:sz="0" w:space="0" w:color="auto"/>
          </w:divBdr>
        </w:div>
        <w:div w:id="1553419251">
          <w:marLeft w:val="640"/>
          <w:marRight w:val="0"/>
          <w:marTop w:val="0"/>
          <w:marBottom w:val="0"/>
          <w:divBdr>
            <w:top w:val="none" w:sz="0" w:space="0" w:color="auto"/>
            <w:left w:val="none" w:sz="0" w:space="0" w:color="auto"/>
            <w:bottom w:val="none" w:sz="0" w:space="0" w:color="auto"/>
            <w:right w:val="none" w:sz="0" w:space="0" w:color="auto"/>
          </w:divBdr>
        </w:div>
        <w:div w:id="1656303418">
          <w:marLeft w:val="640"/>
          <w:marRight w:val="0"/>
          <w:marTop w:val="0"/>
          <w:marBottom w:val="0"/>
          <w:divBdr>
            <w:top w:val="none" w:sz="0" w:space="0" w:color="auto"/>
            <w:left w:val="none" w:sz="0" w:space="0" w:color="auto"/>
            <w:bottom w:val="none" w:sz="0" w:space="0" w:color="auto"/>
            <w:right w:val="none" w:sz="0" w:space="0" w:color="auto"/>
          </w:divBdr>
        </w:div>
        <w:div w:id="1697196029">
          <w:marLeft w:val="640"/>
          <w:marRight w:val="0"/>
          <w:marTop w:val="0"/>
          <w:marBottom w:val="0"/>
          <w:divBdr>
            <w:top w:val="none" w:sz="0" w:space="0" w:color="auto"/>
            <w:left w:val="none" w:sz="0" w:space="0" w:color="auto"/>
            <w:bottom w:val="none" w:sz="0" w:space="0" w:color="auto"/>
            <w:right w:val="none" w:sz="0" w:space="0" w:color="auto"/>
          </w:divBdr>
        </w:div>
        <w:div w:id="1819836412">
          <w:marLeft w:val="640"/>
          <w:marRight w:val="0"/>
          <w:marTop w:val="0"/>
          <w:marBottom w:val="0"/>
          <w:divBdr>
            <w:top w:val="none" w:sz="0" w:space="0" w:color="auto"/>
            <w:left w:val="none" w:sz="0" w:space="0" w:color="auto"/>
            <w:bottom w:val="none" w:sz="0" w:space="0" w:color="auto"/>
            <w:right w:val="none" w:sz="0" w:space="0" w:color="auto"/>
          </w:divBdr>
        </w:div>
        <w:div w:id="1831091584">
          <w:marLeft w:val="640"/>
          <w:marRight w:val="0"/>
          <w:marTop w:val="0"/>
          <w:marBottom w:val="0"/>
          <w:divBdr>
            <w:top w:val="none" w:sz="0" w:space="0" w:color="auto"/>
            <w:left w:val="none" w:sz="0" w:space="0" w:color="auto"/>
            <w:bottom w:val="none" w:sz="0" w:space="0" w:color="auto"/>
            <w:right w:val="none" w:sz="0" w:space="0" w:color="auto"/>
          </w:divBdr>
        </w:div>
        <w:div w:id="1891647690">
          <w:marLeft w:val="640"/>
          <w:marRight w:val="0"/>
          <w:marTop w:val="0"/>
          <w:marBottom w:val="0"/>
          <w:divBdr>
            <w:top w:val="none" w:sz="0" w:space="0" w:color="auto"/>
            <w:left w:val="none" w:sz="0" w:space="0" w:color="auto"/>
            <w:bottom w:val="none" w:sz="0" w:space="0" w:color="auto"/>
            <w:right w:val="none" w:sz="0" w:space="0" w:color="auto"/>
          </w:divBdr>
        </w:div>
        <w:div w:id="2053261379">
          <w:marLeft w:val="640"/>
          <w:marRight w:val="0"/>
          <w:marTop w:val="0"/>
          <w:marBottom w:val="0"/>
          <w:divBdr>
            <w:top w:val="none" w:sz="0" w:space="0" w:color="auto"/>
            <w:left w:val="none" w:sz="0" w:space="0" w:color="auto"/>
            <w:bottom w:val="none" w:sz="0" w:space="0" w:color="auto"/>
            <w:right w:val="none" w:sz="0" w:space="0" w:color="auto"/>
          </w:divBdr>
        </w:div>
        <w:div w:id="2079354809">
          <w:marLeft w:val="640"/>
          <w:marRight w:val="0"/>
          <w:marTop w:val="0"/>
          <w:marBottom w:val="0"/>
          <w:divBdr>
            <w:top w:val="none" w:sz="0" w:space="0" w:color="auto"/>
            <w:left w:val="none" w:sz="0" w:space="0" w:color="auto"/>
            <w:bottom w:val="none" w:sz="0" w:space="0" w:color="auto"/>
            <w:right w:val="none" w:sz="0" w:space="0" w:color="auto"/>
          </w:divBdr>
        </w:div>
        <w:div w:id="2104300967">
          <w:marLeft w:val="640"/>
          <w:marRight w:val="0"/>
          <w:marTop w:val="0"/>
          <w:marBottom w:val="0"/>
          <w:divBdr>
            <w:top w:val="none" w:sz="0" w:space="0" w:color="auto"/>
            <w:left w:val="none" w:sz="0" w:space="0" w:color="auto"/>
            <w:bottom w:val="none" w:sz="0" w:space="0" w:color="auto"/>
            <w:right w:val="none" w:sz="0" w:space="0" w:color="auto"/>
          </w:divBdr>
        </w:div>
        <w:div w:id="2110616406">
          <w:marLeft w:val="640"/>
          <w:marRight w:val="0"/>
          <w:marTop w:val="0"/>
          <w:marBottom w:val="0"/>
          <w:divBdr>
            <w:top w:val="none" w:sz="0" w:space="0" w:color="auto"/>
            <w:left w:val="none" w:sz="0" w:space="0" w:color="auto"/>
            <w:bottom w:val="none" w:sz="0" w:space="0" w:color="auto"/>
            <w:right w:val="none" w:sz="0" w:space="0" w:color="auto"/>
          </w:divBdr>
        </w:div>
        <w:div w:id="2114787024">
          <w:marLeft w:val="640"/>
          <w:marRight w:val="0"/>
          <w:marTop w:val="0"/>
          <w:marBottom w:val="0"/>
          <w:divBdr>
            <w:top w:val="none" w:sz="0" w:space="0" w:color="auto"/>
            <w:left w:val="none" w:sz="0" w:space="0" w:color="auto"/>
            <w:bottom w:val="none" w:sz="0" w:space="0" w:color="auto"/>
            <w:right w:val="none" w:sz="0" w:space="0" w:color="auto"/>
          </w:divBdr>
        </w:div>
        <w:div w:id="2120568600">
          <w:marLeft w:val="640"/>
          <w:marRight w:val="0"/>
          <w:marTop w:val="0"/>
          <w:marBottom w:val="0"/>
          <w:divBdr>
            <w:top w:val="none" w:sz="0" w:space="0" w:color="auto"/>
            <w:left w:val="none" w:sz="0" w:space="0" w:color="auto"/>
            <w:bottom w:val="none" w:sz="0" w:space="0" w:color="auto"/>
            <w:right w:val="none" w:sz="0" w:space="0" w:color="auto"/>
          </w:divBdr>
        </w:div>
        <w:div w:id="2141071182">
          <w:marLeft w:val="640"/>
          <w:marRight w:val="0"/>
          <w:marTop w:val="0"/>
          <w:marBottom w:val="0"/>
          <w:divBdr>
            <w:top w:val="none" w:sz="0" w:space="0" w:color="auto"/>
            <w:left w:val="none" w:sz="0" w:space="0" w:color="auto"/>
            <w:bottom w:val="none" w:sz="0" w:space="0" w:color="auto"/>
            <w:right w:val="none" w:sz="0" w:space="0" w:color="auto"/>
          </w:divBdr>
        </w:div>
      </w:divsChild>
    </w:div>
    <w:div w:id="819007980">
      <w:bodyDiv w:val="1"/>
      <w:marLeft w:val="0"/>
      <w:marRight w:val="0"/>
      <w:marTop w:val="0"/>
      <w:marBottom w:val="0"/>
      <w:divBdr>
        <w:top w:val="none" w:sz="0" w:space="0" w:color="auto"/>
        <w:left w:val="none" w:sz="0" w:space="0" w:color="auto"/>
        <w:bottom w:val="none" w:sz="0" w:space="0" w:color="auto"/>
        <w:right w:val="none" w:sz="0" w:space="0" w:color="auto"/>
      </w:divBdr>
      <w:divsChild>
        <w:div w:id="57096635">
          <w:marLeft w:val="640"/>
          <w:marRight w:val="0"/>
          <w:marTop w:val="0"/>
          <w:marBottom w:val="0"/>
          <w:divBdr>
            <w:top w:val="none" w:sz="0" w:space="0" w:color="auto"/>
            <w:left w:val="none" w:sz="0" w:space="0" w:color="auto"/>
            <w:bottom w:val="none" w:sz="0" w:space="0" w:color="auto"/>
            <w:right w:val="none" w:sz="0" w:space="0" w:color="auto"/>
          </w:divBdr>
        </w:div>
        <w:div w:id="112411332">
          <w:marLeft w:val="640"/>
          <w:marRight w:val="0"/>
          <w:marTop w:val="0"/>
          <w:marBottom w:val="0"/>
          <w:divBdr>
            <w:top w:val="none" w:sz="0" w:space="0" w:color="auto"/>
            <w:left w:val="none" w:sz="0" w:space="0" w:color="auto"/>
            <w:bottom w:val="none" w:sz="0" w:space="0" w:color="auto"/>
            <w:right w:val="none" w:sz="0" w:space="0" w:color="auto"/>
          </w:divBdr>
        </w:div>
        <w:div w:id="144248974">
          <w:marLeft w:val="640"/>
          <w:marRight w:val="0"/>
          <w:marTop w:val="0"/>
          <w:marBottom w:val="0"/>
          <w:divBdr>
            <w:top w:val="none" w:sz="0" w:space="0" w:color="auto"/>
            <w:left w:val="none" w:sz="0" w:space="0" w:color="auto"/>
            <w:bottom w:val="none" w:sz="0" w:space="0" w:color="auto"/>
            <w:right w:val="none" w:sz="0" w:space="0" w:color="auto"/>
          </w:divBdr>
        </w:div>
        <w:div w:id="186260838">
          <w:marLeft w:val="640"/>
          <w:marRight w:val="0"/>
          <w:marTop w:val="0"/>
          <w:marBottom w:val="0"/>
          <w:divBdr>
            <w:top w:val="none" w:sz="0" w:space="0" w:color="auto"/>
            <w:left w:val="none" w:sz="0" w:space="0" w:color="auto"/>
            <w:bottom w:val="none" w:sz="0" w:space="0" w:color="auto"/>
            <w:right w:val="none" w:sz="0" w:space="0" w:color="auto"/>
          </w:divBdr>
        </w:div>
        <w:div w:id="237710939">
          <w:marLeft w:val="640"/>
          <w:marRight w:val="0"/>
          <w:marTop w:val="0"/>
          <w:marBottom w:val="0"/>
          <w:divBdr>
            <w:top w:val="none" w:sz="0" w:space="0" w:color="auto"/>
            <w:left w:val="none" w:sz="0" w:space="0" w:color="auto"/>
            <w:bottom w:val="none" w:sz="0" w:space="0" w:color="auto"/>
            <w:right w:val="none" w:sz="0" w:space="0" w:color="auto"/>
          </w:divBdr>
        </w:div>
        <w:div w:id="355039601">
          <w:marLeft w:val="640"/>
          <w:marRight w:val="0"/>
          <w:marTop w:val="0"/>
          <w:marBottom w:val="0"/>
          <w:divBdr>
            <w:top w:val="none" w:sz="0" w:space="0" w:color="auto"/>
            <w:left w:val="none" w:sz="0" w:space="0" w:color="auto"/>
            <w:bottom w:val="none" w:sz="0" w:space="0" w:color="auto"/>
            <w:right w:val="none" w:sz="0" w:space="0" w:color="auto"/>
          </w:divBdr>
        </w:div>
        <w:div w:id="381714286">
          <w:marLeft w:val="640"/>
          <w:marRight w:val="0"/>
          <w:marTop w:val="0"/>
          <w:marBottom w:val="0"/>
          <w:divBdr>
            <w:top w:val="none" w:sz="0" w:space="0" w:color="auto"/>
            <w:left w:val="none" w:sz="0" w:space="0" w:color="auto"/>
            <w:bottom w:val="none" w:sz="0" w:space="0" w:color="auto"/>
            <w:right w:val="none" w:sz="0" w:space="0" w:color="auto"/>
          </w:divBdr>
        </w:div>
        <w:div w:id="499123861">
          <w:marLeft w:val="640"/>
          <w:marRight w:val="0"/>
          <w:marTop w:val="0"/>
          <w:marBottom w:val="0"/>
          <w:divBdr>
            <w:top w:val="none" w:sz="0" w:space="0" w:color="auto"/>
            <w:left w:val="none" w:sz="0" w:space="0" w:color="auto"/>
            <w:bottom w:val="none" w:sz="0" w:space="0" w:color="auto"/>
            <w:right w:val="none" w:sz="0" w:space="0" w:color="auto"/>
          </w:divBdr>
        </w:div>
        <w:div w:id="613220591">
          <w:marLeft w:val="640"/>
          <w:marRight w:val="0"/>
          <w:marTop w:val="0"/>
          <w:marBottom w:val="0"/>
          <w:divBdr>
            <w:top w:val="none" w:sz="0" w:space="0" w:color="auto"/>
            <w:left w:val="none" w:sz="0" w:space="0" w:color="auto"/>
            <w:bottom w:val="none" w:sz="0" w:space="0" w:color="auto"/>
            <w:right w:val="none" w:sz="0" w:space="0" w:color="auto"/>
          </w:divBdr>
        </w:div>
        <w:div w:id="663430943">
          <w:marLeft w:val="640"/>
          <w:marRight w:val="0"/>
          <w:marTop w:val="0"/>
          <w:marBottom w:val="0"/>
          <w:divBdr>
            <w:top w:val="none" w:sz="0" w:space="0" w:color="auto"/>
            <w:left w:val="none" w:sz="0" w:space="0" w:color="auto"/>
            <w:bottom w:val="none" w:sz="0" w:space="0" w:color="auto"/>
            <w:right w:val="none" w:sz="0" w:space="0" w:color="auto"/>
          </w:divBdr>
        </w:div>
        <w:div w:id="664404874">
          <w:marLeft w:val="640"/>
          <w:marRight w:val="0"/>
          <w:marTop w:val="0"/>
          <w:marBottom w:val="0"/>
          <w:divBdr>
            <w:top w:val="none" w:sz="0" w:space="0" w:color="auto"/>
            <w:left w:val="none" w:sz="0" w:space="0" w:color="auto"/>
            <w:bottom w:val="none" w:sz="0" w:space="0" w:color="auto"/>
            <w:right w:val="none" w:sz="0" w:space="0" w:color="auto"/>
          </w:divBdr>
        </w:div>
        <w:div w:id="671682177">
          <w:marLeft w:val="640"/>
          <w:marRight w:val="0"/>
          <w:marTop w:val="0"/>
          <w:marBottom w:val="0"/>
          <w:divBdr>
            <w:top w:val="none" w:sz="0" w:space="0" w:color="auto"/>
            <w:left w:val="none" w:sz="0" w:space="0" w:color="auto"/>
            <w:bottom w:val="none" w:sz="0" w:space="0" w:color="auto"/>
            <w:right w:val="none" w:sz="0" w:space="0" w:color="auto"/>
          </w:divBdr>
        </w:div>
        <w:div w:id="836069345">
          <w:marLeft w:val="640"/>
          <w:marRight w:val="0"/>
          <w:marTop w:val="0"/>
          <w:marBottom w:val="0"/>
          <w:divBdr>
            <w:top w:val="none" w:sz="0" w:space="0" w:color="auto"/>
            <w:left w:val="none" w:sz="0" w:space="0" w:color="auto"/>
            <w:bottom w:val="none" w:sz="0" w:space="0" w:color="auto"/>
            <w:right w:val="none" w:sz="0" w:space="0" w:color="auto"/>
          </w:divBdr>
        </w:div>
        <w:div w:id="898396743">
          <w:marLeft w:val="640"/>
          <w:marRight w:val="0"/>
          <w:marTop w:val="0"/>
          <w:marBottom w:val="0"/>
          <w:divBdr>
            <w:top w:val="none" w:sz="0" w:space="0" w:color="auto"/>
            <w:left w:val="none" w:sz="0" w:space="0" w:color="auto"/>
            <w:bottom w:val="none" w:sz="0" w:space="0" w:color="auto"/>
            <w:right w:val="none" w:sz="0" w:space="0" w:color="auto"/>
          </w:divBdr>
        </w:div>
        <w:div w:id="902329310">
          <w:marLeft w:val="640"/>
          <w:marRight w:val="0"/>
          <w:marTop w:val="0"/>
          <w:marBottom w:val="0"/>
          <w:divBdr>
            <w:top w:val="none" w:sz="0" w:space="0" w:color="auto"/>
            <w:left w:val="none" w:sz="0" w:space="0" w:color="auto"/>
            <w:bottom w:val="none" w:sz="0" w:space="0" w:color="auto"/>
            <w:right w:val="none" w:sz="0" w:space="0" w:color="auto"/>
          </w:divBdr>
        </w:div>
        <w:div w:id="921647057">
          <w:marLeft w:val="640"/>
          <w:marRight w:val="0"/>
          <w:marTop w:val="0"/>
          <w:marBottom w:val="0"/>
          <w:divBdr>
            <w:top w:val="none" w:sz="0" w:space="0" w:color="auto"/>
            <w:left w:val="none" w:sz="0" w:space="0" w:color="auto"/>
            <w:bottom w:val="none" w:sz="0" w:space="0" w:color="auto"/>
            <w:right w:val="none" w:sz="0" w:space="0" w:color="auto"/>
          </w:divBdr>
        </w:div>
        <w:div w:id="976762081">
          <w:marLeft w:val="640"/>
          <w:marRight w:val="0"/>
          <w:marTop w:val="0"/>
          <w:marBottom w:val="0"/>
          <w:divBdr>
            <w:top w:val="none" w:sz="0" w:space="0" w:color="auto"/>
            <w:left w:val="none" w:sz="0" w:space="0" w:color="auto"/>
            <w:bottom w:val="none" w:sz="0" w:space="0" w:color="auto"/>
            <w:right w:val="none" w:sz="0" w:space="0" w:color="auto"/>
          </w:divBdr>
        </w:div>
        <w:div w:id="1047265722">
          <w:marLeft w:val="640"/>
          <w:marRight w:val="0"/>
          <w:marTop w:val="0"/>
          <w:marBottom w:val="0"/>
          <w:divBdr>
            <w:top w:val="none" w:sz="0" w:space="0" w:color="auto"/>
            <w:left w:val="none" w:sz="0" w:space="0" w:color="auto"/>
            <w:bottom w:val="none" w:sz="0" w:space="0" w:color="auto"/>
            <w:right w:val="none" w:sz="0" w:space="0" w:color="auto"/>
          </w:divBdr>
        </w:div>
        <w:div w:id="1147891548">
          <w:marLeft w:val="640"/>
          <w:marRight w:val="0"/>
          <w:marTop w:val="0"/>
          <w:marBottom w:val="0"/>
          <w:divBdr>
            <w:top w:val="none" w:sz="0" w:space="0" w:color="auto"/>
            <w:left w:val="none" w:sz="0" w:space="0" w:color="auto"/>
            <w:bottom w:val="none" w:sz="0" w:space="0" w:color="auto"/>
            <w:right w:val="none" w:sz="0" w:space="0" w:color="auto"/>
          </w:divBdr>
        </w:div>
        <w:div w:id="1213495448">
          <w:marLeft w:val="640"/>
          <w:marRight w:val="0"/>
          <w:marTop w:val="0"/>
          <w:marBottom w:val="0"/>
          <w:divBdr>
            <w:top w:val="none" w:sz="0" w:space="0" w:color="auto"/>
            <w:left w:val="none" w:sz="0" w:space="0" w:color="auto"/>
            <w:bottom w:val="none" w:sz="0" w:space="0" w:color="auto"/>
            <w:right w:val="none" w:sz="0" w:space="0" w:color="auto"/>
          </w:divBdr>
        </w:div>
        <w:div w:id="1264538337">
          <w:marLeft w:val="640"/>
          <w:marRight w:val="0"/>
          <w:marTop w:val="0"/>
          <w:marBottom w:val="0"/>
          <w:divBdr>
            <w:top w:val="none" w:sz="0" w:space="0" w:color="auto"/>
            <w:left w:val="none" w:sz="0" w:space="0" w:color="auto"/>
            <w:bottom w:val="none" w:sz="0" w:space="0" w:color="auto"/>
            <w:right w:val="none" w:sz="0" w:space="0" w:color="auto"/>
          </w:divBdr>
        </w:div>
        <w:div w:id="1371416406">
          <w:marLeft w:val="640"/>
          <w:marRight w:val="0"/>
          <w:marTop w:val="0"/>
          <w:marBottom w:val="0"/>
          <w:divBdr>
            <w:top w:val="none" w:sz="0" w:space="0" w:color="auto"/>
            <w:left w:val="none" w:sz="0" w:space="0" w:color="auto"/>
            <w:bottom w:val="none" w:sz="0" w:space="0" w:color="auto"/>
            <w:right w:val="none" w:sz="0" w:space="0" w:color="auto"/>
          </w:divBdr>
        </w:div>
        <w:div w:id="1388184782">
          <w:marLeft w:val="640"/>
          <w:marRight w:val="0"/>
          <w:marTop w:val="0"/>
          <w:marBottom w:val="0"/>
          <w:divBdr>
            <w:top w:val="none" w:sz="0" w:space="0" w:color="auto"/>
            <w:left w:val="none" w:sz="0" w:space="0" w:color="auto"/>
            <w:bottom w:val="none" w:sz="0" w:space="0" w:color="auto"/>
            <w:right w:val="none" w:sz="0" w:space="0" w:color="auto"/>
          </w:divBdr>
        </w:div>
        <w:div w:id="1479031413">
          <w:marLeft w:val="640"/>
          <w:marRight w:val="0"/>
          <w:marTop w:val="0"/>
          <w:marBottom w:val="0"/>
          <w:divBdr>
            <w:top w:val="none" w:sz="0" w:space="0" w:color="auto"/>
            <w:left w:val="none" w:sz="0" w:space="0" w:color="auto"/>
            <w:bottom w:val="none" w:sz="0" w:space="0" w:color="auto"/>
            <w:right w:val="none" w:sz="0" w:space="0" w:color="auto"/>
          </w:divBdr>
        </w:div>
        <w:div w:id="1498228956">
          <w:marLeft w:val="640"/>
          <w:marRight w:val="0"/>
          <w:marTop w:val="0"/>
          <w:marBottom w:val="0"/>
          <w:divBdr>
            <w:top w:val="none" w:sz="0" w:space="0" w:color="auto"/>
            <w:left w:val="none" w:sz="0" w:space="0" w:color="auto"/>
            <w:bottom w:val="none" w:sz="0" w:space="0" w:color="auto"/>
            <w:right w:val="none" w:sz="0" w:space="0" w:color="auto"/>
          </w:divBdr>
        </w:div>
        <w:div w:id="1513913032">
          <w:marLeft w:val="640"/>
          <w:marRight w:val="0"/>
          <w:marTop w:val="0"/>
          <w:marBottom w:val="0"/>
          <w:divBdr>
            <w:top w:val="none" w:sz="0" w:space="0" w:color="auto"/>
            <w:left w:val="none" w:sz="0" w:space="0" w:color="auto"/>
            <w:bottom w:val="none" w:sz="0" w:space="0" w:color="auto"/>
            <w:right w:val="none" w:sz="0" w:space="0" w:color="auto"/>
          </w:divBdr>
        </w:div>
        <w:div w:id="1531257940">
          <w:marLeft w:val="640"/>
          <w:marRight w:val="0"/>
          <w:marTop w:val="0"/>
          <w:marBottom w:val="0"/>
          <w:divBdr>
            <w:top w:val="none" w:sz="0" w:space="0" w:color="auto"/>
            <w:left w:val="none" w:sz="0" w:space="0" w:color="auto"/>
            <w:bottom w:val="none" w:sz="0" w:space="0" w:color="auto"/>
            <w:right w:val="none" w:sz="0" w:space="0" w:color="auto"/>
          </w:divBdr>
        </w:div>
        <w:div w:id="1633246476">
          <w:marLeft w:val="640"/>
          <w:marRight w:val="0"/>
          <w:marTop w:val="0"/>
          <w:marBottom w:val="0"/>
          <w:divBdr>
            <w:top w:val="none" w:sz="0" w:space="0" w:color="auto"/>
            <w:left w:val="none" w:sz="0" w:space="0" w:color="auto"/>
            <w:bottom w:val="none" w:sz="0" w:space="0" w:color="auto"/>
            <w:right w:val="none" w:sz="0" w:space="0" w:color="auto"/>
          </w:divBdr>
        </w:div>
        <w:div w:id="1647737731">
          <w:marLeft w:val="640"/>
          <w:marRight w:val="0"/>
          <w:marTop w:val="0"/>
          <w:marBottom w:val="0"/>
          <w:divBdr>
            <w:top w:val="none" w:sz="0" w:space="0" w:color="auto"/>
            <w:left w:val="none" w:sz="0" w:space="0" w:color="auto"/>
            <w:bottom w:val="none" w:sz="0" w:space="0" w:color="auto"/>
            <w:right w:val="none" w:sz="0" w:space="0" w:color="auto"/>
          </w:divBdr>
        </w:div>
        <w:div w:id="1659377688">
          <w:marLeft w:val="640"/>
          <w:marRight w:val="0"/>
          <w:marTop w:val="0"/>
          <w:marBottom w:val="0"/>
          <w:divBdr>
            <w:top w:val="none" w:sz="0" w:space="0" w:color="auto"/>
            <w:left w:val="none" w:sz="0" w:space="0" w:color="auto"/>
            <w:bottom w:val="none" w:sz="0" w:space="0" w:color="auto"/>
            <w:right w:val="none" w:sz="0" w:space="0" w:color="auto"/>
          </w:divBdr>
        </w:div>
        <w:div w:id="1684896306">
          <w:marLeft w:val="640"/>
          <w:marRight w:val="0"/>
          <w:marTop w:val="0"/>
          <w:marBottom w:val="0"/>
          <w:divBdr>
            <w:top w:val="none" w:sz="0" w:space="0" w:color="auto"/>
            <w:left w:val="none" w:sz="0" w:space="0" w:color="auto"/>
            <w:bottom w:val="none" w:sz="0" w:space="0" w:color="auto"/>
            <w:right w:val="none" w:sz="0" w:space="0" w:color="auto"/>
          </w:divBdr>
        </w:div>
        <w:div w:id="1764956726">
          <w:marLeft w:val="640"/>
          <w:marRight w:val="0"/>
          <w:marTop w:val="0"/>
          <w:marBottom w:val="0"/>
          <w:divBdr>
            <w:top w:val="none" w:sz="0" w:space="0" w:color="auto"/>
            <w:left w:val="none" w:sz="0" w:space="0" w:color="auto"/>
            <w:bottom w:val="none" w:sz="0" w:space="0" w:color="auto"/>
            <w:right w:val="none" w:sz="0" w:space="0" w:color="auto"/>
          </w:divBdr>
        </w:div>
        <w:div w:id="1882740453">
          <w:marLeft w:val="640"/>
          <w:marRight w:val="0"/>
          <w:marTop w:val="0"/>
          <w:marBottom w:val="0"/>
          <w:divBdr>
            <w:top w:val="none" w:sz="0" w:space="0" w:color="auto"/>
            <w:left w:val="none" w:sz="0" w:space="0" w:color="auto"/>
            <w:bottom w:val="none" w:sz="0" w:space="0" w:color="auto"/>
            <w:right w:val="none" w:sz="0" w:space="0" w:color="auto"/>
          </w:divBdr>
        </w:div>
        <w:div w:id="2000962804">
          <w:marLeft w:val="640"/>
          <w:marRight w:val="0"/>
          <w:marTop w:val="0"/>
          <w:marBottom w:val="0"/>
          <w:divBdr>
            <w:top w:val="none" w:sz="0" w:space="0" w:color="auto"/>
            <w:left w:val="none" w:sz="0" w:space="0" w:color="auto"/>
            <w:bottom w:val="none" w:sz="0" w:space="0" w:color="auto"/>
            <w:right w:val="none" w:sz="0" w:space="0" w:color="auto"/>
          </w:divBdr>
        </w:div>
        <w:div w:id="2062904334">
          <w:marLeft w:val="640"/>
          <w:marRight w:val="0"/>
          <w:marTop w:val="0"/>
          <w:marBottom w:val="0"/>
          <w:divBdr>
            <w:top w:val="none" w:sz="0" w:space="0" w:color="auto"/>
            <w:left w:val="none" w:sz="0" w:space="0" w:color="auto"/>
            <w:bottom w:val="none" w:sz="0" w:space="0" w:color="auto"/>
            <w:right w:val="none" w:sz="0" w:space="0" w:color="auto"/>
          </w:divBdr>
        </w:div>
        <w:div w:id="2095469953">
          <w:marLeft w:val="640"/>
          <w:marRight w:val="0"/>
          <w:marTop w:val="0"/>
          <w:marBottom w:val="0"/>
          <w:divBdr>
            <w:top w:val="none" w:sz="0" w:space="0" w:color="auto"/>
            <w:left w:val="none" w:sz="0" w:space="0" w:color="auto"/>
            <w:bottom w:val="none" w:sz="0" w:space="0" w:color="auto"/>
            <w:right w:val="none" w:sz="0" w:space="0" w:color="auto"/>
          </w:divBdr>
        </w:div>
        <w:div w:id="2096630049">
          <w:marLeft w:val="640"/>
          <w:marRight w:val="0"/>
          <w:marTop w:val="0"/>
          <w:marBottom w:val="0"/>
          <w:divBdr>
            <w:top w:val="none" w:sz="0" w:space="0" w:color="auto"/>
            <w:left w:val="none" w:sz="0" w:space="0" w:color="auto"/>
            <w:bottom w:val="none" w:sz="0" w:space="0" w:color="auto"/>
            <w:right w:val="none" w:sz="0" w:space="0" w:color="auto"/>
          </w:divBdr>
        </w:div>
      </w:divsChild>
    </w:div>
    <w:div w:id="843280523">
      <w:bodyDiv w:val="1"/>
      <w:marLeft w:val="0"/>
      <w:marRight w:val="0"/>
      <w:marTop w:val="0"/>
      <w:marBottom w:val="0"/>
      <w:divBdr>
        <w:top w:val="none" w:sz="0" w:space="0" w:color="auto"/>
        <w:left w:val="none" w:sz="0" w:space="0" w:color="auto"/>
        <w:bottom w:val="none" w:sz="0" w:space="0" w:color="auto"/>
        <w:right w:val="none" w:sz="0" w:space="0" w:color="auto"/>
      </w:divBdr>
      <w:divsChild>
        <w:div w:id="28995003">
          <w:marLeft w:val="640"/>
          <w:marRight w:val="0"/>
          <w:marTop w:val="0"/>
          <w:marBottom w:val="0"/>
          <w:divBdr>
            <w:top w:val="none" w:sz="0" w:space="0" w:color="auto"/>
            <w:left w:val="none" w:sz="0" w:space="0" w:color="auto"/>
            <w:bottom w:val="none" w:sz="0" w:space="0" w:color="auto"/>
            <w:right w:val="none" w:sz="0" w:space="0" w:color="auto"/>
          </w:divBdr>
        </w:div>
        <w:div w:id="160892214">
          <w:marLeft w:val="640"/>
          <w:marRight w:val="0"/>
          <w:marTop w:val="0"/>
          <w:marBottom w:val="0"/>
          <w:divBdr>
            <w:top w:val="none" w:sz="0" w:space="0" w:color="auto"/>
            <w:left w:val="none" w:sz="0" w:space="0" w:color="auto"/>
            <w:bottom w:val="none" w:sz="0" w:space="0" w:color="auto"/>
            <w:right w:val="none" w:sz="0" w:space="0" w:color="auto"/>
          </w:divBdr>
        </w:div>
        <w:div w:id="220335961">
          <w:marLeft w:val="640"/>
          <w:marRight w:val="0"/>
          <w:marTop w:val="0"/>
          <w:marBottom w:val="0"/>
          <w:divBdr>
            <w:top w:val="none" w:sz="0" w:space="0" w:color="auto"/>
            <w:left w:val="none" w:sz="0" w:space="0" w:color="auto"/>
            <w:bottom w:val="none" w:sz="0" w:space="0" w:color="auto"/>
            <w:right w:val="none" w:sz="0" w:space="0" w:color="auto"/>
          </w:divBdr>
        </w:div>
        <w:div w:id="343825623">
          <w:marLeft w:val="640"/>
          <w:marRight w:val="0"/>
          <w:marTop w:val="0"/>
          <w:marBottom w:val="0"/>
          <w:divBdr>
            <w:top w:val="none" w:sz="0" w:space="0" w:color="auto"/>
            <w:left w:val="none" w:sz="0" w:space="0" w:color="auto"/>
            <w:bottom w:val="none" w:sz="0" w:space="0" w:color="auto"/>
            <w:right w:val="none" w:sz="0" w:space="0" w:color="auto"/>
          </w:divBdr>
        </w:div>
        <w:div w:id="362947623">
          <w:marLeft w:val="640"/>
          <w:marRight w:val="0"/>
          <w:marTop w:val="0"/>
          <w:marBottom w:val="0"/>
          <w:divBdr>
            <w:top w:val="none" w:sz="0" w:space="0" w:color="auto"/>
            <w:left w:val="none" w:sz="0" w:space="0" w:color="auto"/>
            <w:bottom w:val="none" w:sz="0" w:space="0" w:color="auto"/>
            <w:right w:val="none" w:sz="0" w:space="0" w:color="auto"/>
          </w:divBdr>
        </w:div>
        <w:div w:id="473642844">
          <w:marLeft w:val="640"/>
          <w:marRight w:val="0"/>
          <w:marTop w:val="0"/>
          <w:marBottom w:val="0"/>
          <w:divBdr>
            <w:top w:val="none" w:sz="0" w:space="0" w:color="auto"/>
            <w:left w:val="none" w:sz="0" w:space="0" w:color="auto"/>
            <w:bottom w:val="none" w:sz="0" w:space="0" w:color="auto"/>
            <w:right w:val="none" w:sz="0" w:space="0" w:color="auto"/>
          </w:divBdr>
        </w:div>
        <w:div w:id="474421591">
          <w:marLeft w:val="640"/>
          <w:marRight w:val="0"/>
          <w:marTop w:val="0"/>
          <w:marBottom w:val="0"/>
          <w:divBdr>
            <w:top w:val="none" w:sz="0" w:space="0" w:color="auto"/>
            <w:left w:val="none" w:sz="0" w:space="0" w:color="auto"/>
            <w:bottom w:val="none" w:sz="0" w:space="0" w:color="auto"/>
            <w:right w:val="none" w:sz="0" w:space="0" w:color="auto"/>
          </w:divBdr>
        </w:div>
        <w:div w:id="592513524">
          <w:marLeft w:val="640"/>
          <w:marRight w:val="0"/>
          <w:marTop w:val="0"/>
          <w:marBottom w:val="0"/>
          <w:divBdr>
            <w:top w:val="none" w:sz="0" w:space="0" w:color="auto"/>
            <w:left w:val="none" w:sz="0" w:space="0" w:color="auto"/>
            <w:bottom w:val="none" w:sz="0" w:space="0" w:color="auto"/>
            <w:right w:val="none" w:sz="0" w:space="0" w:color="auto"/>
          </w:divBdr>
        </w:div>
        <w:div w:id="693462918">
          <w:marLeft w:val="640"/>
          <w:marRight w:val="0"/>
          <w:marTop w:val="0"/>
          <w:marBottom w:val="0"/>
          <w:divBdr>
            <w:top w:val="none" w:sz="0" w:space="0" w:color="auto"/>
            <w:left w:val="none" w:sz="0" w:space="0" w:color="auto"/>
            <w:bottom w:val="none" w:sz="0" w:space="0" w:color="auto"/>
            <w:right w:val="none" w:sz="0" w:space="0" w:color="auto"/>
          </w:divBdr>
        </w:div>
        <w:div w:id="706298463">
          <w:marLeft w:val="640"/>
          <w:marRight w:val="0"/>
          <w:marTop w:val="0"/>
          <w:marBottom w:val="0"/>
          <w:divBdr>
            <w:top w:val="none" w:sz="0" w:space="0" w:color="auto"/>
            <w:left w:val="none" w:sz="0" w:space="0" w:color="auto"/>
            <w:bottom w:val="none" w:sz="0" w:space="0" w:color="auto"/>
            <w:right w:val="none" w:sz="0" w:space="0" w:color="auto"/>
          </w:divBdr>
        </w:div>
        <w:div w:id="707998463">
          <w:marLeft w:val="640"/>
          <w:marRight w:val="0"/>
          <w:marTop w:val="0"/>
          <w:marBottom w:val="0"/>
          <w:divBdr>
            <w:top w:val="none" w:sz="0" w:space="0" w:color="auto"/>
            <w:left w:val="none" w:sz="0" w:space="0" w:color="auto"/>
            <w:bottom w:val="none" w:sz="0" w:space="0" w:color="auto"/>
            <w:right w:val="none" w:sz="0" w:space="0" w:color="auto"/>
          </w:divBdr>
        </w:div>
        <w:div w:id="761334797">
          <w:marLeft w:val="640"/>
          <w:marRight w:val="0"/>
          <w:marTop w:val="0"/>
          <w:marBottom w:val="0"/>
          <w:divBdr>
            <w:top w:val="none" w:sz="0" w:space="0" w:color="auto"/>
            <w:left w:val="none" w:sz="0" w:space="0" w:color="auto"/>
            <w:bottom w:val="none" w:sz="0" w:space="0" w:color="auto"/>
            <w:right w:val="none" w:sz="0" w:space="0" w:color="auto"/>
          </w:divBdr>
        </w:div>
        <w:div w:id="851841878">
          <w:marLeft w:val="640"/>
          <w:marRight w:val="0"/>
          <w:marTop w:val="0"/>
          <w:marBottom w:val="0"/>
          <w:divBdr>
            <w:top w:val="none" w:sz="0" w:space="0" w:color="auto"/>
            <w:left w:val="none" w:sz="0" w:space="0" w:color="auto"/>
            <w:bottom w:val="none" w:sz="0" w:space="0" w:color="auto"/>
            <w:right w:val="none" w:sz="0" w:space="0" w:color="auto"/>
          </w:divBdr>
        </w:div>
        <w:div w:id="885484392">
          <w:marLeft w:val="640"/>
          <w:marRight w:val="0"/>
          <w:marTop w:val="0"/>
          <w:marBottom w:val="0"/>
          <w:divBdr>
            <w:top w:val="none" w:sz="0" w:space="0" w:color="auto"/>
            <w:left w:val="none" w:sz="0" w:space="0" w:color="auto"/>
            <w:bottom w:val="none" w:sz="0" w:space="0" w:color="auto"/>
            <w:right w:val="none" w:sz="0" w:space="0" w:color="auto"/>
          </w:divBdr>
        </w:div>
        <w:div w:id="973633797">
          <w:marLeft w:val="640"/>
          <w:marRight w:val="0"/>
          <w:marTop w:val="0"/>
          <w:marBottom w:val="0"/>
          <w:divBdr>
            <w:top w:val="none" w:sz="0" w:space="0" w:color="auto"/>
            <w:left w:val="none" w:sz="0" w:space="0" w:color="auto"/>
            <w:bottom w:val="none" w:sz="0" w:space="0" w:color="auto"/>
            <w:right w:val="none" w:sz="0" w:space="0" w:color="auto"/>
          </w:divBdr>
        </w:div>
        <w:div w:id="1118066906">
          <w:marLeft w:val="640"/>
          <w:marRight w:val="0"/>
          <w:marTop w:val="0"/>
          <w:marBottom w:val="0"/>
          <w:divBdr>
            <w:top w:val="none" w:sz="0" w:space="0" w:color="auto"/>
            <w:left w:val="none" w:sz="0" w:space="0" w:color="auto"/>
            <w:bottom w:val="none" w:sz="0" w:space="0" w:color="auto"/>
            <w:right w:val="none" w:sz="0" w:space="0" w:color="auto"/>
          </w:divBdr>
        </w:div>
        <w:div w:id="1226140931">
          <w:marLeft w:val="640"/>
          <w:marRight w:val="0"/>
          <w:marTop w:val="0"/>
          <w:marBottom w:val="0"/>
          <w:divBdr>
            <w:top w:val="none" w:sz="0" w:space="0" w:color="auto"/>
            <w:left w:val="none" w:sz="0" w:space="0" w:color="auto"/>
            <w:bottom w:val="none" w:sz="0" w:space="0" w:color="auto"/>
            <w:right w:val="none" w:sz="0" w:space="0" w:color="auto"/>
          </w:divBdr>
        </w:div>
        <w:div w:id="1252471828">
          <w:marLeft w:val="640"/>
          <w:marRight w:val="0"/>
          <w:marTop w:val="0"/>
          <w:marBottom w:val="0"/>
          <w:divBdr>
            <w:top w:val="none" w:sz="0" w:space="0" w:color="auto"/>
            <w:left w:val="none" w:sz="0" w:space="0" w:color="auto"/>
            <w:bottom w:val="none" w:sz="0" w:space="0" w:color="auto"/>
            <w:right w:val="none" w:sz="0" w:space="0" w:color="auto"/>
          </w:divBdr>
        </w:div>
        <w:div w:id="1278174864">
          <w:marLeft w:val="640"/>
          <w:marRight w:val="0"/>
          <w:marTop w:val="0"/>
          <w:marBottom w:val="0"/>
          <w:divBdr>
            <w:top w:val="none" w:sz="0" w:space="0" w:color="auto"/>
            <w:left w:val="none" w:sz="0" w:space="0" w:color="auto"/>
            <w:bottom w:val="none" w:sz="0" w:space="0" w:color="auto"/>
            <w:right w:val="none" w:sz="0" w:space="0" w:color="auto"/>
          </w:divBdr>
        </w:div>
        <w:div w:id="1289357219">
          <w:marLeft w:val="640"/>
          <w:marRight w:val="0"/>
          <w:marTop w:val="0"/>
          <w:marBottom w:val="0"/>
          <w:divBdr>
            <w:top w:val="none" w:sz="0" w:space="0" w:color="auto"/>
            <w:left w:val="none" w:sz="0" w:space="0" w:color="auto"/>
            <w:bottom w:val="none" w:sz="0" w:space="0" w:color="auto"/>
            <w:right w:val="none" w:sz="0" w:space="0" w:color="auto"/>
          </w:divBdr>
        </w:div>
        <w:div w:id="1438405497">
          <w:marLeft w:val="640"/>
          <w:marRight w:val="0"/>
          <w:marTop w:val="0"/>
          <w:marBottom w:val="0"/>
          <w:divBdr>
            <w:top w:val="none" w:sz="0" w:space="0" w:color="auto"/>
            <w:left w:val="none" w:sz="0" w:space="0" w:color="auto"/>
            <w:bottom w:val="none" w:sz="0" w:space="0" w:color="auto"/>
            <w:right w:val="none" w:sz="0" w:space="0" w:color="auto"/>
          </w:divBdr>
        </w:div>
        <w:div w:id="1482306232">
          <w:marLeft w:val="640"/>
          <w:marRight w:val="0"/>
          <w:marTop w:val="0"/>
          <w:marBottom w:val="0"/>
          <w:divBdr>
            <w:top w:val="none" w:sz="0" w:space="0" w:color="auto"/>
            <w:left w:val="none" w:sz="0" w:space="0" w:color="auto"/>
            <w:bottom w:val="none" w:sz="0" w:space="0" w:color="auto"/>
            <w:right w:val="none" w:sz="0" w:space="0" w:color="auto"/>
          </w:divBdr>
        </w:div>
        <w:div w:id="1590504628">
          <w:marLeft w:val="640"/>
          <w:marRight w:val="0"/>
          <w:marTop w:val="0"/>
          <w:marBottom w:val="0"/>
          <w:divBdr>
            <w:top w:val="none" w:sz="0" w:space="0" w:color="auto"/>
            <w:left w:val="none" w:sz="0" w:space="0" w:color="auto"/>
            <w:bottom w:val="none" w:sz="0" w:space="0" w:color="auto"/>
            <w:right w:val="none" w:sz="0" w:space="0" w:color="auto"/>
          </w:divBdr>
        </w:div>
        <w:div w:id="1631668210">
          <w:marLeft w:val="640"/>
          <w:marRight w:val="0"/>
          <w:marTop w:val="0"/>
          <w:marBottom w:val="0"/>
          <w:divBdr>
            <w:top w:val="none" w:sz="0" w:space="0" w:color="auto"/>
            <w:left w:val="none" w:sz="0" w:space="0" w:color="auto"/>
            <w:bottom w:val="none" w:sz="0" w:space="0" w:color="auto"/>
            <w:right w:val="none" w:sz="0" w:space="0" w:color="auto"/>
          </w:divBdr>
        </w:div>
        <w:div w:id="1633751723">
          <w:marLeft w:val="640"/>
          <w:marRight w:val="0"/>
          <w:marTop w:val="0"/>
          <w:marBottom w:val="0"/>
          <w:divBdr>
            <w:top w:val="none" w:sz="0" w:space="0" w:color="auto"/>
            <w:left w:val="none" w:sz="0" w:space="0" w:color="auto"/>
            <w:bottom w:val="none" w:sz="0" w:space="0" w:color="auto"/>
            <w:right w:val="none" w:sz="0" w:space="0" w:color="auto"/>
          </w:divBdr>
        </w:div>
        <w:div w:id="1731230186">
          <w:marLeft w:val="640"/>
          <w:marRight w:val="0"/>
          <w:marTop w:val="0"/>
          <w:marBottom w:val="0"/>
          <w:divBdr>
            <w:top w:val="none" w:sz="0" w:space="0" w:color="auto"/>
            <w:left w:val="none" w:sz="0" w:space="0" w:color="auto"/>
            <w:bottom w:val="none" w:sz="0" w:space="0" w:color="auto"/>
            <w:right w:val="none" w:sz="0" w:space="0" w:color="auto"/>
          </w:divBdr>
        </w:div>
        <w:div w:id="1781535318">
          <w:marLeft w:val="640"/>
          <w:marRight w:val="0"/>
          <w:marTop w:val="0"/>
          <w:marBottom w:val="0"/>
          <w:divBdr>
            <w:top w:val="none" w:sz="0" w:space="0" w:color="auto"/>
            <w:left w:val="none" w:sz="0" w:space="0" w:color="auto"/>
            <w:bottom w:val="none" w:sz="0" w:space="0" w:color="auto"/>
            <w:right w:val="none" w:sz="0" w:space="0" w:color="auto"/>
          </w:divBdr>
        </w:div>
        <w:div w:id="1839612219">
          <w:marLeft w:val="640"/>
          <w:marRight w:val="0"/>
          <w:marTop w:val="0"/>
          <w:marBottom w:val="0"/>
          <w:divBdr>
            <w:top w:val="none" w:sz="0" w:space="0" w:color="auto"/>
            <w:left w:val="none" w:sz="0" w:space="0" w:color="auto"/>
            <w:bottom w:val="none" w:sz="0" w:space="0" w:color="auto"/>
            <w:right w:val="none" w:sz="0" w:space="0" w:color="auto"/>
          </w:divBdr>
        </w:div>
        <w:div w:id="1856192279">
          <w:marLeft w:val="640"/>
          <w:marRight w:val="0"/>
          <w:marTop w:val="0"/>
          <w:marBottom w:val="0"/>
          <w:divBdr>
            <w:top w:val="none" w:sz="0" w:space="0" w:color="auto"/>
            <w:left w:val="none" w:sz="0" w:space="0" w:color="auto"/>
            <w:bottom w:val="none" w:sz="0" w:space="0" w:color="auto"/>
            <w:right w:val="none" w:sz="0" w:space="0" w:color="auto"/>
          </w:divBdr>
        </w:div>
        <w:div w:id="1908806387">
          <w:marLeft w:val="640"/>
          <w:marRight w:val="0"/>
          <w:marTop w:val="0"/>
          <w:marBottom w:val="0"/>
          <w:divBdr>
            <w:top w:val="none" w:sz="0" w:space="0" w:color="auto"/>
            <w:left w:val="none" w:sz="0" w:space="0" w:color="auto"/>
            <w:bottom w:val="none" w:sz="0" w:space="0" w:color="auto"/>
            <w:right w:val="none" w:sz="0" w:space="0" w:color="auto"/>
          </w:divBdr>
        </w:div>
        <w:div w:id="1925719508">
          <w:marLeft w:val="640"/>
          <w:marRight w:val="0"/>
          <w:marTop w:val="0"/>
          <w:marBottom w:val="0"/>
          <w:divBdr>
            <w:top w:val="none" w:sz="0" w:space="0" w:color="auto"/>
            <w:left w:val="none" w:sz="0" w:space="0" w:color="auto"/>
            <w:bottom w:val="none" w:sz="0" w:space="0" w:color="auto"/>
            <w:right w:val="none" w:sz="0" w:space="0" w:color="auto"/>
          </w:divBdr>
        </w:div>
        <w:div w:id="1926064563">
          <w:marLeft w:val="640"/>
          <w:marRight w:val="0"/>
          <w:marTop w:val="0"/>
          <w:marBottom w:val="0"/>
          <w:divBdr>
            <w:top w:val="none" w:sz="0" w:space="0" w:color="auto"/>
            <w:left w:val="none" w:sz="0" w:space="0" w:color="auto"/>
            <w:bottom w:val="none" w:sz="0" w:space="0" w:color="auto"/>
            <w:right w:val="none" w:sz="0" w:space="0" w:color="auto"/>
          </w:divBdr>
        </w:div>
        <w:div w:id="1959026285">
          <w:marLeft w:val="640"/>
          <w:marRight w:val="0"/>
          <w:marTop w:val="0"/>
          <w:marBottom w:val="0"/>
          <w:divBdr>
            <w:top w:val="none" w:sz="0" w:space="0" w:color="auto"/>
            <w:left w:val="none" w:sz="0" w:space="0" w:color="auto"/>
            <w:bottom w:val="none" w:sz="0" w:space="0" w:color="auto"/>
            <w:right w:val="none" w:sz="0" w:space="0" w:color="auto"/>
          </w:divBdr>
        </w:div>
        <w:div w:id="1975678148">
          <w:marLeft w:val="640"/>
          <w:marRight w:val="0"/>
          <w:marTop w:val="0"/>
          <w:marBottom w:val="0"/>
          <w:divBdr>
            <w:top w:val="none" w:sz="0" w:space="0" w:color="auto"/>
            <w:left w:val="none" w:sz="0" w:space="0" w:color="auto"/>
            <w:bottom w:val="none" w:sz="0" w:space="0" w:color="auto"/>
            <w:right w:val="none" w:sz="0" w:space="0" w:color="auto"/>
          </w:divBdr>
        </w:div>
        <w:div w:id="2022313144">
          <w:marLeft w:val="640"/>
          <w:marRight w:val="0"/>
          <w:marTop w:val="0"/>
          <w:marBottom w:val="0"/>
          <w:divBdr>
            <w:top w:val="none" w:sz="0" w:space="0" w:color="auto"/>
            <w:left w:val="none" w:sz="0" w:space="0" w:color="auto"/>
            <w:bottom w:val="none" w:sz="0" w:space="0" w:color="auto"/>
            <w:right w:val="none" w:sz="0" w:space="0" w:color="auto"/>
          </w:divBdr>
        </w:div>
        <w:div w:id="2060009158">
          <w:marLeft w:val="640"/>
          <w:marRight w:val="0"/>
          <w:marTop w:val="0"/>
          <w:marBottom w:val="0"/>
          <w:divBdr>
            <w:top w:val="none" w:sz="0" w:space="0" w:color="auto"/>
            <w:left w:val="none" w:sz="0" w:space="0" w:color="auto"/>
            <w:bottom w:val="none" w:sz="0" w:space="0" w:color="auto"/>
            <w:right w:val="none" w:sz="0" w:space="0" w:color="auto"/>
          </w:divBdr>
        </w:div>
        <w:div w:id="2143887275">
          <w:marLeft w:val="640"/>
          <w:marRight w:val="0"/>
          <w:marTop w:val="0"/>
          <w:marBottom w:val="0"/>
          <w:divBdr>
            <w:top w:val="none" w:sz="0" w:space="0" w:color="auto"/>
            <w:left w:val="none" w:sz="0" w:space="0" w:color="auto"/>
            <w:bottom w:val="none" w:sz="0" w:space="0" w:color="auto"/>
            <w:right w:val="none" w:sz="0" w:space="0" w:color="auto"/>
          </w:divBdr>
        </w:div>
      </w:divsChild>
    </w:div>
    <w:div w:id="888689326">
      <w:bodyDiv w:val="1"/>
      <w:marLeft w:val="0"/>
      <w:marRight w:val="0"/>
      <w:marTop w:val="0"/>
      <w:marBottom w:val="0"/>
      <w:divBdr>
        <w:top w:val="none" w:sz="0" w:space="0" w:color="auto"/>
        <w:left w:val="none" w:sz="0" w:space="0" w:color="auto"/>
        <w:bottom w:val="none" w:sz="0" w:space="0" w:color="auto"/>
        <w:right w:val="none" w:sz="0" w:space="0" w:color="auto"/>
      </w:divBdr>
      <w:divsChild>
        <w:div w:id="111560299">
          <w:marLeft w:val="640"/>
          <w:marRight w:val="0"/>
          <w:marTop w:val="0"/>
          <w:marBottom w:val="0"/>
          <w:divBdr>
            <w:top w:val="none" w:sz="0" w:space="0" w:color="auto"/>
            <w:left w:val="none" w:sz="0" w:space="0" w:color="auto"/>
            <w:bottom w:val="none" w:sz="0" w:space="0" w:color="auto"/>
            <w:right w:val="none" w:sz="0" w:space="0" w:color="auto"/>
          </w:divBdr>
        </w:div>
        <w:div w:id="142740456">
          <w:marLeft w:val="640"/>
          <w:marRight w:val="0"/>
          <w:marTop w:val="0"/>
          <w:marBottom w:val="0"/>
          <w:divBdr>
            <w:top w:val="none" w:sz="0" w:space="0" w:color="auto"/>
            <w:left w:val="none" w:sz="0" w:space="0" w:color="auto"/>
            <w:bottom w:val="none" w:sz="0" w:space="0" w:color="auto"/>
            <w:right w:val="none" w:sz="0" w:space="0" w:color="auto"/>
          </w:divBdr>
        </w:div>
        <w:div w:id="146942314">
          <w:marLeft w:val="640"/>
          <w:marRight w:val="0"/>
          <w:marTop w:val="0"/>
          <w:marBottom w:val="0"/>
          <w:divBdr>
            <w:top w:val="none" w:sz="0" w:space="0" w:color="auto"/>
            <w:left w:val="none" w:sz="0" w:space="0" w:color="auto"/>
            <w:bottom w:val="none" w:sz="0" w:space="0" w:color="auto"/>
            <w:right w:val="none" w:sz="0" w:space="0" w:color="auto"/>
          </w:divBdr>
        </w:div>
        <w:div w:id="164130336">
          <w:marLeft w:val="640"/>
          <w:marRight w:val="0"/>
          <w:marTop w:val="0"/>
          <w:marBottom w:val="0"/>
          <w:divBdr>
            <w:top w:val="none" w:sz="0" w:space="0" w:color="auto"/>
            <w:left w:val="none" w:sz="0" w:space="0" w:color="auto"/>
            <w:bottom w:val="none" w:sz="0" w:space="0" w:color="auto"/>
            <w:right w:val="none" w:sz="0" w:space="0" w:color="auto"/>
          </w:divBdr>
        </w:div>
        <w:div w:id="191964359">
          <w:marLeft w:val="640"/>
          <w:marRight w:val="0"/>
          <w:marTop w:val="0"/>
          <w:marBottom w:val="0"/>
          <w:divBdr>
            <w:top w:val="none" w:sz="0" w:space="0" w:color="auto"/>
            <w:left w:val="none" w:sz="0" w:space="0" w:color="auto"/>
            <w:bottom w:val="none" w:sz="0" w:space="0" w:color="auto"/>
            <w:right w:val="none" w:sz="0" w:space="0" w:color="auto"/>
          </w:divBdr>
        </w:div>
        <w:div w:id="234825476">
          <w:marLeft w:val="640"/>
          <w:marRight w:val="0"/>
          <w:marTop w:val="0"/>
          <w:marBottom w:val="0"/>
          <w:divBdr>
            <w:top w:val="none" w:sz="0" w:space="0" w:color="auto"/>
            <w:left w:val="none" w:sz="0" w:space="0" w:color="auto"/>
            <w:bottom w:val="none" w:sz="0" w:space="0" w:color="auto"/>
            <w:right w:val="none" w:sz="0" w:space="0" w:color="auto"/>
          </w:divBdr>
        </w:div>
        <w:div w:id="241718133">
          <w:marLeft w:val="640"/>
          <w:marRight w:val="0"/>
          <w:marTop w:val="0"/>
          <w:marBottom w:val="0"/>
          <w:divBdr>
            <w:top w:val="none" w:sz="0" w:space="0" w:color="auto"/>
            <w:left w:val="none" w:sz="0" w:space="0" w:color="auto"/>
            <w:bottom w:val="none" w:sz="0" w:space="0" w:color="auto"/>
            <w:right w:val="none" w:sz="0" w:space="0" w:color="auto"/>
          </w:divBdr>
        </w:div>
        <w:div w:id="250044986">
          <w:marLeft w:val="640"/>
          <w:marRight w:val="0"/>
          <w:marTop w:val="0"/>
          <w:marBottom w:val="0"/>
          <w:divBdr>
            <w:top w:val="none" w:sz="0" w:space="0" w:color="auto"/>
            <w:left w:val="none" w:sz="0" w:space="0" w:color="auto"/>
            <w:bottom w:val="none" w:sz="0" w:space="0" w:color="auto"/>
            <w:right w:val="none" w:sz="0" w:space="0" w:color="auto"/>
          </w:divBdr>
        </w:div>
        <w:div w:id="292100770">
          <w:marLeft w:val="640"/>
          <w:marRight w:val="0"/>
          <w:marTop w:val="0"/>
          <w:marBottom w:val="0"/>
          <w:divBdr>
            <w:top w:val="none" w:sz="0" w:space="0" w:color="auto"/>
            <w:left w:val="none" w:sz="0" w:space="0" w:color="auto"/>
            <w:bottom w:val="none" w:sz="0" w:space="0" w:color="auto"/>
            <w:right w:val="none" w:sz="0" w:space="0" w:color="auto"/>
          </w:divBdr>
        </w:div>
        <w:div w:id="296494185">
          <w:marLeft w:val="640"/>
          <w:marRight w:val="0"/>
          <w:marTop w:val="0"/>
          <w:marBottom w:val="0"/>
          <w:divBdr>
            <w:top w:val="none" w:sz="0" w:space="0" w:color="auto"/>
            <w:left w:val="none" w:sz="0" w:space="0" w:color="auto"/>
            <w:bottom w:val="none" w:sz="0" w:space="0" w:color="auto"/>
            <w:right w:val="none" w:sz="0" w:space="0" w:color="auto"/>
          </w:divBdr>
        </w:div>
        <w:div w:id="516382389">
          <w:marLeft w:val="640"/>
          <w:marRight w:val="0"/>
          <w:marTop w:val="0"/>
          <w:marBottom w:val="0"/>
          <w:divBdr>
            <w:top w:val="none" w:sz="0" w:space="0" w:color="auto"/>
            <w:left w:val="none" w:sz="0" w:space="0" w:color="auto"/>
            <w:bottom w:val="none" w:sz="0" w:space="0" w:color="auto"/>
            <w:right w:val="none" w:sz="0" w:space="0" w:color="auto"/>
          </w:divBdr>
        </w:div>
        <w:div w:id="520900729">
          <w:marLeft w:val="640"/>
          <w:marRight w:val="0"/>
          <w:marTop w:val="0"/>
          <w:marBottom w:val="0"/>
          <w:divBdr>
            <w:top w:val="none" w:sz="0" w:space="0" w:color="auto"/>
            <w:left w:val="none" w:sz="0" w:space="0" w:color="auto"/>
            <w:bottom w:val="none" w:sz="0" w:space="0" w:color="auto"/>
            <w:right w:val="none" w:sz="0" w:space="0" w:color="auto"/>
          </w:divBdr>
        </w:div>
        <w:div w:id="643236064">
          <w:marLeft w:val="640"/>
          <w:marRight w:val="0"/>
          <w:marTop w:val="0"/>
          <w:marBottom w:val="0"/>
          <w:divBdr>
            <w:top w:val="none" w:sz="0" w:space="0" w:color="auto"/>
            <w:left w:val="none" w:sz="0" w:space="0" w:color="auto"/>
            <w:bottom w:val="none" w:sz="0" w:space="0" w:color="auto"/>
            <w:right w:val="none" w:sz="0" w:space="0" w:color="auto"/>
          </w:divBdr>
        </w:div>
        <w:div w:id="691421815">
          <w:marLeft w:val="640"/>
          <w:marRight w:val="0"/>
          <w:marTop w:val="0"/>
          <w:marBottom w:val="0"/>
          <w:divBdr>
            <w:top w:val="none" w:sz="0" w:space="0" w:color="auto"/>
            <w:left w:val="none" w:sz="0" w:space="0" w:color="auto"/>
            <w:bottom w:val="none" w:sz="0" w:space="0" w:color="auto"/>
            <w:right w:val="none" w:sz="0" w:space="0" w:color="auto"/>
          </w:divBdr>
        </w:div>
        <w:div w:id="724986967">
          <w:marLeft w:val="640"/>
          <w:marRight w:val="0"/>
          <w:marTop w:val="0"/>
          <w:marBottom w:val="0"/>
          <w:divBdr>
            <w:top w:val="none" w:sz="0" w:space="0" w:color="auto"/>
            <w:left w:val="none" w:sz="0" w:space="0" w:color="auto"/>
            <w:bottom w:val="none" w:sz="0" w:space="0" w:color="auto"/>
            <w:right w:val="none" w:sz="0" w:space="0" w:color="auto"/>
          </w:divBdr>
        </w:div>
        <w:div w:id="844980574">
          <w:marLeft w:val="640"/>
          <w:marRight w:val="0"/>
          <w:marTop w:val="0"/>
          <w:marBottom w:val="0"/>
          <w:divBdr>
            <w:top w:val="none" w:sz="0" w:space="0" w:color="auto"/>
            <w:left w:val="none" w:sz="0" w:space="0" w:color="auto"/>
            <w:bottom w:val="none" w:sz="0" w:space="0" w:color="auto"/>
            <w:right w:val="none" w:sz="0" w:space="0" w:color="auto"/>
          </w:divBdr>
        </w:div>
        <w:div w:id="953247692">
          <w:marLeft w:val="640"/>
          <w:marRight w:val="0"/>
          <w:marTop w:val="0"/>
          <w:marBottom w:val="0"/>
          <w:divBdr>
            <w:top w:val="none" w:sz="0" w:space="0" w:color="auto"/>
            <w:left w:val="none" w:sz="0" w:space="0" w:color="auto"/>
            <w:bottom w:val="none" w:sz="0" w:space="0" w:color="auto"/>
            <w:right w:val="none" w:sz="0" w:space="0" w:color="auto"/>
          </w:divBdr>
        </w:div>
        <w:div w:id="1117942449">
          <w:marLeft w:val="640"/>
          <w:marRight w:val="0"/>
          <w:marTop w:val="0"/>
          <w:marBottom w:val="0"/>
          <w:divBdr>
            <w:top w:val="none" w:sz="0" w:space="0" w:color="auto"/>
            <w:left w:val="none" w:sz="0" w:space="0" w:color="auto"/>
            <w:bottom w:val="none" w:sz="0" w:space="0" w:color="auto"/>
            <w:right w:val="none" w:sz="0" w:space="0" w:color="auto"/>
          </w:divBdr>
        </w:div>
        <w:div w:id="1120104660">
          <w:marLeft w:val="640"/>
          <w:marRight w:val="0"/>
          <w:marTop w:val="0"/>
          <w:marBottom w:val="0"/>
          <w:divBdr>
            <w:top w:val="none" w:sz="0" w:space="0" w:color="auto"/>
            <w:left w:val="none" w:sz="0" w:space="0" w:color="auto"/>
            <w:bottom w:val="none" w:sz="0" w:space="0" w:color="auto"/>
            <w:right w:val="none" w:sz="0" w:space="0" w:color="auto"/>
          </w:divBdr>
        </w:div>
        <w:div w:id="1252083355">
          <w:marLeft w:val="640"/>
          <w:marRight w:val="0"/>
          <w:marTop w:val="0"/>
          <w:marBottom w:val="0"/>
          <w:divBdr>
            <w:top w:val="none" w:sz="0" w:space="0" w:color="auto"/>
            <w:left w:val="none" w:sz="0" w:space="0" w:color="auto"/>
            <w:bottom w:val="none" w:sz="0" w:space="0" w:color="auto"/>
            <w:right w:val="none" w:sz="0" w:space="0" w:color="auto"/>
          </w:divBdr>
        </w:div>
        <w:div w:id="1281449851">
          <w:marLeft w:val="640"/>
          <w:marRight w:val="0"/>
          <w:marTop w:val="0"/>
          <w:marBottom w:val="0"/>
          <w:divBdr>
            <w:top w:val="none" w:sz="0" w:space="0" w:color="auto"/>
            <w:left w:val="none" w:sz="0" w:space="0" w:color="auto"/>
            <w:bottom w:val="none" w:sz="0" w:space="0" w:color="auto"/>
            <w:right w:val="none" w:sz="0" w:space="0" w:color="auto"/>
          </w:divBdr>
        </w:div>
        <w:div w:id="1295525692">
          <w:marLeft w:val="640"/>
          <w:marRight w:val="0"/>
          <w:marTop w:val="0"/>
          <w:marBottom w:val="0"/>
          <w:divBdr>
            <w:top w:val="none" w:sz="0" w:space="0" w:color="auto"/>
            <w:left w:val="none" w:sz="0" w:space="0" w:color="auto"/>
            <w:bottom w:val="none" w:sz="0" w:space="0" w:color="auto"/>
            <w:right w:val="none" w:sz="0" w:space="0" w:color="auto"/>
          </w:divBdr>
        </w:div>
        <w:div w:id="1322193583">
          <w:marLeft w:val="640"/>
          <w:marRight w:val="0"/>
          <w:marTop w:val="0"/>
          <w:marBottom w:val="0"/>
          <w:divBdr>
            <w:top w:val="none" w:sz="0" w:space="0" w:color="auto"/>
            <w:left w:val="none" w:sz="0" w:space="0" w:color="auto"/>
            <w:bottom w:val="none" w:sz="0" w:space="0" w:color="auto"/>
            <w:right w:val="none" w:sz="0" w:space="0" w:color="auto"/>
          </w:divBdr>
        </w:div>
        <w:div w:id="1345013161">
          <w:marLeft w:val="640"/>
          <w:marRight w:val="0"/>
          <w:marTop w:val="0"/>
          <w:marBottom w:val="0"/>
          <w:divBdr>
            <w:top w:val="none" w:sz="0" w:space="0" w:color="auto"/>
            <w:left w:val="none" w:sz="0" w:space="0" w:color="auto"/>
            <w:bottom w:val="none" w:sz="0" w:space="0" w:color="auto"/>
            <w:right w:val="none" w:sz="0" w:space="0" w:color="auto"/>
          </w:divBdr>
        </w:div>
        <w:div w:id="1355420914">
          <w:marLeft w:val="640"/>
          <w:marRight w:val="0"/>
          <w:marTop w:val="0"/>
          <w:marBottom w:val="0"/>
          <w:divBdr>
            <w:top w:val="none" w:sz="0" w:space="0" w:color="auto"/>
            <w:left w:val="none" w:sz="0" w:space="0" w:color="auto"/>
            <w:bottom w:val="none" w:sz="0" w:space="0" w:color="auto"/>
            <w:right w:val="none" w:sz="0" w:space="0" w:color="auto"/>
          </w:divBdr>
        </w:div>
        <w:div w:id="1398747425">
          <w:marLeft w:val="640"/>
          <w:marRight w:val="0"/>
          <w:marTop w:val="0"/>
          <w:marBottom w:val="0"/>
          <w:divBdr>
            <w:top w:val="none" w:sz="0" w:space="0" w:color="auto"/>
            <w:left w:val="none" w:sz="0" w:space="0" w:color="auto"/>
            <w:bottom w:val="none" w:sz="0" w:space="0" w:color="auto"/>
            <w:right w:val="none" w:sz="0" w:space="0" w:color="auto"/>
          </w:divBdr>
        </w:div>
        <w:div w:id="1409696317">
          <w:marLeft w:val="640"/>
          <w:marRight w:val="0"/>
          <w:marTop w:val="0"/>
          <w:marBottom w:val="0"/>
          <w:divBdr>
            <w:top w:val="none" w:sz="0" w:space="0" w:color="auto"/>
            <w:left w:val="none" w:sz="0" w:space="0" w:color="auto"/>
            <w:bottom w:val="none" w:sz="0" w:space="0" w:color="auto"/>
            <w:right w:val="none" w:sz="0" w:space="0" w:color="auto"/>
          </w:divBdr>
        </w:div>
        <w:div w:id="1431466517">
          <w:marLeft w:val="640"/>
          <w:marRight w:val="0"/>
          <w:marTop w:val="0"/>
          <w:marBottom w:val="0"/>
          <w:divBdr>
            <w:top w:val="none" w:sz="0" w:space="0" w:color="auto"/>
            <w:left w:val="none" w:sz="0" w:space="0" w:color="auto"/>
            <w:bottom w:val="none" w:sz="0" w:space="0" w:color="auto"/>
            <w:right w:val="none" w:sz="0" w:space="0" w:color="auto"/>
          </w:divBdr>
        </w:div>
        <w:div w:id="1439913036">
          <w:marLeft w:val="640"/>
          <w:marRight w:val="0"/>
          <w:marTop w:val="0"/>
          <w:marBottom w:val="0"/>
          <w:divBdr>
            <w:top w:val="none" w:sz="0" w:space="0" w:color="auto"/>
            <w:left w:val="none" w:sz="0" w:space="0" w:color="auto"/>
            <w:bottom w:val="none" w:sz="0" w:space="0" w:color="auto"/>
            <w:right w:val="none" w:sz="0" w:space="0" w:color="auto"/>
          </w:divBdr>
        </w:div>
        <w:div w:id="1498039373">
          <w:marLeft w:val="640"/>
          <w:marRight w:val="0"/>
          <w:marTop w:val="0"/>
          <w:marBottom w:val="0"/>
          <w:divBdr>
            <w:top w:val="none" w:sz="0" w:space="0" w:color="auto"/>
            <w:left w:val="none" w:sz="0" w:space="0" w:color="auto"/>
            <w:bottom w:val="none" w:sz="0" w:space="0" w:color="auto"/>
            <w:right w:val="none" w:sz="0" w:space="0" w:color="auto"/>
          </w:divBdr>
        </w:div>
        <w:div w:id="1592425470">
          <w:marLeft w:val="640"/>
          <w:marRight w:val="0"/>
          <w:marTop w:val="0"/>
          <w:marBottom w:val="0"/>
          <w:divBdr>
            <w:top w:val="none" w:sz="0" w:space="0" w:color="auto"/>
            <w:left w:val="none" w:sz="0" w:space="0" w:color="auto"/>
            <w:bottom w:val="none" w:sz="0" w:space="0" w:color="auto"/>
            <w:right w:val="none" w:sz="0" w:space="0" w:color="auto"/>
          </w:divBdr>
        </w:div>
        <w:div w:id="1654406901">
          <w:marLeft w:val="640"/>
          <w:marRight w:val="0"/>
          <w:marTop w:val="0"/>
          <w:marBottom w:val="0"/>
          <w:divBdr>
            <w:top w:val="none" w:sz="0" w:space="0" w:color="auto"/>
            <w:left w:val="none" w:sz="0" w:space="0" w:color="auto"/>
            <w:bottom w:val="none" w:sz="0" w:space="0" w:color="auto"/>
            <w:right w:val="none" w:sz="0" w:space="0" w:color="auto"/>
          </w:divBdr>
        </w:div>
        <w:div w:id="1689139713">
          <w:marLeft w:val="640"/>
          <w:marRight w:val="0"/>
          <w:marTop w:val="0"/>
          <w:marBottom w:val="0"/>
          <w:divBdr>
            <w:top w:val="none" w:sz="0" w:space="0" w:color="auto"/>
            <w:left w:val="none" w:sz="0" w:space="0" w:color="auto"/>
            <w:bottom w:val="none" w:sz="0" w:space="0" w:color="auto"/>
            <w:right w:val="none" w:sz="0" w:space="0" w:color="auto"/>
          </w:divBdr>
        </w:div>
        <w:div w:id="1746954275">
          <w:marLeft w:val="640"/>
          <w:marRight w:val="0"/>
          <w:marTop w:val="0"/>
          <w:marBottom w:val="0"/>
          <w:divBdr>
            <w:top w:val="none" w:sz="0" w:space="0" w:color="auto"/>
            <w:left w:val="none" w:sz="0" w:space="0" w:color="auto"/>
            <w:bottom w:val="none" w:sz="0" w:space="0" w:color="auto"/>
            <w:right w:val="none" w:sz="0" w:space="0" w:color="auto"/>
          </w:divBdr>
        </w:div>
        <w:div w:id="1781148768">
          <w:marLeft w:val="640"/>
          <w:marRight w:val="0"/>
          <w:marTop w:val="0"/>
          <w:marBottom w:val="0"/>
          <w:divBdr>
            <w:top w:val="none" w:sz="0" w:space="0" w:color="auto"/>
            <w:left w:val="none" w:sz="0" w:space="0" w:color="auto"/>
            <w:bottom w:val="none" w:sz="0" w:space="0" w:color="auto"/>
            <w:right w:val="none" w:sz="0" w:space="0" w:color="auto"/>
          </w:divBdr>
        </w:div>
        <w:div w:id="1833713137">
          <w:marLeft w:val="640"/>
          <w:marRight w:val="0"/>
          <w:marTop w:val="0"/>
          <w:marBottom w:val="0"/>
          <w:divBdr>
            <w:top w:val="none" w:sz="0" w:space="0" w:color="auto"/>
            <w:left w:val="none" w:sz="0" w:space="0" w:color="auto"/>
            <w:bottom w:val="none" w:sz="0" w:space="0" w:color="auto"/>
            <w:right w:val="none" w:sz="0" w:space="0" w:color="auto"/>
          </w:divBdr>
        </w:div>
        <w:div w:id="1878468247">
          <w:marLeft w:val="640"/>
          <w:marRight w:val="0"/>
          <w:marTop w:val="0"/>
          <w:marBottom w:val="0"/>
          <w:divBdr>
            <w:top w:val="none" w:sz="0" w:space="0" w:color="auto"/>
            <w:left w:val="none" w:sz="0" w:space="0" w:color="auto"/>
            <w:bottom w:val="none" w:sz="0" w:space="0" w:color="auto"/>
            <w:right w:val="none" w:sz="0" w:space="0" w:color="auto"/>
          </w:divBdr>
        </w:div>
        <w:div w:id="1895315569">
          <w:marLeft w:val="640"/>
          <w:marRight w:val="0"/>
          <w:marTop w:val="0"/>
          <w:marBottom w:val="0"/>
          <w:divBdr>
            <w:top w:val="none" w:sz="0" w:space="0" w:color="auto"/>
            <w:left w:val="none" w:sz="0" w:space="0" w:color="auto"/>
            <w:bottom w:val="none" w:sz="0" w:space="0" w:color="auto"/>
            <w:right w:val="none" w:sz="0" w:space="0" w:color="auto"/>
          </w:divBdr>
        </w:div>
        <w:div w:id="1947888074">
          <w:marLeft w:val="640"/>
          <w:marRight w:val="0"/>
          <w:marTop w:val="0"/>
          <w:marBottom w:val="0"/>
          <w:divBdr>
            <w:top w:val="none" w:sz="0" w:space="0" w:color="auto"/>
            <w:left w:val="none" w:sz="0" w:space="0" w:color="auto"/>
            <w:bottom w:val="none" w:sz="0" w:space="0" w:color="auto"/>
            <w:right w:val="none" w:sz="0" w:space="0" w:color="auto"/>
          </w:divBdr>
        </w:div>
        <w:div w:id="2016221230">
          <w:marLeft w:val="640"/>
          <w:marRight w:val="0"/>
          <w:marTop w:val="0"/>
          <w:marBottom w:val="0"/>
          <w:divBdr>
            <w:top w:val="none" w:sz="0" w:space="0" w:color="auto"/>
            <w:left w:val="none" w:sz="0" w:space="0" w:color="auto"/>
            <w:bottom w:val="none" w:sz="0" w:space="0" w:color="auto"/>
            <w:right w:val="none" w:sz="0" w:space="0" w:color="auto"/>
          </w:divBdr>
        </w:div>
        <w:div w:id="2067416204">
          <w:marLeft w:val="640"/>
          <w:marRight w:val="0"/>
          <w:marTop w:val="0"/>
          <w:marBottom w:val="0"/>
          <w:divBdr>
            <w:top w:val="none" w:sz="0" w:space="0" w:color="auto"/>
            <w:left w:val="none" w:sz="0" w:space="0" w:color="auto"/>
            <w:bottom w:val="none" w:sz="0" w:space="0" w:color="auto"/>
            <w:right w:val="none" w:sz="0" w:space="0" w:color="auto"/>
          </w:divBdr>
        </w:div>
      </w:divsChild>
    </w:div>
    <w:div w:id="930744852">
      <w:bodyDiv w:val="1"/>
      <w:marLeft w:val="0"/>
      <w:marRight w:val="0"/>
      <w:marTop w:val="0"/>
      <w:marBottom w:val="0"/>
      <w:divBdr>
        <w:top w:val="none" w:sz="0" w:space="0" w:color="auto"/>
        <w:left w:val="none" w:sz="0" w:space="0" w:color="auto"/>
        <w:bottom w:val="none" w:sz="0" w:space="0" w:color="auto"/>
        <w:right w:val="none" w:sz="0" w:space="0" w:color="auto"/>
      </w:divBdr>
      <w:divsChild>
        <w:div w:id="37583375">
          <w:marLeft w:val="640"/>
          <w:marRight w:val="0"/>
          <w:marTop w:val="0"/>
          <w:marBottom w:val="0"/>
          <w:divBdr>
            <w:top w:val="none" w:sz="0" w:space="0" w:color="auto"/>
            <w:left w:val="none" w:sz="0" w:space="0" w:color="auto"/>
            <w:bottom w:val="none" w:sz="0" w:space="0" w:color="auto"/>
            <w:right w:val="none" w:sz="0" w:space="0" w:color="auto"/>
          </w:divBdr>
        </w:div>
        <w:div w:id="55400905">
          <w:marLeft w:val="640"/>
          <w:marRight w:val="0"/>
          <w:marTop w:val="0"/>
          <w:marBottom w:val="0"/>
          <w:divBdr>
            <w:top w:val="none" w:sz="0" w:space="0" w:color="auto"/>
            <w:left w:val="none" w:sz="0" w:space="0" w:color="auto"/>
            <w:bottom w:val="none" w:sz="0" w:space="0" w:color="auto"/>
            <w:right w:val="none" w:sz="0" w:space="0" w:color="auto"/>
          </w:divBdr>
        </w:div>
        <w:div w:id="74479547">
          <w:marLeft w:val="640"/>
          <w:marRight w:val="0"/>
          <w:marTop w:val="0"/>
          <w:marBottom w:val="0"/>
          <w:divBdr>
            <w:top w:val="none" w:sz="0" w:space="0" w:color="auto"/>
            <w:left w:val="none" w:sz="0" w:space="0" w:color="auto"/>
            <w:bottom w:val="none" w:sz="0" w:space="0" w:color="auto"/>
            <w:right w:val="none" w:sz="0" w:space="0" w:color="auto"/>
          </w:divBdr>
        </w:div>
        <w:div w:id="114838823">
          <w:marLeft w:val="640"/>
          <w:marRight w:val="0"/>
          <w:marTop w:val="0"/>
          <w:marBottom w:val="0"/>
          <w:divBdr>
            <w:top w:val="none" w:sz="0" w:space="0" w:color="auto"/>
            <w:left w:val="none" w:sz="0" w:space="0" w:color="auto"/>
            <w:bottom w:val="none" w:sz="0" w:space="0" w:color="auto"/>
            <w:right w:val="none" w:sz="0" w:space="0" w:color="auto"/>
          </w:divBdr>
        </w:div>
        <w:div w:id="187136793">
          <w:marLeft w:val="640"/>
          <w:marRight w:val="0"/>
          <w:marTop w:val="0"/>
          <w:marBottom w:val="0"/>
          <w:divBdr>
            <w:top w:val="none" w:sz="0" w:space="0" w:color="auto"/>
            <w:left w:val="none" w:sz="0" w:space="0" w:color="auto"/>
            <w:bottom w:val="none" w:sz="0" w:space="0" w:color="auto"/>
            <w:right w:val="none" w:sz="0" w:space="0" w:color="auto"/>
          </w:divBdr>
        </w:div>
        <w:div w:id="208492395">
          <w:marLeft w:val="640"/>
          <w:marRight w:val="0"/>
          <w:marTop w:val="0"/>
          <w:marBottom w:val="0"/>
          <w:divBdr>
            <w:top w:val="none" w:sz="0" w:space="0" w:color="auto"/>
            <w:left w:val="none" w:sz="0" w:space="0" w:color="auto"/>
            <w:bottom w:val="none" w:sz="0" w:space="0" w:color="auto"/>
            <w:right w:val="none" w:sz="0" w:space="0" w:color="auto"/>
          </w:divBdr>
        </w:div>
        <w:div w:id="218636208">
          <w:marLeft w:val="640"/>
          <w:marRight w:val="0"/>
          <w:marTop w:val="0"/>
          <w:marBottom w:val="0"/>
          <w:divBdr>
            <w:top w:val="none" w:sz="0" w:space="0" w:color="auto"/>
            <w:left w:val="none" w:sz="0" w:space="0" w:color="auto"/>
            <w:bottom w:val="none" w:sz="0" w:space="0" w:color="auto"/>
            <w:right w:val="none" w:sz="0" w:space="0" w:color="auto"/>
          </w:divBdr>
        </w:div>
        <w:div w:id="241069293">
          <w:marLeft w:val="640"/>
          <w:marRight w:val="0"/>
          <w:marTop w:val="0"/>
          <w:marBottom w:val="0"/>
          <w:divBdr>
            <w:top w:val="none" w:sz="0" w:space="0" w:color="auto"/>
            <w:left w:val="none" w:sz="0" w:space="0" w:color="auto"/>
            <w:bottom w:val="none" w:sz="0" w:space="0" w:color="auto"/>
            <w:right w:val="none" w:sz="0" w:space="0" w:color="auto"/>
          </w:divBdr>
        </w:div>
        <w:div w:id="288515400">
          <w:marLeft w:val="640"/>
          <w:marRight w:val="0"/>
          <w:marTop w:val="0"/>
          <w:marBottom w:val="0"/>
          <w:divBdr>
            <w:top w:val="none" w:sz="0" w:space="0" w:color="auto"/>
            <w:left w:val="none" w:sz="0" w:space="0" w:color="auto"/>
            <w:bottom w:val="none" w:sz="0" w:space="0" w:color="auto"/>
            <w:right w:val="none" w:sz="0" w:space="0" w:color="auto"/>
          </w:divBdr>
        </w:div>
        <w:div w:id="338779978">
          <w:marLeft w:val="640"/>
          <w:marRight w:val="0"/>
          <w:marTop w:val="0"/>
          <w:marBottom w:val="0"/>
          <w:divBdr>
            <w:top w:val="none" w:sz="0" w:space="0" w:color="auto"/>
            <w:left w:val="none" w:sz="0" w:space="0" w:color="auto"/>
            <w:bottom w:val="none" w:sz="0" w:space="0" w:color="auto"/>
            <w:right w:val="none" w:sz="0" w:space="0" w:color="auto"/>
          </w:divBdr>
        </w:div>
        <w:div w:id="403721399">
          <w:marLeft w:val="640"/>
          <w:marRight w:val="0"/>
          <w:marTop w:val="0"/>
          <w:marBottom w:val="0"/>
          <w:divBdr>
            <w:top w:val="none" w:sz="0" w:space="0" w:color="auto"/>
            <w:left w:val="none" w:sz="0" w:space="0" w:color="auto"/>
            <w:bottom w:val="none" w:sz="0" w:space="0" w:color="auto"/>
            <w:right w:val="none" w:sz="0" w:space="0" w:color="auto"/>
          </w:divBdr>
        </w:div>
        <w:div w:id="629558112">
          <w:marLeft w:val="640"/>
          <w:marRight w:val="0"/>
          <w:marTop w:val="0"/>
          <w:marBottom w:val="0"/>
          <w:divBdr>
            <w:top w:val="none" w:sz="0" w:space="0" w:color="auto"/>
            <w:left w:val="none" w:sz="0" w:space="0" w:color="auto"/>
            <w:bottom w:val="none" w:sz="0" w:space="0" w:color="auto"/>
            <w:right w:val="none" w:sz="0" w:space="0" w:color="auto"/>
          </w:divBdr>
        </w:div>
        <w:div w:id="706568581">
          <w:marLeft w:val="640"/>
          <w:marRight w:val="0"/>
          <w:marTop w:val="0"/>
          <w:marBottom w:val="0"/>
          <w:divBdr>
            <w:top w:val="none" w:sz="0" w:space="0" w:color="auto"/>
            <w:left w:val="none" w:sz="0" w:space="0" w:color="auto"/>
            <w:bottom w:val="none" w:sz="0" w:space="0" w:color="auto"/>
            <w:right w:val="none" w:sz="0" w:space="0" w:color="auto"/>
          </w:divBdr>
        </w:div>
        <w:div w:id="759328861">
          <w:marLeft w:val="640"/>
          <w:marRight w:val="0"/>
          <w:marTop w:val="0"/>
          <w:marBottom w:val="0"/>
          <w:divBdr>
            <w:top w:val="none" w:sz="0" w:space="0" w:color="auto"/>
            <w:left w:val="none" w:sz="0" w:space="0" w:color="auto"/>
            <w:bottom w:val="none" w:sz="0" w:space="0" w:color="auto"/>
            <w:right w:val="none" w:sz="0" w:space="0" w:color="auto"/>
          </w:divBdr>
        </w:div>
        <w:div w:id="791746895">
          <w:marLeft w:val="640"/>
          <w:marRight w:val="0"/>
          <w:marTop w:val="0"/>
          <w:marBottom w:val="0"/>
          <w:divBdr>
            <w:top w:val="none" w:sz="0" w:space="0" w:color="auto"/>
            <w:left w:val="none" w:sz="0" w:space="0" w:color="auto"/>
            <w:bottom w:val="none" w:sz="0" w:space="0" w:color="auto"/>
            <w:right w:val="none" w:sz="0" w:space="0" w:color="auto"/>
          </w:divBdr>
        </w:div>
        <w:div w:id="937102652">
          <w:marLeft w:val="640"/>
          <w:marRight w:val="0"/>
          <w:marTop w:val="0"/>
          <w:marBottom w:val="0"/>
          <w:divBdr>
            <w:top w:val="none" w:sz="0" w:space="0" w:color="auto"/>
            <w:left w:val="none" w:sz="0" w:space="0" w:color="auto"/>
            <w:bottom w:val="none" w:sz="0" w:space="0" w:color="auto"/>
            <w:right w:val="none" w:sz="0" w:space="0" w:color="auto"/>
          </w:divBdr>
        </w:div>
        <w:div w:id="1003122295">
          <w:marLeft w:val="640"/>
          <w:marRight w:val="0"/>
          <w:marTop w:val="0"/>
          <w:marBottom w:val="0"/>
          <w:divBdr>
            <w:top w:val="none" w:sz="0" w:space="0" w:color="auto"/>
            <w:left w:val="none" w:sz="0" w:space="0" w:color="auto"/>
            <w:bottom w:val="none" w:sz="0" w:space="0" w:color="auto"/>
            <w:right w:val="none" w:sz="0" w:space="0" w:color="auto"/>
          </w:divBdr>
        </w:div>
        <w:div w:id="1023240714">
          <w:marLeft w:val="640"/>
          <w:marRight w:val="0"/>
          <w:marTop w:val="0"/>
          <w:marBottom w:val="0"/>
          <w:divBdr>
            <w:top w:val="none" w:sz="0" w:space="0" w:color="auto"/>
            <w:left w:val="none" w:sz="0" w:space="0" w:color="auto"/>
            <w:bottom w:val="none" w:sz="0" w:space="0" w:color="auto"/>
            <w:right w:val="none" w:sz="0" w:space="0" w:color="auto"/>
          </w:divBdr>
        </w:div>
        <w:div w:id="1053457549">
          <w:marLeft w:val="640"/>
          <w:marRight w:val="0"/>
          <w:marTop w:val="0"/>
          <w:marBottom w:val="0"/>
          <w:divBdr>
            <w:top w:val="none" w:sz="0" w:space="0" w:color="auto"/>
            <w:left w:val="none" w:sz="0" w:space="0" w:color="auto"/>
            <w:bottom w:val="none" w:sz="0" w:space="0" w:color="auto"/>
            <w:right w:val="none" w:sz="0" w:space="0" w:color="auto"/>
          </w:divBdr>
        </w:div>
        <w:div w:id="1087918290">
          <w:marLeft w:val="640"/>
          <w:marRight w:val="0"/>
          <w:marTop w:val="0"/>
          <w:marBottom w:val="0"/>
          <w:divBdr>
            <w:top w:val="none" w:sz="0" w:space="0" w:color="auto"/>
            <w:left w:val="none" w:sz="0" w:space="0" w:color="auto"/>
            <w:bottom w:val="none" w:sz="0" w:space="0" w:color="auto"/>
            <w:right w:val="none" w:sz="0" w:space="0" w:color="auto"/>
          </w:divBdr>
        </w:div>
        <w:div w:id="1102652307">
          <w:marLeft w:val="640"/>
          <w:marRight w:val="0"/>
          <w:marTop w:val="0"/>
          <w:marBottom w:val="0"/>
          <w:divBdr>
            <w:top w:val="none" w:sz="0" w:space="0" w:color="auto"/>
            <w:left w:val="none" w:sz="0" w:space="0" w:color="auto"/>
            <w:bottom w:val="none" w:sz="0" w:space="0" w:color="auto"/>
            <w:right w:val="none" w:sz="0" w:space="0" w:color="auto"/>
          </w:divBdr>
        </w:div>
        <w:div w:id="1200514764">
          <w:marLeft w:val="640"/>
          <w:marRight w:val="0"/>
          <w:marTop w:val="0"/>
          <w:marBottom w:val="0"/>
          <w:divBdr>
            <w:top w:val="none" w:sz="0" w:space="0" w:color="auto"/>
            <w:left w:val="none" w:sz="0" w:space="0" w:color="auto"/>
            <w:bottom w:val="none" w:sz="0" w:space="0" w:color="auto"/>
            <w:right w:val="none" w:sz="0" w:space="0" w:color="auto"/>
          </w:divBdr>
        </w:div>
        <w:div w:id="1232811117">
          <w:marLeft w:val="640"/>
          <w:marRight w:val="0"/>
          <w:marTop w:val="0"/>
          <w:marBottom w:val="0"/>
          <w:divBdr>
            <w:top w:val="none" w:sz="0" w:space="0" w:color="auto"/>
            <w:left w:val="none" w:sz="0" w:space="0" w:color="auto"/>
            <w:bottom w:val="none" w:sz="0" w:space="0" w:color="auto"/>
            <w:right w:val="none" w:sz="0" w:space="0" w:color="auto"/>
          </w:divBdr>
        </w:div>
        <w:div w:id="1401713138">
          <w:marLeft w:val="640"/>
          <w:marRight w:val="0"/>
          <w:marTop w:val="0"/>
          <w:marBottom w:val="0"/>
          <w:divBdr>
            <w:top w:val="none" w:sz="0" w:space="0" w:color="auto"/>
            <w:left w:val="none" w:sz="0" w:space="0" w:color="auto"/>
            <w:bottom w:val="none" w:sz="0" w:space="0" w:color="auto"/>
            <w:right w:val="none" w:sz="0" w:space="0" w:color="auto"/>
          </w:divBdr>
        </w:div>
        <w:div w:id="1411850578">
          <w:marLeft w:val="640"/>
          <w:marRight w:val="0"/>
          <w:marTop w:val="0"/>
          <w:marBottom w:val="0"/>
          <w:divBdr>
            <w:top w:val="none" w:sz="0" w:space="0" w:color="auto"/>
            <w:left w:val="none" w:sz="0" w:space="0" w:color="auto"/>
            <w:bottom w:val="none" w:sz="0" w:space="0" w:color="auto"/>
            <w:right w:val="none" w:sz="0" w:space="0" w:color="auto"/>
          </w:divBdr>
        </w:div>
        <w:div w:id="1412967147">
          <w:marLeft w:val="640"/>
          <w:marRight w:val="0"/>
          <w:marTop w:val="0"/>
          <w:marBottom w:val="0"/>
          <w:divBdr>
            <w:top w:val="none" w:sz="0" w:space="0" w:color="auto"/>
            <w:left w:val="none" w:sz="0" w:space="0" w:color="auto"/>
            <w:bottom w:val="none" w:sz="0" w:space="0" w:color="auto"/>
            <w:right w:val="none" w:sz="0" w:space="0" w:color="auto"/>
          </w:divBdr>
        </w:div>
        <w:div w:id="1483157102">
          <w:marLeft w:val="640"/>
          <w:marRight w:val="0"/>
          <w:marTop w:val="0"/>
          <w:marBottom w:val="0"/>
          <w:divBdr>
            <w:top w:val="none" w:sz="0" w:space="0" w:color="auto"/>
            <w:left w:val="none" w:sz="0" w:space="0" w:color="auto"/>
            <w:bottom w:val="none" w:sz="0" w:space="0" w:color="auto"/>
            <w:right w:val="none" w:sz="0" w:space="0" w:color="auto"/>
          </w:divBdr>
        </w:div>
        <w:div w:id="1488863809">
          <w:marLeft w:val="640"/>
          <w:marRight w:val="0"/>
          <w:marTop w:val="0"/>
          <w:marBottom w:val="0"/>
          <w:divBdr>
            <w:top w:val="none" w:sz="0" w:space="0" w:color="auto"/>
            <w:left w:val="none" w:sz="0" w:space="0" w:color="auto"/>
            <w:bottom w:val="none" w:sz="0" w:space="0" w:color="auto"/>
            <w:right w:val="none" w:sz="0" w:space="0" w:color="auto"/>
          </w:divBdr>
        </w:div>
        <w:div w:id="1511985991">
          <w:marLeft w:val="640"/>
          <w:marRight w:val="0"/>
          <w:marTop w:val="0"/>
          <w:marBottom w:val="0"/>
          <w:divBdr>
            <w:top w:val="none" w:sz="0" w:space="0" w:color="auto"/>
            <w:left w:val="none" w:sz="0" w:space="0" w:color="auto"/>
            <w:bottom w:val="none" w:sz="0" w:space="0" w:color="auto"/>
            <w:right w:val="none" w:sz="0" w:space="0" w:color="auto"/>
          </w:divBdr>
        </w:div>
        <w:div w:id="1514032650">
          <w:marLeft w:val="640"/>
          <w:marRight w:val="0"/>
          <w:marTop w:val="0"/>
          <w:marBottom w:val="0"/>
          <w:divBdr>
            <w:top w:val="none" w:sz="0" w:space="0" w:color="auto"/>
            <w:left w:val="none" w:sz="0" w:space="0" w:color="auto"/>
            <w:bottom w:val="none" w:sz="0" w:space="0" w:color="auto"/>
            <w:right w:val="none" w:sz="0" w:space="0" w:color="auto"/>
          </w:divBdr>
        </w:div>
        <w:div w:id="1682852467">
          <w:marLeft w:val="640"/>
          <w:marRight w:val="0"/>
          <w:marTop w:val="0"/>
          <w:marBottom w:val="0"/>
          <w:divBdr>
            <w:top w:val="none" w:sz="0" w:space="0" w:color="auto"/>
            <w:left w:val="none" w:sz="0" w:space="0" w:color="auto"/>
            <w:bottom w:val="none" w:sz="0" w:space="0" w:color="auto"/>
            <w:right w:val="none" w:sz="0" w:space="0" w:color="auto"/>
          </w:divBdr>
        </w:div>
        <w:div w:id="1791823646">
          <w:marLeft w:val="640"/>
          <w:marRight w:val="0"/>
          <w:marTop w:val="0"/>
          <w:marBottom w:val="0"/>
          <w:divBdr>
            <w:top w:val="none" w:sz="0" w:space="0" w:color="auto"/>
            <w:left w:val="none" w:sz="0" w:space="0" w:color="auto"/>
            <w:bottom w:val="none" w:sz="0" w:space="0" w:color="auto"/>
            <w:right w:val="none" w:sz="0" w:space="0" w:color="auto"/>
          </w:divBdr>
        </w:div>
        <w:div w:id="1800342131">
          <w:marLeft w:val="640"/>
          <w:marRight w:val="0"/>
          <w:marTop w:val="0"/>
          <w:marBottom w:val="0"/>
          <w:divBdr>
            <w:top w:val="none" w:sz="0" w:space="0" w:color="auto"/>
            <w:left w:val="none" w:sz="0" w:space="0" w:color="auto"/>
            <w:bottom w:val="none" w:sz="0" w:space="0" w:color="auto"/>
            <w:right w:val="none" w:sz="0" w:space="0" w:color="auto"/>
          </w:divBdr>
        </w:div>
        <w:div w:id="1807090884">
          <w:marLeft w:val="640"/>
          <w:marRight w:val="0"/>
          <w:marTop w:val="0"/>
          <w:marBottom w:val="0"/>
          <w:divBdr>
            <w:top w:val="none" w:sz="0" w:space="0" w:color="auto"/>
            <w:left w:val="none" w:sz="0" w:space="0" w:color="auto"/>
            <w:bottom w:val="none" w:sz="0" w:space="0" w:color="auto"/>
            <w:right w:val="none" w:sz="0" w:space="0" w:color="auto"/>
          </w:divBdr>
        </w:div>
        <w:div w:id="1892954594">
          <w:marLeft w:val="640"/>
          <w:marRight w:val="0"/>
          <w:marTop w:val="0"/>
          <w:marBottom w:val="0"/>
          <w:divBdr>
            <w:top w:val="none" w:sz="0" w:space="0" w:color="auto"/>
            <w:left w:val="none" w:sz="0" w:space="0" w:color="auto"/>
            <w:bottom w:val="none" w:sz="0" w:space="0" w:color="auto"/>
            <w:right w:val="none" w:sz="0" w:space="0" w:color="auto"/>
          </w:divBdr>
        </w:div>
        <w:div w:id="1985229629">
          <w:marLeft w:val="640"/>
          <w:marRight w:val="0"/>
          <w:marTop w:val="0"/>
          <w:marBottom w:val="0"/>
          <w:divBdr>
            <w:top w:val="none" w:sz="0" w:space="0" w:color="auto"/>
            <w:left w:val="none" w:sz="0" w:space="0" w:color="auto"/>
            <w:bottom w:val="none" w:sz="0" w:space="0" w:color="auto"/>
            <w:right w:val="none" w:sz="0" w:space="0" w:color="auto"/>
          </w:divBdr>
        </w:div>
        <w:div w:id="2091847982">
          <w:marLeft w:val="640"/>
          <w:marRight w:val="0"/>
          <w:marTop w:val="0"/>
          <w:marBottom w:val="0"/>
          <w:divBdr>
            <w:top w:val="none" w:sz="0" w:space="0" w:color="auto"/>
            <w:left w:val="none" w:sz="0" w:space="0" w:color="auto"/>
            <w:bottom w:val="none" w:sz="0" w:space="0" w:color="auto"/>
            <w:right w:val="none" w:sz="0" w:space="0" w:color="auto"/>
          </w:divBdr>
        </w:div>
      </w:divsChild>
    </w:div>
    <w:div w:id="954601800">
      <w:bodyDiv w:val="1"/>
      <w:marLeft w:val="0"/>
      <w:marRight w:val="0"/>
      <w:marTop w:val="0"/>
      <w:marBottom w:val="0"/>
      <w:divBdr>
        <w:top w:val="none" w:sz="0" w:space="0" w:color="auto"/>
        <w:left w:val="none" w:sz="0" w:space="0" w:color="auto"/>
        <w:bottom w:val="none" w:sz="0" w:space="0" w:color="auto"/>
        <w:right w:val="none" w:sz="0" w:space="0" w:color="auto"/>
      </w:divBdr>
    </w:div>
    <w:div w:id="963079817">
      <w:bodyDiv w:val="1"/>
      <w:marLeft w:val="0"/>
      <w:marRight w:val="0"/>
      <w:marTop w:val="0"/>
      <w:marBottom w:val="0"/>
      <w:divBdr>
        <w:top w:val="none" w:sz="0" w:space="0" w:color="auto"/>
        <w:left w:val="none" w:sz="0" w:space="0" w:color="auto"/>
        <w:bottom w:val="none" w:sz="0" w:space="0" w:color="auto"/>
        <w:right w:val="none" w:sz="0" w:space="0" w:color="auto"/>
      </w:divBdr>
      <w:divsChild>
        <w:div w:id="89394464">
          <w:marLeft w:val="640"/>
          <w:marRight w:val="0"/>
          <w:marTop w:val="0"/>
          <w:marBottom w:val="0"/>
          <w:divBdr>
            <w:top w:val="none" w:sz="0" w:space="0" w:color="auto"/>
            <w:left w:val="none" w:sz="0" w:space="0" w:color="auto"/>
            <w:bottom w:val="none" w:sz="0" w:space="0" w:color="auto"/>
            <w:right w:val="none" w:sz="0" w:space="0" w:color="auto"/>
          </w:divBdr>
        </w:div>
        <w:div w:id="137573556">
          <w:marLeft w:val="640"/>
          <w:marRight w:val="0"/>
          <w:marTop w:val="0"/>
          <w:marBottom w:val="0"/>
          <w:divBdr>
            <w:top w:val="none" w:sz="0" w:space="0" w:color="auto"/>
            <w:left w:val="none" w:sz="0" w:space="0" w:color="auto"/>
            <w:bottom w:val="none" w:sz="0" w:space="0" w:color="auto"/>
            <w:right w:val="none" w:sz="0" w:space="0" w:color="auto"/>
          </w:divBdr>
        </w:div>
        <w:div w:id="156311870">
          <w:marLeft w:val="640"/>
          <w:marRight w:val="0"/>
          <w:marTop w:val="0"/>
          <w:marBottom w:val="0"/>
          <w:divBdr>
            <w:top w:val="none" w:sz="0" w:space="0" w:color="auto"/>
            <w:left w:val="none" w:sz="0" w:space="0" w:color="auto"/>
            <w:bottom w:val="none" w:sz="0" w:space="0" w:color="auto"/>
            <w:right w:val="none" w:sz="0" w:space="0" w:color="auto"/>
          </w:divBdr>
        </w:div>
        <w:div w:id="179124105">
          <w:marLeft w:val="640"/>
          <w:marRight w:val="0"/>
          <w:marTop w:val="0"/>
          <w:marBottom w:val="0"/>
          <w:divBdr>
            <w:top w:val="none" w:sz="0" w:space="0" w:color="auto"/>
            <w:left w:val="none" w:sz="0" w:space="0" w:color="auto"/>
            <w:bottom w:val="none" w:sz="0" w:space="0" w:color="auto"/>
            <w:right w:val="none" w:sz="0" w:space="0" w:color="auto"/>
          </w:divBdr>
        </w:div>
        <w:div w:id="325061276">
          <w:marLeft w:val="640"/>
          <w:marRight w:val="0"/>
          <w:marTop w:val="0"/>
          <w:marBottom w:val="0"/>
          <w:divBdr>
            <w:top w:val="none" w:sz="0" w:space="0" w:color="auto"/>
            <w:left w:val="none" w:sz="0" w:space="0" w:color="auto"/>
            <w:bottom w:val="none" w:sz="0" w:space="0" w:color="auto"/>
            <w:right w:val="none" w:sz="0" w:space="0" w:color="auto"/>
          </w:divBdr>
        </w:div>
        <w:div w:id="339704017">
          <w:marLeft w:val="640"/>
          <w:marRight w:val="0"/>
          <w:marTop w:val="0"/>
          <w:marBottom w:val="0"/>
          <w:divBdr>
            <w:top w:val="none" w:sz="0" w:space="0" w:color="auto"/>
            <w:left w:val="none" w:sz="0" w:space="0" w:color="auto"/>
            <w:bottom w:val="none" w:sz="0" w:space="0" w:color="auto"/>
            <w:right w:val="none" w:sz="0" w:space="0" w:color="auto"/>
          </w:divBdr>
        </w:div>
        <w:div w:id="385565594">
          <w:marLeft w:val="640"/>
          <w:marRight w:val="0"/>
          <w:marTop w:val="0"/>
          <w:marBottom w:val="0"/>
          <w:divBdr>
            <w:top w:val="none" w:sz="0" w:space="0" w:color="auto"/>
            <w:left w:val="none" w:sz="0" w:space="0" w:color="auto"/>
            <w:bottom w:val="none" w:sz="0" w:space="0" w:color="auto"/>
            <w:right w:val="none" w:sz="0" w:space="0" w:color="auto"/>
          </w:divBdr>
        </w:div>
        <w:div w:id="543638776">
          <w:marLeft w:val="640"/>
          <w:marRight w:val="0"/>
          <w:marTop w:val="0"/>
          <w:marBottom w:val="0"/>
          <w:divBdr>
            <w:top w:val="none" w:sz="0" w:space="0" w:color="auto"/>
            <w:left w:val="none" w:sz="0" w:space="0" w:color="auto"/>
            <w:bottom w:val="none" w:sz="0" w:space="0" w:color="auto"/>
            <w:right w:val="none" w:sz="0" w:space="0" w:color="auto"/>
          </w:divBdr>
        </w:div>
        <w:div w:id="608120955">
          <w:marLeft w:val="640"/>
          <w:marRight w:val="0"/>
          <w:marTop w:val="0"/>
          <w:marBottom w:val="0"/>
          <w:divBdr>
            <w:top w:val="none" w:sz="0" w:space="0" w:color="auto"/>
            <w:left w:val="none" w:sz="0" w:space="0" w:color="auto"/>
            <w:bottom w:val="none" w:sz="0" w:space="0" w:color="auto"/>
            <w:right w:val="none" w:sz="0" w:space="0" w:color="auto"/>
          </w:divBdr>
        </w:div>
        <w:div w:id="672146166">
          <w:marLeft w:val="640"/>
          <w:marRight w:val="0"/>
          <w:marTop w:val="0"/>
          <w:marBottom w:val="0"/>
          <w:divBdr>
            <w:top w:val="none" w:sz="0" w:space="0" w:color="auto"/>
            <w:left w:val="none" w:sz="0" w:space="0" w:color="auto"/>
            <w:bottom w:val="none" w:sz="0" w:space="0" w:color="auto"/>
            <w:right w:val="none" w:sz="0" w:space="0" w:color="auto"/>
          </w:divBdr>
        </w:div>
        <w:div w:id="778640949">
          <w:marLeft w:val="640"/>
          <w:marRight w:val="0"/>
          <w:marTop w:val="0"/>
          <w:marBottom w:val="0"/>
          <w:divBdr>
            <w:top w:val="none" w:sz="0" w:space="0" w:color="auto"/>
            <w:left w:val="none" w:sz="0" w:space="0" w:color="auto"/>
            <w:bottom w:val="none" w:sz="0" w:space="0" w:color="auto"/>
            <w:right w:val="none" w:sz="0" w:space="0" w:color="auto"/>
          </w:divBdr>
        </w:div>
        <w:div w:id="830872639">
          <w:marLeft w:val="640"/>
          <w:marRight w:val="0"/>
          <w:marTop w:val="0"/>
          <w:marBottom w:val="0"/>
          <w:divBdr>
            <w:top w:val="none" w:sz="0" w:space="0" w:color="auto"/>
            <w:left w:val="none" w:sz="0" w:space="0" w:color="auto"/>
            <w:bottom w:val="none" w:sz="0" w:space="0" w:color="auto"/>
            <w:right w:val="none" w:sz="0" w:space="0" w:color="auto"/>
          </w:divBdr>
        </w:div>
        <w:div w:id="856625476">
          <w:marLeft w:val="640"/>
          <w:marRight w:val="0"/>
          <w:marTop w:val="0"/>
          <w:marBottom w:val="0"/>
          <w:divBdr>
            <w:top w:val="none" w:sz="0" w:space="0" w:color="auto"/>
            <w:left w:val="none" w:sz="0" w:space="0" w:color="auto"/>
            <w:bottom w:val="none" w:sz="0" w:space="0" w:color="auto"/>
            <w:right w:val="none" w:sz="0" w:space="0" w:color="auto"/>
          </w:divBdr>
        </w:div>
        <w:div w:id="857699309">
          <w:marLeft w:val="640"/>
          <w:marRight w:val="0"/>
          <w:marTop w:val="0"/>
          <w:marBottom w:val="0"/>
          <w:divBdr>
            <w:top w:val="none" w:sz="0" w:space="0" w:color="auto"/>
            <w:left w:val="none" w:sz="0" w:space="0" w:color="auto"/>
            <w:bottom w:val="none" w:sz="0" w:space="0" w:color="auto"/>
            <w:right w:val="none" w:sz="0" w:space="0" w:color="auto"/>
          </w:divBdr>
        </w:div>
        <w:div w:id="1017855652">
          <w:marLeft w:val="640"/>
          <w:marRight w:val="0"/>
          <w:marTop w:val="0"/>
          <w:marBottom w:val="0"/>
          <w:divBdr>
            <w:top w:val="none" w:sz="0" w:space="0" w:color="auto"/>
            <w:left w:val="none" w:sz="0" w:space="0" w:color="auto"/>
            <w:bottom w:val="none" w:sz="0" w:space="0" w:color="auto"/>
            <w:right w:val="none" w:sz="0" w:space="0" w:color="auto"/>
          </w:divBdr>
        </w:div>
        <w:div w:id="1025979064">
          <w:marLeft w:val="640"/>
          <w:marRight w:val="0"/>
          <w:marTop w:val="0"/>
          <w:marBottom w:val="0"/>
          <w:divBdr>
            <w:top w:val="none" w:sz="0" w:space="0" w:color="auto"/>
            <w:left w:val="none" w:sz="0" w:space="0" w:color="auto"/>
            <w:bottom w:val="none" w:sz="0" w:space="0" w:color="auto"/>
            <w:right w:val="none" w:sz="0" w:space="0" w:color="auto"/>
          </w:divBdr>
        </w:div>
        <w:div w:id="1106116897">
          <w:marLeft w:val="640"/>
          <w:marRight w:val="0"/>
          <w:marTop w:val="0"/>
          <w:marBottom w:val="0"/>
          <w:divBdr>
            <w:top w:val="none" w:sz="0" w:space="0" w:color="auto"/>
            <w:left w:val="none" w:sz="0" w:space="0" w:color="auto"/>
            <w:bottom w:val="none" w:sz="0" w:space="0" w:color="auto"/>
            <w:right w:val="none" w:sz="0" w:space="0" w:color="auto"/>
          </w:divBdr>
        </w:div>
        <w:div w:id="1195077535">
          <w:marLeft w:val="640"/>
          <w:marRight w:val="0"/>
          <w:marTop w:val="0"/>
          <w:marBottom w:val="0"/>
          <w:divBdr>
            <w:top w:val="none" w:sz="0" w:space="0" w:color="auto"/>
            <w:left w:val="none" w:sz="0" w:space="0" w:color="auto"/>
            <w:bottom w:val="none" w:sz="0" w:space="0" w:color="auto"/>
            <w:right w:val="none" w:sz="0" w:space="0" w:color="auto"/>
          </w:divBdr>
        </w:div>
        <w:div w:id="1380474716">
          <w:marLeft w:val="640"/>
          <w:marRight w:val="0"/>
          <w:marTop w:val="0"/>
          <w:marBottom w:val="0"/>
          <w:divBdr>
            <w:top w:val="none" w:sz="0" w:space="0" w:color="auto"/>
            <w:left w:val="none" w:sz="0" w:space="0" w:color="auto"/>
            <w:bottom w:val="none" w:sz="0" w:space="0" w:color="auto"/>
            <w:right w:val="none" w:sz="0" w:space="0" w:color="auto"/>
          </w:divBdr>
        </w:div>
        <w:div w:id="1404796277">
          <w:marLeft w:val="640"/>
          <w:marRight w:val="0"/>
          <w:marTop w:val="0"/>
          <w:marBottom w:val="0"/>
          <w:divBdr>
            <w:top w:val="none" w:sz="0" w:space="0" w:color="auto"/>
            <w:left w:val="none" w:sz="0" w:space="0" w:color="auto"/>
            <w:bottom w:val="none" w:sz="0" w:space="0" w:color="auto"/>
            <w:right w:val="none" w:sz="0" w:space="0" w:color="auto"/>
          </w:divBdr>
        </w:div>
        <w:div w:id="1429353312">
          <w:marLeft w:val="640"/>
          <w:marRight w:val="0"/>
          <w:marTop w:val="0"/>
          <w:marBottom w:val="0"/>
          <w:divBdr>
            <w:top w:val="none" w:sz="0" w:space="0" w:color="auto"/>
            <w:left w:val="none" w:sz="0" w:space="0" w:color="auto"/>
            <w:bottom w:val="none" w:sz="0" w:space="0" w:color="auto"/>
            <w:right w:val="none" w:sz="0" w:space="0" w:color="auto"/>
          </w:divBdr>
        </w:div>
        <w:div w:id="1447775803">
          <w:marLeft w:val="640"/>
          <w:marRight w:val="0"/>
          <w:marTop w:val="0"/>
          <w:marBottom w:val="0"/>
          <w:divBdr>
            <w:top w:val="none" w:sz="0" w:space="0" w:color="auto"/>
            <w:left w:val="none" w:sz="0" w:space="0" w:color="auto"/>
            <w:bottom w:val="none" w:sz="0" w:space="0" w:color="auto"/>
            <w:right w:val="none" w:sz="0" w:space="0" w:color="auto"/>
          </w:divBdr>
        </w:div>
        <w:div w:id="1475638198">
          <w:marLeft w:val="640"/>
          <w:marRight w:val="0"/>
          <w:marTop w:val="0"/>
          <w:marBottom w:val="0"/>
          <w:divBdr>
            <w:top w:val="none" w:sz="0" w:space="0" w:color="auto"/>
            <w:left w:val="none" w:sz="0" w:space="0" w:color="auto"/>
            <w:bottom w:val="none" w:sz="0" w:space="0" w:color="auto"/>
            <w:right w:val="none" w:sz="0" w:space="0" w:color="auto"/>
          </w:divBdr>
        </w:div>
        <w:div w:id="1479542046">
          <w:marLeft w:val="640"/>
          <w:marRight w:val="0"/>
          <w:marTop w:val="0"/>
          <w:marBottom w:val="0"/>
          <w:divBdr>
            <w:top w:val="none" w:sz="0" w:space="0" w:color="auto"/>
            <w:left w:val="none" w:sz="0" w:space="0" w:color="auto"/>
            <w:bottom w:val="none" w:sz="0" w:space="0" w:color="auto"/>
            <w:right w:val="none" w:sz="0" w:space="0" w:color="auto"/>
          </w:divBdr>
        </w:div>
        <w:div w:id="1493372213">
          <w:marLeft w:val="640"/>
          <w:marRight w:val="0"/>
          <w:marTop w:val="0"/>
          <w:marBottom w:val="0"/>
          <w:divBdr>
            <w:top w:val="none" w:sz="0" w:space="0" w:color="auto"/>
            <w:left w:val="none" w:sz="0" w:space="0" w:color="auto"/>
            <w:bottom w:val="none" w:sz="0" w:space="0" w:color="auto"/>
            <w:right w:val="none" w:sz="0" w:space="0" w:color="auto"/>
          </w:divBdr>
        </w:div>
        <w:div w:id="1541744832">
          <w:marLeft w:val="640"/>
          <w:marRight w:val="0"/>
          <w:marTop w:val="0"/>
          <w:marBottom w:val="0"/>
          <w:divBdr>
            <w:top w:val="none" w:sz="0" w:space="0" w:color="auto"/>
            <w:left w:val="none" w:sz="0" w:space="0" w:color="auto"/>
            <w:bottom w:val="none" w:sz="0" w:space="0" w:color="auto"/>
            <w:right w:val="none" w:sz="0" w:space="0" w:color="auto"/>
          </w:divBdr>
        </w:div>
        <w:div w:id="1597444516">
          <w:marLeft w:val="640"/>
          <w:marRight w:val="0"/>
          <w:marTop w:val="0"/>
          <w:marBottom w:val="0"/>
          <w:divBdr>
            <w:top w:val="none" w:sz="0" w:space="0" w:color="auto"/>
            <w:left w:val="none" w:sz="0" w:space="0" w:color="auto"/>
            <w:bottom w:val="none" w:sz="0" w:space="0" w:color="auto"/>
            <w:right w:val="none" w:sz="0" w:space="0" w:color="auto"/>
          </w:divBdr>
        </w:div>
        <w:div w:id="1618368834">
          <w:marLeft w:val="640"/>
          <w:marRight w:val="0"/>
          <w:marTop w:val="0"/>
          <w:marBottom w:val="0"/>
          <w:divBdr>
            <w:top w:val="none" w:sz="0" w:space="0" w:color="auto"/>
            <w:left w:val="none" w:sz="0" w:space="0" w:color="auto"/>
            <w:bottom w:val="none" w:sz="0" w:space="0" w:color="auto"/>
            <w:right w:val="none" w:sz="0" w:space="0" w:color="auto"/>
          </w:divBdr>
        </w:div>
        <w:div w:id="1796748775">
          <w:marLeft w:val="640"/>
          <w:marRight w:val="0"/>
          <w:marTop w:val="0"/>
          <w:marBottom w:val="0"/>
          <w:divBdr>
            <w:top w:val="none" w:sz="0" w:space="0" w:color="auto"/>
            <w:left w:val="none" w:sz="0" w:space="0" w:color="auto"/>
            <w:bottom w:val="none" w:sz="0" w:space="0" w:color="auto"/>
            <w:right w:val="none" w:sz="0" w:space="0" w:color="auto"/>
          </w:divBdr>
        </w:div>
        <w:div w:id="1813669131">
          <w:marLeft w:val="640"/>
          <w:marRight w:val="0"/>
          <w:marTop w:val="0"/>
          <w:marBottom w:val="0"/>
          <w:divBdr>
            <w:top w:val="none" w:sz="0" w:space="0" w:color="auto"/>
            <w:left w:val="none" w:sz="0" w:space="0" w:color="auto"/>
            <w:bottom w:val="none" w:sz="0" w:space="0" w:color="auto"/>
            <w:right w:val="none" w:sz="0" w:space="0" w:color="auto"/>
          </w:divBdr>
        </w:div>
        <w:div w:id="1815028015">
          <w:marLeft w:val="640"/>
          <w:marRight w:val="0"/>
          <w:marTop w:val="0"/>
          <w:marBottom w:val="0"/>
          <w:divBdr>
            <w:top w:val="none" w:sz="0" w:space="0" w:color="auto"/>
            <w:left w:val="none" w:sz="0" w:space="0" w:color="auto"/>
            <w:bottom w:val="none" w:sz="0" w:space="0" w:color="auto"/>
            <w:right w:val="none" w:sz="0" w:space="0" w:color="auto"/>
          </w:divBdr>
        </w:div>
        <w:div w:id="1855145287">
          <w:marLeft w:val="640"/>
          <w:marRight w:val="0"/>
          <w:marTop w:val="0"/>
          <w:marBottom w:val="0"/>
          <w:divBdr>
            <w:top w:val="none" w:sz="0" w:space="0" w:color="auto"/>
            <w:left w:val="none" w:sz="0" w:space="0" w:color="auto"/>
            <w:bottom w:val="none" w:sz="0" w:space="0" w:color="auto"/>
            <w:right w:val="none" w:sz="0" w:space="0" w:color="auto"/>
          </w:divBdr>
        </w:div>
        <w:div w:id="1897862387">
          <w:marLeft w:val="640"/>
          <w:marRight w:val="0"/>
          <w:marTop w:val="0"/>
          <w:marBottom w:val="0"/>
          <w:divBdr>
            <w:top w:val="none" w:sz="0" w:space="0" w:color="auto"/>
            <w:left w:val="none" w:sz="0" w:space="0" w:color="auto"/>
            <w:bottom w:val="none" w:sz="0" w:space="0" w:color="auto"/>
            <w:right w:val="none" w:sz="0" w:space="0" w:color="auto"/>
          </w:divBdr>
        </w:div>
        <w:div w:id="1955364680">
          <w:marLeft w:val="640"/>
          <w:marRight w:val="0"/>
          <w:marTop w:val="0"/>
          <w:marBottom w:val="0"/>
          <w:divBdr>
            <w:top w:val="none" w:sz="0" w:space="0" w:color="auto"/>
            <w:left w:val="none" w:sz="0" w:space="0" w:color="auto"/>
            <w:bottom w:val="none" w:sz="0" w:space="0" w:color="auto"/>
            <w:right w:val="none" w:sz="0" w:space="0" w:color="auto"/>
          </w:divBdr>
        </w:div>
        <w:div w:id="1968587597">
          <w:marLeft w:val="640"/>
          <w:marRight w:val="0"/>
          <w:marTop w:val="0"/>
          <w:marBottom w:val="0"/>
          <w:divBdr>
            <w:top w:val="none" w:sz="0" w:space="0" w:color="auto"/>
            <w:left w:val="none" w:sz="0" w:space="0" w:color="auto"/>
            <w:bottom w:val="none" w:sz="0" w:space="0" w:color="auto"/>
            <w:right w:val="none" w:sz="0" w:space="0" w:color="auto"/>
          </w:divBdr>
        </w:div>
        <w:div w:id="1988511479">
          <w:marLeft w:val="640"/>
          <w:marRight w:val="0"/>
          <w:marTop w:val="0"/>
          <w:marBottom w:val="0"/>
          <w:divBdr>
            <w:top w:val="none" w:sz="0" w:space="0" w:color="auto"/>
            <w:left w:val="none" w:sz="0" w:space="0" w:color="auto"/>
            <w:bottom w:val="none" w:sz="0" w:space="0" w:color="auto"/>
            <w:right w:val="none" w:sz="0" w:space="0" w:color="auto"/>
          </w:divBdr>
        </w:div>
        <w:div w:id="2022463937">
          <w:marLeft w:val="640"/>
          <w:marRight w:val="0"/>
          <w:marTop w:val="0"/>
          <w:marBottom w:val="0"/>
          <w:divBdr>
            <w:top w:val="none" w:sz="0" w:space="0" w:color="auto"/>
            <w:left w:val="none" w:sz="0" w:space="0" w:color="auto"/>
            <w:bottom w:val="none" w:sz="0" w:space="0" w:color="auto"/>
            <w:right w:val="none" w:sz="0" w:space="0" w:color="auto"/>
          </w:divBdr>
        </w:div>
        <w:div w:id="2060468268">
          <w:marLeft w:val="640"/>
          <w:marRight w:val="0"/>
          <w:marTop w:val="0"/>
          <w:marBottom w:val="0"/>
          <w:divBdr>
            <w:top w:val="none" w:sz="0" w:space="0" w:color="auto"/>
            <w:left w:val="none" w:sz="0" w:space="0" w:color="auto"/>
            <w:bottom w:val="none" w:sz="0" w:space="0" w:color="auto"/>
            <w:right w:val="none" w:sz="0" w:space="0" w:color="auto"/>
          </w:divBdr>
        </w:div>
        <w:div w:id="2122603193">
          <w:marLeft w:val="640"/>
          <w:marRight w:val="0"/>
          <w:marTop w:val="0"/>
          <w:marBottom w:val="0"/>
          <w:divBdr>
            <w:top w:val="none" w:sz="0" w:space="0" w:color="auto"/>
            <w:left w:val="none" w:sz="0" w:space="0" w:color="auto"/>
            <w:bottom w:val="none" w:sz="0" w:space="0" w:color="auto"/>
            <w:right w:val="none" w:sz="0" w:space="0" w:color="auto"/>
          </w:divBdr>
        </w:div>
      </w:divsChild>
    </w:div>
    <w:div w:id="965424915">
      <w:bodyDiv w:val="1"/>
      <w:marLeft w:val="0"/>
      <w:marRight w:val="0"/>
      <w:marTop w:val="0"/>
      <w:marBottom w:val="0"/>
      <w:divBdr>
        <w:top w:val="none" w:sz="0" w:space="0" w:color="auto"/>
        <w:left w:val="none" w:sz="0" w:space="0" w:color="auto"/>
        <w:bottom w:val="none" w:sz="0" w:space="0" w:color="auto"/>
        <w:right w:val="none" w:sz="0" w:space="0" w:color="auto"/>
      </w:divBdr>
    </w:div>
    <w:div w:id="993946983">
      <w:bodyDiv w:val="1"/>
      <w:marLeft w:val="0"/>
      <w:marRight w:val="0"/>
      <w:marTop w:val="0"/>
      <w:marBottom w:val="0"/>
      <w:divBdr>
        <w:top w:val="none" w:sz="0" w:space="0" w:color="auto"/>
        <w:left w:val="none" w:sz="0" w:space="0" w:color="auto"/>
        <w:bottom w:val="none" w:sz="0" w:space="0" w:color="auto"/>
        <w:right w:val="none" w:sz="0" w:space="0" w:color="auto"/>
      </w:divBdr>
      <w:divsChild>
        <w:div w:id="1239055686">
          <w:marLeft w:val="640"/>
          <w:marRight w:val="0"/>
          <w:marTop w:val="0"/>
          <w:marBottom w:val="0"/>
          <w:divBdr>
            <w:top w:val="none" w:sz="0" w:space="0" w:color="auto"/>
            <w:left w:val="none" w:sz="0" w:space="0" w:color="auto"/>
            <w:bottom w:val="none" w:sz="0" w:space="0" w:color="auto"/>
            <w:right w:val="none" w:sz="0" w:space="0" w:color="auto"/>
          </w:divBdr>
        </w:div>
        <w:div w:id="1615820625">
          <w:marLeft w:val="640"/>
          <w:marRight w:val="0"/>
          <w:marTop w:val="0"/>
          <w:marBottom w:val="0"/>
          <w:divBdr>
            <w:top w:val="none" w:sz="0" w:space="0" w:color="auto"/>
            <w:left w:val="none" w:sz="0" w:space="0" w:color="auto"/>
            <w:bottom w:val="none" w:sz="0" w:space="0" w:color="auto"/>
            <w:right w:val="none" w:sz="0" w:space="0" w:color="auto"/>
          </w:divBdr>
        </w:div>
        <w:div w:id="1412973217">
          <w:marLeft w:val="640"/>
          <w:marRight w:val="0"/>
          <w:marTop w:val="0"/>
          <w:marBottom w:val="0"/>
          <w:divBdr>
            <w:top w:val="none" w:sz="0" w:space="0" w:color="auto"/>
            <w:left w:val="none" w:sz="0" w:space="0" w:color="auto"/>
            <w:bottom w:val="none" w:sz="0" w:space="0" w:color="auto"/>
            <w:right w:val="none" w:sz="0" w:space="0" w:color="auto"/>
          </w:divBdr>
        </w:div>
        <w:div w:id="1936472190">
          <w:marLeft w:val="640"/>
          <w:marRight w:val="0"/>
          <w:marTop w:val="0"/>
          <w:marBottom w:val="0"/>
          <w:divBdr>
            <w:top w:val="none" w:sz="0" w:space="0" w:color="auto"/>
            <w:left w:val="none" w:sz="0" w:space="0" w:color="auto"/>
            <w:bottom w:val="none" w:sz="0" w:space="0" w:color="auto"/>
            <w:right w:val="none" w:sz="0" w:space="0" w:color="auto"/>
          </w:divBdr>
        </w:div>
        <w:div w:id="819464209">
          <w:marLeft w:val="640"/>
          <w:marRight w:val="0"/>
          <w:marTop w:val="0"/>
          <w:marBottom w:val="0"/>
          <w:divBdr>
            <w:top w:val="none" w:sz="0" w:space="0" w:color="auto"/>
            <w:left w:val="none" w:sz="0" w:space="0" w:color="auto"/>
            <w:bottom w:val="none" w:sz="0" w:space="0" w:color="auto"/>
            <w:right w:val="none" w:sz="0" w:space="0" w:color="auto"/>
          </w:divBdr>
        </w:div>
        <w:div w:id="1467965519">
          <w:marLeft w:val="640"/>
          <w:marRight w:val="0"/>
          <w:marTop w:val="0"/>
          <w:marBottom w:val="0"/>
          <w:divBdr>
            <w:top w:val="none" w:sz="0" w:space="0" w:color="auto"/>
            <w:left w:val="none" w:sz="0" w:space="0" w:color="auto"/>
            <w:bottom w:val="none" w:sz="0" w:space="0" w:color="auto"/>
            <w:right w:val="none" w:sz="0" w:space="0" w:color="auto"/>
          </w:divBdr>
        </w:div>
        <w:div w:id="640119006">
          <w:marLeft w:val="640"/>
          <w:marRight w:val="0"/>
          <w:marTop w:val="0"/>
          <w:marBottom w:val="0"/>
          <w:divBdr>
            <w:top w:val="none" w:sz="0" w:space="0" w:color="auto"/>
            <w:left w:val="none" w:sz="0" w:space="0" w:color="auto"/>
            <w:bottom w:val="none" w:sz="0" w:space="0" w:color="auto"/>
            <w:right w:val="none" w:sz="0" w:space="0" w:color="auto"/>
          </w:divBdr>
        </w:div>
        <w:div w:id="1695769973">
          <w:marLeft w:val="640"/>
          <w:marRight w:val="0"/>
          <w:marTop w:val="0"/>
          <w:marBottom w:val="0"/>
          <w:divBdr>
            <w:top w:val="none" w:sz="0" w:space="0" w:color="auto"/>
            <w:left w:val="none" w:sz="0" w:space="0" w:color="auto"/>
            <w:bottom w:val="none" w:sz="0" w:space="0" w:color="auto"/>
            <w:right w:val="none" w:sz="0" w:space="0" w:color="auto"/>
          </w:divBdr>
        </w:div>
        <w:div w:id="1119955350">
          <w:marLeft w:val="640"/>
          <w:marRight w:val="0"/>
          <w:marTop w:val="0"/>
          <w:marBottom w:val="0"/>
          <w:divBdr>
            <w:top w:val="none" w:sz="0" w:space="0" w:color="auto"/>
            <w:left w:val="none" w:sz="0" w:space="0" w:color="auto"/>
            <w:bottom w:val="none" w:sz="0" w:space="0" w:color="auto"/>
            <w:right w:val="none" w:sz="0" w:space="0" w:color="auto"/>
          </w:divBdr>
        </w:div>
        <w:div w:id="1083995409">
          <w:marLeft w:val="640"/>
          <w:marRight w:val="0"/>
          <w:marTop w:val="0"/>
          <w:marBottom w:val="0"/>
          <w:divBdr>
            <w:top w:val="none" w:sz="0" w:space="0" w:color="auto"/>
            <w:left w:val="none" w:sz="0" w:space="0" w:color="auto"/>
            <w:bottom w:val="none" w:sz="0" w:space="0" w:color="auto"/>
            <w:right w:val="none" w:sz="0" w:space="0" w:color="auto"/>
          </w:divBdr>
        </w:div>
        <w:div w:id="1909411863">
          <w:marLeft w:val="640"/>
          <w:marRight w:val="0"/>
          <w:marTop w:val="0"/>
          <w:marBottom w:val="0"/>
          <w:divBdr>
            <w:top w:val="none" w:sz="0" w:space="0" w:color="auto"/>
            <w:left w:val="none" w:sz="0" w:space="0" w:color="auto"/>
            <w:bottom w:val="none" w:sz="0" w:space="0" w:color="auto"/>
            <w:right w:val="none" w:sz="0" w:space="0" w:color="auto"/>
          </w:divBdr>
        </w:div>
        <w:div w:id="160511702">
          <w:marLeft w:val="640"/>
          <w:marRight w:val="0"/>
          <w:marTop w:val="0"/>
          <w:marBottom w:val="0"/>
          <w:divBdr>
            <w:top w:val="none" w:sz="0" w:space="0" w:color="auto"/>
            <w:left w:val="none" w:sz="0" w:space="0" w:color="auto"/>
            <w:bottom w:val="none" w:sz="0" w:space="0" w:color="auto"/>
            <w:right w:val="none" w:sz="0" w:space="0" w:color="auto"/>
          </w:divBdr>
        </w:div>
        <w:div w:id="780341693">
          <w:marLeft w:val="640"/>
          <w:marRight w:val="0"/>
          <w:marTop w:val="0"/>
          <w:marBottom w:val="0"/>
          <w:divBdr>
            <w:top w:val="none" w:sz="0" w:space="0" w:color="auto"/>
            <w:left w:val="none" w:sz="0" w:space="0" w:color="auto"/>
            <w:bottom w:val="none" w:sz="0" w:space="0" w:color="auto"/>
            <w:right w:val="none" w:sz="0" w:space="0" w:color="auto"/>
          </w:divBdr>
        </w:div>
        <w:div w:id="796459484">
          <w:marLeft w:val="640"/>
          <w:marRight w:val="0"/>
          <w:marTop w:val="0"/>
          <w:marBottom w:val="0"/>
          <w:divBdr>
            <w:top w:val="none" w:sz="0" w:space="0" w:color="auto"/>
            <w:left w:val="none" w:sz="0" w:space="0" w:color="auto"/>
            <w:bottom w:val="none" w:sz="0" w:space="0" w:color="auto"/>
            <w:right w:val="none" w:sz="0" w:space="0" w:color="auto"/>
          </w:divBdr>
        </w:div>
        <w:div w:id="1817186522">
          <w:marLeft w:val="640"/>
          <w:marRight w:val="0"/>
          <w:marTop w:val="0"/>
          <w:marBottom w:val="0"/>
          <w:divBdr>
            <w:top w:val="none" w:sz="0" w:space="0" w:color="auto"/>
            <w:left w:val="none" w:sz="0" w:space="0" w:color="auto"/>
            <w:bottom w:val="none" w:sz="0" w:space="0" w:color="auto"/>
            <w:right w:val="none" w:sz="0" w:space="0" w:color="auto"/>
          </w:divBdr>
        </w:div>
        <w:div w:id="234240215">
          <w:marLeft w:val="640"/>
          <w:marRight w:val="0"/>
          <w:marTop w:val="0"/>
          <w:marBottom w:val="0"/>
          <w:divBdr>
            <w:top w:val="none" w:sz="0" w:space="0" w:color="auto"/>
            <w:left w:val="none" w:sz="0" w:space="0" w:color="auto"/>
            <w:bottom w:val="none" w:sz="0" w:space="0" w:color="auto"/>
            <w:right w:val="none" w:sz="0" w:space="0" w:color="auto"/>
          </w:divBdr>
        </w:div>
        <w:div w:id="2092390127">
          <w:marLeft w:val="640"/>
          <w:marRight w:val="0"/>
          <w:marTop w:val="0"/>
          <w:marBottom w:val="0"/>
          <w:divBdr>
            <w:top w:val="none" w:sz="0" w:space="0" w:color="auto"/>
            <w:left w:val="none" w:sz="0" w:space="0" w:color="auto"/>
            <w:bottom w:val="none" w:sz="0" w:space="0" w:color="auto"/>
            <w:right w:val="none" w:sz="0" w:space="0" w:color="auto"/>
          </w:divBdr>
        </w:div>
        <w:div w:id="763234087">
          <w:marLeft w:val="640"/>
          <w:marRight w:val="0"/>
          <w:marTop w:val="0"/>
          <w:marBottom w:val="0"/>
          <w:divBdr>
            <w:top w:val="none" w:sz="0" w:space="0" w:color="auto"/>
            <w:left w:val="none" w:sz="0" w:space="0" w:color="auto"/>
            <w:bottom w:val="none" w:sz="0" w:space="0" w:color="auto"/>
            <w:right w:val="none" w:sz="0" w:space="0" w:color="auto"/>
          </w:divBdr>
        </w:div>
        <w:div w:id="632491461">
          <w:marLeft w:val="640"/>
          <w:marRight w:val="0"/>
          <w:marTop w:val="0"/>
          <w:marBottom w:val="0"/>
          <w:divBdr>
            <w:top w:val="none" w:sz="0" w:space="0" w:color="auto"/>
            <w:left w:val="none" w:sz="0" w:space="0" w:color="auto"/>
            <w:bottom w:val="none" w:sz="0" w:space="0" w:color="auto"/>
            <w:right w:val="none" w:sz="0" w:space="0" w:color="auto"/>
          </w:divBdr>
        </w:div>
        <w:div w:id="746342606">
          <w:marLeft w:val="640"/>
          <w:marRight w:val="0"/>
          <w:marTop w:val="0"/>
          <w:marBottom w:val="0"/>
          <w:divBdr>
            <w:top w:val="none" w:sz="0" w:space="0" w:color="auto"/>
            <w:left w:val="none" w:sz="0" w:space="0" w:color="auto"/>
            <w:bottom w:val="none" w:sz="0" w:space="0" w:color="auto"/>
            <w:right w:val="none" w:sz="0" w:space="0" w:color="auto"/>
          </w:divBdr>
        </w:div>
        <w:div w:id="1555773077">
          <w:marLeft w:val="640"/>
          <w:marRight w:val="0"/>
          <w:marTop w:val="0"/>
          <w:marBottom w:val="0"/>
          <w:divBdr>
            <w:top w:val="none" w:sz="0" w:space="0" w:color="auto"/>
            <w:left w:val="none" w:sz="0" w:space="0" w:color="auto"/>
            <w:bottom w:val="none" w:sz="0" w:space="0" w:color="auto"/>
            <w:right w:val="none" w:sz="0" w:space="0" w:color="auto"/>
          </w:divBdr>
        </w:div>
        <w:div w:id="838807343">
          <w:marLeft w:val="640"/>
          <w:marRight w:val="0"/>
          <w:marTop w:val="0"/>
          <w:marBottom w:val="0"/>
          <w:divBdr>
            <w:top w:val="none" w:sz="0" w:space="0" w:color="auto"/>
            <w:left w:val="none" w:sz="0" w:space="0" w:color="auto"/>
            <w:bottom w:val="none" w:sz="0" w:space="0" w:color="auto"/>
            <w:right w:val="none" w:sz="0" w:space="0" w:color="auto"/>
          </w:divBdr>
        </w:div>
        <w:div w:id="690641580">
          <w:marLeft w:val="640"/>
          <w:marRight w:val="0"/>
          <w:marTop w:val="0"/>
          <w:marBottom w:val="0"/>
          <w:divBdr>
            <w:top w:val="none" w:sz="0" w:space="0" w:color="auto"/>
            <w:left w:val="none" w:sz="0" w:space="0" w:color="auto"/>
            <w:bottom w:val="none" w:sz="0" w:space="0" w:color="auto"/>
            <w:right w:val="none" w:sz="0" w:space="0" w:color="auto"/>
          </w:divBdr>
        </w:div>
        <w:div w:id="1702583744">
          <w:marLeft w:val="640"/>
          <w:marRight w:val="0"/>
          <w:marTop w:val="0"/>
          <w:marBottom w:val="0"/>
          <w:divBdr>
            <w:top w:val="none" w:sz="0" w:space="0" w:color="auto"/>
            <w:left w:val="none" w:sz="0" w:space="0" w:color="auto"/>
            <w:bottom w:val="none" w:sz="0" w:space="0" w:color="auto"/>
            <w:right w:val="none" w:sz="0" w:space="0" w:color="auto"/>
          </w:divBdr>
        </w:div>
        <w:div w:id="212620361">
          <w:marLeft w:val="640"/>
          <w:marRight w:val="0"/>
          <w:marTop w:val="0"/>
          <w:marBottom w:val="0"/>
          <w:divBdr>
            <w:top w:val="none" w:sz="0" w:space="0" w:color="auto"/>
            <w:left w:val="none" w:sz="0" w:space="0" w:color="auto"/>
            <w:bottom w:val="none" w:sz="0" w:space="0" w:color="auto"/>
            <w:right w:val="none" w:sz="0" w:space="0" w:color="auto"/>
          </w:divBdr>
        </w:div>
        <w:div w:id="224877323">
          <w:marLeft w:val="640"/>
          <w:marRight w:val="0"/>
          <w:marTop w:val="0"/>
          <w:marBottom w:val="0"/>
          <w:divBdr>
            <w:top w:val="none" w:sz="0" w:space="0" w:color="auto"/>
            <w:left w:val="none" w:sz="0" w:space="0" w:color="auto"/>
            <w:bottom w:val="none" w:sz="0" w:space="0" w:color="auto"/>
            <w:right w:val="none" w:sz="0" w:space="0" w:color="auto"/>
          </w:divBdr>
        </w:div>
        <w:div w:id="1162240823">
          <w:marLeft w:val="640"/>
          <w:marRight w:val="0"/>
          <w:marTop w:val="0"/>
          <w:marBottom w:val="0"/>
          <w:divBdr>
            <w:top w:val="none" w:sz="0" w:space="0" w:color="auto"/>
            <w:left w:val="none" w:sz="0" w:space="0" w:color="auto"/>
            <w:bottom w:val="none" w:sz="0" w:space="0" w:color="auto"/>
            <w:right w:val="none" w:sz="0" w:space="0" w:color="auto"/>
          </w:divBdr>
        </w:div>
        <w:div w:id="650403947">
          <w:marLeft w:val="640"/>
          <w:marRight w:val="0"/>
          <w:marTop w:val="0"/>
          <w:marBottom w:val="0"/>
          <w:divBdr>
            <w:top w:val="none" w:sz="0" w:space="0" w:color="auto"/>
            <w:left w:val="none" w:sz="0" w:space="0" w:color="auto"/>
            <w:bottom w:val="none" w:sz="0" w:space="0" w:color="auto"/>
            <w:right w:val="none" w:sz="0" w:space="0" w:color="auto"/>
          </w:divBdr>
        </w:div>
        <w:div w:id="215631136">
          <w:marLeft w:val="640"/>
          <w:marRight w:val="0"/>
          <w:marTop w:val="0"/>
          <w:marBottom w:val="0"/>
          <w:divBdr>
            <w:top w:val="none" w:sz="0" w:space="0" w:color="auto"/>
            <w:left w:val="none" w:sz="0" w:space="0" w:color="auto"/>
            <w:bottom w:val="none" w:sz="0" w:space="0" w:color="auto"/>
            <w:right w:val="none" w:sz="0" w:space="0" w:color="auto"/>
          </w:divBdr>
        </w:div>
        <w:div w:id="12197340">
          <w:marLeft w:val="640"/>
          <w:marRight w:val="0"/>
          <w:marTop w:val="0"/>
          <w:marBottom w:val="0"/>
          <w:divBdr>
            <w:top w:val="none" w:sz="0" w:space="0" w:color="auto"/>
            <w:left w:val="none" w:sz="0" w:space="0" w:color="auto"/>
            <w:bottom w:val="none" w:sz="0" w:space="0" w:color="auto"/>
            <w:right w:val="none" w:sz="0" w:space="0" w:color="auto"/>
          </w:divBdr>
        </w:div>
        <w:div w:id="635373414">
          <w:marLeft w:val="640"/>
          <w:marRight w:val="0"/>
          <w:marTop w:val="0"/>
          <w:marBottom w:val="0"/>
          <w:divBdr>
            <w:top w:val="none" w:sz="0" w:space="0" w:color="auto"/>
            <w:left w:val="none" w:sz="0" w:space="0" w:color="auto"/>
            <w:bottom w:val="none" w:sz="0" w:space="0" w:color="auto"/>
            <w:right w:val="none" w:sz="0" w:space="0" w:color="auto"/>
          </w:divBdr>
        </w:div>
        <w:div w:id="1537548565">
          <w:marLeft w:val="640"/>
          <w:marRight w:val="0"/>
          <w:marTop w:val="0"/>
          <w:marBottom w:val="0"/>
          <w:divBdr>
            <w:top w:val="none" w:sz="0" w:space="0" w:color="auto"/>
            <w:left w:val="none" w:sz="0" w:space="0" w:color="auto"/>
            <w:bottom w:val="none" w:sz="0" w:space="0" w:color="auto"/>
            <w:right w:val="none" w:sz="0" w:space="0" w:color="auto"/>
          </w:divBdr>
        </w:div>
        <w:div w:id="1762949503">
          <w:marLeft w:val="640"/>
          <w:marRight w:val="0"/>
          <w:marTop w:val="0"/>
          <w:marBottom w:val="0"/>
          <w:divBdr>
            <w:top w:val="none" w:sz="0" w:space="0" w:color="auto"/>
            <w:left w:val="none" w:sz="0" w:space="0" w:color="auto"/>
            <w:bottom w:val="none" w:sz="0" w:space="0" w:color="auto"/>
            <w:right w:val="none" w:sz="0" w:space="0" w:color="auto"/>
          </w:divBdr>
        </w:div>
        <w:div w:id="1877153480">
          <w:marLeft w:val="640"/>
          <w:marRight w:val="0"/>
          <w:marTop w:val="0"/>
          <w:marBottom w:val="0"/>
          <w:divBdr>
            <w:top w:val="none" w:sz="0" w:space="0" w:color="auto"/>
            <w:left w:val="none" w:sz="0" w:space="0" w:color="auto"/>
            <w:bottom w:val="none" w:sz="0" w:space="0" w:color="auto"/>
            <w:right w:val="none" w:sz="0" w:space="0" w:color="auto"/>
          </w:divBdr>
        </w:div>
        <w:div w:id="498498491">
          <w:marLeft w:val="640"/>
          <w:marRight w:val="0"/>
          <w:marTop w:val="0"/>
          <w:marBottom w:val="0"/>
          <w:divBdr>
            <w:top w:val="none" w:sz="0" w:space="0" w:color="auto"/>
            <w:left w:val="none" w:sz="0" w:space="0" w:color="auto"/>
            <w:bottom w:val="none" w:sz="0" w:space="0" w:color="auto"/>
            <w:right w:val="none" w:sz="0" w:space="0" w:color="auto"/>
          </w:divBdr>
        </w:div>
        <w:div w:id="1079405799">
          <w:marLeft w:val="640"/>
          <w:marRight w:val="0"/>
          <w:marTop w:val="0"/>
          <w:marBottom w:val="0"/>
          <w:divBdr>
            <w:top w:val="none" w:sz="0" w:space="0" w:color="auto"/>
            <w:left w:val="none" w:sz="0" w:space="0" w:color="auto"/>
            <w:bottom w:val="none" w:sz="0" w:space="0" w:color="auto"/>
            <w:right w:val="none" w:sz="0" w:space="0" w:color="auto"/>
          </w:divBdr>
        </w:div>
        <w:div w:id="803888513">
          <w:marLeft w:val="640"/>
          <w:marRight w:val="0"/>
          <w:marTop w:val="0"/>
          <w:marBottom w:val="0"/>
          <w:divBdr>
            <w:top w:val="none" w:sz="0" w:space="0" w:color="auto"/>
            <w:left w:val="none" w:sz="0" w:space="0" w:color="auto"/>
            <w:bottom w:val="none" w:sz="0" w:space="0" w:color="auto"/>
            <w:right w:val="none" w:sz="0" w:space="0" w:color="auto"/>
          </w:divBdr>
        </w:div>
        <w:div w:id="1039552133">
          <w:marLeft w:val="640"/>
          <w:marRight w:val="0"/>
          <w:marTop w:val="0"/>
          <w:marBottom w:val="0"/>
          <w:divBdr>
            <w:top w:val="none" w:sz="0" w:space="0" w:color="auto"/>
            <w:left w:val="none" w:sz="0" w:space="0" w:color="auto"/>
            <w:bottom w:val="none" w:sz="0" w:space="0" w:color="auto"/>
            <w:right w:val="none" w:sz="0" w:space="0" w:color="auto"/>
          </w:divBdr>
        </w:div>
        <w:div w:id="1899052617">
          <w:marLeft w:val="640"/>
          <w:marRight w:val="0"/>
          <w:marTop w:val="0"/>
          <w:marBottom w:val="0"/>
          <w:divBdr>
            <w:top w:val="none" w:sz="0" w:space="0" w:color="auto"/>
            <w:left w:val="none" w:sz="0" w:space="0" w:color="auto"/>
            <w:bottom w:val="none" w:sz="0" w:space="0" w:color="auto"/>
            <w:right w:val="none" w:sz="0" w:space="0" w:color="auto"/>
          </w:divBdr>
        </w:div>
        <w:div w:id="133106742">
          <w:marLeft w:val="640"/>
          <w:marRight w:val="0"/>
          <w:marTop w:val="0"/>
          <w:marBottom w:val="0"/>
          <w:divBdr>
            <w:top w:val="none" w:sz="0" w:space="0" w:color="auto"/>
            <w:left w:val="none" w:sz="0" w:space="0" w:color="auto"/>
            <w:bottom w:val="none" w:sz="0" w:space="0" w:color="auto"/>
            <w:right w:val="none" w:sz="0" w:space="0" w:color="auto"/>
          </w:divBdr>
        </w:div>
        <w:div w:id="579561884">
          <w:marLeft w:val="640"/>
          <w:marRight w:val="0"/>
          <w:marTop w:val="0"/>
          <w:marBottom w:val="0"/>
          <w:divBdr>
            <w:top w:val="none" w:sz="0" w:space="0" w:color="auto"/>
            <w:left w:val="none" w:sz="0" w:space="0" w:color="auto"/>
            <w:bottom w:val="none" w:sz="0" w:space="0" w:color="auto"/>
            <w:right w:val="none" w:sz="0" w:space="0" w:color="auto"/>
          </w:divBdr>
        </w:div>
      </w:divsChild>
    </w:div>
    <w:div w:id="998465420">
      <w:bodyDiv w:val="1"/>
      <w:marLeft w:val="0"/>
      <w:marRight w:val="0"/>
      <w:marTop w:val="0"/>
      <w:marBottom w:val="0"/>
      <w:divBdr>
        <w:top w:val="none" w:sz="0" w:space="0" w:color="auto"/>
        <w:left w:val="none" w:sz="0" w:space="0" w:color="auto"/>
        <w:bottom w:val="none" w:sz="0" w:space="0" w:color="auto"/>
        <w:right w:val="none" w:sz="0" w:space="0" w:color="auto"/>
      </w:divBdr>
      <w:divsChild>
        <w:div w:id="677343572">
          <w:marLeft w:val="640"/>
          <w:marRight w:val="0"/>
          <w:marTop w:val="0"/>
          <w:marBottom w:val="0"/>
          <w:divBdr>
            <w:top w:val="none" w:sz="0" w:space="0" w:color="auto"/>
            <w:left w:val="none" w:sz="0" w:space="0" w:color="auto"/>
            <w:bottom w:val="none" w:sz="0" w:space="0" w:color="auto"/>
            <w:right w:val="none" w:sz="0" w:space="0" w:color="auto"/>
          </w:divBdr>
        </w:div>
        <w:div w:id="1329478142">
          <w:marLeft w:val="640"/>
          <w:marRight w:val="0"/>
          <w:marTop w:val="0"/>
          <w:marBottom w:val="0"/>
          <w:divBdr>
            <w:top w:val="none" w:sz="0" w:space="0" w:color="auto"/>
            <w:left w:val="none" w:sz="0" w:space="0" w:color="auto"/>
            <w:bottom w:val="none" w:sz="0" w:space="0" w:color="auto"/>
            <w:right w:val="none" w:sz="0" w:space="0" w:color="auto"/>
          </w:divBdr>
        </w:div>
        <w:div w:id="498664338">
          <w:marLeft w:val="640"/>
          <w:marRight w:val="0"/>
          <w:marTop w:val="0"/>
          <w:marBottom w:val="0"/>
          <w:divBdr>
            <w:top w:val="none" w:sz="0" w:space="0" w:color="auto"/>
            <w:left w:val="none" w:sz="0" w:space="0" w:color="auto"/>
            <w:bottom w:val="none" w:sz="0" w:space="0" w:color="auto"/>
            <w:right w:val="none" w:sz="0" w:space="0" w:color="auto"/>
          </w:divBdr>
        </w:div>
        <w:div w:id="1847666941">
          <w:marLeft w:val="640"/>
          <w:marRight w:val="0"/>
          <w:marTop w:val="0"/>
          <w:marBottom w:val="0"/>
          <w:divBdr>
            <w:top w:val="none" w:sz="0" w:space="0" w:color="auto"/>
            <w:left w:val="none" w:sz="0" w:space="0" w:color="auto"/>
            <w:bottom w:val="none" w:sz="0" w:space="0" w:color="auto"/>
            <w:right w:val="none" w:sz="0" w:space="0" w:color="auto"/>
          </w:divBdr>
        </w:div>
        <w:div w:id="395513149">
          <w:marLeft w:val="640"/>
          <w:marRight w:val="0"/>
          <w:marTop w:val="0"/>
          <w:marBottom w:val="0"/>
          <w:divBdr>
            <w:top w:val="none" w:sz="0" w:space="0" w:color="auto"/>
            <w:left w:val="none" w:sz="0" w:space="0" w:color="auto"/>
            <w:bottom w:val="none" w:sz="0" w:space="0" w:color="auto"/>
            <w:right w:val="none" w:sz="0" w:space="0" w:color="auto"/>
          </w:divBdr>
        </w:div>
        <w:div w:id="1023434296">
          <w:marLeft w:val="640"/>
          <w:marRight w:val="0"/>
          <w:marTop w:val="0"/>
          <w:marBottom w:val="0"/>
          <w:divBdr>
            <w:top w:val="none" w:sz="0" w:space="0" w:color="auto"/>
            <w:left w:val="none" w:sz="0" w:space="0" w:color="auto"/>
            <w:bottom w:val="none" w:sz="0" w:space="0" w:color="auto"/>
            <w:right w:val="none" w:sz="0" w:space="0" w:color="auto"/>
          </w:divBdr>
        </w:div>
        <w:div w:id="255358922">
          <w:marLeft w:val="640"/>
          <w:marRight w:val="0"/>
          <w:marTop w:val="0"/>
          <w:marBottom w:val="0"/>
          <w:divBdr>
            <w:top w:val="none" w:sz="0" w:space="0" w:color="auto"/>
            <w:left w:val="none" w:sz="0" w:space="0" w:color="auto"/>
            <w:bottom w:val="none" w:sz="0" w:space="0" w:color="auto"/>
            <w:right w:val="none" w:sz="0" w:space="0" w:color="auto"/>
          </w:divBdr>
        </w:div>
        <w:div w:id="1343900515">
          <w:marLeft w:val="640"/>
          <w:marRight w:val="0"/>
          <w:marTop w:val="0"/>
          <w:marBottom w:val="0"/>
          <w:divBdr>
            <w:top w:val="none" w:sz="0" w:space="0" w:color="auto"/>
            <w:left w:val="none" w:sz="0" w:space="0" w:color="auto"/>
            <w:bottom w:val="none" w:sz="0" w:space="0" w:color="auto"/>
            <w:right w:val="none" w:sz="0" w:space="0" w:color="auto"/>
          </w:divBdr>
        </w:div>
        <w:div w:id="323514259">
          <w:marLeft w:val="640"/>
          <w:marRight w:val="0"/>
          <w:marTop w:val="0"/>
          <w:marBottom w:val="0"/>
          <w:divBdr>
            <w:top w:val="none" w:sz="0" w:space="0" w:color="auto"/>
            <w:left w:val="none" w:sz="0" w:space="0" w:color="auto"/>
            <w:bottom w:val="none" w:sz="0" w:space="0" w:color="auto"/>
            <w:right w:val="none" w:sz="0" w:space="0" w:color="auto"/>
          </w:divBdr>
        </w:div>
        <w:div w:id="1827241909">
          <w:marLeft w:val="640"/>
          <w:marRight w:val="0"/>
          <w:marTop w:val="0"/>
          <w:marBottom w:val="0"/>
          <w:divBdr>
            <w:top w:val="none" w:sz="0" w:space="0" w:color="auto"/>
            <w:left w:val="none" w:sz="0" w:space="0" w:color="auto"/>
            <w:bottom w:val="none" w:sz="0" w:space="0" w:color="auto"/>
            <w:right w:val="none" w:sz="0" w:space="0" w:color="auto"/>
          </w:divBdr>
        </w:div>
        <w:div w:id="845175957">
          <w:marLeft w:val="640"/>
          <w:marRight w:val="0"/>
          <w:marTop w:val="0"/>
          <w:marBottom w:val="0"/>
          <w:divBdr>
            <w:top w:val="none" w:sz="0" w:space="0" w:color="auto"/>
            <w:left w:val="none" w:sz="0" w:space="0" w:color="auto"/>
            <w:bottom w:val="none" w:sz="0" w:space="0" w:color="auto"/>
            <w:right w:val="none" w:sz="0" w:space="0" w:color="auto"/>
          </w:divBdr>
        </w:div>
        <w:div w:id="177820543">
          <w:marLeft w:val="640"/>
          <w:marRight w:val="0"/>
          <w:marTop w:val="0"/>
          <w:marBottom w:val="0"/>
          <w:divBdr>
            <w:top w:val="none" w:sz="0" w:space="0" w:color="auto"/>
            <w:left w:val="none" w:sz="0" w:space="0" w:color="auto"/>
            <w:bottom w:val="none" w:sz="0" w:space="0" w:color="auto"/>
            <w:right w:val="none" w:sz="0" w:space="0" w:color="auto"/>
          </w:divBdr>
        </w:div>
        <w:div w:id="1809008560">
          <w:marLeft w:val="640"/>
          <w:marRight w:val="0"/>
          <w:marTop w:val="0"/>
          <w:marBottom w:val="0"/>
          <w:divBdr>
            <w:top w:val="none" w:sz="0" w:space="0" w:color="auto"/>
            <w:left w:val="none" w:sz="0" w:space="0" w:color="auto"/>
            <w:bottom w:val="none" w:sz="0" w:space="0" w:color="auto"/>
            <w:right w:val="none" w:sz="0" w:space="0" w:color="auto"/>
          </w:divBdr>
        </w:div>
        <w:div w:id="1019964486">
          <w:marLeft w:val="640"/>
          <w:marRight w:val="0"/>
          <w:marTop w:val="0"/>
          <w:marBottom w:val="0"/>
          <w:divBdr>
            <w:top w:val="none" w:sz="0" w:space="0" w:color="auto"/>
            <w:left w:val="none" w:sz="0" w:space="0" w:color="auto"/>
            <w:bottom w:val="none" w:sz="0" w:space="0" w:color="auto"/>
            <w:right w:val="none" w:sz="0" w:space="0" w:color="auto"/>
          </w:divBdr>
        </w:div>
        <w:div w:id="97415830">
          <w:marLeft w:val="640"/>
          <w:marRight w:val="0"/>
          <w:marTop w:val="0"/>
          <w:marBottom w:val="0"/>
          <w:divBdr>
            <w:top w:val="none" w:sz="0" w:space="0" w:color="auto"/>
            <w:left w:val="none" w:sz="0" w:space="0" w:color="auto"/>
            <w:bottom w:val="none" w:sz="0" w:space="0" w:color="auto"/>
            <w:right w:val="none" w:sz="0" w:space="0" w:color="auto"/>
          </w:divBdr>
        </w:div>
        <w:div w:id="868445380">
          <w:marLeft w:val="640"/>
          <w:marRight w:val="0"/>
          <w:marTop w:val="0"/>
          <w:marBottom w:val="0"/>
          <w:divBdr>
            <w:top w:val="none" w:sz="0" w:space="0" w:color="auto"/>
            <w:left w:val="none" w:sz="0" w:space="0" w:color="auto"/>
            <w:bottom w:val="none" w:sz="0" w:space="0" w:color="auto"/>
            <w:right w:val="none" w:sz="0" w:space="0" w:color="auto"/>
          </w:divBdr>
        </w:div>
        <w:div w:id="65148997">
          <w:marLeft w:val="640"/>
          <w:marRight w:val="0"/>
          <w:marTop w:val="0"/>
          <w:marBottom w:val="0"/>
          <w:divBdr>
            <w:top w:val="none" w:sz="0" w:space="0" w:color="auto"/>
            <w:left w:val="none" w:sz="0" w:space="0" w:color="auto"/>
            <w:bottom w:val="none" w:sz="0" w:space="0" w:color="auto"/>
            <w:right w:val="none" w:sz="0" w:space="0" w:color="auto"/>
          </w:divBdr>
        </w:div>
        <w:div w:id="782499988">
          <w:marLeft w:val="640"/>
          <w:marRight w:val="0"/>
          <w:marTop w:val="0"/>
          <w:marBottom w:val="0"/>
          <w:divBdr>
            <w:top w:val="none" w:sz="0" w:space="0" w:color="auto"/>
            <w:left w:val="none" w:sz="0" w:space="0" w:color="auto"/>
            <w:bottom w:val="none" w:sz="0" w:space="0" w:color="auto"/>
            <w:right w:val="none" w:sz="0" w:space="0" w:color="auto"/>
          </w:divBdr>
        </w:div>
        <w:div w:id="271790972">
          <w:marLeft w:val="640"/>
          <w:marRight w:val="0"/>
          <w:marTop w:val="0"/>
          <w:marBottom w:val="0"/>
          <w:divBdr>
            <w:top w:val="none" w:sz="0" w:space="0" w:color="auto"/>
            <w:left w:val="none" w:sz="0" w:space="0" w:color="auto"/>
            <w:bottom w:val="none" w:sz="0" w:space="0" w:color="auto"/>
            <w:right w:val="none" w:sz="0" w:space="0" w:color="auto"/>
          </w:divBdr>
        </w:div>
        <w:div w:id="455225409">
          <w:marLeft w:val="640"/>
          <w:marRight w:val="0"/>
          <w:marTop w:val="0"/>
          <w:marBottom w:val="0"/>
          <w:divBdr>
            <w:top w:val="none" w:sz="0" w:space="0" w:color="auto"/>
            <w:left w:val="none" w:sz="0" w:space="0" w:color="auto"/>
            <w:bottom w:val="none" w:sz="0" w:space="0" w:color="auto"/>
            <w:right w:val="none" w:sz="0" w:space="0" w:color="auto"/>
          </w:divBdr>
        </w:div>
        <w:div w:id="317155123">
          <w:marLeft w:val="640"/>
          <w:marRight w:val="0"/>
          <w:marTop w:val="0"/>
          <w:marBottom w:val="0"/>
          <w:divBdr>
            <w:top w:val="none" w:sz="0" w:space="0" w:color="auto"/>
            <w:left w:val="none" w:sz="0" w:space="0" w:color="auto"/>
            <w:bottom w:val="none" w:sz="0" w:space="0" w:color="auto"/>
            <w:right w:val="none" w:sz="0" w:space="0" w:color="auto"/>
          </w:divBdr>
        </w:div>
        <w:div w:id="631983188">
          <w:marLeft w:val="640"/>
          <w:marRight w:val="0"/>
          <w:marTop w:val="0"/>
          <w:marBottom w:val="0"/>
          <w:divBdr>
            <w:top w:val="none" w:sz="0" w:space="0" w:color="auto"/>
            <w:left w:val="none" w:sz="0" w:space="0" w:color="auto"/>
            <w:bottom w:val="none" w:sz="0" w:space="0" w:color="auto"/>
            <w:right w:val="none" w:sz="0" w:space="0" w:color="auto"/>
          </w:divBdr>
        </w:div>
        <w:div w:id="769547141">
          <w:marLeft w:val="640"/>
          <w:marRight w:val="0"/>
          <w:marTop w:val="0"/>
          <w:marBottom w:val="0"/>
          <w:divBdr>
            <w:top w:val="none" w:sz="0" w:space="0" w:color="auto"/>
            <w:left w:val="none" w:sz="0" w:space="0" w:color="auto"/>
            <w:bottom w:val="none" w:sz="0" w:space="0" w:color="auto"/>
            <w:right w:val="none" w:sz="0" w:space="0" w:color="auto"/>
          </w:divBdr>
        </w:div>
        <w:div w:id="1820027775">
          <w:marLeft w:val="640"/>
          <w:marRight w:val="0"/>
          <w:marTop w:val="0"/>
          <w:marBottom w:val="0"/>
          <w:divBdr>
            <w:top w:val="none" w:sz="0" w:space="0" w:color="auto"/>
            <w:left w:val="none" w:sz="0" w:space="0" w:color="auto"/>
            <w:bottom w:val="none" w:sz="0" w:space="0" w:color="auto"/>
            <w:right w:val="none" w:sz="0" w:space="0" w:color="auto"/>
          </w:divBdr>
        </w:div>
        <w:div w:id="1216619537">
          <w:marLeft w:val="640"/>
          <w:marRight w:val="0"/>
          <w:marTop w:val="0"/>
          <w:marBottom w:val="0"/>
          <w:divBdr>
            <w:top w:val="none" w:sz="0" w:space="0" w:color="auto"/>
            <w:left w:val="none" w:sz="0" w:space="0" w:color="auto"/>
            <w:bottom w:val="none" w:sz="0" w:space="0" w:color="auto"/>
            <w:right w:val="none" w:sz="0" w:space="0" w:color="auto"/>
          </w:divBdr>
        </w:div>
        <w:div w:id="598685894">
          <w:marLeft w:val="640"/>
          <w:marRight w:val="0"/>
          <w:marTop w:val="0"/>
          <w:marBottom w:val="0"/>
          <w:divBdr>
            <w:top w:val="none" w:sz="0" w:space="0" w:color="auto"/>
            <w:left w:val="none" w:sz="0" w:space="0" w:color="auto"/>
            <w:bottom w:val="none" w:sz="0" w:space="0" w:color="auto"/>
            <w:right w:val="none" w:sz="0" w:space="0" w:color="auto"/>
          </w:divBdr>
        </w:div>
        <w:div w:id="1000740148">
          <w:marLeft w:val="640"/>
          <w:marRight w:val="0"/>
          <w:marTop w:val="0"/>
          <w:marBottom w:val="0"/>
          <w:divBdr>
            <w:top w:val="none" w:sz="0" w:space="0" w:color="auto"/>
            <w:left w:val="none" w:sz="0" w:space="0" w:color="auto"/>
            <w:bottom w:val="none" w:sz="0" w:space="0" w:color="auto"/>
            <w:right w:val="none" w:sz="0" w:space="0" w:color="auto"/>
          </w:divBdr>
        </w:div>
        <w:div w:id="359621884">
          <w:marLeft w:val="640"/>
          <w:marRight w:val="0"/>
          <w:marTop w:val="0"/>
          <w:marBottom w:val="0"/>
          <w:divBdr>
            <w:top w:val="none" w:sz="0" w:space="0" w:color="auto"/>
            <w:left w:val="none" w:sz="0" w:space="0" w:color="auto"/>
            <w:bottom w:val="none" w:sz="0" w:space="0" w:color="auto"/>
            <w:right w:val="none" w:sz="0" w:space="0" w:color="auto"/>
          </w:divBdr>
        </w:div>
        <w:div w:id="366562909">
          <w:marLeft w:val="640"/>
          <w:marRight w:val="0"/>
          <w:marTop w:val="0"/>
          <w:marBottom w:val="0"/>
          <w:divBdr>
            <w:top w:val="none" w:sz="0" w:space="0" w:color="auto"/>
            <w:left w:val="none" w:sz="0" w:space="0" w:color="auto"/>
            <w:bottom w:val="none" w:sz="0" w:space="0" w:color="auto"/>
            <w:right w:val="none" w:sz="0" w:space="0" w:color="auto"/>
          </w:divBdr>
        </w:div>
        <w:div w:id="1885020718">
          <w:marLeft w:val="640"/>
          <w:marRight w:val="0"/>
          <w:marTop w:val="0"/>
          <w:marBottom w:val="0"/>
          <w:divBdr>
            <w:top w:val="none" w:sz="0" w:space="0" w:color="auto"/>
            <w:left w:val="none" w:sz="0" w:space="0" w:color="auto"/>
            <w:bottom w:val="none" w:sz="0" w:space="0" w:color="auto"/>
            <w:right w:val="none" w:sz="0" w:space="0" w:color="auto"/>
          </w:divBdr>
        </w:div>
        <w:div w:id="808518929">
          <w:marLeft w:val="640"/>
          <w:marRight w:val="0"/>
          <w:marTop w:val="0"/>
          <w:marBottom w:val="0"/>
          <w:divBdr>
            <w:top w:val="none" w:sz="0" w:space="0" w:color="auto"/>
            <w:left w:val="none" w:sz="0" w:space="0" w:color="auto"/>
            <w:bottom w:val="none" w:sz="0" w:space="0" w:color="auto"/>
            <w:right w:val="none" w:sz="0" w:space="0" w:color="auto"/>
          </w:divBdr>
        </w:div>
        <w:div w:id="1235238624">
          <w:marLeft w:val="640"/>
          <w:marRight w:val="0"/>
          <w:marTop w:val="0"/>
          <w:marBottom w:val="0"/>
          <w:divBdr>
            <w:top w:val="none" w:sz="0" w:space="0" w:color="auto"/>
            <w:left w:val="none" w:sz="0" w:space="0" w:color="auto"/>
            <w:bottom w:val="none" w:sz="0" w:space="0" w:color="auto"/>
            <w:right w:val="none" w:sz="0" w:space="0" w:color="auto"/>
          </w:divBdr>
        </w:div>
        <w:div w:id="5208762">
          <w:marLeft w:val="640"/>
          <w:marRight w:val="0"/>
          <w:marTop w:val="0"/>
          <w:marBottom w:val="0"/>
          <w:divBdr>
            <w:top w:val="none" w:sz="0" w:space="0" w:color="auto"/>
            <w:left w:val="none" w:sz="0" w:space="0" w:color="auto"/>
            <w:bottom w:val="none" w:sz="0" w:space="0" w:color="auto"/>
            <w:right w:val="none" w:sz="0" w:space="0" w:color="auto"/>
          </w:divBdr>
        </w:div>
        <w:div w:id="1544555981">
          <w:marLeft w:val="640"/>
          <w:marRight w:val="0"/>
          <w:marTop w:val="0"/>
          <w:marBottom w:val="0"/>
          <w:divBdr>
            <w:top w:val="none" w:sz="0" w:space="0" w:color="auto"/>
            <w:left w:val="none" w:sz="0" w:space="0" w:color="auto"/>
            <w:bottom w:val="none" w:sz="0" w:space="0" w:color="auto"/>
            <w:right w:val="none" w:sz="0" w:space="0" w:color="auto"/>
          </w:divBdr>
        </w:div>
        <w:div w:id="1652977058">
          <w:marLeft w:val="640"/>
          <w:marRight w:val="0"/>
          <w:marTop w:val="0"/>
          <w:marBottom w:val="0"/>
          <w:divBdr>
            <w:top w:val="none" w:sz="0" w:space="0" w:color="auto"/>
            <w:left w:val="none" w:sz="0" w:space="0" w:color="auto"/>
            <w:bottom w:val="none" w:sz="0" w:space="0" w:color="auto"/>
            <w:right w:val="none" w:sz="0" w:space="0" w:color="auto"/>
          </w:divBdr>
        </w:div>
        <w:div w:id="924388078">
          <w:marLeft w:val="640"/>
          <w:marRight w:val="0"/>
          <w:marTop w:val="0"/>
          <w:marBottom w:val="0"/>
          <w:divBdr>
            <w:top w:val="none" w:sz="0" w:space="0" w:color="auto"/>
            <w:left w:val="none" w:sz="0" w:space="0" w:color="auto"/>
            <w:bottom w:val="none" w:sz="0" w:space="0" w:color="auto"/>
            <w:right w:val="none" w:sz="0" w:space="0" w:color="auto"/>
          </w:divBdr>
        </w:div>
        <w:div w:id="446122971">
          <w:marLeft w:val="640"/>
          <w:marRight w:val="0"/>
          <w:marTop w:val="0"/>
          <w:marBottom w:val="0"/>
          <w:divBdr>
            <w:top w:val="none" w:sz="0" w:space="0" w:color="auto"/>
            <w:left w:val="none" w:sz="0" w:space="0" w:color="auto"/>
            <w:bottom w:val="none" w:sz="0" w:space="0" w:color="auto"/>
            <w:right w:val="none" w:sz="0" w:space="0" w:color="auto"/>
          </w:divBdr>
        </w:div>
        <w:div w:id="320544103">
          <w:marLeft w:val="640"/>
          <w:marRight w:val="0"/>
          <w:marTop w:val="0"/>
          <w:marBottom w:val="0"/>
          <w:divBdr>
            <w:top w:val="none" w:sz="0" w:space="0" w:color="auto"/>
            <w:left w:val="none" w:sz="0" w:space="0" w:color="auto"/>
            <w:bottom w:val="none" w:sz="0" w:space="0" w:color="auto"/>
            <w:right w:val="none" w:sz="0" w:space="0" w:color="auto"/>
          </w:divBdr>
        </w:div>
        <w:div w:id="1282229407">
          <w:marLeft w:val="640"/>
          <w:marRight w:val="0"/>
          <w:marTop w:val="0"/>
          <w:marBottom w:val="0"/>
          <w:divBdr>
            <w:top w:val="none" w:sz="0" w:space="0" w:color="auto"/>
            <w:left w:val="none" w:sz="0" w:space="0" w:color="auto"/>
            <w:bottom w:val="none" w:sz="0" w:space="0" w:color="auto"/>
            <w:right w:val="none" w:sz="0" w:space="0" w:color="auto"/>
          </w:divBdr>
        </w:div>
        <w:div w:id="798304631">
          <w:marLeft w:val="640"/>
          <w:marRight w:val="0"/>
          <w:marTop w:val="0"/>
          <w:marBottom w:val="0"/>
          <w:divBdr>
            <w:top w:val="none" w:sz="0" w:space="0" w:color="auto"/>
            <w:left w:val="none" w:sz="0" w:space="0" w:color="auto"/>
            <w:bottom w:val="none" w:sz="0" w:space="0" w:color="auto"/>
            <w:right w:val="none" w:sz="0" w:space="0" w:color="auto"/>
          </w:divBdr>
        </w:div>
        <w:div w:id="1904296847">
          <w:marLeft w:val="640"/>
          <w:marRight w:val="0"/>
          <w:marTop w:val="0"/>
          <w:marBottom w:val="0"/>
          <w:divBdr>
            <w:top w:val="none" w:sz="0" w:space="0" w:color="auto"/>
            <w:left w:val="none" w:sz="0" w:space="0" w:color="auto"/>
            <w:bottom w:val="none" w:sz="0" w:space="0" w:color="auto"/>
            <w:right w:val="none" w:sz="0" w:space="0" w:color="auto"/>
          </w:divBdr>
        </w:div>
        <w:div w:id="642349411">
          <w:marLeft w:val="640"/>
          <w:marRight w:val="0"/>
          <w:marTop w:val="0"/>
          <w:marBottom w:val="0"/>
          <w:divBdr>
            <w:top w:val="none" w:sz="0" w:space="0" w:color="auto"/>
            <w:left w:val="none" w:sz="0" w:space="0" w:color="auto"/>
            <w:bottom w:val="none" w:sz="0" w:space="0" w:color="auto"/>
            <w:right w:val="none" w:sz="0" w:space="0" w:color="auto"/>
          </w:divBdr>
        </w:div>
      </w:divsChild>
    </w:div>
    <w:div w:id="1013411709">
      <w:bodyDiv w:val="1"/>
      <w:marLeft w:val="0"/>
      <w:marRight w:val="0"/>
      <w:marTop w:val="0"/>
      <w:marBottom w:val="0"/>
      <w:divBdr>
        <w:top w:val="none" w:sz="0" w:space="0" w:color="auto"/>
        <w:left w:val="none" w:sz="0" w:space="0" w:color="auto"/>
        <w:bottom w:val="none" w:sz="0" w:space="0" w:color="auto"/>
        <w:right w:val="none" w:sz="0" w:space="0" w:color="auto"/>
      </w:divBdr>
      <w:divsChild>
        <w:div w:id="20473117">
          <w:marLeft w:val="640"/>
          <w:marRight w:val="0"/>
          <w:marTop w:val="0"/>
          <w:marBottom w:val="0"/>
          <w:divBdr>
            <w:top w:val="none" w:sz="0" w:space="0" w:color="auto"/>
            <w:left w:val="none" w:sz="0" w:space="0" w:color="auto"/>
            <w:bottom w:val="none" w:sz="0" w:space="0" w:color="auto"/>
            <w:right w:val="none" w:sz="0" w:space="0" w:color="auto"/>
          </w:divBdr>
        </w:div>
        <w:div w:id="48381358">
          <w:marLeft w:val="640"/>
          <w:marRight w:val="0"/>
          <w:marTop w:val="0"/>
          <w:marBottom w:val="0"/>
          <w:divBdr>
            <w:top w:val="none" w:sz="0" w:space="0" w:color="auto"/>
            <w:left w:val="none" w:sz="0" w:space="0" w:color="auto"/>
            <w:bottom w:val="none" w:sz="0" w:space="0" w:color="auto"/>
            <w:right w:val="none" w:sz="0" w:space="0" w:color="auto"/>
          </w:divBdr>
        </w:div>
        <w:div w:id="65077250">
          <w:marLeft w:val="640"/>
          <w:marRight w:val="0"/>
          <w:marTop w:val="0"/>
          <w:marBottom w:val="0"/>
          <w:divBdr>
            <w:top w:val="none" w:sz="0" w:space="0" w:color="auto"/>
            <w:left w:val="none" w:sz="0" w:space="0" w:color="auto"/>
            <w:bottom w:val="none" w:sz="0" w:space="0" w:color="auto"/>
            <w:right w:val="none" w:sz="0" w:space="0" w:color="auto"/>
          </w:divBdr>
        </w:div>
        <w:div w:id="211698212">
          <w:marLeft w:val="640"/>
          <w:marRight w:val="0"/>
          <w:marTop w:val="0"/>
          <w:marBottom w:val="0"/>
          <w:divBdr>
            <w:top w:val="none" w:sz="0" w:space="0" w:color="auto"/>
            <w:left w:val="none" w:sz="0" w:space="0" w:color="auto"/>
            <w:bottom w:val="none" w:sz="0" w:space="0" w:color="auto"/>
            <w:right w:val="none" w:sz="0" w:space="0" w:color="auto"/>
          </w:divBdr>
        </w:div>
        <w:div w:id="467168246">
          <w:marLeft w:val="640"/>
          <w:marRight w:val="0"/>
          <w:marTop w:val="0"/>
          <w:marBottom w:val="0"/>
          <w:divBdr>
            <w:top w:val="none" w:sz="0" w:space="0" w:color="auto"/>
            <w:left w:val="none" w:sz="0" w:space="0" w:color="auto"/>
            <w:bottom w:val="none" w:sz="0" w:space="0" w:color="auto"/>
            <w:right w:val="none" w:sz="0" w:space="0" w:color="auto"/>
          </w:divBdr>
        </w:div>
        <w:div w:id="472989036">
          <w:marLeft w:val="640"/>
          <w:marRight w:val="0"/>
          <w:marTop w:val="0"/>
          <w:marBottom w:val="0"/>
          <w:divBdr>
            <w:top w:val="none" w:sz="0" w:space="0" w:color="auto"/>
            <w:left w:val="none" w:sz="0" w:space="0" w:color="auto"/>
            <w:bottom w:val="none" w:sz="0" w:space="0" w:color="auto"/>
            <w:right w:val="none" w:sz="0" w:space="0" w:color="auto"/>
          </w:divBdr>
        </w:div>
        <w:div w:id="585576567">
          <w:marLeft w:val="640"/>
          <w:marRight w:val="0"/>
          <w:marTop w:val="0"/>
          <w:marBottom w:val="0"/>
          <w:divBdr>
            <w:top w:val="none" w:sz="0" w:space="0" w:color="auto"/>
            <w:left w:val="none" w:sz="0" w:space="0" w:color="auto"/>
            <w:bottom w:val="none" w:sz="0" w:space="0" w:color="auto"/>
            <w:right w:val="none" w:sz="0" w:space="0" w:color="auto"/>
          </w:divBdr>
        </w:div>
        <w:div w:id="652297232">
          <w:marLeft w:val="640"/>
          <w:marRight w:val="0"/>
          <w:marTop w:val="0"/>
          <w:marBottom w:val="0"/>
          <w:divBdr>
            <w:top w:val="none" w:sz="0" w:space="0" w:color="auto"/>
            <w:left w:val="none" w:sz="0" w:space="0" w:color="auto"/>
            <w:bottom w:val="none" w:sz="0" w:space="0" w:color="auto"/>
            <w:right w:val="none" w:sz="0" w:space="0" w:color="auto"/>
          </w:divBdr>
        </w:div>
        <w:div w:id="658387909">
          <w:marLeft w:val="640"/>
          <w:marRight w:val="0"/>
          <w:marTop w:val="0"/>
          <w:marBottom w:val="0"/>
          <w:divBdr>
            <w:top w:val="none" w:sz="0" w:space="0" w:color="auto"/>
            <w:left w:val="none" w:sz="0" w:space="0" w:color="auto"/>
            <w:bottom w:val="none" w:sz="0" w:space="0" w:color="auto"/>
            <w:right w:val="none" w:sz="0" w:space="0" w:color="auto"/>
          </w:divBdr>
        </w:div>
        <w:div w:id="748380692">
          <w:marLeft w:val="640"/>
          <w:marRight w:val="0"/>
          <w:marTop w:val="0"/>
          <w:marBottom w:val="0"/>
          <w:divBdr>
            <w:top w:val="none" w:sz="0" w:space="0" w:color="auto"/>
            <w:left w:val="none" w:sz="0" w:space="0" w:color="auto"/>
            <w:bottom w:val="none" w:sz="0" w:space="0" w:color="auto"/>
            <w:right w:val="none" w:sz="0" w:space="0" w:color="auto"/>
          </w:divBdr>
        </w:div>
        <w:div w:id="845677687">
          <w:marLeft w:val="640"/>
          <w:marRight w:val="0"/>
          <w:marTop w:val="0"/>
          <w:marBottom w:val="0"/>
          <w:divBdr>
            <w:top w:val="none" w:sz="0" w:space="0" w:color="auto"/>
            <w:left w:val="none" w:sz="0" w:space="0" w:color="auto"/>
            <w:bottom w:val="none" w:sz="0" w:space="0" w:color="auto"/>
            <w:right w:val="none" w:sz="0" w:space="0" w:color="auto"/>
          </w:divBdr>
        </w:div>
        <w:div w:id="867640135">
          <w:marLeft w:val="640"/>
          <w:marRight w:val="0"/>
          <w:marTop w:val="0"/>
          <w:marBottom w:val="0"/>
          <w:divBdr>
            <w:top w:val="none" w:sz="0" w:space="0" w:color="auto"/>
            <w:left w:val="none" w:sz="0" w:space="0" w:color="auto"/>
            <w:bottom w:val="none" w:sz="0" w:space="0" w:color="auto"/>
            <w:right w:val="none" w:sz="0" w:space="0" w:color="auto"/>
          </w:divBdr>
        </w:div>
        <w:div w:id="981035628">
          <w:marLeft w:val="640"/>
          <w:marRight w:val="0"/>
          <w:marTop w:val="0"/>
          <w:marBottom w:val="0"/>
          <w:divBdr>
            <w:top w:val="none" w:sz="0" w:space="0" w:color="auto"/>
            <w:left w:val="none" w:sz="0" w:space="0" w:color="auto"/>
            <w:bottom w:val="none" w:sz="0" w:space="0" w:color="auto"/>
            <w:right w:val="none" w:sz="0" w:space="0" w:color="auto"/>
          </w:divBdr>
        </w:div>
        <w:div w:id="981079252">
          <w:marLeft w:val="640"/>
          <w:marRight w:val="0"/>
          <w:marTop w:val="0"/>
          <w:marBottom w:val="0"/>
          <w:divBdr>
            <w:top w:val="none" w:sz="0" w:space="0" w:color="auto"/>
            <w:left w:val="none" w:sz="0" w:space="0" w:color="auto"/>
            <w:bottom w:val="none" w:sz="0" w:space="0" w:color="auto"/>
            <w:right w:val="none" w:sz="0" w:space="0" w:color="auto"/>
          </w:divBdr>
        </w:div>
        <w:div w:id="1129854611">
          <w:marLeft w:val="640"/>
          <w:marRight w:val="0"/>
          <w:marTop w:val="0"/>
          <w:marBottom w:val="0"/>
          <w:divBdr>
            <w:top w:val="none" w:sz="0" w:space="0" w:color="auto"/>
            <w:left w:val="none" w:sz="0" w:space="0" w:color="auto"/>
            <w:bottom w:val="none" w:sz="0" w:space="0" w:color="auto"/>
            <w:right w:val="none" w:sz="0" w:space="0" w:color="auto"/>
          </w:divBdr>
        </w:div>
        <w:div w:id="1272783836">
          <w:marLeft w:val="640"/>
          <w:marRight w:val="0"/>
          <w:marTop w:val="0"/>
          <w:marBottom w:val="0"/>
          <w:divBdr>
            <w:top w:val="none" w:sz="0" w:space="0" w:color="auto"/>
            <w:left w:val="none" w:sz="0" w:space="0" w:color="auto"/>
            <w:bottom w:val="none" w:sz="0" w:space="0" w:color="auto"/>
            <w:right w:val="none" w:sz="0" w:space="0" w:color="auto"/>
          </w:divBdr>
        </w:div>
        <w:div w:id="1348602244">
          <w:marLeft w:val="640"/>
          <w:marRight w:val="0"/>
          <w:marTop w:val="0"/>
          <w:marBottom w:val="0"/>
          <w:divBdr>
            <w:top w:val="none" w:sz="0" w:space="0" w:color="auto"/>
            <w:left w:val="none" w:sz="0" w:space="0" w:color="auto"/>
            <w:bottom w:val="none" w:sz="0" w:space="0" w:color="auto"/>
            <w:right w:val="none" w:sz="0" w:space="0" w:color="auto"/>
          </w:divBdr>
        </w:div>
        <w:div w:id="1464540216">
          <w:marLeft w:val="640"/>
          <w:marRight w:val="0"/>
          <w:marTop w:val="0"/>
          <w:marBottom w:val="0"/>
          <w:divBdr>
            <w:top w:val="none" w:sz="0" w:space="0" w:color="auto"/>
            <w:left w:val="none" w:sz="0" w:space="0" w:color="auto"/>
            <w:bottom w:val="none" w:sz="0" w:space="0" w:color="auto"/>
            <w:right w:val="none" w:sz="0" w:space="0" w:color="auto"/>
          </w:divBdr>
        </w:div>
        <w:div w:id="1526749289">
          <w:marLeft w:val="640"/>
          <w:marRight w:val="0"/>
          <w:marTop w:val="0"/>
          <w:marBottom w:val="0"/>
          <w:divBdr>
            <w:top w:val="none" w:sz="0" w:space="0" w:color="auto"/>
            <w:left w:val="none" w:sz="0" w:space="0" w:color="auto"/>
            <w:bottom w:val="none" w:sz="0" w:space="0" w:color="auto"/>
            <w:right w:val="none" w:sz="0" w:space="0" w:color="auto"/>
          </w:divBdr>
        </w:div>
        <w:div w:id="1552766057">
          <w:marLeft w:val="640"/>
          <w:marRight w:val="0"/>
          <w:marTop w:val="0"/>
          <w:marBottom w:val="0"/>
          <w:divBdr>
            <w:top w:val="none" w:sz="0" w:space="0" w:color="auto"/>
            <w:left w:val="none" w:sz="0" w:space="0" w:color="auto"/>
            <w:bottom w:val="none" w:sz="0" w:space="0" w:color="auto"/>
            <w:right w:val="none" w:sz="0" w:space="0" w:color="auto"/>
          </w:divBdr>
        </w:div>
        <w:div w:id="1595747437">
          <w:marLeft w:val="640"/>
          <w:marRight w:val="0"/>
          <w:marTop w:val="0"/>
          <w:marBottom w:val="0"/>
          <w:divBdr>
            <w:top w:val="none" w:sz="0" w:space="0" w:color="auto"/>
            <w:left w:val="none" w:sz="0" w:space="0" w:color="auto"/>
            <w:bottom w:val="none" w:sz="0" w:space="0" w:color="auto"/>
            <w:right w:val="none" w:sz="0" w:space="0" w:color="auto"/>
          </w:divBdr>
        </w:div>
        <w:div w:id="1634554992">
          <w:marLeft w:val="640"/>
          <w:marRight w:val="0"/>
          <w:marTop w:val="0"/>
          <w:marBottom w:val="0"/>
          <w:divBdr>
            <w:top w:val="none" w:sz="0" w:space="0" w:color="auto"/>
            <w:left w:val="none" w:sz="0" w:space="0" w:color="auto"/>
            <w:bottom w:val="none" w:sz="0" w:space="0" w:color="auto"/>
            <w:right w:val="none" w:sz="0" w:space="0" w:color="auto"/>
          </w:divBdr>
        </w:div>
        <w:div w:id="1709183380">
          <w:marLeft w:val="640"/>
          <w:marRight w:val="0"/>
          <w:marTop w:val="0"/>
          <w:marBottom w:val="0"/>
          <w:divBdr>
            <w:top w:val="none" w:sz="0" w:space="0" w:color="auto"/>
            <w:left w:val="none" w:sz="0" w:space="0" w:color="auto"/>
            <w:bottom w:val="none" w:sz="0" w:space="0" w:color="auto"/>
            <w:right w:val="none" w:sz="0" w:space="0" w:color="auto"/>
          </w:divBdr>
        </w:div>
        <w:div w:id="1804612540">
          <w:marLeft w:val="640"/>
          <w:marRight w:val="0"/>
          <w:marTop w:val="0"/>
          <w:marBottom w:val="0"/>
          <w:divBdr>
            <w:top w:val="none" w:sz="0" w:space="0" w:color="auto"/>
            <w:left w:val="none" w:sz="0" w:space="0" w:color="auto"/>
            <w:bottom w:val="none" w:sz="0" w:space="0" w:color="auto"/>
            <w:right w:val="none" w:sz="0" w:space="0" w:color="auto"/>
          </w:divBdr>
        </w:div>
        <w:div w:id="1874997323">
          <w:marLeft w:val="640"/>
          <w:marRight w:val="0"/>
          <w:marTop w:val="0"/>
          <w:marBottom w:val="0"/>
          <w:divBdr>
            <w:top w:val="none" w:sz="0" w:space="0" w:color="auto"/>
            <w:left w:val="none" w:sz="0" w:space="0" w:color="auto"/>
            <w:bottom w:val="none" w:sz="0" w:space="0" w:color="auto"/>
            <w:right w:val="none" w:sz="0" w:space="0" w:color="auto"/>
          </w:divBdr>
        </w:div>
        <w:div w:id="1929920256">
          <w:marLeft w:val="640"/>
          <w:marRight w:val="0"/>
          <w:marTop w:val="0"/>
          <w:marBottom w:val="0"/>
          <w:divBdr>
            <w:top w:val="none" w:sz="0" w:space="0" w:color="auto"/>
            <w:left w:val="none" w:sz="0" w:space="0" w:color="auto"/>
            <w:bottom w:val="none" w:sz="0" w:space="0" w:color="auto"/>
            <w:right w:val="none" w:sz="0" w:space="0" w:color="auto"/>
          </w:divBdr>
        </w:div>
      </w:divsChild>
    </w:div>
    <w:div w:id="1028332034">
      <w:bodyDiv w:val="1"/>
      <w:marLeft w:val="0"/>
      <w:marRight w:val="0"/>
      <w:marTop w:val="0"/>
      <w:marBottom w:val="0"/>
      <w:divBdr>
        <w:top w:val="none" w:sz="0" w:space="0" w:color="auto"/>
        <w:left w:val="none" w:sz="0" w:space="0" w:color="auto"/>
        <w:bottom w:val="none" w:sz="0" w:space="0" w:color="auto"/>
        <w:right w:val="none" w:sz="0" w:space="0" w:color="auto"/>
      </w:divBdr>
    </w:div>
    <w:div w:id="1031223567">
      <w:bodyDiv w:val="1"/>
      <w:marLeft w:val="0"/>
      <w:marRight w:val="0"/>
      <w:marTop w:val="0"/>
      <w:marBottom w:val="0"/>
      <w:divBdr>
        <w:top w:val="none" w:sz="0" w:space="0" w:color="auto"/>
        <w:left w:val="none" w:sz="0" w:space="0" w:color="auto"/>
        <w:bottom w:val="none" w:sz="0" w:space="0" w:color="auto"/>
        <w:right w:val="none" w:sz="0" w:space="0" w:color="auto"/>
      </w:divBdr>
    </w:div>
    <w:div w:id="1098873261">
      <w:bodyDiv w:val="1"/>
      <w:marLeft w:val="0"/>
      <w:marRight w:val="0"/>
      <w:marTop w:val="0"/>
      <w:marBottom w:val="0"/>
      <w:divBdr>
        <w:top w:val="none" w:sz="0" w:space="0" w:color="auto"/>
        <w:left w:val="none" w:sz="0" w:space="0" w:color="auto"/>
        <w:bottom w:val="none" w:sz="0" w:space="0" w:color="auto"/>
        <w:right w:val="none" w:sz="0" w:space="0" w:color="auto"/>
      </w:divBdr>
      <w:divsChild>
        <w:div w:id="34745963">
          <w:marLeft w:val="640"/>
          <w:marRight w:val="0"/>
          <w:marTop w:val="0"/>
          <w:marBottom w:val="0"/>
          <w:divBdr>
            <w:top w:val="none" w:sz="0" w:space="0" w:color="auto"/>
            <w:left w:val="none" w:sz="0" w:space="0" w:color="auto"/>
            <w:bottom w:val="none" w:sz="0" w:space="0" w:color="auto"/>
            <w:right w:val="none" w:sz="0" w:space="0" w:color="auto"/>
          </w:divBdr>
        </w:div>
        <w:div w:id="48459441">
          <w:marLeft w:val="640"/>
          <w:marRight w:val="0"/>
          <w:marTop w:val="0"/>
          <w:marBottom w:val="0"/>
          <w:divBdr>
            <w:top w:val="none" w:sz="0" w:space="0" w:color="auto"/>
            <w:left w:val="none" w:sz="0" w:space="0" w:color="auto"/>
            <w:bottom w:val="none" w:sz="0" w:space="0" w:color="auto"/>
            <w:right w:val="none" w:sz="0" w:space="0" w:color="auto"/>
          </w:divBdr>
        </w:div>
        <w:div w:id="58941280">
          <w:marLeft w:val="640"/>
          <w:marRight w:val="0"/>
          <w:marTop w:val="0"/>
          <w:marBottom w:val="0"/>
          <w:divBdr>
            <w:top w:val="none" w:sz="0" w:space="0" w:color="auto"/>
            <w:left w:val="none" w:sz="0" w:space="0" w:color="auto"/>
            <w:bottom w:val="none" w:sz="0" w:space="0" w:color="auto"/>
            <w:right w:val="none" w:sz="0" w:space="0" w:color="auto"/>
          </w:divBdr>
        </w:div>
        <w:div w:id="200823336">
          <w:marLeft w:val="640"/>
          <w:marRight w:val="0"/>
          <w:marTop w:val="0"/>
          <w:marBottom w:val="0"/>
          <w:divBdr>
            <w:top w:val="none" w:sz="0" w:space="0" w:color="auto"/>
            <w:left w:val="none" w:sz="0" w:space="0" w:color="auto"/>
            <w:bottom w:val="none" w:sz="0" w:space="0" w:color="auto"/>
            <w:right w:val="none" w:sz="0" w:space="0" w:color="auto"/>
          </w:divBdr>
        </w:div>
        <w:div w:id="257176897">
          <w:marLeft w:val="640"/>
          <w:marRight w:val="0"/>
          <w:marTop w:val="0"/>
          <w:marBottom w:val="0"/>
          <w:divBdr>
            <w:top w:val="none" w:sz="0" w:space="0" w:color="auto"/>
            <w:left w:val="none" w:sz="0" w:space="0" w:color="auto"/>
            <w:bottom w:val="none" w:sz="0" w:space="0" w:color="auto"/>
            <w:right w:val="none" w:sz="0" w:space="0" w:color="auto"/>
          </w:divBdr>
        </w:div>
        <w:div w:id="340351045">
          <w:marLeft w:val="640"/>
          <w:marRight w:val="0"/>
          <w:marTop w:val="0"/>
          <w:marBottom w:val="0"/>
          <w:divBdr>
            <w:top w:val="none" w:sz="0" w:space="0" w:color="auto"/>
            <w:left w:val="none" w:sz="0" w:space="0" w:color="auto"/>
            <w:bottom w:val="none" w:sz="0" w:space="0" w:color="auto"/>
            <w:right w:val="none" w:sz="0" w:space="0" w:color="auto"/>
          </w:divBdr>
        </w:div>
        <w:div w:id="355348818">
          <w:marLeft w:val="640"/>
          <w:marRight w:val="0"/>
          <w:marTop w:val="0"/>
          <w:marBottom w:val="0"/>
          <w:divBdr>
            <w:top w:val="none" w:sz="0" w:space="0" w:color="auto"/>
            <w:left w:val="none" w:sz="0" w:space="0" w:color="auto"/>
            <w:bottom w:val="none" w:sz="0" w:space="0" w:color="auto"/>
            <w:right w:val="none" w:sz="0" w:space="0" w:color="auto"/>
          </w:divBdr>
        </w:div>
        <w:div w:id="487787595">
          <w:marLeft w:val="640"/>
          <w:marRight w:val="0"/>
          <w:marTop w:val="0"/>
          <w:marBottom w:val="0"/>
          <w:divBdr>
            <w:top w:val="none" w:sz="0" w:space="0" w:color="auto"/>
            <w:left w:val="none" w:sz="0" w:space="0" w:color="auto"/>
            <w:bottom w:val="none" w:sz="0" w:space="0" w:color="auto"/>
            <w:right w:val="none" w:sz="0" w:space="0" w:color="auto"/>
          </w:divBdr>
        </w:div>
        <w:div w:id="518741148">
          <w:marLeft w:val="640"/>
          <w:marRight w:val="0"/>
          <w:marTop w:val="0"/>
          <w:marBottom w:val="0"/>
          <w:divBdr>
            <w:top w:val="none" w:sz="0" w:space="0" w:color="auto"/>
            <w:left w:val="none" w:sz="0" w:space="0" w:color="auto"/>
            <w:bottom w:val="none" w:sz="0" w:space="0" w:color="auto"/>
            <w:right w:val="none" w:sz="0" w:space="0" w:color="auto"/>
          </w:divBdr>
        </w:div>
        <w:div w:id="549148027">
          <w:marLeft w:val="640"/>
          <w:marRight w:val="0"/>
          <w:marTop w:val="0"/>
          <w:marBottom w:val="0"/>
          <w:divBdr>
            <w:top w:val="none" w:sz="0" w:space="0" w:color="auto"/>
            <w:left w:val="none" w:sz="0" w:space="0" w:color="auto"/>
            <w:bottom w:val="none" w:sz="0" w:space="0" w:color="auto"/>
            <w:right w:val="none" w:sz="0" w:space="0" w:color="auto"/>
          </w:divBdr>
        </w:div>
        <w:div w:id="617639106">
          <w:marLeft w:val="640"/>
          <w:marRight w:val="0"/>
          <w:marTop w:val="0"/>
          <w:marBottom w:val="0"/>
          <w:divBdr>
            <w:top w:val="none" w:sz="0" w:space="0" w:color="auto"/>
            <w:left w:val="none" w:sz="0" w:space="0" w:color="auto"/>
            <w:bottom w:val="none" w:sz="0" w:space="0" w:color="auto"/>
            <w:right w:val="none" w:sz="0" w:space="0" w:color="auto"/>
          </w:divBdr>
        </w:div>
        <w:div w:id="624314436">
          <w:marLeft w:val="640"/>
          <w:marRight w:val="0"/>
          <w:marTop w:val="0"/>
          <w:marBottom w:val="0"/>
          <w:divBdr>
            <w:top w:val="none" w:sz="0" w:space="0" w:color="auto"/>
            <w:left w:val="none" w:sz="0" w:space="0" w:color="auto"/>
            <w:bottom w:val="none" w:sz="0" w:space="0" w:color="auto"/>
            <w:right w:val="none" w:sz="0" w:space="0" w:color="auto"/>
          </w:divBdr>
        </w:div>
        <w:div w:id="739718177">
          <w:marLeft w:val="640"/>
          <w:marRight w:val="0"/>
          <w:marTop w:val="0"/>
          <w:marBottom w:val="0"/>
          <w:divBdr>
            <w:top w:val="none" w:sz="0" w:space="0" w:color="auto"/>
            <w:left w:val="none" w:sz="0" w:space="0" w:color="auto"/>
            <w:bottom w:val="none" w:sz="0" w:space="0" w:color="auto"/>
            <w:right w:val="none" w:sz="0" w:space="0" w:color="auto"/>
          </w:divBdr>
        </w:div>
        <w:div w:id="773742402">
          <w:marLeft w:val="640"/>
          <w:marRight w:val="0"/>
          <w:marTop w:val="0"/>
          <w:marBottom w:val="0"/>
          <w:divBdr>
            <w:top w:val="none" w:sz="0" w:space="0" w:color="auto"/>
            <w:left w:val="none" w:sz="0" w:space="0" w:color="auto"/>
            <w:bottom w:val="none" w:sz="0" w:space="0" w:color="auto"/>
            <w:right w:val="none" w:sz="0" w:space="0" w:color="auto"/>
          </w:divBdr>
        </w:div>
        <w:div w:id="775448875">
          <w:marLeft w:val="640"/>
          <w:marRight w:val="0"/>
          <w:marTop w:val="0"/>
          <w:marBottom w:val="0"/>
          <w:divBdr>
            <w:top w:val="none" w:sz="0" w:space="0" w:color="auto"/>
            <w:left w:val="none" w:sz="0" w:space="0" w:color="auto"/>
            <w:bottom w:val="none" w:sz="0" w:space="0" w:color="auto"/>
            <w:right w:val="none" w:sz="0" w:space="0" w:color="auto"/>
          </w:divBdr>
        </w:div>
        <w:div w:id="817574959">
          <w:marLeft w:val="640"/>
          <w:marRight w:val="0"/>
          <w:marTop w:val="0"/>
          <w:marBottom w:val="0"/>
          <w:divBdr>
            <w:top w:val="none" w:sz="0" w:space="0" w:color="auto"/>
            <w:left w:val="none" w:sz="0" w:space="0" w:color="auto"/>
            <w:bottom w:val="none" w:sz="0" w:space="0" w:color="auto"/>
            <w:right w:val="none" w:sz="0" w:space="0" w:color="auto"/>
          </w:divBdr>
        </w:div>
        <w:div w:id="1020815684">
          <w:marLeft w:val="640"/>
          <w:marRight w:val="0"/>
          <w:marTop w:val="0"/>
          <w:marBottom w:val="0"/>
          <w:divBdr>
            <w:top w:val="none" w:sz="0" w:space="0" w:color="auto"/>
            <w:left w:val="none" w:sz="0" w:space="0" w:color="auto"/>
            <w:bottom w:val="none" w:sz="0" w:space="0" w:color="auto"/>
            <w:right w:val="none" w:sz="0" w:space="0" w:color="auto"/>
          </w:divBdr>
        </w:div>
        <w:div w:id="1060593541">
          <w:marLeft w:val="640"/>
          <w:marRight w:val="0"/>
          <w:marTop w:val="0"/>
          <w:marBottom w:val="0"/>
          <w:divBdr>
            <w:top w:val="none" w:sz="0" w:space="0" w:color="auto"/>
            <w:left w:val="none" w:sz="0" w:space="0" w:color="auto"/>
            <w:bottom w:val="none" w:sz="0" w:space="0" w:color="auto"/>
            <w:right w:val="none" w:sz="0" w:space="0" w:color="auto"/>
          </w:divBdr>
        </w:div>
        <w:div w:id="1088306718">
          <w:marLeft w:val="640"/>
          <w:marRight w:val="0"/>
          <w:marTop w:val="0"/>
          <w:marBottom w:val="0"/>
          <w:divBdr>
            <w:top w:val="none" w:sz="0" w:space="0" w:color="auto"/>
            <w:left w:val="none" w:sz="0" w:space="0" w:color="auto"/>
            <w:bottom w:val="none" w:sz="0" w:space="0" w:color="auto"/>
            <w:right w:val="none" w:sz="0" w:space="0" w:color="auto"/>
          </w:divBdr>
        </w:div>
        <w:div w:id="1170371638">
          <w:marLeft w:val="640"/>
          <w:marRight w:val="0"/>
          <w:marTop w:val="0"/>
          <w:marBottom w:val="0"/>
          <w:divBdr>
            <w:top w:val="none" w:sz="0" w:space="0" w:color="auto"/>
            <w:left w:val="none" w:sz="0" w:space="0" w:color="auto"/>
            <w:bottom w:val="none" w:sz="0" w:space="0" w:color="auto"/>
            <w:right w:val="none" w:sz="0" w:space="0" w:color="auto"/>
          </w:divBdr>
        </w:div>
        <w:div w:id="1190946277">
          <w:marLeft w:val="640"/>
          <w:marRight w:val="0"/>
          <w:marTop w:val="0"/>
          <w:marBottom w:val="0"/>
          <w:divBdr>
            <w:top w:val="none" w:sz="0" w:space="0" w:color="auto"/>
            <w:left w:val="none" w:sz="0" w:space="0" w:color="auto"/>
            <w:bottom w:val="none" w:sz="0" w:space="0" w:color="auto"/>
            <w:right w:val="none" w:sz="0" w:space="0" w:color="auto"/>
          </w:divBdr>
        </w:div>
        <w:div w:id="1393649551">
          <w:marLeft w:val="640"/>
          <w:marRight w:val="0"/>
          <w:marTop w:val="0"/>
          <w:marBottom w:val="0"/>
          <w:divBdr>
            <w:top w:val="none" w:sz="0" w:space="0" w:color="auto"/>
            <w:left w:val="none" w:sz="0" w:space="0" w:color="auto"/>
            <w:bottom w:val="none" w:sz="0" w:space="0" w:color="auto"/>
            <w:right w:val="none" w:sz="0" w:space="0" w:color="auto"/>
          </w:divBdr>
          <w:divsChild>
            <w:div w:id="1923562473">
              <w:marLeft w:val="0"/>
              <w:marRight w:val="0"/>
              <w:marTop w:val="0"/>
              <w:marBottom w:val="0"/>
              <w:divBdr>
                <w:top w:val="none" w:sz="0" w:space="0" w:color="auto"/>
                <w:left w:val="none" w:sz="0" w:space="0" w:color="auto"/>
                <w:bottom w:val="none" w:sz="0" w:space="0" w:color="auto"/>
                <w:right w:val="none" w:sz="0" w:space="0" w:color="auto"/>
              </w:divBdr>
              <w:divsChild>
                <w:div w:id="37900569">
                  <w:marLeft w:val="640"/>
                  <w:marRight w:val="0"/>
                  <w:marTop w:val="0"/>
                  <w:marBottom w:val="0"/>
                  <w:divBdr>
                    <w:top w:val="none" w:sz="0" w:space="0" w:color="auto"/>
                    <w:left w:val="none" w:sz="0" w:space="0" w:color="auto"/>
                    <w:bottom w:val="none" w:sz="0" w:space="0" w:color="auto"/>
                    <w:right w:val="none" w:sz="0" w:space="0" w:color="auto"/>
                  </w:divBdr>
                </w:div>
                <w:div w:id="57216250">
                  <w:marLeft w:val="640"/>
                  <w:marRight w:val="0"/>
                  <w:marTop w:val="0"/>
                  <w:marBottom w:val="0"/>
                  <w:divBdr>
                    <w:top w:val="none" w:sz="0" w:space="0" w:color="auto"/>
                    <w:left w:val="none" w:sz="0" w:space="0" w:color="auto"/>
                    <w:bottom w:val="none" w:sz="0" w:space="0" w:color="auto"/>
                    <w:right w:val="none" w:sz="0" w:space="0" w:color="auto"/>
                  </w:divBdr>
                </w:div>
                <w:div w:id="178932157">
                  <w:marLeft w:val="640"/>
                  <w:marRight w:val="0"/>
                  <w:marTop w:val="0"/>
                  <w:marBottom w:val="0"/>
                  <w:divBdr>
                    <w:top w:val="none" w:sz="0" w:space="0" w:color="auto"/>
                    <w:left w:val="none" w:sz="0" w:space="0" w:color="auto"/>
                    <w:bottom w:val="none" w:sz="0" w:space="0" w:color="auto"/>
                    <w:right w:val="none" w:sz="0" w:space="0" w:color="auto"/>
                  </w:divBdr>
                </w:div>
                <w:div w:id="180094625">
                  <w:marLeft w:val="640"/>
                  <w:marRight w:val="0"/>
                  <w:marTop w:val="0"/>
                  <w:marBottom w:val="0"/>
                  <w:divBdr>
                    <w:top w:val="none" w:sz="0" w:space="0" w:color="auto"/>
                    <w:left w:val="none" w:sz="0" w:space="0" w:color="auto"/>
                    <w:bottom w:val="none" w:sz="0" w:space="0" w:color="auto"/>
                    <w:right w:val="none" w:sz="0" w:space="0" w:color="auto"/>
                  </w:divBdr>
                </w:div>
                <w:div w:id="196165752">
                  <w:marLeft w:val="640"/>
                  <w:marRight w:val="0"/>
                  <w:marTop w:val="0"/>
                  <w:marBottom w:val="0"/>
                  <w:divBdr>
                    <w:top w:val="none" w:sz="0" w:space="0" w:color="auto"/>
                    <w:left w:val="none" w:sz="0" w:space="0" w:color="auto"/>
                    <w:bottom w:val="none" w:sz="0" w:space="0" w:color="auto"/>
                    <w:right w:val="none" w:sz="0" w:space="0" w:color="auto"/>
                  </w:divBdr>
                </w:div>
                <w:div w:id="308901107">
                  <w:marLeft w:val="640"/>
                  <w:marRight w:val="0"/>
                  <w:marTop w:val="0"/>
                  <w:marBottom w:val="0"/>
                  <w:divBdr>
                    <w:top w:val="none" w:sz="0" w:space="0" w:color="auto"/>
                    <w:left w:val="none" w:sz="0" w:space="0" w:color="auto"/>
                    <w:bottom w:val="none" w:sz="0" w:space="0" w:color="auto"/>
                    <w:right w:val="none" w:sz="0" w:space="0" w:color="auto"/>
                  </w:divBdr>
                </w:div>
                <w:div w:id="390809362">
                  <w:marLeft w:val="640"/>
                  <w:marRight w:val="0"/>
                  <w:marTop w:val="0"/>
                  <w:marBottom w:val="0"/>
                  <w:divBdr>
                    <w:top w:val="none" w:sz="0" w:space="0" w:color="auto"/>
                    <w:left w:val="none" w:sz="0" w:space="0" w:color="auto"/>
                    <w:bottom w:val="none" w:sz="0" w:space="0" w:color="auto"/>
                    <w:right w:val="none" w:sz="0" w:space="0" w:color="auto"/>
                  </w:divBdr>
                </w:div>
                <w:div w:id="427624784">
                  <w:marLeft w:val="640"/>
                  <w:marRight w:val="0"/>
                  <w:marTop w:val="0"/>
                  <w:marBottom w:val="0"/>
                  <w:divBdr>
                    <w:top w:val="none" w:sz="0" w:space="0" w:color="auto"/>
                    <w:left w:val="none" w:sz="0" w:space="0" w:color="auto"/>
                    <w:bottom w:val="none" w:sz="0" w:space="0" w:color="auto"/>
                    <w:right w:val="none" w:sz="0" w:space="0" w:color="auto"/>
                  </w:divBdr>
                </w:div>
                <w:div w:id="497500488">
                  <w:marLeft w:val="640"/>
                  <w:marRight w:val="0"/>
                  <w:marTop w:val="0"/>
                  <w:marBottom w:val="0"/>
                  <w:divBdr>
                    <w:top w:val="none" w:sz="0" w:space="0" w:color="auto"/>
                    <w:left w:val="none" w:sz="0" w:space="0" w:color="auto"/>
                    <w:bottom w:val="none" w:sz="0" w:space="0" w:color="auto"/>
                    <w:right w:val="none" w:sz="0" w:space="0" w:color="auto"/>
                  </w:divBdr>
                </w:div>
                <w:div w:id="503010004">
                  <w:marLeft w:val="640"/>
                  <w:marRight w:val="0"/>
                  <w:marTop w:val="0"/>
                  <w:marBottom w:val="0"/>
                  <w:divBdr>
                    <w:top w:val="none" w:sz="0" w:space="0" w:color="auto"/>
                    <w:left w:val="none" w:sz="0" w:space="0" w:color="auto"/>
                    <w:bottom w:val="none" w:sz="0" w:space="0" w:color="auto"/>
                    <w:right w:val="none" w:sz="0" w:space="0" w:color="auto"/>
                  </w:divBdr>
                </w:div>
                <w:div w:id="612636818">
                  <w:marLeft w:val="640"/>
                  <w:marRight w:val="0"/>
                  <w:marTop w:val="0"/>
                  <w:marBottom w:val="0"/>
                  <w:divBdr>
                    <w:top w:val="none" w:sz="0" w:space="0" w:color="auto"/>
                    <w:left w:val="none" w:sz="0" w:space="0" w:color="auto"/>
                    <w:bottom w:val="none" w:sz="0" w:space="0" w:color="auto"/>
                    <w:right w:val="none" w:sz="0" w:space="0" w:color="auto"/>
                  </w:divBdr>
                </w:div>
                <w:div w:id="618493011">
                  <w:marLeft w:val="640"/>
                  <w:marRight w:val="0"/>
                  <w:marTop w:val="0"/>
                  <w:marBottom w:val="0"/>
                  <w:divBdr>
                    <w:top w:val="none" w:sz="0" w:space="0" w:color="auto"/>
                    <w:left w:val="none" w:sz="0" w:space="0" w:color="auto"/>
                    <w:bottom w:val="none" w:sz="0" w:space="0" w:color="auto"/>
                    <w:right w:val="none" w:sz="0" w:space="0" w:color="auto"/>
                  </w:divBdr>
                </w:div>
                <w:div w:id="674067926">
                  <w:marLeft w:val="640"/>
                  <w:marRight w:val="0"/>
                  <w:marTop w:val="0"/>
                  <w:marBottom w:val="0"/>
                  <w:divBdr>
                    <w:top w:val="none" w:sz="0" w:space="0" w:color="auto"/>
                    <w:left w:val="none" w:sz="0" w:space="0" w:color="auto"/>
                    <w:bottom w:val="none" w:sz="0" w:space="0" w:color="auto"/>
                    <w:right w:val="none" w:sz="0" w:space="0" w:color="auto"/>
                  </w:divBdr>
                </w:div>
                <w:div w:id="817040127">
                  <w:marLeft w:val="640"/>
                  <w:marRight w:val="0"/>
                  <w:marTop w:val="0"/>
                  <w:marBottom w:val="0"/>
                  <w:divBdr>
                    <w:top w:val="none" w:sz="0" w:space="0" w:color="auto"/>
                    <w:left w:val="none" w:sz="0" w:space="0" w:color="auto"/>
                    <w:bottom w:val="none" w:sz="0" w:space="0" w:color="auto"/>
                    <w:right w:val="none" w:sz="0" w:space="0" w:color="auto"/>
                  </w:divBdr>
                </w:div>
                <w:div w:id="841775746">
                  <w:marLeft w:val="640"/>
                  <w:marRight w:val="0"/>
                  <w:marTop w:val="0"/>
                  <w:marBottom w:val="0"/>
                  <w:divBdr>
                    <w:top w:val="none" w:sz="0" w:space="0" w:color="auto"/>
                    <w:left w:val="none" w:sz="0" w:space="0" w:color="auto"/>
                    <w:bottom w:val="none" w:sz="0" w:space="0" w:color="auto"/>
                    <w:right w:val="none" w:sz="0" w:space="0" w:color="auto"/>
                  </w:divBdr>
                </w:div>
                <w:div w:id="845364241">
                  <w:marLeft w:val="640"/>
                  <w:marRight w:val="0"/>
                  <w:marTop w:val="0"/>
                  <w:marBottom w:val="0"/>
                  <w:divBdr>
                    <w:top w:val="none" w:sz="0" w:space="0" w:color="auto"/>
                    <w:left w:val="none" w:sz="0" w:space="0" w:color="auto"/>
                    <w:bottom w:val="none" w:sz="0" w:space="0" w:color="auto"/>
                    <w:right w:val="none" w:sz="0" w:space="0" w:color="auto"/>
                  </w:divBdr>
                </w:div>
                <w:div w:id="917984353">
                  <w:marLeft w:val="640"/>
                  <w:marRight w:val="0"/>
                  <w:marTop w:val="0"/>
                  <w:marBottom w:val="0"/>
                  <w:divBdr>
                    <w:top w:val="none" w:sz="0" w:space="0" w:color="auto"/>
                    <w:left w:val="none" w:sz="0" w:space="0" w:color="auto"/>
                    <w:bottom w:val="none" w:sz="0" w:space="0" w:color="auto"/>
                    <w:right w:val="none" w:sz="0" w:space="0" w:color="auto"/>
                  </w:divBdr>
                </w:div>
                <w:div w:id="971255623">
                  <w:marLeft w:val="640"/>
                  <w:marRight w:val="0"/>
                  <w:marTop w:val="0"/>
                  <w:marBottom w:val="0"/>
                  <w:divBdr>
                    <w:top w:val="none" w:sz="0" w:space="0" w:color="auto"/>
                    <w:left w:val="none" w:sz="0" w:space="0" w:color="auto"/>
                    <w:bottom w:val="none" w:sz="0" w:space="0" w:color="auto"/>
                    <w:right w:val="none" w:sz="0" w:space="0" w:color="auto"/>
                  </w:divBdr>
                </w:div>
                <w:div w:id="1104572619">
                  <w:marLeft w:val="640"/>
                  <w:marRight w:val="0"/>
                  <w:marTop w:val="0"/>
                  <w:marBottom w:val="0"/>
                  <w:divBdr>
                    <w:top w:val="none" w:sz="0" w:space="0" w:color="auto"/>
                    <w:left w:val="none" w:sz="0" w:space="0" w:color="auto"/>
                    <w:bottom w:val="none" w:sz="0" w:space="0" w:color="auto"/>
                    <w:right w:val="none" w:sz="0" w:space="0" w:color="auto"/>
                  </w:divBdr>
                </w:div>
                <w:div w:id="1157770548">
                  <w:marLeft w:val="640"/>
                  <w:marRight w:val="0"/>
                  <w:marTop w:val="0"/>
                  <w:marBottom w:val="0"/>
                  <w:divBdr>
                    <w:top w:val="none" w:sz="0" w:space="0" w:color="auto"/>
                    <w:left w:val="none" w:sz="0" w:space="0" w:color="auto"/>
                    <w:bottom w:val="none" w:sz="0" w:space="0" w:color="auto"/>
                    <w:right w:val="none" w:sz="0" w:space="0" w:color="auto"/>
                  </w:divBdr>
                </w:div>
                <w:div w:id="1166896585">
                  <w:marLeft w:val="640"/>
                  <w:marRight w:val="0"/>
                  <w:marTop w:val="0"/>
                  <w:marBottom w:val="0"/>
                  <w:divBdr>
                    <w:top w:val="none" w:sz="0" w:space="0" w:color="auto"/>
                    <w:left w:val="none" w:sz="0" w:space="0" w:color="auto"/>
                    <w:bottom w:val="none" w:sz="0" w:space="0" w:color="auto"/>
                    <w:right w:val="none" w:sz="0" w:space="0" w:color="auto"/>
                  </w:divBdr>
                </w:div>
                <w:div w:id="1252157967">
                  <w:marLeft w:val="640"/>
                  <w:marRight w:val="0"/>
                  <w:marTop w:val="0"/>
                  <w:marBottom w:val="0"/>
                  <w:divBdr>
                    <w:top w:val="none" w:sz="0" w:space="0" w:color="auto"/>
                    <w:left w:val="none" w:sz="0" w:space="0" w:color="auto"/>
                    <w:bottom w:val="none" w:sz="0" w:space="0" w:color="auto"/>
                    <w:right w:val="none" w:sz="0" w:space="0" w:color="auto"/>
                  </w:divBdr>
                </w:div>
                <w:div w:id="1255211628">
                  <w:marLeft w:val="640"/>
                  <w:marRight w:val="0"/>
                  <w:marTop w:val="0"/>
                  <w:marBottom w:val="0"/>
                  <w:divBdr>
                    <w:top w:val="none" w:sz="0" w:space="0" w:color="auto"/>
                    <w:left w:val="none" w:sz="0" w:space="0" w:color="auto"/>
                    <w:bottom w:val="none" w:sz="0" w:space="0" w:color="auto"/>
                    <w:right w:val="none" w:sz="0" w:space="0" w:color="auto"/>
                  </w:divBdr>
                </w:div>
                <w:div w:id="1257715036">
                  <w:marLeft w:val="640"/>
                  <w:marRight w:val="0"/>
                  <w:marTop w:val="0"/>
                  <w:marBottom w:val="0"/>
                  <w:divBdr>
                    <w:top w:val="none" w:sz="0" w:space="0" w:color="auto"/>
                    <w:left w:val="none" w:sz="0" w:space="0" w:color="auto"/>
                    <w:bottom w:val="none" w:sz="0" w:space="0" w:color="auto"/>
                    <w:right w:val="none" w:sz="0" w:space="0" w:color="auto"/>
                  </w:divBdr>
                </w:div>
                <w:div w:id="1263487552">
                  <w:marLeft w:val="640"/>
                  <w:marRight w:val="0"/>
                  <w:marTop w:val="0"/>
                  <w:marBottom w:val="0"/>
                  <w:divBdr>
                    <w:top w:val="none" w:sz="0" w:space="0" w:color="auto"/>
                    <w:left w:val="none" w:sz="0" w:space="0" w:color="auto"/>
                    <w:bottom w:val="none" w:sz="0" w:space="0" w:color="auto"/>
                    <w:right w:val="none" w:sz="0" w:space="0" w:color="auto"/>
                  </w:divBdr>
                </w:div>
                <w:div w:id="1356270165">
                  <w:marLeft w:val="640"/>
                  <w:marRight w:val="0"/>
                  <w:marTop w:val="0"/>
                  <w:marBottom w:val="0"/>
                  <w:divBdr>
                    <w:top w:val="none" w:sz="0" w:space="0" w:color="auto"/>
                    <w:left w:val="none" w:sz="0" w:space="0" w:color="auto"/>
                    <w:bottom w:val="none" w:sz="0" w:space="0" w:color="auto"/>
                    <w:right w:val="none" w:sz="0" w:space="0" w:color="auto"/>
                  </w:divBdr>
                </w:div>
                <w:div w:id="1361205743">
                  <w:marLeft w:val="640"/>
                  <w:marRight w:val="0"/>
                  <w:marTop w:val="0"/>
                  <w:marBottom w:val="0"/>
                  <w:divBdr>
                    <w:top w:val="none" w:sz="0" w:space="0" w:color="auto"/>
                    <w:left w:val="none" w:sz="0" w:space="0" w:color="auto"/>
                    <w:bottom w:val="none" w:sz="0" w:space="0" w:color="auto"/>
                    <w:right w:val="none" w:sz="0" w:space="0" w:color="auto"/>
                  </w:divBdr>
                </w:div>
                <w:div w:id="1422792912">
                  <w:marLeft w:val="640"/>
                  <w:marRight w:val="0"/>
                  <w:marTop w:val="0"/>
                  <w:marBottom w:val="0"/>
                  <w:divBdr>
                    <w:top w:val="none" w:sz="0" w:space="0" w:color="auto"/>
                    <w:left w:val="none" w:sz="0" w:space="0" w:color="auto"/>
                    <w:bottom w:val="none" w:sz="0" w:space="0" w:color="auto"/>
                    <w:right w:val="none" w:sz="0" w:space="0" w:color="auto"/>
                  </w:divBdr>
                </w:div>
                <w:div w:id="1435176397">
                  <w:marLeft w:val="640"/>
                  <w:marRight w:val="0"/>
                  <w:marTop w:val="0"/>
                  <w:marBottom w:val="0"/>
                  <w:divBdr>
                    <w:top w:val="none" w:sz="0" w:space="0" w:color="auto"/>
                    <w:left w:val="none" w:sz="0" w:space="0" w:color="auto"/>
                    <w:bottom w:val="none" w:sz="0" w:space="0" w:color="auto"/>
                    <w:right w:val="none" w:sz="0" w:space="0" w:color="auto"/>
                  </w:divBdr>
                </w:div>
                <w:div w:id="1455756755">
                  <w:marLeft w:val="640"/>
                  <w:marRight w:val="0"/>
                  <w:marTop w:val="0"/>
                  <w:marBottom w:val="0"/>
                  <w:divBdr>
                    <w:top w:val="none" w:sz="0" w:space="0" w:color="auto"/>
                    <w:left w:val="none" w:sz="0" w:space="0" w:color="auto"/>
                    <w:bottom w:val="none" w:sz="0" w:space="0" w:color="auto"/>
                    <w:right w:val="none" w:sz="0" w:space="0" w:color="auto"/>
                  </w:divBdr>
                </w:div>
                <w:div w:id="1460682224">
                  <w:marLeft w:val="640"/>
                  <w:marRight w:val="0"/>
                  <w:marTop w:val="0"/>
                  <w:marBottom w:val="0"/>
                  <w:divBdr>
                    <w:top w:val="none" w:sz="0" w:space="0" w:color="auto"/>
                    <w:left w:val="none" w:sz="0" w:space="0" w:color="auto"/>
                    <w:bottom w:val="none" w:sz="0" w:space="0" w:color="auto"/>
                    <w:right w:val="none" w:sz="0" w:space="0" w:color="auto"/>
                  </w:divBdr>
                </w:div>
                <w:div w:id="1496922310">
                  <w:marLeft w:val="640"/>
                  <w:marRight w:val="0"/>
                  <w:marTop w:val="0"/>
                  <w:marBottom w:val="0"/>
                  <w:divBdr>
                    <w:top w:val="none" w:sz="0" w:space="0" w:color="auto"/>
                    <w:left w:val="none" w:sz="0" w:space="0" w:color="auto"/>
                    <w:bottom w:val="none" w:sz="0" w:space="0" w:color="auto"/>
                    <w:right w:val="none" w:sz="0" w:space="0" w:color="auto"/>
                  </w:divBdr>
                </w:div>
                <w:div w:id="1620335597">
                  <w:marLeft w:val="640"/>
                  <w:marRight w:val="0"/>
                  <w:marTop w:val="0"/>
                  <w:marBottom w:val="0"/>
                  <w:divBdr>
                    <w:top w:val="none" w:sz="0" w:space="0" w:color="auto"/>
                    <w:left w:val="none" w:sz="0" w:space="0" w:color="auto"/>
                    <w:bottom w:val="none" w:sz="0" w:space="0" w:color="auto"/>
                    <w:right w:val="none" w:sz="0" w:space="0" w:color="auto"/>
                  </w:divBdr>
                </w:div>
                <w:div w:id="1693995767">
                  <w:marLeft w:val="640"/>
                  <w:marRight w:val="0"/>
                  <w:marTop w:val="0"/>
                  <w:marBottom w:val="0"/>
                  <w:divBdr>
                    <w:top w:val="none" w:sz="0" w:space="0" w:color="auto"/>
                    <w:left w:val="none" w:sz="0" w:space="0" w:color="auto"/>
                    <w:bottom w:val="none" w:sz="0" w:space="0" w:color="auto"/>
                    <w:right w:val="none" w:sz="0" w:space="0" w:color="auto"/>
                  </w:divBdr>
                </w:div>
                <w:div w:id="1730376591">
                  <w:marLeft w:val="640"/>
                  <w:marRight w:val="0"/>
                  <w:marTop w:val="0"/>
                  <w:marBottom w:val="0"/>
                  <w:divBdr>
                    <w:top w:val="none" w:sz="0" w:space="0" w:color="auto"/>
                    <w:left w:val="none" w:sz="0" w:space="0" w:color="auto"/>
                    <w:bottom w:val="none" w:sz="0" w:space="0" w:color="auto"/>
                    <w:right w:val="none" w:sz="0" w:space="0" w:color="auto"/>
                  </w:divBdr>
                </w:div>
                <w:div w:id="1780027227">
                  <w:marLeft w:val="640"/>
                  <w:marRight w:val="0"/>
                  <w:marTop w:val="0"/>
                  <w:marBottom w:val="0"/>
                  <w:divBdr>
                    <w:top w:val="none" w:sz="0" w:space="0" w:color="auto"/>
                    <w:left w:val="none" w:sz="0" w:space="0" w:color="auto"/>
                    <w:bottom w:val="none" w:sz="0" w:space="0" w:color="auto"/>
                    <w:right w:val="none" w:sz="0" w:space="0" w:color="auto"/>
                  </w:divBdr>
                </w:div>
                <w:div w:id="1834252204">
                  <w:marLeft w:val="640"/>
                  <w:marRight w:val="0"/>
                  <w:marTop w:val="0"/>
                  <w:marBottom w:val="0"/>
                  <w:divBdr>
                    <w:top w:val="none" w:sz="0" w:space="0" w:color="auto"/>
                    <w:left w:val="none" w:sz="0" w:space="0" w:color="auto"/>
                    <w:bottom w:val="none" w:sz="0" w:space="0" w:color="auto"/>
                    <w:right w:val="none" w:sz="0" w:space="0" w:color="auto"/>
                  </w:divBdr>
                </w:div>
                <w:div w:id="1853452311">
                  <w:marLeft w:val="640"/>
                  <w:marRight w:val="0"/>
                  <w:marTop w:val="0"/>
                  <w:marBottom w:val="0"/>
                  <w:divBdr>
                    <w:top w:val="none" w:sz="0" w:space="0" w:color="auto"/>
                    <w:left w:val="none" w:sz="0" w:space="0" w:color="auto"/>
                    <w:bottom w:val="none" w:sz="0" w:space="0" w:color="auto"/>
                    <w:right w:val="none" w:sz="0" w:space="0" w:color="auto"/>
                  </w:divBdr>
                </w:div>
                <w:div w:id="1929996735">
                  <w:marLeft w:val="640"/>
                  <w:marRight w:val="0"/>
                  <w:marTop w:val="0"/>
                  <w:marBottom w:val="0"/>
                  <w:divBdr>
                    <w:top w:val="none" w:sz="0" w:space="0" w:color="auto"/>
                    <w:left w:val="none" w:sz="0" w:space="0" w:color="auto"/>
                    <w:bottom w:val="none" w:sz="0" w:space="0" w:color="auto"/>
                    <w:right w:val="none" w:sz="0" w:space="0" w:color="auto"/>
                  </w:divBdr>
                </w:div>
                <w:div w:id="2105344730">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439132090">
          <w:marLeft w:val="640"/>
          <w:marRight w:val="0"/>
          <w:marTop w:val="0"/>
          <w:marBottom w:val="0"/>
          <w:divBdr>
            <w:top w:val="none" w:sz="0" w:space="0" w:color="auto"/>
            <w:left w:val="none" w:sz="0" w:space="0" w:color="auto"/>
            <w:bottom w:val="none" w:sz="0" w:space="0" w:color="auto"/>
            <w:right w:val="none" w:sz="0" w:space="0" w:color="auto"/>
          </w:divBdr>
        </w:div>
        <w:div w:id="1469859518">
          <w:marLeft w:val="640"/>
          <w:marRight w:val="0"/>
          <w:marTop w:val="0"/>
          <w:marBottom w:val="0"/>
          <w:divBdr>
            <w:top w:val="none" w:sz="0" w:space="0" w:color="auto"/>
            <w:left w:val="none" w:sz="0" w:space="0" w:color="auto"/>
            <w:bottom w:val="none" w:sz="0" w:space="0" w:color="auto"/>
            <w:right w:val="none" w:sz="0" w:space="0" w:color="auto"/>
          </w:divBdr>
        </w:div>
        <w:div w:id="1483735600">
          <w:marLeft w:val="640"/>
          <w:marRight w:val="0"/>
          <w:marTop w:val="0"/>
          <w:marBottom w:val="0"/>
          <w:divBdr>
            <w:top w:val="none" w:sz="0" w:space="0" w:color="auto"/>
            <w:left w:val="none" w:sz="0" w:space="0" w:color="auto"/>
            <w:bottom w:val="none" w:sz="0" w:space="0" w:color="auto"/>
            <w:right w:val="none" w:sz="0" w:space="0" w:color="auto"/>
          </w:divBdr>
        </w:div>
        <w:div w:id="1509633609">
          <w:marLeft w:val="640"/>
          <w:marRight w:val="0"/>
          <w:marTop w:val="0"/>
          <w:marBottom w:val="0"/>
          <w:divBdr>
            <w:top w:val="none" w:sz="0" w:space="0" w:color="auto"/>
            <w:left w:val="none" w:sz="0" w:space="0" w:color="auto"/>
            <w:bottom w:val="none" w:sz="0" w:space="0" w:color="auto"/>
            <w:right w:val="none" w:sz="0" w:space="0" w:color="auto"/>
          </w:divBdr>
        </w:div>
        <w:div w:id="1516575938">
          <w:marLeft w:val="640"/>
          <w:marRight w:val="0"/>
          <w:marTop w:val="0"/>
          <w:marBottom w:val="0"/>
          <w:divBdr>
            <w:top w:val="none" w:sz="0" w:space="0" w:color="auto"/>
            <w:left w:val="none" w:sz="0" w:space="0" w:color="auto"/>
            <w:bottom w:val="none" w:sz="0" w:space="0" w:color="auto"/>
            <w:right w:val="none" w:sz="0" w:space="0" w:color="auto"/>
          </w:divBdr>
        </w:div>
        <w:div w:id="1530216482">
          <w:marLeft w:val="640"/>
          <w:marRight w:val="0"/>
          <w:marTop w:val="0"/>
          <w:marBottom w:val="0"/>
          <w:divBdr>
            <w:top w:val="none" w:sz="0" w:space="0" w:color="auto"/>
            <w:left w:val="none" w:sz="0" w:space="0" w:color="auto"/>
            <w:bottom w:val="none" w:sz="0" w:space="0" w:color="auto"/>
            <w:right w:val="none" w:sz="0" w:space="0" w:color="auto"/>
          </w:divBdr>
        </w:div>
        <w:div w:id="1681543390">
          <w:marLeft w:val="640"/>
          <w:marRight w:val="0"/>
          <w:marTop w:val="0"/>
          <w:marBottom w:val="0"/>
          <w:divBdr>
            <w:top w:val="none" w:sz="0" w:space="0" w:color="auto"/>
            <w:left w:val="none" w:sz="0" w:space="0" w:color="auto"/>
            <w:bottom w:val="none" w:sz="0" w:space="0" w:color="auto"/>
            <w:right w:val="none" w:sz="0" w:space="0" w:color="auto"/>
          </w:divBdr>
        </w:div>
        <w:div w:id="1685478188">
          <w:marLeft w:val="640"/>
          <w:marRight w:val="0"/>
          <w:marTop w:val="0"/>
          <w:marBottom w:val="0"/>
          <w:divBdr>
            <w:top w:val="none" w:sz="0" w:space="0" w:color="auto"/>
            <w:left w:val="none" w:sz="0" w:space="0" w:color="auto"/>
            <w:bottom w:val="none" w:sz="0" w:space="0" w:color="auto"/>
            <w:right w:val="none" w:sz="0" w:space="0" w:color="auto"/>
          </w:divBdr>
        </w:div>
        <w:div w:id="1783767471">
          <w:marLeft w:val="640"/>
          <w:marRight w:val="0"/>
          <w:marTop w:val="0"/>
          <w:marBottom w:val="0"/>
          <w:divBdr>
            <w:top w:val="none" w:sz="0" w:space="0" w:color="auto"/>
            <w:left w:val="none" w:sz="0" w:space="0" w:color="auto"/>
            <w:bottom w:val="none" w:sz="0" w:space="0" w:color="auto"/>
            <w:right w:val="none" w:sz="0" w:space="0" w:color="auto"/>
          </w:divBdr>
        </w:div>
        <w:div w:id="1813525334">
          <w:marLeft w:val="640"/>
          <w:marRight w:val="0"/>
          <w:marTop w:val="0"/>
          <w:marBottom w:val="0"/>
          <w:divBdr>
            <w:top w:val="none" w:sz="0" w:space="0" w:color="auto"/>
            <w:left w:val="none" w:sz="0" w:space="0" w:color="auto"/>
            <w:bottom w:val="none" w:sz="0" w:space="0" w:color="auto"/>
            <w:right w:val="none" w:sz="0" w:space="0" w:color="auto"/>
          </w:divBdr>
        </w:div>
        <w:div w:id="1900750716">
          <w:marLeft w:val="640"/>
          <w:marRight w:val="0"/>
          <w:marTop w:val="0"/>
          <w:marBottom w:val="0"/>
          <w:divBdr>
            <w:top w:val="none" w:sz="0" w:space="0" w:color="auto"/>
            <w:left w:val="none" w:sz="0" w:space="0" w:color="auto"/>
            <w:bottom w:val="none" w:sz="0" w:space="0" w:color="auto"/>
            <w:right w:val="none" w:sz="0" w:space="0" w:color="auto"/>
          </w:divBdr>
        </w:div>
        <w:div w:id="1911846696">
          <w:marLeft w:val="640"/>
          <w:marRight w:val="0"/>
          <w:marTop w:val="0"/>
          <w:marBottom w:val="0"/>
          <w:divBdr>
            <w:top w:val="none" w:sz="0" w:space="0" w:color="auto"/>
            <w:left w:val="none" w:sz="0" w:space="0" w:color="auto"/>
            <w:bottom w:val="none" w:sz="0" w:space="0" w:color="auto"/>
            <w:right w:val="none" w:sz="0" w:space="0" w:color="auto"/>
          </w:divBdr>
        </w:div>
        <w:div w:id="1933775024">
          <w:marLeft w:val="640"/>
          <w:marRight w:val="0"/>
          <w:marTop w:val="0"/>
          <w:marBottom w:val="0"/>
          <w:divBdr>
            <w:top w:val="none" w:sz="0" w:space="0" w:color="auto"/>
            <w:left w:val="none" w:sz="0" w:space="0" w:color="auto"/>
            <w:bottom w:val="none" w:sz="0" w:space="0" w:color="auto"/>
            <w:right w:val="none" w:sz="0" w:space="0" w:color="auto"/>
          </w:divBdr>
        </w:div>
        <w:div w:id="1951549677">
          <w:marLeft w:val="640"/>
          <w:marRight w:val="0"/>
          <w:marTop w:val="0"/>
          <w:marBottom w:val="0"/>
          <w:divBdr>
            <w:top w:val="none" w:sz="0" w:space="0" w:color="auto"/>
            <w:left w:val="none" w:sz="0" w:space="0" w:color="auto"/>
            <w:bottom w:val="none" w:sz="0" w:space="0" w:color="auto"/>
            <w:right w:val="none" w:sz="0" w:space="0" w:color="auto"/>
          </w:divBdr>
        </w:div>
        <w:div w:id="2078551554">
          <w:marLeft w:val="640"/>
          <w:marRight w:val="0"/>
          <w:marTop w:val="0"/>
          <w:marBottom w:val="0"/>
          <w:divBdr>
            <w:top w:val="none" w:sz="0" w:space="0" w:color="auto"/>
            <w:left w:val="none" w:sz="0" w:space="0" w:color="auto"/>
            <w:bottom w:val="none" w:sz="0" w:space="0" w:color="auto"/>
            <w:right w:val="none" w:sz="0" w:space="0" w:color="auto"/>
          </w:divBdr>
        </w:div>
        <w:div w:id="2098672345">
          <w:marLeft w:val="640"/>
          <w:marRight w:val="0"/>
          <w:marTop w:val="0"/>
          <w:marBottom w:val="0"/>
          <w:divBdr>
            <w:top w:val="none" w:sz="0" w:space="0" w:color="auto"/>
            <w:left w:val="none" w:sz="0" w:space="0" w:color="auto"/>
            <w:bottom w:val="none" w:sz="0" w:space="0" w:color="auto"/>
            <w:right w:val="none" w:sz="0" w:space="0" w:color="auto"/>
          </w:divBdr>
        </w:div>
        <w:div w:id="2101825882">
          <w:marLeft w:val="640"/>
          <w:marRight w:val="0"/>
          <w:marTop w:val="0"/>
          <w:marBottom w:val="0"/>
          <w:divBdr>
            <w:top w:val="none" w:sz="0" w:space="0" w:color="auto"/>
            <w:left w:val="none" w:sz="0" w:space="0" w:color="auto"/>
            <w:bottom w:val="none" w:sz="0" w:space="0" w:color="auto"/>
            <w:right w:val="none" w:sz="0" w:space="0" w:color="auto"/>
          </w:divBdr>
        </w:div>
        <w:div w:id="2132243557">
          <w:marLeft w:val="640"/>
          <w:marRight w:val="0"/>
          <w:marTop w:val="0"/>
          <w:marBottom w:val="0"/>
          <w:divBdr>
            <w:top w:val="none" w:sz="0" w:space="0" w:color="auto"/>
            <w:left w:val="none" w:sz="0" w:space="0" w:color="auto"/>
            <w:bottom w:val="none" w:sz="0" w:space="0" w:color="auto"/>
            <w:right w:val="none" w:sz="0" w:space="0" w:color="auto"/>
          </w:divBdr>
        </w:div>
      </w:divsChild>
    </w:div>
    <w:div w:id="1111507140">
      <w:bodyDiv w:val="1"/>
      <w:marLeft w:val="0"/>
      <w:marRight w:val="0"/>
      <w:marTop w:val="0"/>
      <w:marBottom w:val="0"/>
      <w:divBdr>
        <w:top w:val="none" w:sz="0" w:space="0" w:color="auto"/>
        <w:left w:val="none" w:sz="0" w:space="0" w:color="auto"/>
        <w:bottom w:val="none" w:sz="0" w:space="0" w:color="auto"/>
        <w:right w:val="none" w:sz="0" w:space="0" w:color="auto"/>
      </w:divBdr>
      <w:divsChild>
        <w:div w:id="67004532">
          <w:marLeft w:val="640"/>
          <w:marRight w:val="0"/>
          <w:marTop w:val="0"/>
          <w:marBottom w:val="0"/>
          <w:divBdr>
            <w:top w:val="none" w:sz="0" w:space="0" w:color="auto"/>
            <w:left w:val="none" w:sz="0" w:space="0" w:color="auto"/>
            <w:bottom w:val="none" w:sz="0" w:space="0" w:color="auto"/>
            <w:right w:val="none" w:sz="0" w:space="0" w:color="auto"/>
          </w:divBdr>
        </w:div>
        <w:div w:id="128280964">
          <w:marLeft w:val="640"/>
          <w:marRight w:val="0"/>
          <w:marTop w:val="0"/>
          <w:marBottom w:val="0"/>
          <w:divBdr>
            <w:top w:val="none" w:sz="0" w:space="0" w:color="auto"/>
            <w:left w:val="none" w:sz="0" w:space="0" w:color="auto"/>
            <w:bottom w:val="none" w:sz="0" w:space="0" w:color="auto"/>
            <w:right w:val="none" w:sz="0" w:space="0" w:color="auto"/>
          </w:divBdr>
        </w:div>
        <w:div w:id="148594152">
          <w:marLeft w:val="640"/>
          <w:marRight w:val="0"/>
          <w:marTop w:val="0"/>
          <w:marBottom w:val="0"/>
          <w:divBdr>
            <w:top w:val="none" w:sz="0" w:space="0" w:color="auto"/>
            <w:left w:val="none" w:sz="0" w:space="0" w:color="auto"/>
            <w:bottom w:val="none" w:sz="0" w:space="0" w:color="auto"/>
            <w:right w:val="none" w:sz="0" w:space="0" w:color="auto"/>
          </w:divBdr>
        </w:div>
        <w:div w:id="203491613">
          <w:marLeft w:val="640"/>
          <w:marRight w:val="0"/>
          <w:marTop w:val="0"/>
          <w:marBottom w:val="0"/>
          <w:divBdr>
            <w:top w:val="none" w:sz="0" w:space="0" w:color="auto"/>
            <w:left w:val="none" w:sz="0" w:space="0" w:color="auto"/>
            <w:bottom w:val="none" w:sz="0" w:space="0" w:color="auto"/>
            <w:right w:val="none" w:sz="0" w:space="0" w:color="auto"/>
          </w:divBdr>
        </w:div>
        <w:div w:id="209809664">
          <w:marLeft w:val="640"/>
          <w:marRight w:val="0"/>
          <w:marTop w:val="0"/>
          <w:marBottom w:val="0"/>
          <w:divBdr>
            <w:top w:val="none" w:sz="0" w:space="0" w:color="auto"/>
            <w:left w:val="none" w:sz="0" w:space="0" w:color="auto"/>
            <w:bottom w:val="none" w:sz="0" w:space="0" w:color="auto"/>
            <w:right w:val="none" w:sz="0" w:space="0" w:color="auto"/>
          </w:divBdr>
        </w:div>
        <w:div w:id="231821417">
          <w:marLeft w:val="640"/>
          <w:marRight w:val="0"/>
          <w:marTop w:val="0"/>
          <w:marBottom w:val="0"/>
          <w:divBdr>
            <w:top w:val="none" w:sz="0" w:space="0" w:color="auto"/>
            <w:left w:val="none" w:sz="0" w:space="0" w:color="auto"/>
            <w:bottom w:val="none" w:sz="0" w:space="0" w:color="auto"/>
            <w:right w:val="none" w:sz="0" w:space="0" w:color="auto"/>
          </w:divBdr>
        </w:div>
        <w:div w:id="299506103">
          <w:marLeft w:val="640"/>
          <w:marRight w:val="0"/>
          <w:marTop w:val="0"/>
          <w:marBottom w:val="0"/>
          <w:divBdr>
            <w:top w:val="none" w:sz="0" w:space="0" w:color="auto"/>
            <w:left w:val="none" w:sz="0" w:space="0" w:color="auto"/>
            <w:bottom w:val="none" w:sz="0" w:space="0" w:color="auto"/>
            <w:right w:val="none" w:sz="0" w:space="0" w:color="auto"/>
          </w:divBdr>
        </w:div>
        <w:div w:id="312878420">
          <w:marLeft w:val="640"/>
          <w:marRight w:val="0"/>
          <w:marTop w:val="0"/>
          <w:marBottom w:val="0"/>
          <w:divBdr>
            <w:top w:val="none" w:sz="0" w:space="0" w:color="auto"/>
            <w:left w:val="none" w:sz="0" w:space="0" w:color="auto"/>
            <w:bottom w:val="none" w:sz="0" w:space="0" w:color="auto"/>
            <w:right w:val="none" w:sz="0" w:space="0" w:color="auto"/>
          </w:divBdr>
        </w:div>
        <w:div w:id="418331174">
          <w:marLeft w:val="640"/>
          <w:marRight w:val="0"/>
          <w:marTop w:val="0"/>
          <w:marBottom w:val="0"/>
          <w:divBdr>
            <w:top w:val="none" w:sz="0" w:space="0" w:color="auto"/>
            <w:left w:val="none" w:sz="0" w:space="0" w:color="auto"/>
            <w:bottom w:val="none" w:sz="0" w:space="0" w:color="auto"/>
            <w:right w:val="none" w:sz="0" w:space="0" w:color="auto"/>
          </w:divBdr>
        </w:div>
        <w:div w:id="453983128">
          <w:marLeft w:val="640"/>
          <w:marRight w:val="0"/>
          <w:marTop w:val="0"/>
          <w:marBottom w:val="0"/>
          <w:divBdr>
            <w:top w:val="none" w:sz="0" w:space="0" w:color="auto"/>
            <w:left w:val="none" w:sz="0" w:space="0" w:color="auto"/>
            <w:bottom w:val="none" w:sz="0" w:space="0" w:color="auto"/>
            <w:right w:val="none" w:sz="0" w:space="0" w:color="auto"/>
          </w:divBdr>
        </w:div>
        <w:div w:id="534538392">
          <w:marLeft w:val="640"/>
          <w:marRight w:val="0"/>
          <w:marTop w:val="0"/>
          <w:marBottom w:val="0"/>
          <w:divBdr>
            <w:top w:val="none" w:sz="0" w:space="0" w:color="auto"/>
            <w:left w:val="none" w:sz="0" w:space="0" w:color="auto"/>
            <w:bottom w:val="none" w:sz="0" w:space="0" w:color="auto"/>
            <w:right w:val="none" w:sz="0" w:space="0" w:color="auto"/>
          </w:divBdr>
        </w:div>
        <w:div w:id="536629589">
          <w:marLeft w:val="640"/>
          <w:marRight w:val="0"/>
          <w:marTop w:val="0"/>
          <w:marBottom w:val="0"/>
          <w:divBdr>
            <w:top w:val="none" w:sz="0" w:space="0" w:color="auto"/>
            <w:left w:val="none" w:sz="0" w:space="0" w:color="auto"/>
            <w:bottom w:val="none" w:sz="0" w:space="0" w:color="auto"/>
            <w:right w:val="none" w:sz="0" w:space="0" w:color="auto"/>
          </w:divBdr>
        </w:div>
        <w:div w:id="591276543">
          <w:marLeft w:val="640"/>
          <w:marRight w:val="0"/>
          <w:marTop w:val="0"/>
          <w:marBottom w:val="0"/>
          <w:divBdr>
            <w:top w:val="none" w:sz="0" w:space="0" w:color="auto"/>
            <w:left w:val="none" w:sz="0" w:space="0" w:color="auto"/>
            <w:bottom w:val="none" w:sz="0" w:space="0" w:color="auto"/>
            <w:right w:val="none" w:sz="0" w:space="0" w:color="auto"/>
          </w:divBdr>
        </w:div>
        <w:div w:id="600257112">
          <w:marLeft w:val="640"/>
          <w:marRight w:val="0"/>
          <w:marTop w:val="0"/>
          <w:marBottom w:val="0"/>
          <w:divBdr>
            <w:top w:val="none" w:sz="0" w:space="0" w:color="auto"/>
            <w:left w:val="none" w:sz="0" w:space="0" w:color="auto"/>
            <w:bottom w:val="none" w:sz="0" w:space="0" w:color="auto"/>
            <w:right w:val="none" w:sz="0" w:space="0" w:color="auto"/>
          </w:divBdr>
        </w:div>
        <w:div w:id="602301306">
          <w:marLeft w:val="640"/>
          <w:marRight w:val="0"/>
          <w:marTop w:val="0"/>
          <w:marBottom w:val="0"/>
          <w:divBdr>
            <w:top w:val="none" w:sz="0" w:space="0" w:color="auto"/>
            <w:left w:val="none" w:sz="0" w:space="0" w:color="auto"/>
            <w:bottom w:val="none" w:sz="0" w:space="0" w:color="auto"/>
            <w:right w:val="none" w:sz="0" w:space="0" w:color="auto"/>
          </w:divBdr>
        </w:div>
        <w:div w:id="621887194">
          <w:marLeft w:val="640"/>
          <w:marRight w:val="0"/>
          <w:marTop w:val="0"/>
          <w:marBottom w:val="0"/>
          <w:divBdr>
            <w:top w:val="none" w:sz="0" w:space="0" w:color="auto"/>
            <w:left w:val="none" w:sz="0" w:space="0" w:color="auto"/>
            <w:bottom w:val="none" w:sz="0" w:space="0" w:color="auto"/>
            <w:right w:val="none" w:sz="0" w:space="0" w:color="auto"/>
          </w:divBdr>
        </w:div>
        <w:div w:id="667558216">
          <w:marLeft w:val="640"/>
          <w:marRight w:val="0"/>
          <w:marTop w:val="0"/>
          <w:marBottom w:val="0"/>
          <w:divBdr>
            <w:top w:val="none" w:sz="0" w:space="0" w:color="auto"/>
            <w:left w:val="none" w:sz="0" w:space="0" w:color="auto"/>
            <w:bottom w:val="none" w:sz="0" w:space="0" w:color="auto"/>
            <w:right w:val="none" w:sz="0" w:space="0" w:color="auto"/>
          </w:divBdr>
        </w:div>
        <w:div w:id="684983694">
          <w:marLeft w:val="640"/>
          <w:marRight w:val="0"/>
          <w:marTop w:val="0"/>
          <w:marBottom w:val="0"/>
          <w:divBdr>
            <w:top w:val="none" w:sz="0" w:space="0" w:color="auto"/>
            <w:left w:val="none" w:sz="0" w:space="0" w:color="auto"/>
            <w:bottom w:val="none" w:sz="0" w:space="0" w:color="auto"/>
            <w:right w:val="none" w:sz="0" w:space="0" w:color="auto"/>
          </w:divBdr>
        </w:div>
        <w:div w:id="839395186">
          <w:marLeft w:val="640"/>
          <w:marRight w:val="0"/>
          <w:marTop w:val="0"/>
          <w:marBottom w:val="0"/>
          <w:divBdr>
            <w:top w:val="none" w:sz="0" w:space="0" w:color="auto"/>
            <w:left w:val="none" w:sz="0" w:space="0" w:color="auto"/>
            <w:bottom w:val="none" w:sz="0" w:space="0" w:color="auto"/>
            <w:right w:val="none" w:sz="0" w:space="0" w:color="auto"/>
          </w:divBdr>
        </w:div>
        <w:div w:id="846208598">
          <w:marLeft w:val="640"/>
          <w:marRight w:val="0"/>
          <w:marTop w:val="0"/>
          <w:marBottom w:val="0"/>
          <w:divBdr>
            <w:top w:val="none" w:sz="0" w:space="0" w:color="auto"/>
            <w:left w:val="none" w:sz="0" w:space="0" w:color="auto"/>
            <w:bottom w:val="none" w:sz="0" w:space="0" w:color="auto"/>
            <w:right w:val="none" w:sz="0" w:space="0" w:color="auto"/>
          </w:divBdr>
        </w:div>
        <w:div w:id="955991143">
          <w:marLeft w:val="640"/>
          <w:marRight w:val="0"/>
          <w:marTop w:val="0"/>
          <w:marBottom w:val="0"/>
          <w:divBdr>
            <w:top w:val="none" w:sz="0" w:space="0" w:color="auto"/>
            <w:left w:val="none" w:sz="0" w:space="0" w:color="auto"/>
            <w:bottom w:val="none" w:sz="0" w:space="0" w:color="auto"/>
            <w:right w:val="none" w:sz="0" w:space="0" w:color="auto"/>
          </w:divBdr>
        </w:div>
        <w:div w:id="1006399690">
          <w:marLeft w:val="640"/>
          <w:marRight w:val="0"/>
          <w:marTop w:val="0"/>
          <w:marBottom w:val="0"/>
          <w:divBdr>
            <w:top w:val="none" w:sz="0" w:space="0" w:color="auto"/>
            <w:left w:val="none" w:sz="0" w:space="0" w:color="auto"/>
            <w:bottom w:val="none" w:sz="0" w:space="0" w:color="auto"/>
            <w:right w:val="none" w:sz="0" w:space="0" w:color="auto"/>
          </w:divBdr>
        </w:div>
        <w:div w:id="1018122551">
          <w:marLeft w:val="640"/>
          <w:marRight w:val="0"/>
          <w:marTop w:val="0"/>
          <w:marBottom w:val="0"/>
          <w:divBdr>
            <w:top w:val="none" w:sz="0" w:space="0" w:color="auto"/>
            <w:left w:val="none" w:sz="0" w:space="0" w:color="auto"/>
            <w:bottom w:val="none" w:sz="0" w:space="0" w:color="auto"/>
            <w:right w:val="none" w:sz="0" w:space="0" w:color="auto"/>
          </w:divBdr>
        </w:div>
        <w:div w:id="1075321572">
          <w:marLeft w:val="640"/>
          <w:marRight w:val="0"/>
          <w:marTop w:val="0"/>
          <w:marBottom w:val="0"/>
          <w:divBdr>
            <w:top w:val="none" w:sz="0" w:space="0" w:color="auto"/>
            <w:left w:val="none" w:sz="0" w:space="0" w:color="auto"/>
            <w:bottom w:val="none" w:sz="0" w:space="0" w:color="auto"/>
            <w:right w:val="none" w:sz="0" w:space="0" w:color="auto"/>
          </w:divBdr>
        </w:div>
        <w:div w:id="1123959882">
          <w:marLeft w:val="640"/>
          <w:marRight w:val="0"/>
          <w:marTop w:val="0"/>
          <w:marBottom w:val="0"/>
          <w:divBdr>
            <w:top w:val="none" w:sz="0" w:space="0" w:color="auto"/>
            <w:left w:val="none" w:sz="0" w:space="0" w:color="auto"/>
            <w:bottom w:val="none" w:sz="0" w:space="0" w:color="auto"/>
            <w:right w:val="none" w:sz="0" w:space="0" w:color="auto"/>
          </w:divBdr>
        </w:div>
        <w:div w:id="1133449143">
          <w:marLeft w:val="640"/>
          <w:marRight w:val="0"/>
          <w:marTop w:val="0"/>
          <w:marBottom w:val="0"/>
          <w:divBdr>
            <w:top w:val="none" w:sz="0" w:space="0" w:color="auto"/>
            <w:left w:val="none" w:sz="0" w:space="0" w:color="auto"/>
            <w:bottom w:val="none" w:sz="0" w:space="0" w:color="auto"/>
            <w:right w:val="none" w:sz="0" w:space="0" w:color="auto"/>
          </w:divBdr>
        </w:div>
        <w:div w:id="1292588673">
          <w:marLeft w:val="640"/>
          <w:marRight w:val="0"/>
          <w:marTop w:val="0"/>
          <w:marBottom w:val="0"/>
          <w:divBdr>
            <w:top w:val="none" w:sz="0" w:space="0" w:color="auto"/>
            <w:left w:val="none" w:sz="0" w:space="0" w:color="auto"/>
            <w:bottom w:val="none" w:sz="0" w:space="0" w:color="auto"/>
            <w:right w:val="none" w:sz="0" w:space="0" w:color="auto"/>
          </w:divBdr>
        </w:div>
        <w:div w:id="1324894060">
          <w:marLeft w:val="640"/>
          <w:marRight w:val="0"/>
          <w:marTop w:val="0"/>
          <w:marBottom w:val="0"/>
          <w:divBdr>
            <w:top w:val="none" w:sz="0" w:space="0" w:color="auto"/>
            <w:left w:val="none" w:sz="0" w:space="0" w:color="auto"/>
            <w:bottom w:val="none" w:sz="0" w:space="0" w:color="auto"/>
            <w:right w:val="none" w:sz="0" w:space="0" w:color="auto"/>
          </w:divBdr>
        </w:div>
        <w:div w:id="1330250641">
          <w:marLeft w:val="640"/>
          <w:marRight w:val="0"/>
          <w:marTop w:val="0"/>
          <w:marBottom w:val="0"/>
          <w:divBdr>
            <w:top w:val="none" w:sz="0" w:space="0" w:color="auto"/>
            <w:left w:val="none" w:sz="0" w:space="0" w:color="auto"/>
            <w:bottom w:val="none" w:sz="0" w:space="0" w:color="auto"/>
            <w:right w:val="none" w:sz="0" w:space="0" w:color="auto"/>
          </w:divBdr>
        </w:div>
        <w:div w:id="1353187422">
          <w:marLeft w:val="640"/>
          <w:marRight w:val="0"/>
          <w:marTop w:val="0"/>
          <w:marBottom w:val="0"/>
          <w:divBdr>
            <w:top w:val="none" w:sz="0" w:space="0" w:color="auto"/>
            <w:left w:val="none" w:sz="0" w:space="0" w:color="auto"/>
            <w:bottom w:val="none" w:sz="0" w:space="0" w:color="auto"/>
            <w:right w:val="none" w:sz="0" w:space="0" w:color="auto"/>
          </w:divBdr>
        </w:div>
        <w:div w:id="1396971482">
          <w:marLeft w:val="640"/>
          <w:marRight w:val="0"/>
          <w:marTop w:val="0"/>
          <w:marBottom w:val="0"/>
          <w:divBdr>
            <w:top w:val="none" w:sz="0" w:space="0" w:color="auto"/>
            <w:left w:val="none" w:sz="0" w:space="0" w:color="auto"/>
            <w:bottom w:val="none" w:sz="0" w:space="0" w:color="auto"/>
            <w:right w:val="none" w:sz="0" w:space="0" w:color="auto"/>
          </w:divBdr>
        </w:div>
        <w:div w:id="1424110871">
          <w:marLeft w:val="640"/>
          <w:marRight w:val="0"/>
          <w:marTop w:val="0"/>
          <w:marBottom w:val="0"/>
          <w:divBdr>
            <w:top w:val="none" w:sz="0" w:space="0" w:color="auto"/>
            <w:left w:val="none" w:sz="0" w:space="0" w:color="auto"/>
            <w:bottom w:val="none" w:sz="0" w:space="0" w:color="auto"/>
            <w:right w:val="none" w:sz="0" w:space="0" w:color="auto"/>
          </w:divBdr>
        </w:div>
        <w:div w:id="1456021715">
          <w:marLeft w:val="640"/>
          <w:marRight w:val="0"/>
          <w:marTop w:val="0"/>
          <w:marBottom w:val="0"/>
          <w:divBdr>
            <w:top w:val="none" w:sz="0" w:space="0" w:color="auto"/>
            <w:left w:val="none" w:sz="0" w:space="0" w:color="auto"/>
            <w:bottom w:val="none" w:sz="0" w:space="0" w:color="auto"/>
            <w:right w:val="none" w:sz="0" w:space="0" w:color="auto"/>
          </w:divBdr>
        </w:div>
        <w:div w:id="1462724068">
          <w:marLeft w:val="640"/>
          <w:marRight w:val="0"/>
          <w:marTop w:val="0"/>
          <w:marBottom w:val="0"/>
          <w:divBdr>
            <w:top w:val="none" w:sz="0" w:space="0" w:color="auto"/>
            <w:left w:val="none" w:sz="0" w:space="0" w:color="auto"/>
            <w:bottom w:val="none" w:sz="0" w:space="0" w:color="auto"/>
            <w:right w:val="none" w:sz="0" w:space="0" w:color="auto"/>
          </w:divBdr>
        </w:div>
        <w:div w:id="1539317594">
          <w:marLeft w:val="640"/>
          <w:marRight w:val="0"/>
          <w:marTop w:val="0"/>
          <w:marBottom w:val="0"/>
          <w:divBdr>
            <w:top w:val="none" w:sz="0" w:space="0" w:color="auto"/>
            <w:left w:val="none" w:sz="0" w:space="0" w:color="auto"/>
            <w:bottom w:val="none" w:sz="0" w:space="0" w:color="auto"/>
            <w:right w:val="none" w:sz="0" w:space="0" w:color="auto"/>
          </w:divBdr>
        </w:div>
        <w:div w:id="1655144144">
          <w:marLeft w:val="640"/>
          <w:marRight w:val="0"/>
          <w:marTop w:val="0"/>
          <w:marBottom w:val="0"/>
          <w:divBdr>
            <w:top w:val="none" w:sz="0" w:space="0" w:color="auto"/>
            <w:left w:val="none" w:sz="0" w:space="0" w:color="auto"/>
            <w:bottom w:val="none" w:sz="0" w:space="0" w:color="auto"/>
            <w:right w:val="none" w:sz="0" w:space="0" w:color="auto"/>
          </w:divBdr>
        </w:div>
        <w:div w:id="2077588035">
          <w:marLeft w:val="640"/>
          <w:marRight w:val="0"/>
          <w:marTop w:val="0"/>
          <w:marBottom w:val="0"/>
          <w:divBdr>
            <w:top w:val="none" w:sz="0" w:space="0" w:color="auto"/>
            <w:left w:val="none" w:sz="0" w:space="0" w:color="auto"/>
            <w:bottom w:val="none" w:sz="0" w:space="0" w:color="auto"/>
            <w:right w:val="none" w:sz="0" w:space="0" w:color="auto"/>
          </w:divBdr>
        </w:div>
        <w:div w:id="2078817323">
          <w:marLeft w:val="640"/>
          <w:marRight w:val="0"/>
          <w:marTop w:val="0"/>
          <w:marBottom w:val="0"/>
          <w:divBdr>
            <w:top w:val="none" w:sz="0" w:space="0" w:color="auto"/>
            <w:left w:val="none" w:sz="0" w:space="0" w:color="auto"/>
            <w:bottom w:val="none" w:sz="0" w:space="0" w:color="auto"/>
            <w:right w:val="none" w:sz="0" w:space="0" w:color="auto"/>
          </w:divBdr>
        </w:div>
        <w:div w:id="2123381321">
          <w:marLeft w:val="640"/>
          <w:marRight w:val="0"/>
          <w:marTop w:val="0"/>
          <w:marBottom w:val="0"/>
          <w:divBdr>
            <w:top w:val="none" w:sz="0" w:space="0" w:color="auto"/>
            <w:left w:val="none" w:sz="0" w:space="0" w:color="auto"/>
            <w:bottom w:val="none" w:sz="0" w:space="0" w:color="auto"/>
            <w:right w:val="none" w:sz="0" w:space="0" w:color="auto"/>
          </w:divBdr>
        </w:div>
      </w:divsChild>
    </w:div>
    <w:div w:id="1145199439">
      <w:bodyDiv w:val="1"/>
      <w:marLeft w:val="0"/>
      <w:marRight w:val="0"/>
      <w:marTop w:val="0"/>
      <w:marBottom w:val="0"/>
      <w:divBdr>
        <w:top w:val="none" w:sz="0" w:space="0" w:color="auto"/>
        <w:left w:val="none" w:sz="0" w:space="0" w:color="auto"/>
        <w:bottom w:val="none" w:sz="0" w:space="0" w:color="auto"/>
        <w:right w:val="none" w:sz="0" w:space="0" w:color="auto"/>
      </w:divBdr>
      <w:divsChild>
        <w:div w:id="184834982">
          <w:marLeft w:val="640"/>
          <w:marRight w:val="0"/>
          <w:marTop w:val="0"/>
          <w:marBottom w:val="0"/>
          <w:divBdr>
            <w:top w:val="none" w:sz="0" w:space="0" w:color="auto"/>
            <w:left w:val="none" w:sz="0" w:space="0" w:color="auto"/>
            <w:bottom w:val="none" w:sz="0" w:space="0" w:color="auto"/>
            <w:right w:val="none" w:sz="0" w:space="0" w:color="auto"/>
          </w:divBdr>
        </w:div>
        <w:div w:id="238946006">
          <w:marLeft w:val="640"/>
          <w:marRight w:val="0"/>
          <w:marTop w:val="0"/>
          <w:marBottom w:val="0"/>
          <w:divBdr>
            <w:top w:val="none" w:sz="0" w:space="0" w:color="auto"/>
            <w:left w:val="none" w:sz="0" w:space="0" w:color="auto"/>
            <w:bottom w:val="none" w:sz="0" w:space="0" w:color="auto"/>
            <w:right w:val="none" w:sz="0" w:space="0" w:color="auto"/>
          </w:divBdr>
        </w:div>
        <w:div w:id="281543241">
          <w:marLeft w:val="640"/>
          <w:marRight w:val="0"/>
          <w:marTop w:val="0"/>
          <w:marBottom w:val="0"/>
          <w:divBdr>
            <w:top w:val="none" w:sz="0" w:space="0" w:color="auto"/>
            <w:left w:val="none" w:sz="0" w:space="0" w:color="auto"/>
            <w:bottom w:val="none" w:sz="0" w:space="0" w:color="auto"/>
            <w:right w:val="none" w:sz="0" w:space="0" w:color="auto"/>
          </w:divBdr>
        </w:div>
        <w:div w:id="353581978">
          <w:marLeft w:val="640"/>
          <w:marRight w:val="0"/>
          <w:marTop w:val="0"/>
          <w:marBottom w:val="0"/>
          <w:divBdr>
            <w:top w:val="none" w:sz="0" w:space="0" w:color="auto"/>
            <w:left w:val="none" w:sz="0" w:space="0" w:color="auto"/>
            <w:bottom w:val="none" w:sz="0" w:space="0" w:color="auto"/>
            <w:right w:val="none" w:sz="0" w:space="0" w:color="auto"/>
          </w:divBdr>
        </w:div>
        <w:div w:id="482545784">
          <w:marLeft w:val="640"/>
          <w:marRight w:val="0"/>
          <w:marTop w:val="0"/>
          <w:marBottom w:val="0"/>
          <w:divBdr>
            <w:top w:val="none" w:sz="0" w:space="0" w:color="auto"/>
            <w:left w:val="none" w:sz="0" w:space="0" w:color="auto"/>
            <w:bottom w:val="none" w:sz="0" w:space="0" w:color="auto"/>
            <w:right w:val="none" w:sz="0" w:space="0" w:color="auto"/>
          </w:divBdr>
        </w:div>
        <w:div w:id="610554767">
          <w:marLeft w:val="640"/>
          <w:marRight w:val="0"/>
          <w:marTop w:val="0"/>
          <w:marBottom w:val="0"/>
          <w:divBdr>
            <w:top w:val="none" w:sz="0" w:space="0" w:color="auto"/>
            <w:left w:val="none" w:sz="0" w:space="0" w:color="auto"/>
            <w:bottom w:val="none" w:sz="0" w:space="0" w:color="auto"/>
            <w:right w:val="none" w:sz="0" w:space="0" w:color="auto"/>
          </w:divBdr>
        </w:div>
        <w:div w:id="623536487">
          <w:marLeft w:val="640"/>
          <w:marRight w:val="0"/>
          <w:marTop w:val="0"/>
          <w:marBottom w:val="0"/>
          <w:divBdr>
            <w:top w:val="none" w:sz="0" w:space="0" w:color="auto"/>
            <w:left w:val="none" w:sz="0" w:space="0" w:color="auto"/>
            <w:bottom w:val="none" w:sz="0" w:space="0" w:color="auto"/>
            <w:right w:val="none" w:sz="0" w:space="0" w:color="auto"/>
          </w:divBdr>
        </w:div>
        <w:div w:id="708605374">
          <w:marLeft w:val="640"/>
          <w:marRight w:val="0"/>
          <w:marTop w:val="0"/>
          <w:marBottom w:val="0"/>
          <w:divBdr>
            <w:top w:val="none" w:sz="0" w:space="0" w:color="auto"/>
            <w:left w:val="none" w:sz="0" w:space="0" w:color="auto"/>
            <w:bottom w:val="none" w:sz="0" w:space="0" w:color="auto"/>
            <w:right w:val="none" w:sz="0" w:space="0" w:color="auto"/>
          </w:divBdr>
        </w:div>
        <w:div w:id="783693747">
          <w:marLeft w:val="640"/>
          <w:marRight w:val="0"/>
          <w:marTop w:val="0"/>
          <w:marBottom w:val="0"/>
          <w:divBdr>
            <w:top w:val="none" w:sz="0" w:space="0" w:color="auto"/>
            <w:left w:val="none" w:sz="0" w:space="0" w:color="auto"/>
            <w:bottom w:val="none" w:sz="0" w:space="0" w:color="auto"/>
            <w:right w:val="none" w:sz="0" w:space="0" w:color="auto"/>
          </w:divBdr>
        </w:div>
        <w:div w:id="855273292">
          <w:marLeft w:val="640"/>
          <w:marRight w:val="0"/>
          <w:marTop w:val="0"/>
          <w:marBottom w:val="0"/>
          <w:divBdr>
            <w:top w:val="none" w:sz="0" w:space="0" w:color="auto"/>
            <w:left w:val="none" w:sz="0" w:space="0" w:color="auto"/>
            <w:bottom w:val="none" w:sz="0" w:space="0" w:color="auto"/>
            <w:right w:val="none" w:sz="0" w:space="0" w:color="auto"/>
          </w:divBdr>
        </w:div>
        <w:div w:id="932512552">
          <w:marLeft w:val="640"/>
          <w:marRight w:val="0"/>
          <w:marTop w:val="0"/>
          <w:marBottom w:val="0"/>
          <w:divBdr>
            <w:top w:val="none" w:sz="0" w:space="0" w:color="auto"/>
            <w:left w:val="none" w:sz="0" w:space="0" w:color="auto"/>
            <w:bottom w:val="none" w:sz="0" w:space="0" w:color="auto"/>
            <w:right w:val="none" w:sz="0" w:space="0" w:color="auto"/>
          </w:divBdr>
        </w:div>
        <w:div w:id="996959650">
          <w:marLeft w:val="640"/>
          <w:marRight w:val="0"/>
          <w:marTop w:val="0"/>
          <w:marBottom w:val="0"/>
          <w:divBdr>
            <w:top w:val="none" w:sz="0" w:space="0" w:color="auto"/>
            <w:left w:val="none" w:sz="0" w:space="0" w:color="auto"/>
            <w:bottom w:val="none" w:sz="0" w:space="0" w:color="auto"/>
            <w:right w:val="none" w:sz="0" w:space="0" w:color="auto"/>
          </w:divBdr>
        </w:div>
        <w:div w:id="1003052307">
          <w:marLeft w:val="640"/>
          <w:marRight w:val="0"/>
          <w:marTop w:val="0"/>
          <w:marBottom w:val="0"/>
          <w:divBdr>
            <w:top w:val="none" w:sz="0" w:space="0" w:color="auto"/>
            <w:left w:val="none" w:sz="0" w:space="0" w:color="auto"/>
            <w:bottom w:val="none" w:sz="0" w:space="0" w:color="auto"/>
            <w:right w:val="none" w:sz="0" w:space="0" w:color="auto"/>
          </w:divBdr>
        </w:div>
        <w:div w:id="1157302687">
          <w:marLeft w:val="640"/>
          <w:marRight w:val="0"/>
          <w:marTop w:val="0"/>
          <w:marBottom w:val="0"/>
          <w:divBdr>
            <w:top w:val="none" w:sz="0" w:space="0" w:color="auto"/>
            <w:left w:val="none" w:sz="0" w:space="0" w:color="auto"/>
            <w:bottom w:val="none" w:sz="0" w:space="0" w:color="auto"/>
            <w:right w:val="none" w:sz="0" w:space="0" w:color="auto"/>
          </w:divBdr>
        </w:div>
        <w:div w:id="1167357873">
          <w:marLeft w:val="640"/>
          <w:marRight w:val="0"/>
          <w:marTop w:val="0"/>
          <w:marBottom w:val="0"/>
          <w:divBdr>
            <w:top w:val="none" w:sz="0" w:space="0" w:color="auto"/>
            <w:left w:val="none" w:sz="0" w:space="0" w:color="auto"/>
            <w:bottom w:val="none" w:sz="0" w:space="0" w:color="auto"/>
            <w:right w:val="none" w:sz="0" w:space="0" w:color="auto"/>
          </w:divBdr>
        </w:div>
        <w:div w:id="1200122560">
          <w:marLeft w:val="640"/>
          <w:marRight w:val="0"/>
          <w:marTop w:val="0"/>
          <w:marBottom w:val="0"/>
          <w:divBdr>
            <w:top w:val="none" w:sz="0" w:space="0" w:color="auto"/>
            <w:left w:val="none" w:sz="0" w:space="0" w:color="auto"/>
            <w:bottom w:val="none" w:sz="0" w:space="0" w:color="auto"/>
            <w:right w:val="none" w:sz="0" w:space="0" w:color="auto"/>
          </w:divBdr>
        </w:div>
        <w:div w:id="1231966299">
          <w:marLeft w:val="640"/>
          <w:marRight w:val="0"/>
          <w:marTop w:val="0"/>
          <w:marBottom w:val="0"/>
          <w:divBdr>
            <w:top w:val="none" w:sz="0" w:space="0" w:color="auto"/>
            <w:left w:val="none" w:sz="0" w:space="0" w:color="auto"/>
            <w:bottom w:val="none" w:sz="0" w:space="0" w:color="auto"/>
            <w:right w:val="none" w:sz="0" w:space="0" w:color="auto"/>
          </w:divBdr>
        </w:div>
        <w:div w:id="1283076629">
          <w:marLeft w:val="640"/>
          <w:marRight w:val="0"/>
          <w:marTop w:val="0"/>
          <w:marBottom w:val="0"/>
          <w:divBdr>
            <w:top w:val="none" w:sz="0" w:space="0" w:color="auto"/>
            <w:left w:val="none" w:sz="0" w:space="0" w:color="auto"/>
            <w:bottom w:val="none" w:sz="0" w:space="0" w:color="auto"/>
            <w:right w:val="none" w:sz="0" w:space="0" w:color="auto"/>
          </w:divBdr>
        </w:div>
        <w:div w:id="1288076134">
          <w:marLeft w:val="640"/>
          <w:marRight w:val="0"/>
          <w:marTop w:val="0"/>
          <w:marBottom w:val="0"/>
          <w:divBdr>
            <w:top w:val="none" w:sz="0" w:space="0" w:color="auto"/>
            <w:left w:val="none" w:sz="0" w:space="0" w:color="auto"/>
            <w:bottom w:val="none" w:sz="0" w:space="0" w:color="auto"/>
            <w:right w:val="none" w:sz="0" w:space="0" w:color="auto"/>
          </w:divBdr>
        </w:div>
        <w:div w:id="1303316723">
          <w:marLeft w:val="640"/>
          <w:marRight w:val="0"/>
          <w:marTop w:val="0"/>
          <w:marBottom w:val="0"/>
          <w:divBdr>
            <w:top w:val="none" w:sz="0" w:space="0" w:color="auto"/>
            <w:left w:val="none" w:sz="0" w:space="0" w:color="auto"/>
            <w:bottom w:val="none" w:sz="0" w:space="0" w:color="auto"/>
            <w:right w:val="none" w:sz="0" w:space="0" w:color="auto"/>
          </w:divBdr>
        </w:div>
        <w:div w:id="1360424326">
          <w:marLeft w:val="640"/>
          <w:marRight w:val="0"/>
          <w:marTop w:val="0"/>
          <w:marBottom w:val="0"/>
          <w:divBdr>
            <w:top w:val="none" w:sz="0" w:space="0" w:color="auto"/>
            <w:left w:val="none" w:sz="0" w:space="0" w:color="auto"/>
            <w:bottom w:val="none" w:sz="0" w:space="0" w:color="auto"/>
            <w:right w:val="none" w:sz="0" w:space="0" w:color="auto"/>
          </w:divBdr>
        </w:div>
        <w:div w:id="1361862024">
          <w:marLeft w:val="640"/>
          <w:marRight w:val="0"/>
          <w:marTop w:val="0"/>
          <w:marBottom w:val="0"/>
          <w:divBdr>
            <w:top w:val="none" w:sz="0" w:space="0" w:color="auto"/>
            <w:left w:val="none" w:sz="0" w:space="0" w:color="auto"/>
            <w:bottom w:val="none" w:sz="0" w:space="0" w:color="auto"/>
            <w:right w:val="none" w:sz="0" w:space="0" w:color="auto"/>
          </w:divBdr>
        </w:div>
        <w:div w:id="1362124977">
          <w:marLeft w:val="640"/>
          <w:marRight w:val="0"/>
          <w:marTop w:val="0"/>
          <w:marBottom w:val="0"/>
          <w:divBdr>
            <w:top w:val="none" w:sz="0" w:space="0" w:color="auto"/>
            <w:left w:val="none" w:sz="0" w:space="0" w:color="auto"/>
            <w:bottom w:val="none" w:sz="0" w:space="0" w:color="auto"/>
            <w:right w:val="none" w:sz="0" w:space="0" w:color="auto"/>
          </w:divBdr>
        </w:div>
        <w:div w:id="1422675971">
          <w:marLeft w:val="640"/>
          <w:marRight w:val="0"/>
          <w:marTop w:val="0"/>
          <w:marBottom w:val="0"/>
          <w:divBdr>
            <w:top w:val="none" w:sz="0" w:space="0" w:color="auto"/>
            <w:left w:val="none" w:sz="0" w:space="0" w:color="auto"/>
            <w:bottom w:val="none" w:sz="0" w:space="0" w:color="auto"/>
            <w:right w:val="none" w:sz="0" w:space="0" w:color="auto"/>
          </w:divBdr>
        </w:div>
        <w:div w:id="1455054051">
          <w:marLeft w:val="640"/>
          <w:marRight w:val="0"/>
          <w:marTop w:val="0"/>
          <w:marBottom w:val="0"/>
          <w:divBdr>
            <w:top w:val="none" w:sz="0" w:space="0" w:color="auto"/>
            <w:left w:val="none" w:sz="0" w:space="0" w:color="auto"/>
            <w:bottom w:val="none" w:sz="0" w:space="0" w:color="auto"/>
            <w:right w:val="none" w:sz="0" w:space="0" w:color="auto"/>
          </w:divBdr>
        </w:div>
        <w:div w:id="1504197076">
          <w:marLeft w:val="640"/>
          <w:marRight w:val="0"/>
          <w:marTop w:val="0"/>
          <w:marBottom w:val="0"/>
          <w:divBdr>
            <w:top w:val="none" w:sz="0" w:space="0" w:color="auto"/>
            <w:left w:val="none" w:sz="0" w:space="0" w:color="auto"/>
            <w:bottom w:val="none" w:sz="0" w:space="0" w:color="auto"/>
            <w:right w:val="none" w:sz="0" w:space="0" w:color="auto"/>
          </w:divBdr>
        </w:div>
        <w:div w:id="1507479916">
          <w:marLeft w:val="640"/>
          <w:marRight w:val="0"/>
          <w:marTop w:val="0"/>
          <w:marBottom w:val="0"/>
          <w:divBdr>
            <w:top w:val="none" w:sz="0" w:space="0" w:color="auto"/>
            <w:left w:val="none" w:sz="0" w:space="0" w:color="auto"/>
            <w:bottom w:val="none" w:sz="0" w:space="0" w:color="auto"/>
            <w:right w:val="none" w:sz="0" w:space="0" w:color="auto"/>
          </w:divBdr>
        </w:div>
        <w:div w:id="1605501010">
          <w:marLeft w:val="640"/>
          <w:marRight w:val="0"/>
          <w:marTop w:val="0"/>
          <w:marBottom w:val="0"/>
          <w:divBdr>
            <w:top w:val="none" w:sz="0" w:space="0" w:color="auto"/>
            <w:left w:val="none" w:sz="0" w:space="0" w:color="auto"/>
            <w:bottom w:val="none" w:sz="0" w:space="0" w:color="auto"/>
            <w:right w:val="none" w:sz="0" w:space="0" w:color="auto"/>
          </w:divBdr>
        </w:div>
        <w:div w:id="1736775775">
          <w:marLeft w:val="640"/>
          <w:marRight w:val="0"/>
          <w:marTop w:val="0"/>
          <w:marBottom w:val="0"/>
          <w:divBdr>
            <w:top w:val="none" w:sz="0" w:space="0" w:color="auto"/>
            <w:left w:val="none" w:sz="0" w:space="0" w:color="auto"/>
            <w:bottom w:val="none" w:sz="0" w:space="0" w:color="auto"/>
            <w:right w:val="none" w:sz="0" w:space="0" w:color="auto"/>
          </w:divBdr>
        </w:div>
        <w:div w:id="1755542838">
          <w:marLeft w:val="640"/>
          <w:marRight w:val="0"/>
          <w:marTop w:val="0"/>
          <w:marBottom w:val="0"/>
          <w:divBdr>
            <w:top w:val="none" w:sz="0" w:space="0" w:color="auto"/>
            <w:left w:val="none" w:sz="0" w:space="0" w:color="auto"/>
            <w:bottom w:val="none" w:sz="0" w:space="0" w:color="auto"/>
            <w:right w:val="none" w:sz="0" w:space="0" w:color="auto"/>
          </w:divBdr>
        </w:div>
        <w:div w:id="1806965260">
          <w:marLeft w:val="640"/>
          <w:marRight w:val="0"/>
          <w:marTop w:val="0"/>
          <w:marBottom w:val="0"/>
          <w:divBdr>
            <w:top w:val="none" w:sz="0" w:space="0" w:color="auto"/>
            <w:left w:val="none" w:sz="0" w:space="0" w:color="auto"/>
            <w:bottom w:val="none" w:sz="0" w:space="0" w:color="auto"/>
            <w:right w:val="none" w:sz="0" w:space="0" w:color="auto"/>
          </w:divBdr>
        </w:div>
        <w:div w:id="1838500905">
          <w:marLeft w:val="640"/>
          <w:marRight w:val="0"/>
          <w:marTop w:val="0"/>
          <w:marBottom w:val="0"/>
          <w:divBdr>
            <w:top w:val="none" w:sz="0" w:space="0" w:color="auto"/>
            <w:left w:val="none" w:sz="0" w:space="0" w:color="auto"/>
            <w:bottom w:val="none" w:sz="0" w:space="0" w:color="auto"/>
            <w:right w:val="none" w:sz="0" w:space="0" w:color="auto"/>
          </w:divBdr>
        </w:div>
        <w:div w:id="1865558666">
          <w:marLeft w:val="640"/>
          <w:marRight w:val="0"/>
          <w:marTop w:val="0"/>
          <w:marBottom w:val="0"/>
          <w:divBdr>
            <w:top w:val="none" w:sz="0" w:space="0" w:color="auto"/>
            <w:left w:val="none" w:sz="0" w:space="0" w:color="auto"/>
            <w:bottom w:val="none" w:sz="0" w:space="0" w:color="auto"/>
            <w:right w:val="none" w:sz="0" w:space="0" w:color="auto"/>
          </w:divBdr>
        </w:div>
        <w:div w:id="1881430134">
          <w:marLeft w:val="640"/>
          <w:marRight w:val="0"/>
          <w:marTop w:val="0"/>
          <w:marBottom w:val="0"/>
          <w:divBdr>
            <w:top w:val="none" w:sz="0" w:space="0" w:color="auto"/>
            <w:left w:val="none" w:sz="0" w:space="0" w:color="auto"/>
            <w:bottom w:val="none" w:sz="0" w:space="0" w:color="auto"/>
            <w:right w:val="none" w:sz="0" w:space="0" w:color="auto"/>
          </w:divBdr>
        </w:div>
        <w:div w:id="1911891847">
          <w:marLeft w:val="640"/>
          <w:marRight w:val="0"/>
          <w:marTop w:val="0"/>
          <w:marBottom w:val="0"/>
          <w:divBdr>
            <w:top w:val="none" w:sz="0" w:space="0" w:color="auto"/>
            <w:left w:val="none" w:sz="0" w:space="0" w:color="auto"/>
            <w:bottom w:val="none" w:sz="0" w:space="0" w:color="auto"/>
            <w:right w:val="none" w:sz="0" w:space="0" w:color="auto"/>
          </w:divBdr>
        </w:div>
        <w:div w:id="2055419059">
          <w:marLeft w:val="640"/>
          <w:marRight w:val="0"/>
          <w:marTop w:val="0"/>
          <w:marBottom w:val="0"/>
          <w:divBdr>
            <w:top w:val="none" w:sz="0" w:space="0" w:color="auto"/>
            <w:left w:val="none" w:sz="0" w:space="0" w:color="auto"/>
            <w:bottom w:val="none" w:sz="0" w:space="0" w:color="auto"/>
            <w:right w:val="none" w:sz="0" w:space="0" w:color="auto"/>
          </w:divBdr>
        </w:div>
        <w:div w:id="2131702903">
          <w:marLeft w:val="640"/>
          <w:marRight w:val="0"/>
          <w:marTop w:val="0"/>
          <w:marBottom w:val="0"/>
          <w:divBdr>
            <w:top w:val="none" w:sz="0" w:space="0" w:color="auto"/>
            <w:left w:val="none" w:sz="0" w:space="0" w:color="auto"/>
            <w:bottom w:val="none" w:sz="0" w:space="0" w:color="auto"/>
            <w:right w:val="none" w:sz="0" w:space="0" w:color="auto"/>
          </w:divBdr>
        </w:div>
      </w:divsChild>
    </w:div>
    <w:div w:id="1161965356">
      <w:bodyDiv w:val="1"/>
      <w:marLeft w:val="0"/>
      <w:marRight w:val="0"/>
      <w:marTop w:val="0"/>
      <w:marBottom w:val="0"/>
      <w:divBdr>
        <w:top w:val="none" w:sz="0" w:space="0" w:color="auto"/>
        <w:left w:val="none" w:sz="0" w:space="0" w:color="auto"/>
        <w:bottom w:val="none" w:sz="0" w:space="0" w:color="auto"/>
        <w:right w:val="none" w:sz="0" w:space="0" w:color="auto"/>
      </w:divBdr>
      <w:divsChild>
        <w:div w:id="34618251">
          <w:marLeft w:val="640"/>
          <w:marRight w:val="0"/>
          <w:marTop w:val="0"/>
          <w:marBottom w:val="0"/>
          <w:divBdr>
            <w:top w:val="none" w:sz="0" w:space="0" w:color="auto"/>
            <w:left w:val="none" w:sz="0" w:space="0" w:color="auto"/>
            <w:bottom w:val="none" w:sz="0" w:space="0" w:color="auto"/>
            <w:right w:val="none" w:sz="0" w:space="0" w:color="auto"/>
          </w:divBdr>
        </w:div>
        <w:div w:id="69817522">
          <w:marLeft w:val="640"/>
          <w:marRight w:val="0"/>
          <w:marTop w:val="0"/>
          <w:marBottom w:val="0"/>
          <w:divBdr>
            <w:top w:val="none" w:sz="0" w:space="0" w:color="auto"/>
            <w:left w:val="none" w:sz="0" w:space="0" w:color="auto"/>
            <w:bottom w:val="none" w:sz="0" w:space="0" w:color="auto"/>
            <w:right w:val="none" w:sz="0" w:space="0" w:color="auto"/>
          </w:divBdr>
        </w:div>
        <w:div w:id="101073292">
          <w:marLeft w:val="640"/>
          <w:marRight w:val="0"/>
          <w:marTop w:val="0"/>
          <w:marBottom w:val="0"/>
          <w:divBdr>
            <w:top w:val="none" w:sz="0" w:space="0" w:color="auto"/>
            <w:left w:val="none" w:sz="0" w:space="0" w:color="auto"/>
            <w:bottom w:val="none" w:sz="0" w:space="0" w:color="auto"/>
            <w:right w:val="none" w:sz="0" w:space="0" w:color="auto"/>
          </w:divBdr>
        </w:div>
        <w:div w:id="128401575">
          <w:marLeft w:val="640"/>
          <w:marRight w:val="0"/>
          <w:marTop w:val="0"/>
          <w:marBottom w:val="0"/>
          <w:divBdr>
            <w:top w:val="none" w:sz="0" w:space="0" w:color="auto"/>
            <w:left w:val="none" w:sz="0" w:space="0" w:color="auto"/>
            <w:bottom w:val="none" w:sz="0" w:space="0" w:color="auto"/>
            <w:right w:val="none" w:sz="0" w:space="0" w:color="auto"/>
          </w:divBdr>
        </w:div>
        <w:div w:id="151800479">
          <w:marLeft w:val="640"/>
          <w:marRight w:val="0"/>
          <w:marTop w:val="0"/>
          <w:marBottom w:val="0"/>
          <w:divBdr>
            <w:top w:val="none" w:sz="0" w:space="0" w:color="auto"/>
            <w:left w:val="none" w:sz="0" w:space="0" w:color="auto"/>
            <w:bottom w:val="none" w:sz="0" w:space="0" w:color="auto"/>
            <w:right w:val="none" w:sz="0" w:space="0" w:color="auto"/>
          </w:divBdr>
        </w:div>
        <w:div w:id="258951127">
          <w:marLeft w:val="640"/>
          <w:marRight w:val="0"/>
          <w:marTop w:val="0"/>
          <w:marBottom w:val="0"/>
          <w:divBdr>
            <w:top w:val="none" w:sz="0" w:space="0" w:color="auto"/>
            <w:left w:val="none" w:sz="0" w:space="0" w:color="auto"/>
            <w:bottom w:val="none" w:sz="0" w:space="0" w:color="auto"/>
            <w:right w:val="none" w:sz="0" w:space="0" w:color="auto"/>
          </w:divBdr>
        </w:div>
        <w:div w:id="289557091">
          <w:marLeft w:val="640"/>
          <w:marRight w:val="0"/>
          <w:marTop w:val="0"/>
          <w:marBottom w:val="0"/>
          <w:divBdr>
            <w:top w:val="none" w:sz="0" w:space="0" w:color="auto"/>
            <w:left w:val="none" w:sz="0" w:space="0" w:color="auto"/>
            <w:bottom w:val="none" w:sz="0" w:space="0" w:color="auto"/>
            <w:right w:val="none" w:sz="0" w:space="0" w:color="auto"/>
          </w:divBdr>
        </w:div>
        <w:div w:id="294800379">
          <w:marLeft w:val="640"/>
          <w:marRight w:val="0"/>
          <w:marTop w:val="0"/>
          <w:marBottom w:val="0"/>
          <w:divBdr>
            <w:top w:val="none" w:sz="0" w:space="0" w:color="auto"/>
            <w:left w:val="none" w:sz="0" w:space="0" w:color="auto"/>
            <w:bottom w:val="none" w:sz="0" w:space="0" w:color="auto"/>
            <w:right w:val="none" w:sz="0" w:space="0" w:color="auto"/>
          </w:divBdr>
        </w:div>
        <w:div w:id="323163055">
          <w:marLeft w:val="640"/>
          <w:marRight w:val="0"/>
          <w:marTop w:val="0"/>
          <w:marBottom w:val="0"/>
          <w:divBdr>
            <w:top w:val="none" w:sz="0" w:space="0" w:color="auto"/>
            <w:left w:val="none" w:sz="0" w:space="0" w:color="auto"/>
            <w:bottom w:val="none" w:sz="0" w:space="0" w:color="auto"/>
            <w:right w:val="none" w:sz="0" w:space="0" w:color="auto"/>
          </w:divBdr>
        </w:div>
        <w:div w:id="324939011">
          <w:marLeft w:val="640"/>
          <w:marRight w:val="0"/>
          <w:marTop w:val="0"/>
          <w:marBottom w:val="0"/>
          <w:divBdr>
            <w:top w:val="none" w:sz="0" w:space="0" w:color="auto"/>
            <w:left w:val="none" w:sz="0" w:space="0" w:color="auto"/>
            <w:bottom w:val="none" w:sz="0" w:space="0" w:color="auto"/>
            <w:right w:val="none" w:sz="0" w:space="0" w:color="auto"/>
          </w:divBdr>
        </w:div>
        <w:div w:id="368384838">
          <w:marLeft w:val="640"/>
          <w:marRight w:val="0"/>
          <w:marTop w:val="0"/>
          <w:marBottom w:val="0"/>
          <w:divBdr>
            <w:top w:val="none" w:sz="0" w:space="0" w:color="auto"/>
            <w:left w:val="none" w:sz="0" w:space="0" w:color="auto"/>
            <w:bottom w:val="none" w:sz="0" w:space="0" w:color="auto"/>
            <w:right w:val="none" w:sz="0" w:space="0" w:color="auto"/>
          </w:divBdr>
        </w:div>
        <w:div w:id="375155362">
          <w:marLeft w:val="640"/>
          <w:marRight w:val="0"/>
          <w:marTop w:val="0"/>
          <w:marBottom w:val="0"/>
          <w:divBdr>
            <w:top w:val="none" w:sz="0" w:space="0" w:color="auto"/>
            <w:left w:val="none" w:sz="0" w:space="0" w:color="auto"/>
            <w:bottom w:val="none" w:sz="0" w:space="0" w:color="auto"/>
            <w:right w:val="none" w:sz="0" w:space="0" w:color="auto"/>
          </w:divBdr>
        </w:div>
        <w:div w:id="427653831">
          <w:marLeft w:val="640"/>
          <w:marRight w:val="0"/>
          <w:marTop w:val="0"/>
          <w:marBottom w:val="0"/>
          <w:divBdr>
            <w:top w:val="none" w:sz="0" w:space="0" w:color="auto"/>
            <w:left w:val="none" w:sz="0" w:space="0" w:color="auto"/>
            <w:bottom w:val="none" w:sz="0" w:space="0" w:color="auto"/>
            <w:right w:val="none" w:sz="0" w:space="0" w:color="auto"/>
          </w:divBdr>
        </w:div>
        <w:div w:id="549197361">
          <w:marLeft w:val="640"/>
          <w:marRight w:val="0"/>
          <w:marTop w:val="0"/>
          <w:marBottom w:val="0"/>
          <w:divBdr>
            <w:top w:val="none" w:sz="0" w:space="0" w:color="auto"/>
            <w:left w:val="none" w:sz="0" w:space="0" w:color="auto"/>
            <w:bottom w:val="none" w:sz="0" w:space="0" w:color="auto"/>
            <w:right w:val="none" w:sz="0" w:space="0" w:color="auto"/>
          </w:divBdr>
        </w:div>
        <w:div w:id="572662756">
          <w:marLeft w:val="640"/>
          <w:marRight w:val="0"/>
          <w:marTop w:val="0"/>
          <w:marBottom w:val="0"/>
          <w:divBdr>
            <w:top w:val="none" w:sz="0" w:space="0" w:color="auto"/>
            <w:left w:val="none" w:sz="0" w:space="0" w:color="auto"/>
            <w:bottom w:val="none" w:sz="0" w:space="0" w:color="auto"/>
            <w:right w:val="none" w:sz="0" w:space="0" w:color="auto"/>
          </w:divBdr>
        </w:div>
        <w:div w:id="596444193">
          <w:marLeft w:val="640"/>
          <w:marRight w:val="0"/>
          <w:marTop w:val="0"/>
          <w:marBottom w:val="0"/>
          <w:divBdr>
            <w:top w:val="none" w:sz="0" w:space="0" w:color="auto"/>
            <w:left w:val="none" w:sz="0" w:space="0" w:color="auto"/>
            <w:bottom w:val="none" w:sz="0" w:space="0" w:color="auto"/>
            <w:right w:val="none" w:sz="0" w:space="0" w:color="auto"/>
          </w:divBdr>
        </w:div>
        <w:div w:id="659574531">
          <w:marLeft w:val="640"/>
          <w:marRight w:val="0"/>
          <w:marTop w:val="0"/>
          <w:marBottom w:val="0"/>
          <w:divBdr>
            <w:top w:val="none" w:sz="0" w:space="0" w:color="auto"/>
            <w:left w:val="none" w:sz="0" w:space="0" w:color="auto"/>
            <w:bottom w:val="none" w:sz="0" w:space="0" w:color="auto"/>
            <w:right w:val="none" w:sz="0" w:space="0" w:color="auto"/>
          </w:divBdr>
        </w:div>
        <w:div w:id="888230539">
          <w:marLeft w:val="640"/>
          <w:marRight w:val="0"/>
          <w:marTop w:val="0"/>
          <w:marBottom w:val="0"/>
          <w:divBdr>
            <w:top w:val="none" w:sz="0" w:space="0" w:color="auto"/>
            <w:left w:val="none" w:sz="0" w:space="0" w:color="auto"/>
            <w:bottom w:val="none" w:sz="0" w:space="0" w:color="auto"/>
            <w:right w:val="none" w:sz="0" w:space="0" w:color="auto"/>
          </w:divBdr>
        </w:div>
        <w:div w:id="935819562">
          <w:marLeft w:val="640"/>
          <w:marRight w:val="0"/>
          <w:marTop w:val="0"/>
          <w:marBottom w:val="0"/>
          <w:divBdr>
            <w:top w:val="none" w:sz="0" w:space="0" w:color="auto"/>
            <w:left w:val="none" w:sz="0" w:space="0" w:color="auto"/>
            <w:bottom w:val="none" w:sz="0" w:space="0" w:color="auto"/>
            <w:right w:val="none" w:sz="0" w:space="0" w:color="auto"/>
          </w:divBdr>
        </w:div>
        <w:div w:id="997923881">
          <w:marLeft w:val="640"/>
          <w:marRight w:val="0"/>
          <w:marTop w:val="0"/>
          <w:marBottom w:val="0"/>
          <w:divBdr>
            <w:top w:val="none" w:sz="0" w:space="0" w:color="auto"/>
            <w:left w:val="none" w:sz="0" w:space="0" w:color="auto"/>
            <w:bottom w:val="none" w:sz="0" w:space="0" w:color="auto"/>
            <w:right w:val="none" w:sz="0" w:space="0" w:color="auto"/>
          </w:divBdr>
        </w:div>
        <w:div w:id="1003095741">
          <w:marLeft w:val="640"/>
          <w:marRight w:val="0"/>
          <w:marTop w:val="0"/>
          <w:marBottom w:val="0"/>
          <w:divBdr>
            <w:top w:val="none" w:sz="0" w:space="0" w:color="auto"/>
            <w:left w:val="none" w:sz="0" w:space="0" w:color="auto"/>
            <w:bottom w:val="none" w:sz="0" w:space="0" w:color="auto"/>
            <w:right w:val="none" w:sz="0" w:space="0" w:color="auto"/>
          </w:divBdr>
        </w:div>
        <w:div w:id="1017004388">
          <w:marLeft w:val="640"/>
          <w:marRight w:val="0"/>
          <w:marTop w:val="0"/>
          <w:marBottom w:val="0"/>
          <w:divBdr>
            <w:top w:val="none" w:sz="0" w:space="0" w:color="auto"/>
            <w:left w:val="none" w:sz="0" w:space="0" w:color="auto"/>
            <w:bottom w:val="none" w:sz="0" w:space="0" w:color="auto"/>
            <w:right w:val="none" w:sz="0" w:space="0" w:color="auto"/>
          </w:divBdr>
        </w:div>
        <w:div w:id="1123691209">
          <w:marLeft w:val="640"/>
          <w:marRight w:val="0"/>
          <w:marTop w:val="0"/>
          <w:marBottom w:val="0"/>
          <w:divBdr>
            <w:top w:val="none" w:sz="0" w:space="0" w:color="auto"/>
            <w:left w:val="none" w:sz="0" w:space="0" w:color="auto"/>
            <w:bottom w:val="none" w:sz="0" w:space="0" w:color="auto"/>
            <w:right w:val="none" w:sz="0" w:space="0" w:color="auto"/>
          </w:divBdr>
        </w:div>
        <w:div w:id="1133905234">
          <w:marLeft w:val="640"/>
          <w:marRight w:val="0"/>
          <w:marTop w:val="0"/>
          <w:marBottom w:val="0"/>
          <w:divBdr>
            <w:top w:val="none" w:sz="0" w:space="0" w:color="auto"/>
            <w:left w:val="none" w:sz="0" w:space="0" w:color="auto"/>
            <w:bottom w:val="none" w:sz="0" w:space="0" w:color="auto"/>
            <w:right w:val="none" w:sz="0" w:space="0" w:color="auto"/>
          </w:divBdr>
        </w:div>
        <w:div w:id="1149907460">
          <w:marLeft w:val="640"/>
          <w:marRight w:val="0"/>
          <w:marTop w:val="0"/>
          <w:marBottom w:val="0"/>
          <w:divBdr>
            <w:top w:val="none" w:sz="0" w:space="0" w:color="auto"/>
            <w:left w:val="none" w:sz="0" w:space="0" w:color="auto"/>
            <w:bottom w:val="none" w:sz="0" w:space="0" w:color="auto"/>
            <w:right w:val="none" w:sz="0" w:space="0" w:color="auto"/>
          </w:divBdr>
        </w:div>
        <w:div w:id="1250893720">
          <w:marLeft w:val="640"/>
          <w:marRight w:val="0"/>
          <w:marTop w:val="0"/>
          <w:marBottom w:val="0"/>
          <w:divBdr>
            <w:top w:val="none" w:sz="0" w:space="0" w:color="auto"/>
            <w:left w:val="none" w:sz="0" w:space="0" w:color="auto"/>
            <w:bottom w:val="none" w:sz="0" w:space="0" w:color="auto"/>
            <w:right w:val="none" w:sz="0" w:space="0" w:color="auto"/>
          </w:divBdr>
        </w:div>
        <w:div w:id="1352026107">
          <w:marLeft w:val="640"/>
          <w:marRight w:val="0"/>
          <w:marTop w:val="0"/>
          <w:marBottom w:val="0"/>
          <w:divBdr>
            <w:top w:val="none" w:sz="0" w:space="0" w:color="auto"/>
            <w:left w:val="none" w:sz="0" w:space="0" w:color="auto"/>
            <w:bottom w:val="none" w:sz="0" w:space="0" w:color="auto"/>
            <w:right w:val="none" w:sz="0" w:space="0" w:color="auto"/>
          </w:divBdr>
        </w:div>
        <w:div w:id="1454405314">
          <w:marLeft w:val="640"/>
          <w:marRight w:val="0"/>
          <w:marTop w:val="0"/>
          <w:marBottom w:val="0"/>
          <w:divBdr>
            <w:top w:val="none" w:sz="0" w:space="0" w:color="auto"/>
            <w:left w:val="none" w:sz="0" w:space="0" w:color="auto"/>
            <w:bottom w:val="none" w:sz="0" w:space="0" w:color="auto"/>
            <w:right w:val="none" w:sz="0" w:space="0" w:color="auto"/>
          </w:divBdr>
        </w:div>
        <w:div w:id="1561205661">
          <w:marLeft w:val="640"/>
          <w:marRight w:val="0"/>
          <w:marTop w:val="0"/>
          <w:marBottom w:val="0"/>
          <w:divBdr>
            <w:top w:val="none" w:sz="0" w:space="0" w:color="auto"/>
            <w:left w:val="none" w:sz="0" w:space="0" w:color="auto"/>
            <w:bottom w:val="none" w:sz="0" w:space="0" w:color="auto"/>
            <w:right w:val="none" w:sz="0" w:space="0" w:color="auto"/>
          </w:divBdr>
        </w:div>
        <w:div w:id="1564096983">
          <w:marLeft w:val="640"/>
          <w:marRight w:val="0"/>
          <w:marTop w:val="0"/>
          <w:marBottom w:val="0"/>
          <w:divBdr>
            <w:top w:val="none" w:sz="0" w:space="0" w:color="auto"/>
            <w:left w:val="none" w:sz="0" w:space="0" w:color="auto"/>
            <w:bottom w:val="none" w:sz="0" w:space="0" w:color="auto"/>
            <w:right w:val="none" w:sz="0" w:space="0" w:color="auto"/>
          </w:divBdr>
        </w:div>
        <w:div w:id="1565142379">
          <w:marLeft w:val="640"/>
          <w:marRight w:val="0"/>
          <w:marTop w:val="0"/>
          <w:marBottom w:val="0"/>
          <w:divBdr>
            <w:top w:val="none" w:sz="0" w:space="0" w:color="auto"/>
            <w:left w:val="none" w:sz="0" w:space="0" w:color="auto"/>
            <w:bottom w:val="none" w:sz="0" w:space="0" w:color="auto"/>
            <w:right w:val="none" w:sz="0" w:space="0" w:color="auto"/>
          </w:divBdr>
        </w:div>
        <w:div w:id="1617759748">
          <w:marLeft w:val="640"/>
          <w:marRight w:val="0"/>
          <w:marTop w:val="0"/>
          <w:marBottom w:val="0"/>
          <w:divBdr>
            <w:top w:val="none" w:sz="0" w:space="0" w:color="auto"/>
            <w:left w:val="none" w:sz="0" w:space="0" w:color="auto"/>
            <w:bottom w:val="none" w:sz="0" w:space="0" w:color="auto"/>
            <w:right w:val="none" w:sz="0" w:space="0" w:color="auto"/>
          </w:divBdr>
        </w:div>
        <w:div w:id="1625691252">
          <w:marLeft w:val="640"/>
          <w:marRight w:val="0"/>
          <w:marTop w:val="0"/>
          <w:marBottom w:val="0"/>
          <w:divBdr>
            <w:top w:val="none" w:sz="0" w:space="0" w:color="auto"/>
            <w:left w:val="none" w:sz="0" w:space="0" w:color="auto"/>
            <w:bottom w:val="none" w:sz="0" w:space="0" w:color="auto"/>
            <w:right w:val="none" w:sz="0" w:space="0" w:color="auto"/>
          </w:divBdr>
        </w:div>
        <w:div w:id="1675499715">
          <w:marLeft w:val="640"/>
          <w:marRight w:val="0"/>
          <w:marTop w:val="0"/>
          <w:marBottom w:val="0"/>
          <w:divBdr>
            <w:top w:val="none" w:sz="0" w:space="0" w:color="auto"/>
            <w:left w:val="none" w:sz="0" w:space="0" w:color="auto"/>
            <w:bottom w:val="none" w:sz="0" w:space="0" w:color="auto"/>
            <w:right w:val="none" w:sz="0" w:space="0" w:color="auto"/>
          </w:divBdr>
        </w:div>
        <w:div w:id="1900823874">
          <w:marLeft w:val="640"/>
          <w:marRight w:val="0"/>
          <w:marTop w:val="0"/>
          <w:marBottom w:val="0"/>
          <w:divBdr>
            <w:top w:val="none" w:sz="0" w:space="0" w:color="auto"/>
            <w:left w:val="none" w:sz="0" w:space="0" w:color="auto"/>
            <w:bottom w:val="none" w:sz="0" w:space="0" w:color="auto"/>
            <w:right w:val="none" w:sz="0" w:space="0" w:color="auto"/>
          </w:divBdr>
        </w:div>
        <w:div w:id="1905337332">
          <w:marLeft w:val="640"/>
          <w:marRight w:val="0"/>
          <w:marTop w:val="0"/>
          <w:marBottom w:val="0"/>
          <w:divBdr>
            <w:top w:val="none" w:sz="0" w:space="0" w:color="auto"/>
            <w:left w:val="none" w:sz="0" w:space="0" w:color="auto"/>
            <w:bottom w:val="none" w:sz="0" w:space="0" w:color="auto"/>
            <w:right w:val="none" w:sz="0" w:space="0" w:color="auto"/>
          </w:divBdr>
        </w:div>
        <w:div w:id="2047170577">
          <w:marLeft w:val="640"/>
          <w:marRight w:val="0"/>
          <w:marTop w:val="0"/>
          <w:marBottom w:val="0"/>
          <w:divBdr>
            <w:top w:val="none" w:sz="0" w:space="0" w:color="auto"/>
            <w:left w:val="none" w:sz="0" w:space="0" w:color="auto"/>
            <w:bottom w:val="none" w:sz="0" w:space="0" w:color="auto"/>
            <w:right w:val="none" w:sz="0" w:space="0" w:color="auto"/>
          </w:divBdr>
        </w:div>
      </w:divsChild>
    </w:div>
    <w:div w:id="1179077841">
      <w:bodyDiv w:val="1"/>
      <w:marLeft w:val="0"/>
      <w:marRight w:val="0"/>
      <w:marTop w:val="0"/>
      <w:marBottom w:val="0"/>
      <w:divBdr>
        <w:top w:val="none" w:sz="0" w:space="0" w:color="auto"/>
        <w:left w:val="none" w:sz="0" w:space="0" w:color="auto"/>
        <w:bottom w:val="none" w:sz="0" w:space="0" w:color="auto"/>
        <w:right w:val="none" w:sz="0" w:space="0" w:color="auto"/>
      </w:divBdr>
      <w:divsChild>
        <w:div w:id="66657358">
          <w:marLeft w:val="640"/>
          <w:marRight w:val="0"/>
          <w:marTop w:val="0"/>
          <w:marBottom w:val="0"/>
          <w:divBdr>
            <w:top w:val="none" w:sz="0" w:space="0" w:color="auto"/>
            <w:left w:val="none" w:sz="0" w:space="0" w:color="auto"/>
            <w:bottom w:val="none" w:sz="0" w:space="0" w:color="auto"/>
            <w:right w:val="none" w:sz="0" w:space="0" w:color="auto"/>
          </w:divBdr>
        </w:div>
        <w:div w:id="126514573">
          <w:marLeft w:val="640"/>
          <w:marRight w:val="0"/>
          <w:marTop w:val="0"/>
          <w:marBottom w:val="0"/>
          <w:divBdr>
            <w:top w:val="none" w:sz="0" w:space="0" w:color="auto"/>
            <w:left w:val="none" w:sz="0" w:space="0" w:color="auto"/>
            <w:bottom w:val="none" w:sz="0" w:space="0" w:color="auto"/>
            <w:right w:val="none" w:sz="0" w:space="0" w:color="auto"/>
          </w:divBdr>
        </w:div>
        <w:div w:id="168100243">
          <w:marLeft w:val="640"/>
          <w:marRight w:val="0"/>
          <w:marTop w:val="0"/>
          <w:marBottom w:val="0"/>
          <w:divBdr>
            <w:top w:val="none" w:sz="0" w:space="0" w:color="auto"/>
            <w:left w:val="none" w:sz="0" w:space="0" w:color="auto"/>
            <w:bottom w:val="none" w:sz="0" w:space="0" w:color="auto"/>
            <w:right w:val="none" w:sz="0" w:space="0" w:color="auto"/>
          </w:divBdr>
        </w:div>
        <w:div w:id="169806340">
          <w:marLeft w:val="640"/>
          <w:marRight w:val="0"/>
          <w:marTop w:val="0"/>
          <w:marBottom w:val="0"/>
          <w:divBdr>
            <w:top w:val="none" w:sz="0" w:space="0" w:color="auto"/>
            <w:left w:val="none" w:sz="0" w:space="0" w:color="auto"/>
            <w:bottom w:val="none" w:sz="0" w:space="0" w:color="auto"/>
            <w:right w:val="none" w:sz="0" w:space="0" w:color="auto"/>
          </w:divBdr>
        </w:div>
        <w:div w:id="180825587">
          <w:marLeft w:val="640"/>
          <w:marRight w:val="0"/>
          <w:marTop w:val="0"/>
          <w:marBottom w:val="0"/>
          <w:divBdr>
            <w:top w:val="none" w:sz="0" w:space="0" w:color="auto"/>
            <w:left w:val="none" w:sz="0" w:space="0" w:color="auto"/>
            <w:bottom w:val="none" w:sz="0" w:space="0" w:color="auto"/>
            <w:right w:val="none" w:sz="0" w:space="0" w:color="auto"/>
          </w:divBdr>
        </w:div>
        <w:div w:id="218711551">
          <w:marLeft w:val="640"/>
          <w:marRight w:val="0"/>
          <w:marTop w:val="0"/>
          <w:marBottom w:val="0"/>
          <w:divBdr>
            <w:top w:val="none" w:sz="0" w:space="0" w:color="auto"/>
            <w:left w:val="none" w:sz="0" w:space="0" w:color="auto"/>
            <w:bottom w:val="none" w:sz="0" w:space="0" w:color="auto"/>
            <w:right w:val="none" w:sz="0" w:space="0" w:color="auto"/>
          </w:divBdr>
        </w:div>
        <w:div w:id="218828027">
          <w:marLeft w:val="640"/>
          <w:marRight w:val="0"/>
          <w:marTop w:val="0"/>
          <w:marBottom w:val="0"/>
          <w:divBdr>
            <w:top w:val="none" w:sz="0" w:space="0" w:color="auto"/>
            <w:left w:val="none" w:sz="0" w:space="0" w:color="auto"/>
            <w:bottom w:val="none" w:sz="0" w:space="0" w:color="auto"/>
            <w:right w:val="none" w:sz="0" w:space="0" w:color="auto"/>
          </w:divBdr>
        </w:div>
        <w:div w:id="265426441">
          <w:marLeft w:val="640"/>
          <w:marRight w:val="0"/>
          <w:marTop w:val="0"/>
          <w:marBottom w:val="0"/>
          <w:divBdr>
            <w:top w:val="none" w:sz="0" w:space="0" w:color="auto"/>
            <w:left w:val="none" w:sz="0" w:space="0" w:color="auto"/>
            <w:bottom w:val="none" w:sz="0" w:space="0" w:color="auto"/>
            <w:right w:val="none" w:sz="0" w:space="0" w:color="auto"/>
          </w:divBdr>
        </w:div>
        <w:div w:id="565797141">
          <w:marLeft w:val="640"/>
          <w:marRight w:val="0"/>
          <w:marTop w:val="0"/>
          <w:marBottom w:val="0"/>
          <w:divBdr>
            <w:top w:val="none" w:sz="0" w:space="0" w:color="auto"/>
            <w:left w:val="none" w:sz="0" w:space="0" w:color="auto"/>
            <w:bottom w:val="none" w:sz="0" w:space="0" w:color="auto"/>
            <w:right w:val="none" w:sz="0" w:space="0" w:color="auto"/>
          </w:divBdr>
        </w:div>
        <w:div w:id="665474201">
          <w:marLeft w:val="640"/>
          <w:marRight w:val="0"/>
          <w:marTop w:val="0"/>
          <w:marBottom w:val="0"/>
          <w:divBdr>
            <w:top w:val="none" w:sz="0" w:space="0" w:color="auto"/>
            <w:left w:val="none" w:sz="0" w:space="0" w:color="auto"/>
            <w:bottom w:val="none" w:sz="0" w:space="0" w:color="auto"/>
            <w:right w:val="none" w:sz="0" w:space="0" w:color="auto"/>
          </w:divBdr>
        </w:div>
        <w:div w:id="680090395">
          <w:marLeft w:val="640"/>
          <w:marRight w:val="0"/>
          <w:marTop w:val="0"/>
          <w:marBottom w:val="0"/>
          <w:divBdr>
            <w:top w:val="none" w:sz="0" w:space="0" w:color="auto"/>
            <w:left w:val="none" w:sz="0" w:space="0" w:color="auto"/>
            <w:bottom w:val="none" w:sz="0" w:space="0" w:color="auto"/>
            <w:right w:val="none" w:sz="0" w:space="0" w:color="auto"/>
          </w:divBdr>
        </w:div>
        <w:div w:id="737896019">
          <w:marLeft w:val="640"/>
          <w:marRight w:val="0"/>
          <w:marTop w:val="0"/>
          <w:marBottom w:val="0"/>
          <w:divBdr>
            <w:top w:val="none" w:sz="0" w:space="0" w:color="auto"/>
            <w:left w:val="none" w:sz="0" w:space="0" w:color="auto"/>
            <w:bottom w:val="none" w:sz="0" w:space="0" w:color="auto"/>
            <w:right w:val="none" w:sz="0" w:space="0" w:color="auto"/>
          </w:divBdr>
        </w:div>
        <w:div w:id="771707706">
          <w:marLeft w:val="640"/>
          <w:marRight w:val="0"/>
          <w:marTop w:val="0"/>
          <w:marBottom w:val="0"/>
          <w:divBdr>
            <w:top w:val="none" w:sz="0" w:space="0" w:color="auto"/>
            <w:left w:val="none" w:sz="0" w:space="0" w:color="auto"/>
            <w:bottom w:val="none" w:sz="0" w:space="0" w:color="auto"/>
            <w:right w:val="none" w:sz="0" w:space="0" w:color="auto"/>
          </w:divBdr>
        </w:div>
        <w:div w:id="784351540">
          <w:marLeft w:val="640"/>
          <w:marRight w:val="0"/>
          <w:marTop w:val="0"/>
          <w:marBottom w:val="0"/>
          <w:divBdr>
            <w:top w:val="none" w:sz="0" w:space="0" w:color="auto"/>
            <w:left w:val="none" w:sz="0" w:space="0" w:color="auto"/>
            <w:bottom w:val="none" w:sz="0" w:space="0" w:color="auto"/>
            <w:right w:val="none" w:sz="0" w:space="0" w:color="auto"/>
          </w:divBdr>
        </w:div>
        <w:div w:id="843469243">
          <w:marLeft w:val="640"/>
          <w:marRight w:val="0"/>
          <w:marTop w:val="0"/>
          <w:marBottom w:val="0"/>
          <w:divBdr>
            <w:top w:val="none" w:sz="0" w:space="0" w:color="auto"/>
            <w:left w:val="none" w:sz="0" w:space="0" w:color="auto"/>
            <w:bottom w:val="none" w:sz="0" w:space="0" w:color="auto"/>
            <w:right w:val="none" w:sz="0" w:space="0" w:color="auto"/>
          </w:divBdr>
        </w:div>
        <w:div w:id="925841304">
          <w:marLeft w:val="640"/>
          <w:marRight w:val="0"/>
          <w:marTop w:val="0"/>
          <w:marBottom w:val="0"/>
          <w:divBdr>
            <w:top w:val="none" w:sz="0" w:space="0" w:color="auto"/>
            <w:left w:val="none" w:sz="0" w:space="0" w:color="auto"/>
            <w:bottom w:val="none" w:sz="0" w:space="0" w:color="auto"/>
            <w:right w:val="none" w:sz="0" w:space="0" w:color="auto"/>
          </w:divBdr>
        </w:div>
        <w:div w:id="938835111">
          <w:marLeft w:val="640"/>
          <w:marRight w:val="0"/>
          <w:marTop w:val="0"/>
          <w:marBottom w:val="0"/>
          <w:divBdr>
            <w:top w:val="none" w:sz="0" w:space="0" w:color="auto"/>
            <w:left w:val="none" w:sz="0" w:space="0" w:color="auto"/>
            <w:bottom w:val="none" w:sz="0" w:space="0" w:color="auto"/>
            <w:right w:val="none" w:sz="0" w:space="0" w:color="auto"/>
          </w:divBdr>
        </w:div>
        <w:div w:id="1082993575">
          <w:marLeft w:val="640"/>
          <w:marRight w:val="0"/>
          <w:marTop w:val="0"/>
          <w:marBottom w:val="0"/>
          <w:divBdr>
            <w:top w:val="none" w:sz="0" w:space="0" w:color="auto"/>
            <w:left w:val="none" w:sz="0" w:space="0" w:color="auto"/>
            <w:bottom w:val="none" w:sz="0" w:space="0" w:color="auto"/>
            <w:right w:val="none" w:sz="0" w:space="0" w:color="auto"/>
          </w:divBdr>
        </w:div>
        <w:div w:id="1103914566">
          <w:marLeft w:val="640"/>
          <w:marRight w:val="0"/>
          <w:marTop w:val="0"/>
          <w:marBottom w:val="0"/>
          <w:divBdr>
            <w:top w:val="none" w:sz="0" w:space="0" w:color="auto"/>
            <w:left w:val="none" w:sz="0" w:space="0" w:color="auto"/>
            <w:bottom w:val="none" w:sz="0" w:space="0" w:color="auto"/>
            <w:right w:val="none" w:sz="0" w:space="0" w:color="auto"/>
          </w:divBdr>
        </w:div>
        <w:div w:id="1145006282">
          <w:marLeft w:val="640"/>
          <w:marRight w:val="0"/>
          <w:marTop w:val="0"/>
          <w:marBottom w:val="0"/>
          <w:divBdr>
            <w:top w:val="none" w:sz="0" w:space="0" w:color="auto"/>
            <w:left w:val="none" w:sz="0" w:space="0" w:color="auto"/>
            <w:bottom w:val="none" w:sz="0" w:space="0" w:color="auto"/>
            <w:right w:val="none" w:sz="0" w:space="0" w:color="auto"/>
          </w:divBdr>
        </w:div>
        <w:div w:id="1300187861">
          <w:marLeft w:val="640"/>
          <w:marRight w:val="0"/>
          <w:marTop w:val="0"/>
          <w:marBottom w:val="0"/>
          <w:divBdr>
            <w:top w:val="none" w:sz="0" w:space="0" w:color="auto"/>
            <w:left w:val="none" w:sz="0" w:space="0" w:color="auto"/>
            <w:bottom w:val="none" w:sz="0" w:space="0" w:color="auto"/>
            <w:right w:val="none" w:sz="0" w:space="0" w:color="auto"/>
          </w:divBdr>
        </w:div>
        <w:div w:id="1315143537">
          <w:marLeft w:val="640"/>
          <w:marRight w:val="0"/>
          <w:marTop w:val="0"/>
          <w:marBottom w:val="0"/>
          <w:divBdr>
            <w:top w:val="none" w:sz="0" w:space="0" w:color="auto"/>
            <w:left w:val="none" w:sz="0" w:space="0" w:color="auto"/>
            <w:bottom w:val="none" w:sz="0" w:space="0" w:color="auto"/>
            <w:right w:val="none" w:sz="0" w:space="0" w:color="auto"/>
          </w:divBdr>
        </w:div>
        <w:div w:id="1378436834">
          <w:marLeft w:val="640"/>
          <w:marRight w:val="0"/>
          <w:marTop w:val="0"/>
          <w:marBottom w:val="0"/>
          <w:divBdr>
            <w:top w:val="none" w:sz="0" w:space="0" w:color="auto"/>
            <w:left w:val="none" w:sz="0" w:space="0" w:color="auto"/>
            <w:bottom w:val="none" w:sz="0" w:space="0" w:color="auto"/>
            <w:right w:val="none" w:sz="0" w:space="0" w:color="auto"/>
          </w:divBdr>
        </w:div>
        <w:div w:id="1425303068">
          <w:marLeft w:val="640"/>
          <w:marRight w:val="0"/>
          <w:marTop w:val="0"/>
          <w:marBottom w:val="0"/>
          <w:divBdr>
            <w:top w:val="none" w:sz="0" w:space="0" w:color="auto"/>
            <w:left w:val="none" w:sz="0" w:space="0" w:color="auto"/>
            <w:bottom w:val="none" w:sz="0" w:space="0" w:color="auto"/>
            <w:right w:val="none" w:sz="0" w:space="0" w:color="auto"/>
          </w:divBdr>
        </w:div>
        <w:div w:id="1435130569">
          <w:marLeft w:val="640"/>
          <w:marRight w:val="0"/>
          <w:marTop w:val="0"/>
          <w:marBottom w:val="0"/>
          <w:divBdr>
            <w:top w:val="none" w:sz="0" w:space="0" w:color="auto"/>
            <w:left w:val="none" w:sz="0" w:space="0" w:color="auto"/>
            <w:bottom w:val="none" w:sz="0" w:space="0" w:color="auto"/>
            <w:right w:val="none" w:sz="0" w:space="0" w:color="auto"/>
          </w:divBdr>
        </w:div>
        <w:div w:id="1488322884">
          <w:marLeft w:val="640"/>
          <w:marRight w:val="0"/>
          <w:marTop w:val="0"/>
          <w:marBottom w:val="0"/>
          <w:divBdr>
            <w:top w:val="none" w:sz="0" w:space="0" w:color="auto"/>
            <w:left w:val="none" w:sz="0" w:space="0" w:color="auto"/>
            <w:bottom w:val="none" w:sz="0" w:space="0" w:color="auto"/>
            <w:right w:val="none" w:sz="0" w:space="0" w:color="auto"/>
          </w:divBdr>
        </w:div>
        <w:div w:id="1550921025">
          <w:marLeft w:val="640"/>
          <w:marRight w:val="0"/>
          <w:marTop w:val="0"/>
          <w:marBottom w:val="0"/>
          <w:divBdr>
            <w:top w:val="none" w:sz="0" w:space="0" w:color="auto"/>
            <w:left w:val="none" w:sz="0" w:space="0" w:color="auto"/>
            <w:bottom w:val="none" w:sz="0" w:space="0" w:color="auto"/>
            <w:right w:val="none" w:sz="0" w:space="0" w:color="auto"/>
          </w:divBdr>
        </w:div>
        <w:div w:id="1603688340">
          <w:marLeft w:val="640"/>
          <w:marRight w:val="0"/>
          <w:marTop w:val="0"/>
          <w:marBottom w:val="0"/>
          <w:divBdr>
            <w:top w:val="none" w:sz="0" w:space="0" w:color="auto"/>
            <w:left w:val="none" w:sz="0" w:space="0" w:color="auto"/>
            <w:bottom w:val="none" w:sz="0" w:space="0" w:color="auto"/>
            <w:right w:val="none" w:sz="0" w:space="0" w:color="auto"/>
          </w:divBdr>
        </w:div>
        <w:div w:id="1608927163">
          <w:marLeft w:val="640"/>
          <w:marRight w:val="0"/>
          <w:marTop w:val="0"/>
          <w:marBottom w:val="0"/>
          <w:divBdr>
            <w:top w:val="none" w:sz="0" w:space="0" w:color="auto"/>
            <w:left w:val="none" w:sz="0" w:space="0" w:color="auto"/>
            <w:bottom w:val="none" w:sz="0" w:space="0" w:color="auto"/>
            <w:right w:val="none" w:sz="0" w:space="0" w:color="auto"/>
          </w:divBdr>
        </w:div>
        <w:div w:id="1692802670">
          <w:marLeft w:val="640"/>
          <w:marRight w:val="0"/>
          <w:marTop w:val="0"/>
          <w:marBottom w:val="0"/>
          <w:divBdr>
            <w:top w:val="none" w:sz="0" w:space="0" w:color="auto"/>
            <w:left w:val="none" w:sz="0" w:space="0" w:color="auto"/>
            <w:bottom w:val="none" w:sz="0" w:space="0" w:color="auto"/>
            <w:right w:val="none" w:sz="0" w:space="0" w:color="auto"/>
          </w:divBdr>
        </w:div>
        <w:div w:id="1725638671">
          <w:marLeft w:val="640"/>
          <w:marRight w:val="0"/>
          <w:marTop w:val="0"/>
          <w:marBottom w:val="0"/>
          <w:divBdr>
            <w:top w:val="none" w:sz="0" w:space="0" w:color="auto"/>
            <w:left w:val="none" w:sz="0" w:space="0" w:color="auto"/>
            <w:bottom w:val="none" w:sz="0" w:space="0" w:color="auto"/>
            <w:right w:val="none" w:sz="0" w:space="0" w:color="auto"/>
          </w:divBdr>
        </w:div>
        <w:div w:id="1728189143">
          <w:marLeft w:val="640"/>
          <w:marRight w:val="0"/>
          <w:marTop w:val="0"/>
          <w:marBottom w:val="0"/>
          <w:divBdr>
            <w:top w:val="none" w:sz="0" w:space="0" w:color="auto"/>
            <w:left w:val="none" w:sz="0" w:space="0" w:color="auto"/>
            <w:bottom w:val="none" w:sz="0" w:space="0" w:color="auto"/>
            <w:right w:val="none" w:sz="0" w:space="0" w:color="auto"/>
          </w:divBdr>
        </w:div>
        <w:div w:id="1734964070">
          <w:marLeft w:val="640"/>
          <w:marRight w:val="0"/>
          <w:marTop w:val="0"/>
          <w:marBottom w:val="0"/>
          <w:divBdr>
            <w:top w:val="none" w:sz="0" w:space="0" w:color="auto"/>
            <w:left w:val="none" w:sz="0" w:space="0" w:color="auto"/>
            <w:bottom w:val="none" w:sz="0" w:space="0" w:color="auto"/>
            <w:right w:val="none" w:sz="0" w:space="0" w:color="auto"/>
          </w:divBdr>
        </w:div>
        <w:div w:id="1871723890">
          <w:marLeft w:val="640"/>
          <w:marRight w:val="0"/>
          <w:marTop w:val="0"/>
          <w:marBottom w:val="0"/>
          <w:divBdr>
            <w:top w:val="none" w:sz="0" w:space="0" w:color="auto"/>
            <w:left w:val="none" w:sz="0" w:space="0" w:color="auto"/>
            <w:bottom w:val="none" w:sz="0" w:space="0" w:color="auto"/>
            <w:right w:val="none" w:sz="0" w:space="0" w:color="auto"/>
          </w:divBdr>
        </w:div>
        <w:div w:id="1892957831">
          <w:marLeft w:val="640"/>
          <w:marRight w:val="0"/>
          <w:marTop w:val="0"/>
          <w:marBottom w:val="0"/>
          <w:divBdr>
            <w:top w:val="none" w:sz="0" w:space="0" w:color="auto"/>
            <w:left w:val="none" w:sz="0" w:space="0" w:color="auto"/>
            <w:bottom w:val="none" w:sz="0" w:space="0" w:color="auto"/>
            <w:right w:val="none" w:sz="0" w:space="0" w:color="auto"/>
          </w:divBdr>
        </w:div>
        <w:div w:id="1919361051">
          <w:marLeft w:val="640"/>
          <w:marRight w:val="0"/>
          <w:marTop w:val="0"/>
          <w:marBottom w:val="0"/>
          <w:divBdr>
            <w:top w:val="none" w:sz="0" w:space="0" w:color="auto"/>
            <w:left w:val="none" w:sz="0" w:space="0" w:color="auto"/>
            <w:bottom w:val="none" w:sz="0" w:space="0" w:color="auto"/>
            <w:right w:val="none" w:sz="0" w:space="0" w:color="auto"/>
          </w:divBdr>
        </w:div>
        <w:div w:id="1992559981">
          <w:marLeft w:val="640"/>
          <w:marRight w:val="0"/>
          <w:marTop w:val="0"/>
          <w:marBottom w:val="0"/>
          <w:divBdr>
            <w:top w:val="none" w:sz="0" w:space="0" w:color="auto"/>
            <w:left w:val="none" w:sz="0" w:space="0" w:color="auto"/>
            <w:bottom w:val="none" w:sz="0" w:space="0" w:color="auto"/>
            <w:right w:val="none" w:sz="0" w:space="0" w:color="auto"/>
          </w:divBdr>
        </w:div>
        <w:div w:id="2142532048">
          <w:marLeft w:val="640"/>
          <w:marRight w:val="0"/>
          <w:marTop w:val="0"/>
          <w:marBottom w:val="0"/>
          <w:divBdr>
            <w:top w:val="none" w:sz="0" w:space="0" w:color="auto"/>
            <w:left w:val="none" w:sz="0" w:space="0" w:color="auto"/>
            <w:bottom w:val="none" w:sz="0" w:space="0" w:color="auto"/>
            <w:right w:val="none" w:sz="0" w:space="0" w:color="auto"/>
          </w:divBdr>
        </w:div>
      </w:divsChild>
    </w:div>
    <w:div w:id="1195581850">
      <w:bodyDiv w:val="1"/>
      <w:marLeft w:val="0"/>
      <w:marRight w:val="0"/>
      <w:marTop w:val="0"/>
      <w:marBottom w:val="0"/>
      <w:divBdr>
        <w:top w:val="none" w:sz="0" w:space="0" w:color="auto"/>
        <w:left w:val="none" w:sz="0" w:space="0" w:color="auto"/>
        <w:bottom w:val="none" w:sz="0" w:space="0" w:color="auto"/>
        <w:right w:val="none" w:sz="0" w:space="0" w:color="auto"/>
      </w:divBdr>
    </w:div>
    <w:div w:id="1203326414">
      <w:bodyDiv w:val="1"/>
      <w:marLeft w:val="0"/>
      <w:marRight w:val="0"/>
      <w:marTop w:val="0"/>
      <w:marBottom w:val="0"/>
      <w:divBdr>
        <w:top w:val="none" w:sz="0" w:space="0" w:color="auto"/>
        <w:left w:val="none" w:sz="0" w:space="0" w:color="auto"/>
        <w:bottom w:val="none" w:sz="0" w:space="0" w:color="auto"/>
        <w:right w:val="none" w:sz="0" w:space="0" w:color="auto"/>
      </w:divBdr>
      <w:divsChild>
        <w:div w:id="1310985598">
          <w:marLeft w:val="640"/>
          <w:marRight w:val="0"/>
          <w:marTop w:val="0"/>
          <w:marBottom w:val="0"/>
          <w:divBdr>
            <w:top w:val="none" w:sz="0" w:space="0" w:color="auto"/>
            <w:left w:val="none" w:sz="0" w:space="0" w:color="auto"/>
            <w:bottom w:val="none" w:sz="0" w:space="0" w:color="auto"/>
            <w:right w:val="none" w:sz="0" w:space="0" w:color="auto"/>
          </w:divBdr>
        </w:div>
        <w:div w:id="1921215361">
          <w:marLeft w:val="640"/>
          <w:marRight w:val="0"/>
          <w:marTop w:val="0"/>
          <w:marBottom w:val="0"/>
          <w:divBdr>
            <w:top w:val="none" w:sz="0" w:space="0" w:color="auto"/>
            <w:left w:val="none" w:sz="0" w:space="0" w:color="auto"/>
            <w:bottom w:val="none" w:sz="0" w:space="0" w:color="auto"/>
            <w:right w:val="none" w:sz="0" w:space="0" w:color="auto"/>
          </w:divBdr>
        </w:div>
        <w:div w:id="1093092358">
          <w:marLeft w:val="640"/>
          <w:marRight w:val="0"/>
          <w:marTop w:val="0"/>
          <w:marBottom w:val="0"/>
          <w:divBdr>
            <w:top w:val="none" w:sz="0" w:space="0" w:color="auto"/>
            <w:left w:val="none" w:sz="0" w:space="0" w:color="auto"/>
            <w:bottom w:val="none" w:sz="0" w:space="0" w:color="auto"/>
            <w:right w:val="none" w:sz="0" w:space="0" w:color="auto"/>
          </w:divBdr>
        </w:div>
        <w:div w:id="1110971709">
          <w:marLeft w:val="640"/>
          <w:marRight w:val="0"/>
          <w:marTop w:val="0"/>
          <w:marBottom w:val="0"/>
          <w:divBdr>
            <w:top w:val="none" w:sz="0" w:space="0" w:color="auto"/>
            <w:left w:val="none" w:sz="0" w:space="0" w:color="auto"/>
            <w:bottom w:val="none" w:sz="0" w:space="0" w:color="auto"/>
            <w:right w:val="none" w:sz="0" w:space="0" w:color="auto"/>
          </w:divBdr>
        </w:div>
        <w:div w:id="750394122">
          <w:marLeft w:val="640"/>
          <w:marRight w:val="0"/>
          <w:marTop w:val="0"/>
          <w:marBottom w:val="0"/>
          <w:divBdr>
            <w:top w:val="none" w:sz="0" w:space="0" w:color="auto"/>
            <w:left w:val="none" w:sz="0" w:space="0" w:color="auto"/>
            <w:bottom w:val="none" w:sz="0" w:space="0" w:color="auto"/>
            <w:right w:val="none" w:sz="0" w:space="0" w:color="auto"/>
          </w:divBdr>
        </w:div>
        <w:div w:id="1409814541">
          <w:marLeft w:val="640"/>
          <w:marRight w:val="0"/>
          <w:marTop w:val="0"/>
          <w:marBottom w:val="0"/>
          <w:divBdr>
            <w:top w:val="none" w:sz="0" w:space="0" w:color="auto"/>
            <w:left w:val="none" w:sz="0" w:space="0" w:color="auto"/>
            <w:bottom w:val="none" w:sz="0" w:space="0" w:color="auto"/>
            <w:right w:val="none" w:sz="0" w:space="0" w:color="auto"/>
          </w:divBdr>
        </w:div>
        <w:div w:id="361129041">
          <w:marLeft w:val="640"/>
          <w:marRight w:val="0"/>
          <w:marTop w:val="0"/>
          <w:marBottom w:val="0"/>
          <w:divBdr>
            <w:top w:val="none" w:sz="0" w:space="0" w:color="auto"/>
            <w:left w:val="none" w:sz="0" w:space="0" w:color="auto"/>
            <w:bottom w:val="none" w:sz="0" w:space="0" w:color="auto"/>
            <w:right w:val="none" w:sz="0" w:space="0" w:color="auto"/>
          </w:divBdr>
        </w:div>
        <w:div w:id="51543823">
          <w:marLeft w:val="640"/>
          <w:marRight w:val="0"/>
          <w:marTop w:val="0"/>
          <w:marBottom w:val="0"/>
          <w:divBdr>
            <w:top w:val="none" w:sz="0" w:space="0" w:color="auto"/>
            <w:left w:val="none" w:sz="0" w:space="0" w:color="auto"/>
            <w:bottom w:val="none" w:sz="0" w:space="0" w:color="auto"/>
            <w:right w:val="none" w:sz="0" w:space="0" w:color="auto"/>
          </w:divBdr>
        </w:div>
        <w:div w:id="1721131638">
          <w:marLeft w:val="640"/>
          <w:marRight w:val="0"/>
          <w:marTop w:val="0"/>
          <w:marBottom w:val="0"/>
          <w:divBdr>
            <w:top w:val="none" w:sz="0" w:space="0" w:color="auto"/>
            <w:left w:val="none" w:sz="0" w:space="0" w:color="auto"/>
            <w:bottom w:val="none" w:sz="0" w:space="0" w:color="auto"/>
            <w:right w:val="none" w:sz="0" w:space="0" w:color="auto"/>
          </w:divBdr>
        </w:div>
        <w:div w:id="1739933046">
          <w:marLeft w:val="640"/>
          <w:marRight w:val="0"/>
          <w:marTop w:val="0"/>
          <w:marBottom w:val="0"/>
          <w:divBdr>
            <w:top w:val="none" w:sz="0" w:space="0" w:color="auto"/>
            <w:left w:val="none" w:sz="0" w:space="0" w:color="auto"/>
            <w:bottom w:val="none" w:sz="0" w:space="0" w:color="auto"/>
            <w:right w:val="none" w:sz="0" w:space="0" w:color="auto"/>
          </w:divBdr>
        </w:div>
        <w:div w:id="1405570028">
          <w:marLeft w:val="640"/>
          <w:marRight w:val="0"/>
          <w:marTop w:val="0"/>
          <w:marBottom w:val="0"/>
          <w:divBdr>
            <w:top w:val="none" w:sz="0" w:space="0" w:color="auto"/>
            <w:left w:val="none" w:sz="0" w:space="0" w:color="auto"/>
            <w:bottom w:val="none" w:sz="0" w:space="0" w:color="auto"/>
            <w:right w:val="none" w:sz="0" w:space="0" w:color="auto"/>
          </w:divBdr>
        </w:div>
        <w:div w:id="1622613395">
          <w:marLeft w:val="640"/>
          <w:marRight w:val="0"/>
          <w:marTop w:val="0"/>
          <w:marBottom w:val="0"/>
          <w:divBdr>
            <w:top w:val="none" w:sz="0" w:space="0" w:color="auto"/>
            <w:left w:val="none" w:sz="0" w:space="0" w:color="auto"/>
            <w:bottom w:val="none" w:sz="0" w:space="0" w:color="auto"/>
            <w:right w:val="none" w:sz="0" w:space="0" w:color="auto"/>
          </w:divBdr>
        </w:div>
        <w:div w:id="33385456">
          <w:marLeft w:val="640"/>
          <w:marRight w:val="0"/>
          <w:marTop w:val="0"/>
          <w:marBottom w:val="0"/>
          <w:divBdr>
            <w:top w:val="none" w:sz="0" w:space="0" w:color="auto"/>
            <w:left w:val="none" w:sz="0" w:space="0" w:color="auto"/>
            <w:bottom w:val="none" w:sz="0" w:space="0" w:color="auto"/>
            <w:right w:val="none" w:sz="0" w:space="0" w:color="auto"/>
          </w:divBdr>
        </w:div>
        <w:div w:id="102652911">
          <w:marLeft w:val="640"/>
          <w:marRight w:val="0"/>
          <w:marTop w:val="0"/>
          <w:marBottom w:val="0"/>
          <w:divBdr>
            <w:top w:val="none" w:sz="0" w:space="0" w:color="auto"/>
            <w:left w:val="none" w:sz="0" w:space="0" w:color="auto"/>
            <w:bottom w:val="none" w:sz="0" w:space="0" w:color="auto"/>
            <w:right w:val="none" w:sz="0" w:space="0" w:color="auto"/>
          </w:divBdr>
        </w:div>
        <w:div w:id="1516384469">
          <w:marLeft w:val="640"/>
          <w:marRight w:val="0"/>
          <w:marTop w:val="0"/>
          <w:marBottom w:val="0"/>
          <w:divBdr>
            <w:top w:val="none" w:sz="0" w:space="0" w:color="auto"/>
            <w:left w:val="none" w:sz="0" w:space="0" w:color="auto"/>
            <w:bottom w:val="none" w:sz="0" w:space="0" w:color="auto"/>
            <w:right w:val="none" w:sz="0" w:space="0" w:color="auto"/>
          </w:divBdr>
        </w:div>
        <w:div w:id="93941171">
          <w:marLeft w:val="640"/>
          <w:marRight w:val="0"/>
          <w:marTop w:val="0"/>
          <w:marBottom w:val="0"/>
          <w:divBdr>
            <w:top w:val="none" w:sz="0" w:space="0" w:color="auto"/>
            <w:left w:val="none" w:sz="0" w:space="0" w:color="auto"/>
            <w:bottom w:val="none" w:sz="0" w:space="0" w:color="auto"/>
            <w:right w:val="none" w:sz="0" w:space="0" w:color="auto"/>
          </w:divBdr>
        </w:div>
        <w:div w:id="2080246480">
          <w:marLeft w:val="640"/>
          <w:marRight w:val="0"/>
          <w:marTop w:val="0"/>
          <w:marBottom w:val="0"/>
          <w:divBdr>
            <w:top w:val="none" w:sz="0" w:space="0" w:color="auto"/>
            <w:left w:val="none" w:sz="0" w:space="0" w:color="auto"/>
            <w:bottom w:val="none" w:sz="0" w:space="0" w:color="auto"/>
            <w:right w:val="none" w:sz="0" w:space="0" w:color="auto"/>
          </w:divBdr>
        </w:div>
        <w:div w:id="885487506">
          <w:marLeft w:val="640"/>
          <w:marRight w:val="0"/>
          <w:marTop w:val="0"/>
          <w:marBottom w:val="0"/>
          <w:divBdr>
            <w:top w:val="none" w:sz="0" w:space="0" w:color="auto"/>
            <w:left w:val="none" w:sz="0" w:space="0" w:color="auto"/>
            <w:bottom w:val="none" w:sz="0" w:space="0" w:color="auto"/>
            <w:right w:val="none" w:sz="0" w:space="0" w:color="auto"/>
          </w:divBdr>
        </w:div>
        <w:div w:id="261230808">
          <w:marLeft w:val="640"/>
          <w:marRight w:val="0"/>
          <w:marTop w:val="0"/>
          <w:marBottom w:val="0"/>
          <w:divBdr>
            <w:top w:val="none" w:sz="0" w:space="0" w:color="auto"/>
            <w:left w:val="none" w:sz="0" w:space="0" w:color="auto"/>
            <w:bottom w:val="none" w:sz="0" w:space="0" w:color="auto"/>
            <w:right w:val="none" w:sz="0" w:space="0" w:color="auto"/>
          </w:divBdr>
        </w:div>
        <w:div w:id="228151412">
          <w:marLeft w:val="640"/>
          <w:marRight w:val="0"/>
          <w:marTop w:val="0"/>
          <w:marBottom w:val="0"/>
          <w:divBdr>
            <w:top w:val="none" w:sz="0" w:space="0" w:color="auto"/>
            <w:left w:val="none" w:sz="0" w:space="0" w:color="auto"/>
            <w:bottom w:val="none" w:sz="0" w:space="0" w:color="auto"/>
            <w:right w:val="none" w:sz="0" w:space="0" w:color="auto"/>
          </w:divBdr>
        </w:div>
        <w:div w:id="701904008">
          <w:marLeft w:val="640"/>
          <w:marRight w:val="0"/>
          <w:marTop w:val="0"/>
          <w:marBottom w:val="0"/>
          <w:divBdr>
            <w:top w:val="none" w:sz="0" w:space="0" w:color="auto"/>
            <w:left w:val="none" w:sz="0" w:space="0" w:color="auto"/>
            <w:bottom w:val="none" w:sz="0" w:space="0" w:color="auto"/>
            <w:right w:val="none" w:sz="0" w:space="0" w:color="auto"/>
          </w:divBdr>
        </w:div>
        <w:div w:id="1946231827">
          <w:marLeft w:val="640"/>
          <w:marRight w:val="0"/>
          <w:marTop w:val="0"/>
          <w:marBottom w:val="0"/>
          <w:divBdr>
            <w:top w:val="none" w:sz="0" w:space="0" w:color="auto"/>
            <w:left w:val="none" w:sz="0" w:space="0" w:color="auto"/>
            <w:bottom w:val="none" w:sz="0" w:space="0" w:color="auto"/>
            <w:right w:val="none" w:sz="0" w:space="0" w:color="auto"/>
          </w:divBdr>
        </w:div>
        <w:div w:id="532814135">
          <w:marLeft w:val="640"/>
          <w:marRight w:val="0"/>
          <w:marTop w:val="0"/>
          <w:marBottom w:val="0"/>
          <w:divBdr>
            <w:top w:val="none" w:sz="0" w:space="0" w:color="auto"/>
            <w:left w:val="none" w:sz="0" w:space="0" w:color="auto"/>
            <w:bottom w:val="none" w:sz="0" w:space="0" w:color="auto"/>
            <w:right w:val="none" w:sz="0" w:space="0" w:color="auto"/>
          </w:divBdr>
        </w:div>
        <w:div w:id="983967329">
          <w:marLeft w:val="640"/>
          <w:marRight w:val="0"/>
          <w:marTop w:val="0"/>
          <w:marBottom w:val="0"/>
          <w:divBdr>
            <w:top w:val="none" w:sz="0" w:space="0" w:color="auto"/>
            <w:left w:val="none" w:sz="0" w:space="0" w:color="auto"/>
            <w:bottom w:val="none" w:sz="0" w:space="0" w:color="auto"/>
            <w:right w:val="none" w:sz="0" w:space="0" w:color="auto"/>
          </w:divBdr>
        </w:div>
        <w:div w:id="711616859">
          <w:marLeft w:val="640"/>
          <w:marRight w:val="0"/>
          <w:marTop w:val="0"/>
          <w:marBottom w:val="0"/>
          <w:divBdr>
            <w:top w:val="none" w:sz="0" w:space="0" w:color="auto"/>
            <w:left w:val="none" w:sz="0" w:space="0" w:color="auto"/>
            <w:bottom w:val="none" w:sz="0" w:space="0" w:color="auto"/>
            <w:right w:val="none" w:sz="0" w:space="0" w:color="auto"/>
          </w:divBdr>
        </w:div>
        <w:div w:id="1530873170">
          <w:marLeft w:val="640"/>
          <w:marRight w:val="0"/>
          <w:marTop w:val="0"/>
          <w:marBottom w:val="0"/>
          <w:divBdr>
            <w:top w:val="none" w:sz="0" w:space="0" w:color="auto"/>
            <w:left w:val="none" w:sz="0" w:space="0" w:color="auto"/>
            <w:bottom w:val="none" w:sz="0" w:space="0" w:color="auto"/>
            <w:right w:val="none" w:sz="0" w:space="0" w:color="auto"/>
          </w:divBdr>
        </w:div>
        <w:div w:id="853424218">
          <w:marLeft w:val="640"/>
          <w:marRight w:val="0"/>
          <w:marTop w:val="0"/>
          <w:marBottom w:val="0"/>
          <w:divBdr>
            <w:top w:val="none" w:sz="0" w:space="0" w:color="auto"/>
            <w:left w:val="none" w:sz="0" w:space="0" w:color="auto"/>
            <w:bottom w:val="none" w:sz="0" w:space="0" w:color="auto"/>
            <w:right w:val="none" w:sz="0" w:space="0" w:color="auto"/>
          </w:divBdr>
        </w:div>
        <w:div w:id="534972600">
          <w:marLeft w:val="640"/>
          <w:marRight w:val="0"/>
          <w:marTop w:val="0"/>
          <w:marBottom w:val="0"/>
          <w:divBdr>
            <w:top w:val="none" w:sz="0" w:space="0" w:color="auto"/>
            <w:left w:val="none" w:sz="0" w:space="0" w:color="auto"/>
            <w:bottom w:val="none" w:sz="0" w:space="0" w:color="auto"/>
            <w:right w:val="none" w:sz="0" w:space="0" w:color="auto"/>
          </w:divBdr>
        </w:div>
        <w:div w:id="1431002672">
          <w:marLeft w:val="640"/>
          <w:marRight w:val="0"/>
          <w:marTop w:val="0"/>
          <w:marBottom w:val="0"/>
          <w:divBdr>
            <w:top w:val="none" w:sz="0" w:space="0" w:color="auto"/>
            <w:left w:val="none" w:sz="0" w:space="0" w:color="auto"/>
            <w:bottom w:val="none" w:sz="0" w:space="0" w:color="auto"/>
            <w:right w:val="none" w:sz="0" w:space="0" w:color="auto"/>
          </w:divBdr>
        </w:div>
        <w:div w:id="866911308">
          <w:marLeft w:val="640"/>
          <w:marRight w:val="0"/>
          <w:marTop w:val="0"/>
          <w:marBottom w:val="0"/>
          <w:divBdr>
            <w:top w:val="none" w:sz="0" w:space="0" w:color="auto"/>
            <w:left w:val="none" w:sz="0" w:space="0" w:color="auto"/>
            <w:bottom w:val="none" w:sz="0" w:space="0" w:color="auto"/>
            <w:right w:val="none" w:sz="0" w:space="0" w:color="auto"/>
          </w:divBdr>
        </w:div>
        <w:div w:id="1209996435">
          <w:marLeft w:val="640"/>
          <w:marRight w:val="0"/>
          <w:marTop w:val="0"/>
          <w:marBottom w:val="0"/>
          <w:divBdr>
            <w:top w:val="none" w:sz="0" w:space="0" w:color="auto"/>
            <w:left w:val="none" w:sz="0" w:space="0" w:color="auto"/>
            <w:bottom w:val="none" w:sz="0" w:space="0" w:color="auto"/>
            <w:right w:val="none" w:sz="0" w:space="0" w:color="auto"/>
          </w:divBdr>
        </w:div>
        <w:div w:id="1706447601">
          <w:marLeft w:val="640"/>
          <w:marRight w:val="0"/>
          <w:marTop w:val="0"/>
          <w:marBottom w:val="0"/>
          <w:divBdr>
            <w:top w:val="none" w:sz="0" w:space="0" w:color="auto"/>
            <w:left w:val="none" w:sz="0" w:space="0" w:color="auto"/>
            <w:bottom w:val="none" w:sz="0" w:space="0" w:color="auto"/>
            <w:right w:val="none" w:sz="0" w:space="0" w:color="auto"/>
          </w:divBdr>
        </w:div>
        <w:div w:id="119350578">
          <w:marLeft w:val="640"/>
          <w:marRight w:val="0"/>
          <w:marTop w:val="0"/>
          <w:marBottom w:val="0"/>
          <w:divBdr>
            <w:top w:val="none" w:sz="0" w:space="0" w:color="auto"/>
            <w:left w:val="none" w:sz="0" w:space="0" w:color="auto"/>
            <w:bottom w:val="none" w:sz="0" w:space="0" w:color="auto"/>
            <w:right w:val="none" w:sz="0" w:space="0" w:color="auto"/>
          </w:divBdr>
        </w:div>
        <w:div w:id="1406100518">
          <w:marLeft w:val="640"/>
          <w:marRight w:val="0"/>
          <w:marTop w:val="0"/>
          <w:marBottom w:val="0"/>
          <w:divBdr>
            <w:top w:val="none" w:sz="0" w:space="0" w:color="auto"/>
            <w:left w:val="none" w:sz="0" w:space="0" w:color="auto"/>
            <w:bottom w:val="none" w:sz="0" w:space="0" w:color="auto"/>
            <w:right w:val="none" w:sz="0" w:space="0" w:color="auto"/>
          </w:divBdr>
        </w:div>
        <w:div w:id="187571874">
          <w:marLeft w:val="640"/>
          <w:marRight w:val="0"/>
          <w:marTop w:val="0"/>
          <w:marBottom w:val="0"/>
          <w:divBdr>
            <w:top w:val="none" w:sz="0" w:space="0" w:color="auto"/>
            <w:left w:val="none" w:sz="0" w:space="0" w:color="auto"/>
            <w:bottom w:val="none" w:sz="0" w:space="0" w:color="auto"/>
            <w:right w:val="none" w:sz="0" w:space="0" w:color="auto"/>
          </w:divBdr>
        </w:div>
        <w:div w:id="1511336331">
          <w:marLeft w:val="640"/>
          <w:marRight w:val="0"/>
          <w:marTop w:val="0"/>
          <w:marBottom w:val="0"/>
          <w:divBdr>
            <w:top w:val="none" w:sz="0" w:space="0" w:color="auto"/>
            <w:left w:val="none" w:sz="0" w:space="0" w:color="auto"/>
            <w:bottom w:val="none" w:sz="0" w:space="0" w:color="auto"/>
            <w:right w:val="none" w:sz="0" w:space="0" w:color="auto"/>
          </w:divBdr>
        </w:div>
        <w:div w:id="391856341">
          <w:marLeft w:val="640"/>
          <w:marRight w:val="0"/>
          <w:marTop w:val="0"/>
          <w:marBottom w:val="0"/>
          <w:divBdr>
            <w:top w:val="none" w:sz="0" w:space="0" w:color="auto"/>
            <w:left w:val="none" w:sz="0" w:space="0" w:color="auto"/>
            <w:bottom w:val="none" w:sz="0" w:space="0" w:color="auto"/>
            <w:right w:val="none" w:sz="0" w:space="0" w:color="auto"/>
          </w:divBdr>
        </w:div>
        <w:div w:id="324672503">
          <w:marLeft w:val="640"/>
          <w:marRight w:val="0"/>
          <w:marTop w:val="0"/>
          <w:marBottom w:val="0"/>
          <w:divBdr>
            <w:top w:val="none" w:sz="0" w:space="0" w:color="auto"/>
            <w:left w:val="none" w:sz="0" w:space="0" w:color="auto"/>
            <w:bottom w:val="none" w:sz="0" w:space="0" w:color="auto"/>
            <w:right w:val="none" w:sz="0" w:space="0" w:color="auto"/>
          </w:divBdr>
        </w:div>
        <w:div w:id="220144197">
          <w:marLeft w:val="640"/>
          <w:marRight w:val="0"/>
          <w:marTop w:val="0"/>
          <w:marBottom w:val="0"/>
          <w:divBdr>
            <w:top w:val="none" w:sz="0" w:space="0" w:color="auto"/>
            <w:left w:val="none" w:sz="0" w:space="0" w:color="auto"/>
            <w:bottom w:val="none" w:sz="0" w:space="0" w:color="auto"/>
            <w:right w:val="none" w:sz="0" w:space="0" w:color="auto"/>
          </w:divBdr>
        </w:div>
        <w:div w:id="1570268276">
          <w:marLeft w:val="640"/>
          <w:marRight w:val="0"/>
          <w:marTop w:val="0"/>
          <w:marBottom w:val="0"/>
          <w:divBdr>
            <w:top w:val="none" w:sz="0" w:space="0" w:color="auto"/>
            <w:left w:val="none" w:sz="0" w:space="0" w:color="auto"/>
            <w:bottom w:val="none" w:sz="0" w:space="0" w:color="auto"/>
            <w:right w:val="none" w:sz="0" w:space="0" w:color="auto"/>
          </w:divBdr>
        </w:div>
        <w:div w:id="2048068230">
          <w:marLeft w:val="640"/>
          <w:marRight w:val="0"/>
          <w:marTop w:val="0"/>
          <w:marBottom w:val="0"/>
          <w:divBdr>
            <w:top w:val="none" w:sz="0" w:space="0" w:color="auto"/>
            <w:left w:val="none" w:sz="0" w:space="0" w:color="auto"/>
            <w:bottom w:val="none" w:sz="0" w:space="0" w:color="auto"/>
            <w:right w:val="none" w:sz="0" w:space="0" w:color="auto"/>
          </w:divBdr>
        </w:div>
      </w:divsChild>
    </w:div>
    <w:div w:id="1298342673">
      <w:bodyDiv w:val="1"/>
      <w:marLeft w:val="0"/>
      <w:marRight w:val="0"/>
      <w:marTop w:val="0"/>
      <w:marBottom w:val="0"/>
      <w:divBdr>
        <w:top w:val="none" w:sz="0" w:space="0" w:color="auto"/>
        <w:left w:val="none" w:sz="0" w:space="0" w:color="auto"/>
        <w:bottom w:val="none" w:sz="0" w:space="0" w:color="auto"/>
        <w:right w:val="none" w:sz="0" w:space="0" w:color="auto"/>
      </w:divBdr>
    </w:div>
    <w:div w:id="1304122679">
      <w:bodyDiv w:val="1"/>
      <w:marLeft w:val="0"/>
      <w:marRight w:val="0"/>
      <w:marTop w:val="0"/>
      <w:marBottom w:val="0"/>
      <w:divBdr>
        <w:top w:val="none" w:sz="0" w:space="0" w:color="auto"/>
        <w:left w:val="none" w:sz="0" w:space="0" w:color="auto"/>
        <w:bottom w:val="none" w:sz="0" w:space="0" w:color="auto"/>
        <w:right w:val="none" w:sz="0" w:space="0" w:color="auto"/>
      </w:divBdr>
      <w:divsChild>
        <w:div w:id="469388">
          <w:marLeft w:val="640"/>
          <w:marRight w:val="0"/>
          <w:marTop w:val="0"/>
          <w:marBottom w:val="0"/>
          <w:divBdr>
            <w:top w:val="none" w:sz="0" w:space="0" w:color="auto"/>
            <w:left w:val="none" w:sz="0" w:space="0" w:color="auto"/>
            <w:bottom w:val="none" w:sz="0" w:space="0" w:color="auto"/>
            <w:right w:val="none" w:sz="0" w:space="0" w:color="auto"/>
          </w:divBdr>
        </w:div>
        <w:div w:id="103575622">
          <w:marLeft w:val="640"/>
          <w:marRight w:val="0"/>
          <w:marTop w:val="0"/>
          <w:marBottom w:val="0"/>
          <w:divBdr>
            <w:top w:val="none" w:sz="0" w:space="0" w:color="auto"/>
            <w:left w:val="none" w:sz="0" w:space="0" w:color="auto"/>
            <w:bottom w:val="none" w:sz="0" w:space="0" w:color="auto"/>
            <w:right w:val="none" w:sz="0" w:space="0" w:color="auto"/>
          </w:divBdr>
        </w:div>
        <w:div w:id="224535240">
          <w:marLeft w:val="640"/>
          <w:marRight w:val="0"/>
          <w:marTop w:val="0"/>
          <w:marBottom w:val="0"/>
          <w:divBdr>
            <w:top w:val="none" w:sz="0" w:space="0" w:color="auto"/>
            <w:left w:val="none" w:sz="0" w:space="0" w:color="auto"/>
            <w:bottom w:val="none" w:sz="0" w:space="0" w:color="auto"/>
            <w:right w:val="none" w:sz="0" w:space="0" w:color="auto"/>
          </w:divBdr>
        </w:div>
        <w:div w:id="237328942">
          <w:marLeft w:val="640"/>
          <w:marRight w:val="0"/>
          <w:marTop w:val="0"/>
          <w:marBottom w:val="0"/>
          <w:divBdr>
            <w:top w:val="none" w:sz="0" w:space="0" w:color="auto"/>
            <w:left w:val="none" w:sz="0" w:space="0" w:color="auto"/>
            <w:bottom w:val="none" w:sz="0" w:space="0" w:color="auto"/>
            <w:right w:val="none" w:sz="0" w:space="0" w:color="auto"/>
          </w:divBdr>
        </w:div>
        <w:div w:id="303000841">
          <w:marLeft w:val="640"/>
          <w:marRight w:val="0"/>
          <w:marTop w:val="0"/>
          <w:marBottom w:val="0"/>
          <w:divBdr>
            <w:top w:val="none" w:sz="0" w:space="0" w:color="auto"/>
            <w:left w:val="none" w:sz="0" w:space="0" w:color="auto"/>
            <w:bottom w:val="none" w:sz="0" w:space="0" w:color="auto"/>
            <w:right w:val="none" w:sz="0" w:space="0" w:color="auto"/>
          </w:divBdr>
        </w:div>
        <w:div w:id="356661253">
          <w:marLeft w:val="640"/>
          <w:marRight w:val="0"/>
          <w:marTop w:val="0"/>
          <w:marBottom w:val="0"/>
          <w:divBdr>
            <w:top w:val="none" w:sz="0" w:space="0" w:color="auto"/>
            <w:left w:val="none" w:sz="0" w:space="0" w:color="auto"/>
            <w:bottom w:val="none" w:sz="0" w:space="0" w:color="auto"/>
            <w:right w:val="none" w:sz="0" w:space="0" w:color="auto"/>
          </w:divBdr>
        </w:div>
        <w:div w:id="361175571">
          <w:marLeft w:val="640"/>
          <w:marRight w:val="0"/>
          <w:marTop w:val="0"/>
          <w:marBottom w:val="0"/>
          <w:divBdr>
            <w:top w:val="none" w:sz="0" w:space="0" w:color="auto"/>
            <w:left w:val="none" w:sz="0" w:space="0" w:color="auto"/>
            <w:bottom w:val="none" w:sz="0" w:space="0" w:color="auto"/>
            <w:right w:val="none" w:sz="0" w:space="0" w:color="auto"/>
          </w:divBdr>
        </w:div>
        <w:div w:id="371803292">
          <w:marLeft w:val="640"/>
          <w:marRight w:val="0"/>
          <w:marTop w:val="0"/>
          <w:marBottom w:val="0"/>
          <w:divBdr>
            <w:top w:val="none" w:sz="0" w:space="0" w:color="auto"/>
            <w:left w:val="none" w:sz="0" w:space="0" w:color="auto"/>
            <w:bottom w:val="none" w:sz="0" w:space="0" w:color="auto"/>
            <w:right w:val="none" w:sz="0" w:space="0" w:color="auto"/>
          </w:divBdr>
        </w:div>
        <w:div w:id="476842935">
          <w:marLeft w:val="640"/>
          <w:marRight w:val="0"/>
          <w:marTop w:val="0"/>
          <w:marBottom w:val="0"/>
          <w:divBdr>
            <w:top w:val="none" w:sz="0" w:space="0" w:color="auto"/>
            <w:left w:val="none" w:sz="0" w:space="0" w:color="auto"/>
            <w:bottom w:val="none" w:sz="0" w:space="0" w:color="auto"/>
            <w:right w:val="none" w:sz="0" w:space="0" w:color="auto"/>
          </w:divBdr>
        </w:div>
        <w:div w:id="652370882">
          <w:marLeft w:val="640"/>
          <w:marRight w:val="0"/>
          <w:marTop w:val="0"/>
          <w:marBottom w:val="0"/>
          <w:divBdr>
            <w:top w:val="none" w:sz="0" w:space="0" w:color="auto"/>
            <w:left w:val="none" w:sz="0" w:space="0" w:color="auto"/>
            <w:bottom w:val="none" w:sz="0" w:space="0" w:color="auto"/>
            <w:right w:val="none" w:sz="0" w:space="0" w:color="auto"/>
          </w:divBdr>
        </w:div>
        <w:div w:id="767119855">
          <w:marLeft w:val="640"/>
          <w:marRight w:val="0"/>
          <w:marTop w:val="0"/>
          <w:marBottom w:val="0"/>
          <w:divBdr>
            <w:top w:val="none" w:sz="0" w:space="0" w:color="auto"/>
            <w:left w:val="none" w:sz="0" w:space="0" w:color="auto"/>
            <w:bottom w:val="none" w:sz="0" w:space="0" w:color="auto"/>
            <w:right w:val="none" w:sz="0" w:space="0" w:color="auto"/>
          </w:divBdr>
        </w:div>
        <w:div w:id="790632590">
          <w:marLeft w:val="640"/>
          <w:marRight w:val="0"/>
          <w:marTop w:val="0"/>
          <w:marBottom w:val="0"/>
          <w:divBdr>
            <w:top w:val="none" w:sz="0" w:space="0" w:color="auto"/>
            <w:left w:val="none" w:sz="0" w:space="0" w:color="auto"/>
            <w:bottom w:val="none" w:sz="0" w:space="0" w:color="auto"/>
            <w:right w:val="none" w:sz="0" w:space="0" w:color="auto"/>
          </w:divBdr>
        </w:div>
        <w:div w:id="820272807">
          <w:marLeft w:val="640"/>
          <w:marRight w:val="0"/>
          <w:marTop w:val="0"/>
          <w:marBottom w:val="0"/>
          <w:divBdr>
            <w:top w:val="none" w:sz="0" w:space="0" w:color="auto"/>
            <w:left w:val="none" w:sz="0" w:space="0" w:color="auto"/>
            <w:bottom w:val="none" w:sz="0" w:space="0" w:color="auto"/>
            <w:right w:val="none" w:sz="0" w:space="0" w:color="auto"/>
          </w:divBdr>
        </w:div>
        <w:div w:id="896016952">
          <w:marLeft w:val="640"/>
          <w:marRight w:val="0"/>
          <w:marTop w:val="0"/>
          <w:marBottom w:val="0"/>
          <w:divBdr>
            <w:top w:val="none" w:sz="0" w:space="0" w:color="auto"/>
            <w:left w:val="none" w:sz="0" w:space="0" w:color="auto"/>
            <w:bottom w:val="none" w:sz="0" w:space="0" w:color="auto"/>
            <w:right w:val="none" w:sz="0" w:space="0" w:color="auto"/>
          </w:divBdr>
        </w:div>
        <w:div w:id="947466317">
          <w:marLeft w:val="640"/>
          <w:marRight w:val="0"/>
          <w:marTop w:val="0"/>
          <w:marBottom w:val="0"/>
          <w:divBdr>
            <w:top w:val="none" w:sz="0" w:space="0" w:color="auto"/>
            <w:left w:val="none" w:sz="0" w:space="0" w:color="auto"/>
            <w:bottom w:val="none" w:sz="0" w:space="0" w:color="auto"/>
            <w:right w:val="none" w:sz="0" w:space="0" w:color="auto"/>
          </w:divBdr>
        </w:div>
        <w:div w:id="1033581963">
          <w:marLeft w:val="640"/>
          <w:marRight w:val="0"/>
          <w:marTop w:val="0"/>
          <w:marBottom w:val="0"/>
          <w:divBdr>
            <w:top w:val="none" w:sz="0" w:space="0" w:color="auto"/>
            <w:left w:val="none" w:sz="0" w:space="0" w:color="auto"/>
            <w:bottom w:val="none" w:sz="0" w:space="0" w:color="auto"/>
            <w:right w:val="none" w:sz="0" w:space="0" w:color="auto"/>
          </w:divBdr>
        </w:div>
        <w:div w:id="1093207191">
          <w:marLeft w:val="640"/>
          <w:marRight w:val="0"/>
          <w:marTop w:val="0"/>
          <w:marBottom w:val="0"/>
          <w:divBdr>
            <w:top w:val="none" w:sz="0" w:space="0" w:color="auto"/>
            <w:left w:val="none" w:sz="0" w:space="0" w:color="auto"/>
            <w:bottom w:val="none" w:sz="0" w:space="0" w:color="auto"/>
            <w:right w:val="none" w:sz="0" w:space="0" w:color="auto"/>
          </w:divBdr>
        </w:div>
        <w:div w:id="1161965965">
          <w:marLeft w:val="640"/>
          <w:marRight w:val="0"/>
          <w:marTop w:val="0"/>
          <w:marBottom w:val="0"/>
          <w:divBdr>
            <w:top w:val="none" w:sz="0" w:space="0" w:color="auto"/>
            <w:left w:val="none" w:sz="0" w:space="0" w:color="auto"/>
            <w:bottom w:val="none" w:sz="0" w:space="0" w:color="auto"/>
            <w:right w:val="none" w:sz="0" w:space="0" w:color="auto"/>
          </w:divBdr>
        </w:div>
        <w:div w:id="1200700116">
          <w:marLeft w:val="640"/>
          <w:marRight w:val="0"/>
          <w:marTop w:val="0"/>
          <w:marBottom w:val="0"/>
          <w:divBdr>
            <w:top w:val="none" w:sz="0" w:space="0" w:color="auto"/>
            <w:left w:val="none" w:sz="0" w:space="0" w:color="auto"/>
            <w:bottom w:val="none" w:sz="0" w:space="0" w:color="auto"/>
            <w:right w:val="none" w:sz="0" w:space="0" w:color="auto"/>
          </w:divBdr>
        </w:div>
        <w:div w:id="1215847854">
          <w:marLeft w:val="640"/>
          <w:marRight w:val="0"/>
          <w:marTop w:val="0"/>
          <w:marBottom w:val="0"/>
          <w:divBdr>
            <w:top w:val="none" w:sz="0" w:space="0" w:color="auto"/>
            <w:left w:val="none" w:sz="0" w:space="0" w:color="auto"/>
            <w:bottom w:val="none" w:sz="0" w:space="0" w:color="auto"/>
            <w:right w:val="none" w:sz="0" w:space="0" w:color="auto"/>
          </w:divBdr>
        </w:div>
        <w:div w:id="1357147712">
          <w:marLeft w:val="640"/>
          <w:marRight w:val="0"/>
          <w:marTop w:val="0"/>
          <w:marBottom w:val="0"/>
          <w:divBdr>
            <w:top w:val="none" w:sz="0" w:space="0" w:color="auto"/>
            <w:left w:val="none" w:sz="0" w:space="0" w:color="auto"/>
            <w:bottom w:val="none" w:sz="0" w:space="0" w:color="auto"/>
            <w:right w:val="none" w:sz="0" w:space="0" w:color="auto"/>
          </w:divBdr>
        </w:div>
        <w:div w:id="1486817818">
          <w:marLeft w:val="640"/>
          <w:marRight w:val="0"/>
          <w:marTop w:val="0"/>
          <w:marBottom w:val="0"/>
          <w:divBdr>
            <w:top w:val="none" w:sz="0" w:space="0" w:color="auto"/>
            <w:left w:val="none" w:sz="0" w:space="0" w:color="auto"/>
            <w:bottom w:val="none" w:sz="0" w:space="0" w:color="auto"/>
            <w:right w:val="none" w:sz="0" w:space="0" w:color="auto"/>
          </w:divBdr>
        </w:div>
        <w:div w:id="1496259457">
          <w:marLeft w:val="640"/>
          <w:marRight w:val="0"/>
          <w:marTop w:val="0"/>
          <w:marBottom w:val="0"/>
          <w:divBdr>
            <w:top w:val="none" w:sz="0" w:space="0" w:color="auto"/>
            <w:left w:val="none" w:sz="0" w:space="0" w:color="auto"/>
            <w:bottom w:val="none" w:sz="0" w:space="0" w:color="auto"/>
            <w:right w:val="none" w:sz="0" w:space="0" w:color="auto"/>
          </w:divBdr>
        </w:div>
        <w:div w:id="1509173287">
          <w:marLeft w:val="640"/>
          <w:marRight w:val="0"/>
          <w:marTop w:val="0"/>
          <w:marBottom w:val="0"/>
          <w:divBdr>
            <w:top w:val="none" w:sz="0" w:space="0" w:color="auto"/>
            <w:left w:val="none" w:sz="0" w:space="0" w:color="auto"/>
            <w:bottom w:val="none" w:sz="0" w:space="0" w:color="auto"/>
            <w:right w:val="none" w:sz="0" w:space="0" w:color="auto"/>
          </w:divBdr>
        </w:div>
        <w:div w:id="1573928037">
          <w:marLeft w:val="640"/>
          <w:marRight w:val="0"/>
          <w:marTop w:val="0"/>
          <w:marBottom w:val="0"/>
          <w:divBdr>
            <w:top w:val="none" w:sz="0" w:space="0" w:color="auto"/>
            <w:left w:val="none" w:sz="0" w:space="0" w:color="auto"/>
            <w:bottom w:val="none" w:sz="0" w:space="0" w:color="auto"/>
            <w:right w:val="none" w:sz="0" w:space="0" w:color="auto"/>
          </w:divBdr>
        </w:div>
        <w:div w:id="1598170576">
          <w:marLeft w:val="640"/>
          <w:marRight w:val="0"/>
          <w:marTop w:val="0"/>
          <w:marBottom w:val="0"/>
          <w:divBdr>
            <w:top w:val="none" w:sz="0" w:space="0" w:color="auto"/>
            <w:left w:val="none" w:sz="0" w:space="0" w:color="auto"/>
            <w:bottom w:val="none" w:sz="0" w:space="0" w:color="auto"/>
            <w:right w:val="none" w:sz="0" w:space="0" w:color="auto"/>
          </w:divBdr>
        </w:div>
        <w:div w:id="1650092929">
          <w:marLeft w:val="640"/>
          <w:marRight w:val="0"/>
          <w:marTop w:val="0"/>
          <w:marBottom w:val="0"/>
          <w:divBdr>
            <w:top w:val="none" w:sz="0" w:space="0" w:color="auto"/>
            <w:left w:val="none" w:sz="0" w:space="0" w:color="auto"/>
            <w:bottom w:val="none" w:sz="0" w:space="0" w:color="auto"/>
            <w:right w:val="none" w:sz="0" w:space="0" w:color="auto"/>
          </w:divBdr>
        </w:div>
        <w:div w:id="1671635289">
          <w:marLeft w:val="640"/>
          <w:marRight w:val="0"/>
          <w:marTop w:val="0"/>
          <w:marBottom w:val="0"/>
          <w:divBdr>
            <w:top w:val="none" w:sz="0" w:space="0" w:color="auto"/>
            <w:left w:val="none" w:sz="0" w:space="0" w:color="auto"/>
            <w:bottom w:val="none" w:sz="0" w:space="0" w:color="auto"/>
            <w:right w:val="none" w:sz="0" w:space="0" w:color="auto"/>
          </w:divBdr>
        </w:div>
        <w:div w:id="1713994254">
          <w:marLeft w:val="640"/>
          <w:marRight w:val="0"/>
          <w:marTop w:val="0"/>
          <w:marBottom w:val="0"/>
          <w:divBdr>
            <w:top w:val="none" w:sz="0" w:space="0" w:color="auto"/>
            <w:left w:val="none" w:sz="0" w:space="0" w:color="auto"/>
            <w:bottom w:val="none" w:sz="0" w:space="0" w:color="auto"/>
            <w:right w:val="none" w:sz="0" w:space="0" w:color="auto"/>
          </w:divBdr>
        </w:div>
        <w:div w:id="1733506082">
          <w:marLeft w:val="640"/>
          <w:marRight w:val="0"/>
          <w:marTop w:val="0"/>
          <w:marBottom w:val="0"/>
          <w:divBdr>
            <w:top w:val="none" w:sz="0" w:space="0" w:color="auto"/>
            <w:left w:val="none" w:sz="0" w:space="0" w:color="auto"/>
            <w:bottom w:val="none" w:sz="0" w:space="0" w:color="auto"/>
            <w:right w:val="none" w:sz="0" w:space="0" w:color="auto"/>
          </w:divBdr>
        </w:div>
        <w:div w:id="1758744455">
          <w:marLeft w:val="640"/>
          <w:marRight w:val="0"/>
          <w:marTop w:val="0"/>
          <w:marBottom w:val="0"/>
          <w:divBdr>
            <w:top w:val="none" w:sz="0" w:space="0" w:color="auto"/>
            <w:left w:val="none" w:sz="0" w:space="0" w:color="auto"/>
            <w:bottom w:val="none" w:sz="0" w:space="0" w:color="auto"/>
            <w:right w:val="none" w:sz="0" w:space="0" w:color="auto"/>
          </w:divBdr>
        </w:div>
        <w:div w:id="1827672641">
          <w:marLeft w:val="640"/>
          <w:marRight w:val="0"/>
          <w:marTop w:val="0"/>
          <w:marBottom w:val="0"/>
          <w:divBdr>
            <w:top w:val="none" w:sz="0" w:space="0" w:color="auto"/>
            <w:left w:val="none" w:sz="0" w:space="0" w:color="auto"/>
            <w:bottom w:val="none" w:sz="0" w:space="0" w:color="auto"/>
            <w:right w:val="none" w:sz="0" w:space="0" w:color="auto"/>
          </w:divBdr>
        </w:div>
        <w:div w:id="1858305829">
          <w:marLeft w:val="640"/>
          <w:marRight w:val="0"/>
          <w:marTop w:val="0"/>
          <w:marBottom w:val="0"/>
          <w:divBdr>
            <w:top w:val="none" w:sz="0" w:space="0" w:color="auto"/>
            <w:left w:val="none" w:sz="0" w:space="0" w:color="auto"/>
            <w:bottom w:val="none" w:sz="0" w:space="0" w:color="auto"/>
            <w:right w:val="none" w:sz="0" w:space="0" w:color="auto"/>
          </w:divBdr>
        </w:div>
        <w:div w:id="1892034484">
          <w:marLeft w:val="640"/>
          <w:marRight w:val="0"/>
          <w:marTop w:val="0"/>
          <w:marBottom w:val="0"/>
          <w:divBdr>
            <w:top w:val="none" w:sz="0" w:space="0" w:color="auto"/>
            <w:left w:val="none" w:sz="0" w:space="0" w:color="auto"/>
            <w:bottom w:val="none" w:sz="0" w:space="0" w:color="auto"/>
            <w:right w:val="none" w:sz="0" w:space="0" w:color="auto"/>
          </w:divBdr>
        </w:div>
        <w:div w:id="1987738176">
          <w:marLeft w:val="640"/>
          <w:marRight w:val="0"/>
          <w:marTop w:val="0"/>
          <w:marBottom w:val="0"/>
          <w:divBdr>
            <w:top w:val="none" w:sz="0" w:space="0" w:color="auto"/>
            <w:left w:val="none" w:sz="0" w:space="0" w:color="auto"/>
            <w:bottom w:val="none" w:sz="0" w:space="0" w:color="auto"/>
            <w:right w:val="none" w:sz="0" w:space="0" w:color="auto"/>
          </w:divBdr>
        </w:div>
        <w:div w:id="2024898158">
          <w:marLeft w:val="640"/>
          <w:marRight w:val="0"/>
          <w:marTop w:val="0"/>
          <w:marBottom w:val="0"/>
          <w:divBdr>
            <w:top w:val="none" w:sz="0" w:space="0" w:color="auto"/>
            <w:left w:val="none" w:sz="0" w:space="0" w:color="auto"/>
            <w:bottom w:val="none" w:sz="0" w:space="0" w:color="auto"/>
            <w:right w:val="none" w:sz="0" w:space="0" w:color="auto"/>
          </w:divBdr>
        </w:div>
        <w:div w:id="2052145540">
          <w:marLeft w:val="640"/>
          <w:marRight w:val="0"/>
          <w:marTop w:val="0"/>
          <w:marBottom w:val="0"/>
          <w:divBdr>
            <w:top w:val="none" w:sz="0" w:space="0" w:color="auto"/>
            <w:left w:val="none" w:sz="0" w:space="0" w:color="auto"/>
            <w:bottom w:val="none" w:sz="0" w:space="0" w:color="auto"/>
            <w:right w:val="none" w:sz="0" w:space="0" w:color="auto"/>
          </w:divBdr>
        </w:div>
        <w:div w:id="2069062784">
          <w:marLeft w:val="640"/>
          <w:marRight w:val="0"/>
          <w:marTop w:val="0"/>
          <w:marBottom w:val="0"/>
          <w:divBdr>
            <w:top w:val="none" w:sz="0" w:space="0" w:color="auto"/>
            <w:left w:val="none" w:sz="0" w:space="0" w:color="auto"/>
            <w:bottom w:val="none" w:sz="0" w:space="0" w:color="auto"/>
            <w:right w:val="none" w:sz="0" w:space="0" w:color="auto"/>
          </w:divBdr>
        </w:div>
        <w:div w:id="2078163774">
          <w:marLeft w:val="640"/>
          <w:marRight w:val="0"/>
          <w:marTop w:val="0"/>
          <w:marBottom w:val="0"/>
          <w:divBdr>
            <w:top w:val="none" w:sz="0" w:space="0" w:color="auto"/>
            <w:left w:val="none" w:sz="0" w:space="0" w:color="auto"/>
            <w:bottom w:val="none" w:sz="0" w:space="0" w:color="auto"/>
            <w:right w:val="none" w:sz="0" w:space="0" w:color="auto"/>
          </w:divBdr>
        </w:div>
        <w:div w:id="2089689749">
          <w:marLeft w:val="640"/>
          <w:marRight w:val="0"/>
          <w:marTop w:val="0"/>
          <w:marBottom w:val="0"/>
          <w:divBdr>
            <w:top w:val="none" w:sz="0" w:space="0" w:color="auto"/>
            <w:left w:val="none" w:sz="0" w:space="0" w:color="auto"/>
            <w:bottom w:val="none" w:sz="0" w:space="0" w:color="auto"/>
            <w:right w:val="none" w:sz="0" w:space="0" w:color="auto"/>
          </w:divBdr>
        </w:div>
      </w:divsChild>
    </w:div>
    <w:div w:id="1317538107">
      <w:bodyDiv w:val="1"/>
      <w:marLeft w:val="0"/>
      <w:marRight w:val="0"/>
      <w:marTop w:val="0"/>
      <w:marBottom w:val="0"/>
      <w:divBdr>
        <w:top w:val="none" w:sz="0" w:space="0" w:color="auto"/>
        <w:left w:val="none" w:sz="0" w:space="0" w:color="auto"/>
        <w:bottom w:val="none" w:sz="0" w:space="0" w:color="auto"/>
        <w:right w:val="none" w:sz="0" w:space="0" w:color="auto"/>
      </w:divBdr>
      <w:divsChild>
        <w:div w:id="1949777814">
          <w:marLeft w:val="640"/>
          <w:marRight w:val="0"/>
          <w:marTop w:val="0"/>
          <w:marBottom w:val="0"/>
          <w:divBdr>
            <w:top w:val="none" w:sz="0" w:space="0" w:color="auto"/>
            <w:left w:val="none" w:sz="0" w:space="0" w:color="auto"/>
            <w:bottom w:val="none" w:sz="0" w:space="0" w:color="auto"/>
            <w:right w:val="none" w:sz="0" w:space="0" w:color="auto"/>
          </w:divBdr>
        </w:div>
        <w:div w:id="1274828638">
          <w:marLeft w:val="640"/>
          <w:marRight w:val="0"/>
          <w:marTop w:val="0"/>
          <w:marBottom w:val="0"/>
          <w:divBdr>
            <w:top w:val="none" w:sz="0" w:space="0" w:color="auto"/>
            <w:left w:val="none" w:sz="0" w:space="0" w:color="auto"/>
            <w:bottom w:val="none" w:sz="0" w:space="0" w:color="auto"/>
            <w:right w:val="none" w:sz="0" w:space="0" w:color="auto"/>
          </w:divBdr>
        </w:div>
        <w:div w:id="236668329">
          <w:marLeft w:val="640"/>
          <w:marRight w:val="0"/>
          <w:marTop w:val="0"/>
          <w:marBottom w:val="0"/>
          <w:divBdr>
            <w:top w:val="none" w:sz="0" w:space="0" w:color="auto"/>
            <w:left w:val="none" w:sz="0" w:space="0" w:color="auto"/>
            <w:bottom w:val="none" w:sz="0" w:space="0" w:color="auto"/>
            <w:right w:val="none" w:sz="0" w:space="0" w:color="auto"/>
          </w:divBdr>
        </w:div>
        <w:div w:id="836531356">
          <w:marLeft w:val="640"/>
          <w:marRight w:val="0"/>
          <w:marTop w:val="0"/>
          <w:marBottom w:val="0"/>
          <w:divBdr>
            <w:top w:val="none" w:sz="0" w:space="0" w:color="auto"/>
            <w:left w:val="none" w:sz="0" w:space="0" w:color="auto"/>
            <w:bottom w:val="none" w:sz="0" w:space="0" w:color="auto"/>
            <w:right w:val="none" w:sz="0" w:space="0" w:color="auto"/>
          </w:divBdr>
        </w:div>
        <w:div w:id="1848862897">
          <w:marLeft w:val="640"/>
          <w:marRight w:val="0"/>
          <w:marTop w:val="0"/>
          <w:marBottom w:val="0"/>
          <w:divBdr>
            <w:top w:val="none" w:sz="0" w:space="0" w:color="auto"/>
            <w:left w:val="none" w:sz="0" w:space="0" w:color="auto"/>
            <w:bottom w:val="none" w:sz="0" w:space="0" w:color="auto"/>
            <w:right w:val="none" w:sz="0" w:space="0" w:color="auto"/>
          </w:divBdr>
        </w:div>
        <w:div w:id="743917708">
          <w:marLeft w:val="640"/>
          <w:marRight w:val="0"/>
          <w:marTop w:val="0"/>
          <w:marBottom w:val="0"/>
          <w:divBdr>
            <w:top w:val="none" w:sz="0" w:space="0" w:color="auto"/>
            <w:left w:val="none" w:sz="0" w:space="0" w:color="auto"/>
            <w:bottom w:val="none" w:sz="0" w:space="0" w:color="auto"/>
            <w:right w:val="none" w:sz="0" w:space="0" w:color="auto"/>
          </w:divBdr>
        </w:div>
        <w:div w:id="40910272">
          <w:marLeft w:val="640"/>
          <w:marRight w:val="0"/>
          <w:marTop w:val="0"/>
          <w:marBottom w:val="0"/>
          <w:divBdr>
            <w:top w:val="none" w:sz="0" w:space="0" w:color="auto"/>
            <w:left w:val="none" w:sz="0" w:space="0" w:color="auto"/>
            <w:bottom w:val="none" w:sz="0" w:space="0" w:color="auto"/>
            <w:right w:val="none" w:sz="0" w:space="0" w:color="auto"/>
          </w:divBdr>
        </w:div>
        <w:div w:id="1832141227">
          <w:marLeft w:val="640"/>
          <w:marRight w:val="0"/>
          <w:marTop w:val="0"/>
          <w:marBottom w:val="0"/>
          <w:divBdr>
            <w:top w:val="none" w:sz="0" w:space="0" w:color="auto"/>
            <w:left w:val="none" w:sz="0" w:space="0" w:color="auto"/>
            <w:bottom w:val="none" w:sz="0" w:space="0" w:color="auto"/>
            <w:right w:val="none" w:sz="0" w:space="0" w:color="auto"/>
          </w:divBdr>
        </w:div>
        <w:div w:id="312104449">
          <w:marLeft w:val="640"/>
          <w:marRight w:val="0"/>
          <w:marTop w:val="0"/>
          <w:marBottom w:val="0"/>
          <w:divBdr>
            <w:top w:val="none" w:sz="0" w:space="0" w:color="auto"/>
            <w:left w:val="none" w:sz="0" w:space="0" w:color="auto"/>
            <w:bottom w:val="none" w:sz="0" w:space="0" w:color="auto"/>
            <w:right w:val="none" w:sz="0" w:space="0" w:color="auto"/>
          </w:divBdr>
        </w:div>
        <w:div w:id="2011905008">
          <w:marLeft w:val="640"/>
          <w:marRight w:val="0"/>
          <w:marTop w:val="0"/>
          <w:marBottom w:val="0"/>
          <w:divBdr>
            <w:top w:val="none" w:sz="0" w:space="0" w:color="auto"/>
            <w:left w:val="none" w:sz="0" w:space="0" w:color="auto"/>
            <w:bottom w:val="none" w:sz="0" w:space="0" w:color="auto"/>
            <w:right w:val="none" w:sz="0" w:space="0" w:color="auto"/>
          </w:divBdr>
        </w:div>
        <w:div w:id="1133403159">
          <w:marLeft w:val="640"/>
          <w:marRight w:val="0"/>
          <w:marTop w:val="0"/>
          <w:marBottom w:val="0"/>
          <w:divBdr>
            <w:top w:val="none" w:sz="0" w:space="0" w:color="auto"/>
            <w:left w:val="none" w:sz="0" w:space="0" w:color="auto"/>
            <w:bottom w:val="none" w:sz="0" w:space="0" w:color="auto"/>
            <w:right w:val="none" w:sz="0" w:space="0" w:color="auto"/>
          </w:divBdr>
        </w:div>
        <w:div w:id="1497573698">
          <w:marLeft w:val="640"/>
          <w:marRight w:val="0"/>
          <w:marTop w:val="0"/>
          <w:marBottom w:val="0"/>
          <w:divBdr>
            <w:top w:val="none" w:sz="0" w:space="0" w:color="auto"/>
            <w:left w:val="none" w:sz="0" w:space="0" w:color="auto"/>
            <w:bottom w:val="none" w:sz="0" w:space="0" w:color="auto"/>
            <w:right w:val="none" w:sz="0" w:space="0" w:color="auto"/>
          </w:divBdr>
        </w:div>
        <w:div w:id="474101396">
          <w:marLeft w:val="640"/>
          <w:marRight w:val="0"/>
          <w:marTop w:val="0"/>
          <w:marBottom w:val="0"/>
          <w:divBdr>
            <w:top w:val="none" w:sz="0" w:space="0" w:color="auto"/>
            <w:left w:val="none" w:sz="0" w:space="0" w:color="auto"/>
            <w:bottom w:val="none" w:sz="0" w:space="0" w:color="auto"/>
            <w:right w:val="none" w:sz="0" w:space="0" w:color="auto"/>
          </w:divBdr>
        </w:div>
        <w:div w:id="531307060">
          <w:marLeft w:val="640"/>
          <w:marRight w:val="0"/>
          <w:marTop w:val="0"/>
          <w:marBottom w:val="0"/>
          <w:divBdr>
            <w:top w:val="none" w:sz="0" w:space="0" w:color="auto"/>
            <w:left w:val="none" w:sz="0" w:space="0" w:color="auto"/>
            <w:bottom w:val="none" w:sz="0" w:space="0" w:color="auto"/>
            <w:right w:val="none" w:sz="0" w:space="0" w:color="auto"/>
          </w:divBdr>
        </w:div>
        <w:div w:id="1105341823">
          <w:marLeft w:val="640"/>
          <w:marRight w:val="0"/>
          <w:marTop w:val="0"/>
          <w:marBottom w:val="0"/>
          <w:divBdr>
            <w:top w:val="none" w:sz="0" w:space="0" w:color="auto"/>
            <w:left w:val="none" w:sz="0" w:space="0" w:color="auto"/>
            <w:bottom w:val="none" w:sz="0" w:space="0" w:color="auto"/>
            <w:right w:val="none" w:sz="0" w:space="0" w:color="auto"/>
          </w:divBdr>
        </w:div>
        <w:div w:id="1860073304">
          <w:marLeft w:val="640"/>
          <w:marRight w:val="0"/>
          <w:marTop w:val="0"/>
          <w:marBottom w:val="0"/>
          <w:divBdr>
            <w:top w:val="none" w:sz="0" w:space="0" w:color="auto"/>
            <w:left w:val="none" w:sz="0" w:space="0" w:color="auto"/>
            <w:bottom w:val="none" w:sz="0" w:space="0" w:color="auto"/>
            <w:right w:val="none" w:sz="0" w:space="0" w:color="auto"/>
          </w:divBdr>
        </w:div>
        <w:div w:id="13970344">
          <w:marLeft w:val="640"/>
          <w:marRight w:val="0"/>
          <w:marTop w:val="0"/>
          <w:marBottom w:val="0"/>
          <w:divBdr>
            <w:top w:val="none" w:sz="0" w:space="0" w:color="auto"/>
            <w:left w:val="none" w:sz="0" w:space="0" w:color="auto"/>
            <w:bottom w:val="none" w:sz="0" w:space="0" w:color="auto"/>
            <w:right w:val="none" w:sz="0" w:space="0" w:color="auto"/>
          </w:divBdr>
        </w:div>
        <w:div w:id="1928731248">
          <w:marLeft w:val="640"/>
          <w:marRight w:val="0"/>
          <w:marTop w:val="0"/>
          <w:marBottom w:val="0"/>
          <w:divBdr>
            <w:top w:val="none" w:sz="0" w:space="0" w:color="auto"/>
            <w:left w:val="none" w:sz="0" w:space="0" w:color="auto"/>
            <w:bottom w:val="none" w:sz="0" w:space="0" w:color="auto"/>
            <w:right w:val="none" w:sz="0" w:space="0" w:color="auto"/>
          </w:divBdr>
        </w:div>
        <w:div w:id="858276171">
          <w:marLeft w:val="640"/>
          <w:marRight w:val="0"/>
          <w:marTop w:val="0"/>
          <w:marBottom w:val="0"/>
          <w:divBdr>
            <w:top w:val="none" w:sz="0" w:space="0" w:color="auto"/>
            <w:left w:val="none" w:sz="0" w:space="0" w:color="auto"/>
            <w:bottom w:val="none" w:sz="0" w:space="0" w:color="auto"/>
            <w:right w:val="none" w:sz="0" w:space="0" w:color="auto"/>
          </w:divBdr>
        </w:div>
        <w:div w:id="131485923">
          <w:marLeft w:val="640"/>
          <w:marRight w:val="0"/>
          <w:marTop w:val="0"/>
          <w:marBottom w:val="0"/>
          <w:divBdr>
            <w:top w:val="none" w:sz="0" w:space="0" w:color="auto"/>
            <w:left w:val="none" w:sz="0" w:space="0" w:color="auto"/>
            <w:bottom w:val="none" w:sz="0" w:space="0" w:color="auto"/>
            <w:right w:val="none" w:sz="0" w:space="0" w:color="auto"/>
          </w:divBdr>
        </w:div>
        <w:div w:id="1909339484">
          <w:marLeft w:val="640"/>
          <w:marRight w:val="0"/>
          <w:marTop w:val="0"/>
          <w:marBottom w:val="0"/>
          <w:divBdr>
            <w:top w:val="none" w:sz="0" w:space="0" w:color="auto"/>
            <w:left w:val="none" w:sz="0" w:space="0" w:color="auto"/>
            <w:bottom w:val="none" w:sz="0" w:space="0" w:color="auto"/>
            <w:right w:val="none" w:sz="0" w:space="0" w:color="auto"/>
          </w:divBdr>
        </w:div>
        <w:div w:id="1974939446">
          <w:marLeft w:val="640"/>
          <w:marRight w:val="0"/>
          <w:marTop w:val="0"/>
          <w:marBottom w:val="0"/>
          <w:divBdr>
            <w:top w:val="none" w:sz="0" w:space="0" w:color="auto"/>
            <w:left w:val="none" w:sz="0" w:space="0" w:color="auto"/>
            <w:bottom w:val="none" w:sz="0" w:space="0" w:color="auto"/>
            <w:right w:val="none" w:sz="0" w:space="0" w:color="auto"/>
          </w:divBdr>
        </w:div>
        <w:div w:id="2040542866">
          <w:marLeft w:val="640"/>
          <w:marRight w:val="0"/>
          <w:marTop w:val="0"/>
          <w:marBottom w:val="0"/>
          <w:divBdr>
            <w:top w:val="none" w:sz="0" w:space="0" w:color="auto"/>
            <w:left w:val="none" w:sz="0" w:space="0" w:color="auto"/>
            <w:bottom w:val="none" w:sz="0" w:space="0" w:color="auto"/>
            <w:right w:val="none" w:sz="0" w:space="0" w:color="auto"/>
          </w:divBdr>
        </w:div>
        <w:div w:id="173956650">
          <w:marLeft w:val="640"/>
          <w:marRight w:val="0"/>
          <w:marTop w:val="0"/>
          <w:marBottom w:val="0"/>
          <w:divBdr>
            <w:top w:val="none" w:sz="0" w:space="0" w:color="auto"/>
            <w:left w:val="none" w:sz="0" w:space="0" w:color="auto"/>
            <w:bottom w:val="none" w:sz="0" w:space="0" w:color="auto"/>
            <w:right w:val="none" w:sz="0" w:space="0" w:color="auto"/>
          </w:divBdr>
        </w:div>
        <w:div w:id="2066290400">
          <w:marLeft w:val="640"/>
          <w:marRight w:val="0"/>
          <w:marTop w:val="0"/>
          <w:marBottom w:val="0"/>
          <w:divBdr>
            <w:top w:val="none" w:sz="0" w:space="0" w:color="auto"/>
            <w:left w:val="none" w:sz="0" w:space="0" w:color="auto"/>
            <w:bottom w:val="none" w:sz="0" w:space="0" w:color="auto"/>
            <w:right w:val="none" w:sz="0" w:space="0" w:color="auto"/>
          </w:divBdr>
        </w:div>
        <w:div w:id="1033114738">
          <w:marLeft w:val="640"/>
          <w:marRight w:val="0"/>
          <w:marTop w:val="0"/>
          <w:marBottom w:val="0"/>
          <w:divBdr>
            <w:top w:val="none" w:sz="0" w:space="0" w:color="auto"/>
            <w:left w:val="none" w:sz="0" w:space="0" w:color="auto"/>
            <w:bottom w:val="none" w:sz="0" w:space="0" w:color="auto"/>
            <w:right w:val="none" w:sz="0" w:space="0" w:color="auto"/>
          </w:divBdr>
        </w:div>
        <w:div w:id="1762406514">
          <w:marLeft w:val="640"/>
          <w:marRight w:val="0"/>
          <w:marTop w:val="0"/>
          <w:marBottom w:val="0"/>
          <w:divBdr>
            <w:top w:val="none" w:sz="0" w:space="0" w:color="auto"/>
            <w:left w:val="none" w:sz="0" w:space="0" w:color="auto"/>
            <w:bottom w:val="none" w:sz="0" w:space="0" w:color="auto"/>
            <w:right w:val="none" w:sz="0" w:space="0" w:color="auto"/>
          </w:divBdr>
        </w:div>
        <w:div w:id="1550343877">
          <w:marLeft w:val="640"/>
          <w:marRight w:val="0"/>
          <w:marTop w:val="0"/>
          <w:marBottom w:val="0"/>
          <w:divBdr>
            <w:top w:val="none" w:sz="0" w:space="0" w:color="auto"/>
            <w:left w:val="none" w:sz="0" w:space="0" w:color="auto"/>
            <w:bottom w:val="none" w:sz="0" w:space="0" w:color="auto"/>
            <w:right w:val="none" w:sz="0" w:space="0" w:color="auto"/>
          </w:divBdr>
        </w:div>
        <w:div w:id="1361660677">
          <w:marLeft w:val="640"/>
          <w:marRight w:val="0"/>
          <w:marTop w:val="0"/>
          <w:marBottom w:val="0"/>
          <w:divBdr>
            <w:top w:val="none" w:sz="0" w:space="0" w:color="auto"/>
            <w:left w:val="none" w:sz="0" w:space="0" w:color="auto"/>
            <w:bottom w:val="none" w:sz="0" w:space="0" w:color="auto"/>
            <w:right w:val="none" w:sz="0" w:space="0" w:color="auto"/>
          </w:divBdr>
        </w:div>
        <w:div w:id="337658890">
          <w:marLeft w:val="640"/>
          <w:marRight w:val="0"/>
          <w:marTop w:val="0"/>
          <w:marBottom w:val="0"/>
          <w:divBdr>
            <w:top w:val="none" w:sz="0" w:space="0" w:color="auto"/>
            <w:left w:val="none" w:sz="0" w:space="0" w:color="auto"/>
            <w:bottom w:val="none" w:sz="0" w:space="0" w:color="auto"/>
            <w:right w:val="none" w:sz="0" w:space="0" w:color="auto"/>
          </w:divBdr>
        </w:div>
        <w:div w:id="806779706">
          <w:marLeft w:val="640"/>
          <w:marRight w:val="0"/>
          <w:marTop w:val="0"/>
          <w:marBottom w:val="0"/>
          <w:divBdr>
            <w:top w:val="none" w:sz="0" w:space="0" w:color="auto"/>
            <w:left w:val="none" w:sz="0" w:space="0" w:color="auto"/>
            <w:bottom w:val="none" w:sz="0" w:space="0" w:color="auto"/>
            <w:right w:val="none" w:sz="0" w:space="0" w:color="auto"/>
          </w:divBdr>
        </w:div>
        <w:div w:id="942031402">
          <w:marLeft w:val="640"/>
          <w:marRight w:val="0"/>
          <w:marTop w:val="0"/>
          <w:marBottom w:val="0"/>
          <w:divBdr>
            <w:top w:val="none" w:sz="0" w:space="0" w:color="auto"/>
            <w:left w:val="none" w:sz="0" w:space="0" w:color="auto"/>
            <w:bottom w:val="none" w:sz="0" w:space="0" w:color="auto"/>
            <w:right w:val="none" w:sz="0" w:space="0" w:color="auto"/>
          </w:divBdr>
        </w:div>
        <w:div w:id="335620315">
          <w:marLeft w:val="640"/>
          <w:marRight w:val="0"/>
          <w:marTop w:val="0"/>
          <w:marBottom w:val="0"/>
          <w:divBdr>
            <w:top w:val="none" w:sz="0" w:space="0" w:color="auto"/>
            <w:left w:val="none" w:sz="0" w:space="0" w:color="auto"/>
            <w:bottom w:val="none" w:sz="0" w:space="0" w:color="auto"/>
            <w:right w:val="none" w:sz="0" w:space="0" w:color="auto"/>
          </w:divBdr>
        </w:div>
        <w:div w:id="1780829986">
          <w:marLeft w:val="640"/>
          <w:marRight w:val="0"/>
          <w:marTop w:val="0"/>
          <w:marBottom w:val="0"/>
          <w:divBdr>
            <w:top w:val="none" w:sz="0" w:space="0" w:color="auto"/>
            <w:left w:val="none" w:sz="0" w:space="0" w:color="auto"/>
            <w:bottom w:val="none" w:sz="0" w:space="0" w:color="auto"/>
            <w:right w:val="none" w:sz="0" w:space="0" w:color="auto"/>
          </w:divBdr>
        </w:div>
        <w:div w:id="404688532">
          <w:marLeft w:val="640"/>
          <w:marRight w:val="0"/>
          <w:marTop w:val="0"/>
          <w:marBottom w:val="0"/>
          <w:divBdr>
            <w:top w:val="none" w:sz="0" w:space="0" w:color="auto"/>
            <w:left w:val="none" w:sz="0" w:space="0" w:color="auto"/>
            <w:bottom w:val="none" w:sz="0" w:space="0" w:color="auto"/>
            <w:right w:val="none" w:sz="0" w:space="0" w:color="auto"/>
          </w:divBdr>
        </w:div>
        <w:div w:id="1325471373">
          <w:marLeft w:val="640"/>
          <w:marRight w:val="0"/>
          <w:marTop w:val="0"/>
          <w:marBottom w:val="0"/>
          <w:divBdr>
            <w:top w:val="none" w:sz="0" w:space="0" w:color="auto"/>
            <w:left w:val="none" w:sz="0" w:space="0" w:color="auto"/>
            <w:bottom w:val="none" w:sz="0" w:space="0" w:color="auto"/>
            <w:right w:val="none" w:sz="0" w:space="0" w:color="auto"/>
          </w:divBdr>
        </w:div>
        <w:div w:id="497037719">
          <w:marLeft w:val="640"/>
          <w:marRight w:val="0"/>
          <w:marTop w:val="0"/>
          <w:marBottom w:val="0"/>
          <w:divBdr>
            <w:top w:val="none" w:sz="0" w:space="0" w:color="auto"/>
            <w:left w:val="none" w:sz="0" w:space="0" w:color="auto"/>
            <w:bottom w:val="none" w:sz="0" w:space="0" w:color="auto"/>
            <w:right w:val="none" w:sz="0" w:space="0" w:color="auto"/>
          </w:divBdr>
        </w:div>
        <w:div w:id="317921418">
          <w:marLeft w:val="640"/>
          <w:marRight w:val="0"/>
          <w:marTop w:val="0"/>
          <w:marBottom w:val="0"/>
          <w:divBdr>
            <w:top w:val="none" w:sz="0" w:space="0" w:color="auto"/>
            <w:left w:val="none" w:sz="0" w:space="0" w:color="auto"/>
            <w:bottom w:val="none" w:sz="0" w:space="0" w:color="auto"/>
            <w:right w:val="none" w:sz="0" w:space="0" w:color="auto"/>
          </w:divBdr>
        </w:div>
        <w:div w:id="1530994196">
          <w:marLeft w:val="640"/>
          <w:marRight w:val="0"/>
          <w:marTop w:val="0"/>
          <w:marBottom w:val="0"/>
          <w:divBdr>
            <w:top w:val="none" w:sz="0" w:space="0" w:color="auto"/>
            <w:left w:val="none" w:sz="0" w:space="0" w:color="auto"/>
            <w:bottom w:val="none" w:sz="0" w:space="0" w:color="auto"/>
            <w:right w:val="none" w:sz="0" w:space="0" w:color="auto"/>
          </w:divBdr>
        </w:div>
        <w:div w:id="1381247705">
          <w:marLeft w:val="640"/>
          <w:marRight w:val="0"/>
          <w:marTop w:val="0"/>
          <w:marBottom w:val="0"/>
          <w:divBdr>
            <w:top w:val="none" w:sz="0" w:space="0" w:color="auto"/>
            <w:left w:val="none" w:sz="0" w:space="0" w:color="auto"/>
            <w:bottom w:val="none" w:sz="0" w:space="0" w:color="auto"/>
            <w:right w:val="none" w:sz="0" w:space="0" w:color="auto"/>
          </w:divBdr>
        </w:div>
        <w:div w:id="1188059769">
          <w:marLeft w:val="640"/>
          <w:marRight w:val="0"/>
          <w:marTop w:val="0"/>
          <w:marBottom w:val="0"/>
          <w:divBdr>
            <w:top w:val="none" w:sz="0" w:space="0" w:color="auto"/>
            <w:left w:val="none" w:sz="0" w:space="0" w:color="auto"/>
            <w:bottom w:val="none" w:sz="0" w:space="0" w:color="auto"/>
            <w:right w:val="none" w:sz="0" w:space="0" w:color="auto"/>
          </w:divBdr>
        </w:div>
      </w:divsChild>
    </w:div>
    <w:div w:id="1321612698">
      <w:bodyDiv w:val="1"/>
      <w:marLeft w:val="0"/>
      <w:marRight w:val="0"/>
      <w:marTop w:val="0"/>
      <w:marBottom w:val="0"/>
      <w:divBdr>
        <w:top w:val="none" w:sz="0" w:space="0" w:color="auto"/>
        <w:left w:val="none" w:sz="0" w:space="0" w:color="auto"/>
        <w:bottom w:val="none" w:sz="0" w:space="0" w:color="auto"/>
        <w:right w:val="none" w:sz="0" w:space="0" w:color="auto"/>
      </w:divBdr>
    </w:div>
    <w:div w:id="1326129795">
      <w:bodyDiv w:val="1"/>
      <w:marLeft w:val="0"/>
      <w:marRight w:val="0"/>
      <w:marTop w:val="0"/>
      <w:marBottom w:val="0"/>
      <w:divBdr>
        <w:top w:val="none" w:sz="0" w:space="0" w:color="auto"/>
        <w:left w:val="none" w:sz="0" w:space="0" w:color="auto"/>
        <w:bottom w:val="none" w:sz="0" w:space="0" w:color="auto"/>
        <w:right w:val="none" w:sz="0" w:space="0" w:color="auto"/>
      </w:divBdr>
      <w:divsChild>
        <w:div w:id="5063359">
          <w:marLeft w:val="640"/>
          <w:marRight w:val="0"/>
          <w:marTop w:val="0"/>
          <w:marBottom w:val="0"/>
          <w:divBdr>
            <w:top w:val="none" w:sz="0" w:space="0" w:color="auto"/>
            <w:left w:val="none" w:sz="0" w:space="0" w:color="auto"/>
            <w:bottom w:val="none" w:sz="0" w:space="0" w:color="auto"/>
            <w:right w:val="none" w:sz="0" w:space="0" w:color="auto"/>
          </w:divBdr>
        </w:div>
        <w:div w:id="155221071">
          <w:marLeft w:val="640"/>
          <w:marRight w:val="0"/>
          <w:marTop w:val="0"/>
          <w:marBottom w:val="0"/>
          <w:divBdr>
            <w:top w:val="none" w:sz="0" w:space="0" w:color="auto"/>
            <w:left w:val="none" w:sz="0" w:space="0" w:color="auto"/>
            <w:bottom w:val="none" w:sz="0" w:space="0" w:color="auto"/>
            <w:right w:val="none" w:sz="0" w:space="0" w:color="auto"/>
          </w:divBdr>
        </w:div>
        <w:div w:id="283118375">
          <w:marLeft w:val="640"/>
          <w:marRight w:val="0"/>
          <w:marTop w:val="0"/>
          <w:marBottom w:val="0"/>
          <w:divBdr>
            <w:top w:val="none" w:sz="0" w:space="0" w:color="auto"/>
            <w:left w:val="none" w:sz="0" w:space="0" w:color="auto"/>
            <w:bottom w:val="none" w:sz="0" w:space="0" w:color="auto"/>
            <w:right w:val="none" w:sz="0" w:space="0" w:color="auto"/>
          </w:divBdr>
        </w:div>
        <w:div w:id="285506168">
          <w:marLeft w:val="640"/>
          <w:marRight w:val="0"/>
          <w:marTop w:val="0"/>
          <w:marBottom w:val="0"/>
          <w:divBdr>
            <w:top w:val="none" w:sz="0" w:space="0" w:color="auto"/>
            <w:left w:val="none" w:sz="0" w:space="0" w:color="auto"/>
            <w:bottom w:val="none" w:sz="0" w:space="0" w:color="auto"/>
            <w:right w:val="none" w:sz="0" w:space="0" w:color="auto"/>
          </w:divBdr>
        </w:div>
        <w:div w:id="330525141">
          <w:marLeft w:val="640"/>
          <w:marRight w:val="0"/>
          <w:marTop w:val="0"/>
          <w:marBottom w:val="0"/>
          <w:divBdr>
            <w:top w:val="none" w:sz="0" w:space="0" w:color="auto"/>
            <w:left w:val="none" w:sz="0" w:space="0" w:color="auto"/>
            <w:bottom w:val="none" w:sz="0" w:space="0" w:color="auto"/>
            <w:right w:val="none" w:sz="0" w:space="0" w:color="auto"/>
          </w:divBdr>
        </w:div>
        <w:div w:id="489172831">
          <w:marLeft w:val="640"/>
          <w:marRight w:val="0"/>
          <w:marTop w:val="0"/>
          <w:marBottom w:val="0"/>
          <w:divBdr>
            <w:top w:val="none" w:sz="0" w:space="0" w:color="auto"/>
            <w:left w:val="none" w:sz="0" w:space="0" w:color="auto"/>
            <w:bottom w:val="none" w:sz="0" w:space="0" w:color="auto"/>
            <w:right w:val="none" w:sz="0" w:space="0" w:color="auto"/>
          </w:divBdr>
        </w:div>
        <w:div w:id="501242418">
          <w:marLeft w:val="640"/>
          <w:marRight w:val="0"/>
          <w:marTop w:val="0"/>
          <w:marBottom w:val="0"/>
          <w:divBdr>
            <w:top w:val="none" w:sz="0" w:space="0" w:color="auto"/>
            <w:left w:val="none" w:sz="0" w:space="0" w:color="auto"/>
            <w:bottom w:val="none" w:sz="0" w:space="0" w:color="auto"/>
            <w:right w:val="none" w:sz="0" w:space="0" w:color="auto"/>
          </w:divBdr>
        </w:div>
        <w:div w:id="606231650">
          <w:marLeft w:val="640"/>
          <w:marRight w:val="0"/>
          <w:marTop w:val="0"/>
          <w:marBottom w:val="0"/>
          <w:divBdr>
            <w:top w:val="none" w:sz="0" w:space="0" w:color="auto"/>
            <w:left w:val="none" w:sz="0" w:space="0" w:color="auto"/>
            <w:bottom w:val="none" w:sz="0" w:space="0" w:color="auto"/>
            <w:right w:val="none" w:sz="0" w:space="0" w:color="auto"/>
          </w:divBdr>
        </w:div>
        <w:div w:id="620763878">
          <w:marLeft w:val="640"/>
          <w:marRight w:val="0"/>
          <w:marTop w:val="0"/>
          <w:marBottom w:val="0"/>
          <w:divBdr>
            <w:top w:val="none" w:sz="0" w:space="0" w:color="auto"/>
            <w:left w:val="none" w:sz="0" w:space="0" w:color="auto"/>
            <w:bottom w:val="none" w:sz="0" w:space="0" w:color="auto"/>
            <w:right w:val="none" w:sz="0" w:space="0" w:color="auto"/>
          </w:divBdr>
        </w:div>
        <w:div w:id="678235033">
          <w:marLeft w:val="640"/>
          <w:marRight w:val="0"/>
          <w:marTop w:val="0"/>
          <w:marBottom w:val="0"/>
          <w:divBdr>
            <w:top w:val="none" w:sz="0" w:space="0" w:color="auto"/>
            <w:left w:val="none" w:sz="0" w:space="0" w:color="auto"/>
            <w:bottom w:val="none" w:sz="0" w:space="0" w:color="auto"/>
            <w:right w:val="none" w:sz="0" w:space="0" w:color="auto"/>
          </w:divBdr>
        </w:div>
        <w:div w:id="812019010">
          <w:marLeft w:val="640"/>
          <w:marRight w:val="0"/>
          <w:marTop w:val="0"/>
          <w:marBottom w:val="0"/>
          <w:divBdr>
            <w:top w:val="none" w:sz="0" w:space="0" w:color="auto"/>
            <w:left w:val="none" w:sz="0" w:space="0" w:color="auto"/>
            <w:bottom w:val="none" w:sz="0" w:space="0" w:color="auto"/>
            <w:right w:val="none" w:sz="0" w:space="0" w:color="auto"/>
          </w:divBdr>
        </w:div>
        <w:div w:id="831487850">
          <w:marLeft w:val="640"/>
          <w:marRight w:val="0"/>
          <w:marTop w:val="0"/>
          <w:marBottom w:val="0"/>
          <w:divBdr>
            <w:top w:val="none" w:sz="0" w:space="0" w:color="auto"/>
            <w:left w:val="none" w:sz="0" w:space="0" w:color="auto"/>
            <w:bottom w:val="none" w:sz="0" w:space="0" w:color="auto"/>
            <w:right w:val="none" w:sz="0" w:space="0" w:color="auto"/>
          </w:divBdr>
        </w:div>
        <w:div w:id="848445593">
          <w:marLeft w:val="640"/>
          <w:marRight w:val="0"/>
          <w:marTop w:val="0"/>
          <w:marBottom w:val="0"/>
          <w:divBdr>
            <w:top w:val="none" w:sz="0" w:space="0" w:color="auto"/>
            <w:left w:val="none" w:sz="0" w:space="0" w:color="auto"/>
            <w:bottom w:val="none" w:sz="0" w:space="0" w:color="auto"/>
            <w:right w:val="none" w:sz="0" w:space="0" w:color="auto"/>
          </w:divBdr>
        </w:div>
        <w:div w:id="853878572">
          <w:marLeft w:val="640"/>
          <w:marRight w:val="0"/>
          <w:marTop w:val="0"/>
          <w:marBottom w:val="0"/>
          <w:divBdr>
            <w:top w:val="none" w:sz="0" w:space="0" w:color="auto"/>
            <w:left w:val="none" w:sz="0" w:space="0" w:color="auto"/>
            <w:bottom w:val="none" w:sz="0" w:space="0" w:color="auto"/>
            <w:right w:val="none" w:sz="0" w:space="0" w:color="auto"/>
          </w:divBdr>
        </w:div>
        <w:div w:id="861479126">
          <w:marLeft w:val="640"/>
          <w:marRight w:val="0"/>
          <w:marTop w:val="0"/>
          <w:marBottom w:val="0"/>
          <w:divBdr>
            <w:top w:val="none" w:sz="0" w:space="0" w:color="auto"/>
            <w:left w:val="none" w:sz="0" w:space="0" w:color="auto"/>
            <w:bottom w:val="none" w:sz="0" w:space="0" w:color="auto"/>
            <w:right w:val="none" w:sz="0" w:space="0" w:color="auto"/>
          </w:divBdr>
        </w:div>
        <w:div w:id="902906297">
          <w:marLeft w:val="640"/>
          <w:marRight w:val="0"/>
          <w:marTop w:val="0"/>
          <w:marBottom w:val="0"/>
          <w:divBdr>
            <w:top w:val="none" w:sz="0" w:space="0" w:color="auto"/>
            <w:left w:val="none" w:sz="0" w:space="0" w:color="auto"/>
            <w:bottom w:val="none" w:sz="0" w:space="0" w:color="auto"/>
            <w:right w:val="none" w:sz="0" w:space="0" w:color="auto"/>
          </w:divBdr>
        </w:div>
        <w:div w:id="1085300420">
          <w:marLeft w:val="640"/>
          <w:marRight w:val="0"/>
          <w:marTop w:val="0"/>
          <w:marBottom w:val="0"/>
          <w:divBdr>
            <w:top w:val="none" w:sz="0" w:space="0" w:color="auto"/>
            <w:left w:val="none" w:sz="0" w:space="0" w:color="auto"/>
            <w:bottom w:val="none" w:sz="0" w:space="0" w:color="auto"/>
            <w:right w:val="none" w:sz="0" w:space="0" w:color="auto"/>
          </w:divBdr>
        </w:div>
        <w:div w:id="1096748741">
          <w:marLeft w:val="640"/>
          <w:marRight w:val="0"/>
          <w:marTop w:val="0"/>
          <w:marBottom w:val="0"/>
          <w:divBdr>
            <w:top w:val="none" w:sz="0" w:space="0" w:color="auto"/>
            <w:left w:val="none" w:sz="0" w:space="0" w:color="auto"/>
            <w:bottom w:val="none" w:sz="0" w:space="0" w:color="auto"/>
            <w:right w:val="none" w:sz="0" w:space="0" w:color="auto"/>
          </w:divBdr>
        </w:div>
        <w:div w:id="1134831727">
          <w:marLeft w:val="640"/>
          <w:marRight w:val="0"/>
          <w:marTop w:val="0"/>
          <w:marBottom w:val="0"/>
          <w:divBdr>
            <w:top w:val="none" w:sz="0" w:space="0" w:color="auto"/>
            <w:left w:val="none" w:sz="0" w:space="0" w:color="auto"/>
            <w:bottom w:val="none" w:sz="0" w:space="0" w:color="auto"/>
            <w:right w:val="none" w:sz="0" w:space="0" w:color="auto"/>
          </w:divBdr>
        </w:div>
        <w:div w:id="1152067665">
          <w:marLeft w:val="640"/>
          <w:marRight w:val="0"/>
          <w:marTop w:val="0"/>
          <w:marBottom w:val="0"/>
          <w:divBdr>
            <w:top w:val="none" w:sz="0" w:space="0" w:color="auto"/>
            <w:left w:val="none" w:sz="0" w:space="0" w:color="auto"/>
            <w:bottom w:val="none" w:sz="0" w:space="0" w:color="auto"/>
            <w:right w:val="none" w:sz="0" w:space="0" w:color="auto"/>
          </w:divBdr>
        </w:div>
        <w:div w:id="1154830957">
          <w:marLeft w:val="640"/>
          <w:marRight w:val="0"/>
          <w:marTop w:val="0"/>
          <w:marBottom w:val="0"/>
          <w:divBdr>
            <w:top w:val="none" w:sz="0" w:space="0" w:color="auto"/>
            <w:left w:val="none" w:sz="0" w:space="0" w:color="auto"/>
            <w:bottom w:val="none" w:sz="0" w:space="0" w:color="auto"/>
            <w:right w:val="none" w:sz="0" w:space="0" w:color="auto"/>
          </w:divBdr>
        </w:div>
        <w:div w:id="1195576481">
          <w:marLeft w:val="640"/>
          <w:marRight w:val="0"/>
          <w:marTop w:val="0"/>
          <w:marBottom w:val="0"/>
          <w:divBdr>
            <w:top w:val="none" w:sz="0" w:space="0" w:color="auto"/>
            <w:left w:val="none" w:sz="0" w:space="0" w:color="auto"/>
            <w:bottom w:val="none" w:sz="0" w:space="0" w:color="auto"/>
            <w:right w:val="none" w:sz="0" w:space="0" w:color="auto"/>
          </w:divBdr>
        </w:div>
        <w:div w:id="1204900295">
          <w:marLeft w:val="640"/>
          <w:marRight w:val="0"/>
          <w:marTop w:val="0"/>
          <w:marBottom w:val="0"/>
          <w:divBdr>
            <w:top w:val="none" w:sz="0" w:space="0" w:color="auto"/>
            <w:left w:val="none" w:sz="0" w:space="0" w:color="auto"/>
            <w:bottom w:val="none" w:sz="0" w:space="0" w:color="auto"/>
            <w:right w:val="none" w:sz="0" w:space="0" w:color="auto"/>
          </w:divBdr>
        </w:div>
        <w:div w:id="1244028316">
          <w:marLeft w:val="640"/>
          <w:marRight w:val="0"/>
          <w:marTop w:val="0"/>
          <w:marBottom w:val="0"/>
          <w:divBdr>
            <w:top w:val="none" w:sz="0" w:space="0" w:color="auto"/>
            <w:left w:val="none" w:sz="0" w:space="0" w:color="auto"/>
            <w:bottom w:val="none" w:sz="0" w:space="0" w:color="auto"/>
            <w:right w:val="none" w:sz="0" w:space="0" w:color="auto"/>
          </w:divBdr>
        </w:div>
        <w:div w:id="1513882531">
          <w:marLeft w:val="640"/>
          <w:marRight w:val="0"/>
          <w:marTop w:val="0"/>
          <w:marBottom w:val="0"/>
          <w:divBdr>
            <w:top w:val="none" w:sz="0" w:space="0" w:color="auto"/>
            <w:left w:val="none" w:sz="0" w:space="0" w:color="auto"/>
            <w:bottom w:val="none" w:sz="0" w:space="0" w:color="auto"/>
            <w:right w:val="none" w:sz="0" w:space="0" w:color="auto"/>
          </w:divBdr>
        </w:div>
        <w:div w:id="1611889434">
          <w:marLeft w:val="640"/>
          <w:marRight w:val="0"/>
          <w:marTop w:val="0"/>
          <w:marBottom w:val="0"/>
          <w:divBdr>
            <w:top w:val="none" w:sz="0" w:space="0" w:color="auto"/>
            <w:left w:val="none" w:sz="0" w:space="0" w:color="auto"/>
            <w:bottom w:val="none" w:sz="0" w:space="0" w:color="auto"/>
            <w:right w:val="none" w:sz="0" w:space="0" w:color="auto"/>
          </w:divBdr>
        </w:div>
        <w:div w:id="1695185780">
          <w:marLeft w:val="640"/>
          <w:marRight w:val="0"/>
          <w:marTop w:val="0"/>
          <w:marBottom w:val="0"/>
          <w:divBdr>
            <w:top w:val="none" w:sz="0" w:space="0" w:color="auto"/>
            <w:left w:val="none" w:sz="0" w:space="0" w:color="auto"/>
            <w:bottom w:val="none" w:sz="0" w:space="0" w:color="auto"/>
            <w:right w:val="none" w:sz="0" w:space="0" w:color="auto"/>
          </w:divBdr>
        </w:div>
        <w:div w:id="1701274942">
          <w:marLeft w:val="640"/>
          <w:marRight w:val="0"/>
          <w:marTop w:val="0"/>
          <w:marBottom w:val="0"/>
          <w:divBdr>
            <w:top w:val="none" w:sz="0" w:space="0" w:color="auto"/>
            <w:left w:val="none" w:sz="0" w:space="0" w:color="auto"/>
            <w:bottom w:val="none" w:sz="0" w:space="0" w:color="auto"/>
            <w:right w:val="none" w:sz="0" w:space="0" w:color="auto"/>
          </w:divBdr>
        </w:div>
        <w:div w:id="1753619234">
          <w:marLeft w:val="640"/>
          <w:marRight w:val="0"/>
          <w:marTop w:val="0"/>
          <w:marBottom w:val="0"/>
          <w:divBdr>
            <w:top w:val="none" w:sz="0" w:space="0" w:color="auto"/>
            <w:left w:val="none" w:sz="0" w:space="0" w:color="auto"/>
            <w:bottom w:val="none" w:sz="0" w:space="0" w:color="auto"/>
            <w:right w:val="none" w:sz="0" w:space="0" w:color="auto"/>
          </w:divBdr>
        </w:div>
        <w:div w:id="1834181107">
          <w:marLeft w:val="640"/>
          <w:marRight w:val="0"/>
          <w:marTop w:val="0"/>
          <w:marBottom w:val="0"/>
          <w:divBdr>
            <w:top w:val="none" w:sz="0" w:space="0" w:color="auto"/>
            <w:left w:val="none" w:sz="0" w:space="0" w:color="auto"/>
            <w:bottom w:val="none" w:sz="0" w:space="0" w:color="auto"/>
            <w:right w:val="none" w:sz="0" w:space="0" w:color="auto"/>
          </w:divBdr>
        </w:div>
        <w:div w:id="1856072221">
          <w:marLeft w:val="640"/>
          <w:marRight w:val="0"/>
          <w:marTop w:val="0"/>
          <w:marBottom w:val="0"/>
          <w:divBdr>
            <w:top w:val="none" w:sz="0" w:space="0" w:color="auto"/>
            <w:left w:val="none" w:sz="0" w:space="0" w:color="auto"/>
            <w:bottom w:val="none" w:sz="0" w:space="0" w:color="auto"/>
            <w:right w:val="none" w:sz="0" w:space="0" w:color="auto"/>
          </w:divBdr>
        </w:div>
        <w:div w:id="1857847070">
          <w:marLeft w:val="640"/>
          <w:marRight w:val="0"/>
          <w:marTop w:val="0"/>
          <w:marBottom w:val="0"/>
          <w:divBdr>
            <w:top w:val="none" w:sz="0" w:space="0" w:color="auto"/>
            <w:left w:val="none" w:sz="0" w:space="0" w:color="auto"/>
            <w:bottom w:val="none" w:sz="0" w:space="0" w:color="auto"/>
            <w:right w:val="none" w:sz="0" w:space="0" w:color="auto"/>
          </w:divBdr>
        </w:div>
        <w:div w:id="1873573925">
          <w:marLeft w:val="640"/>
          <w:marRight w:val="0"/>
          <w:marTop w:val="0"/>
          <w:marBottom w:val="0"/>
          <w:divBdr>
            <w:top w:val="none" w:sz="0" w:space="0" w:color="auto"/>
            <w:left w:val="none" w:sz="0" w:space="0" w:color="auto"/>
            <w:bottom w:val="none" w:sz="0" w:space="0" w:color="auto"/>
            <w:right w:val="none" w:sz="0" w:space="0" w:color="auto"/>
          </w:divBdr>
        </w:div>
        <w:div w:id="1888102904">
          <w:marLeft w:val="640"/>
          <w:marRight w:val="0"/>
          <w:marTop w:val="0"/>
          <w:marBottom w:val="0"/>
          <w:divBdr>
            <w:top w:val="none" w:sz="0" w:space="0" w:color="auto"/>
            <w:left w:val="none" w:sz="0" w:space="0" w:color="auto"/>
            <w:bottom w:val="none" w:sz="0" w:space="0" w:color="auto"/>
            <w:right w:val="none" w:sz="0" w:space="0" w:color="auto"/>
          </w:divBdr>
        </w:div>
        <w:div w:id="1996716262">
          <w:marLeft w:val="640"/>
          <w:marRight w:val="0"/>
          <w:marTop w:val="0"/>
          <w:marBottom w:val="0"/>
          <w:divBdr>
            <w:top w:val="none" w:sz="0" w:space="0" w:color="auto"/>
            <w:left w:val="none" w:sz="0" w:space="0" w:color="auto"/>
            <w:bottom w:val="none" w:sz="0" w:space="0" w:color="auto"/>
            <w:right w:val="none" w:sz="0" w:space="0" w:color="auto"/>
          </w:divBdr>
        </w:div>
        <w:div w:id="2066296146">
          <w:marLeft w:val="640"/>
          <w:marRight w:val="0"/>
          <w:marTop w:val="0"/>
          <w:marBottom w:val="0"/>
          <w:divBdr>
            <w:top w:val="none" w:sz="0" w:space="0" w:color="auto"/>
            <w:left w:val="none" w:sz="0" w:space="0" w:color="auto"/>
            <w:bottom w:val="none" w:sz="0" w:space="0" w:color="auto"/>
            <w:right w:val="none" w:sz="0" w:space="0" w:color="auto"/>
          </w:divBdr>
        </w:div>
        <w:div w:id="2112191230">
          <w:marLeft w:val="640"/>
          <w:marRight w:val="0"/>
          <w:marTop w:val="0"/>
          <w:marBottom w:val="0"/>
          <w:divBdr>
            <w:top w:val="none" w:sz="0" w:space="0" w:color="auto"/>
            <w:left w:val="none" w:sz="0" w:space="0" w:color="auto"/>
            <w:bottom w:val="none" w:sz="0" w:space="0" w:color="auto"/>
            <w:right w:val="none" w:sz="0" w:space="0" w:color="auto"/>
          </w:divBdr>
        </w:div>
      </w:divsChild>
    </w:div>
    <w:div w:id="1342506932">
      <w:bodyDiv w:val="1"/>
      <w:marLeft w:val="0"/>
      <w:marRight w:val="0"/>
      <w:marTop w:val="0"/>
      <w:marBottom w:val="0"/>
      <w:divBdr>
        <w:top w:val="none" w:sz="0" w:space="0" w:color="auto"/>
        <w:left w:val="none" w:sz="0" w:space="0" w:color="auto"/>
        <w:bottom w:val="none" w:sz="0" w:space="0" w:color="auto"/>
        <w:right w:val="none" w:sz="0" w:space="0" w:color="auto"/>
      </w:divBdr>
      <w:divsChild>
        <w:div w:id="494106530">
          <w:marLeft w:val="640"/>
          <w:marRight w:val="0"/>
          <w:marTop w:val="0"/>
          <w:marBottom w:val="0"/>
          <w:divBdr>
            <w:top w:val="none" w:sz="0" w:space="0" w:color="auto"/>
            <w:left w:val="none" w:sz="0" w:space="0" w:color="auto"/>
            <w:bottom w:val="none" w:sz="0" w:space="0" w:color="auto"/>
            <w:right w:val="none" w:sz="0" w:space="0" w:color="auto"/>
          </w:divBdr>
        </w:div>
        <w:div w:id="786585745">
          <w:marLeft w:val="640"/>
          <w:marRight w:val="0"/>
          <w:marTop w:val="0"/>
          <w:marBottom w:val="0"/>
          <w:divBdr>
            <w:top w:val="none" w:sz="0" w:space="0" w:color="auto"/>
            <w:left w:val="none" w:sz="0" w:space="0" w:color="auto"/>
            <w:bottom w:val="none" w:sz="0" w:space="0" w:color="auto"/>
            <w:right w:val="none" w:sz="0" w:space="0" w:color="auto"/>
          </w:divBdr>
        </w:div>
        <w:div w:id="1055158482">
          <w:marLeft w:val="640"/>
          <w:marRight w:val="0"/>
          <w:marTop w:val="0"/>
          <w:marBottom w:val="0"/>
          <w:divBdr>
            <w:top w:val="none" w:sz="0" w:space="0" w:color="auto"/>
            <w:left w:val="none" w:sz="0" w:space="0" w:color="auto"/>
            <w:bottom w:val="none" w:sz="0" w:space="0" w:color="auto"/>
            <w:right w:val="none" w:sz="0" w:space="0" w:color="auto"/>
          </w:divBdr>
        </w:div>
        <w:div w:id="1437139477">
          <w:marLeft w:val="640"/>
          <w:marRight w:val="0"/>
          <w:marTop w:val="0"/>
          <w:marBottom w:val="0"/>
          <w:divBdr>
            <w:top w:val="none" w:sz="0" w:space="0" w:color="auto"/>
            <w:left w:val="none" w:sz="0" w:space="0" w:color="auto"/>
            <w:bottom w:val="none" w:sz="0" w:space="0" w:color="auto"/>
            <w:right w:val="none" w:sz="0" w:space="0" w:color="auto"/>
          </w:divBdr>
        </w:div>
        <w:div w:id="727845962">
          <w:marLeft w:val="640"/>
          <w:marRight w:val="0"/>
          <w:marTop w:val="0"/>
          <w:marBottom w:val="0"/>
          <w:divBdr>
            <w:top w:val="none" w:sz="0" w:space="0" w:color="auto"/>
            <w:left w:val="none" w:sz="0" w:space="0" w:color="auto"/>
            <w:bottom w:val="none" w:sz="0" w:space="0" w:color="auto"/>
            <w:right w:val="none" w:sz="0" w:space="0" w:color="auto"/>
          </w:divBdr>
        </w:div>
        <w:div w:id="1202285574">
          <w:marLeft w:val="640"/>
          <w:marRight w:val="0"/>
          <w:marTop w:val="0"/>
          <w:marBottom w:val="0"/>
          <w:divBdr>
            <w:top w:val="none" w:sz="0" w:space="0" w:color="auto"/>
            <w:left w:val="none" w:sz="0" w:space="0" w:color="auto"/>
            <w:bottom w:val="none" w:sz="0" w:space="0" w:color="auto"/>
            <w:right w:val="none" w:sz="0" w:space="0" w:color="auto"/>
          </w:divBdr>
        </w:div>
        <w:div w:id="1472212988">
          <w:marLeft w:val="640"/>
          <w:marRight w:val="0"/>
          <w:marTop w:val="0"/>
          <w:marBottom w:val="0"/>
          <w:divBdr>
            <w:top w:val="none" w:sz="0" w:space="0" w:color="auto"/>
            <w:left w:val="none" w:sz="0" w:space="0" w:color="auto"/>
            <w:bottom w:val="none" w:sz="0" w:space="0" w:color="auto"/>
            <w:right w:val="none" w:sz="0" w:space="0" w:color="auto"/>
          </w:divBdr>
        </w:div>
        <w:div w:id="384186936">
          <w:marLeft w:val="640"/>
          <w:marRight w:val="0"/>
          <w:marTop w:val="0"/>
          <w:marBottom w:val="0"/>
          <w:divBdr>
            <w:top w:val="none" w:sz="0" w:space="0" w:color="auto"/>
            <w:left w:val="none" w:sz="0" w:space="0" w:color="auto"/>
            <w:bottom w:val="none" w:sz="0" w:space="0" w:color="auto"/>
            <w:right w:val="none" w:sz="0" w:space="0" w:color="auto"/>
          </w:divBdr>
        </w:div>
        <w:div w:id="722948519">
          <w:marLeft w:val="640"/>
          <w:marRight w:val="0"/>
          <w:marTop w:val="0"/>
          <w:marBottom w:val="0"/>
          <w:divBdr>
            <w:top w:val="none" w:sz="0" w:space="0" w:color="auto"/>
            <w:left w:val="none" w:sz="0" w:space="0" w:color="auto"/>
            <w:bottom w:val="none" w:sz="0" w:space="0" w:color="auto"/>
            <w:right w:val="none" w:sz="0" w:space="0" w:color="auto"/>
          </w:divBdr>
        </w:div>
        <w:div w:id="960502651">
          <w:marLeft w:val="640"/>
          <w:marRight w:val="0"/>
          <w:marTop w:val="0"/>
          <w:marBottom w:val="0"/>
          <w:divBdr>
            <w:top w:val="none" w:sz="0" w:space="0" w:color="auto"/>
            <w:left w:val="none" w:sz="0" w:space="0" w:color="auto"/>
            <w:bottom w:val="none" w:sz="0" w:space="0" w:color="auto"/>
            <w:right w:val="none" w:sz="0" w:space="0" w:color="auto"/>
          </w:divBdr>
        </w:div>
        <w:div w:id="414324121">
          <w:marLeft w:val="640"/>
          <w:marRight w:val="0"/>
          <w:marTop w:val="0"/>
          <w:marBottom w:val="0"/>
          <w:divBdr>
            <w:top w:val="none" w:sz="0" w:space="0" w:color="auto"/>
            <w:left w:val="none" w:sz="0" w:space="0" w:color="auto"/>
            <w:bottom w:val="none" w:sz="0" w:space="0" w:color="auto"/>
            <w:right w:val="none" w:sz="0" w:space="0" w:color="auto"/>
          </w:divBdr>
        </w:div>
        <w:div w:id="1166551689">
          <w:marLeft w:val="640"/>
          <w:marRight w:val="0"/>
          <w:marTop w:val="0"/>
          <w:marBottom w:val="0"/>
          <w:divBdr>
            <w:top w:val="none" w:sz="0" w:space="0" w:color="auto"/>
            <w:left w:val="none" w:sz="0" w:space="0" w:color="auto"/>
            <w:bottom w:val="none" w:sz="0" w:space="0" w:color="auto"/>
            <w:right w:val="none" w:sz="0" w:space="0" w:color="auto"/>
          </w:divBdr>
        </w:div>
        <w:div w:id="553662621">
          <w:marLeft w:val="640"/>
          <w:marRight w:val="0"/>
          <w:marTop w:val="0"/>
          <w:marBottom w:val="0"/>
          <w:divBdr>
            <w:top w:val="none" w:sz="0" w:space="0" w:color="auto"/>
            <w:left w:val="none" w:sz="0" w:space="0" w:color="auto"/>
            <w:bottom w:val="none" w:sz="0" w:space="0" w:color="auto"/>
            <w:right w:val="none" w:sz="0" w:space="0" w:color="auto"/>
          </w:divBdr>
        </w:div>
        <w:div w:id="1009259634">
          <w:marLeft w:val="640"/>
          <w:marRight w:val="0"/>
          <w:marTop w:val="0"/>
          <w:marBottom w:val="0"/>
          <w:divBdr>
            <w:top w:val="none" w:sz="0" w:space="0" w:color="auto"/>
            <w:left w:val="none" w:sz="0" w:space="0" w:color="auto"/>
            <w:bottom w:val="none" w:sz="0" w:space="0" w:color="auto"/>
            <w:right w:val="none" w:sz="0" w:space="0" w:color="auto"/>
          </w:divBdr>
        </w:div>
        <w:div w:id="1837381276">
          <w:marLeft w:val="640"/>
          <w:marRight w:val="0"/>
          <w:marTop w:val="0"/>
          <w:marBottom w:val="0"/>
          <w:divBdr>
            <w:top w:val="none" w:sz="0" w:space="0" w:color="auto"/>
            <w:left w:val="none" w:sz="0" w:space="0" w:color="auto"/>
            <w:bottom w:val="none" w:sz="0" w:space="0" w:color="auto"/>
            <w:right w:val="none" w:sz="0" w:space="0" w:color="auto"/>
          </w:divBdr>
        </w:div>
        <w:div w:id="1461074473">
          <w:marLeft w:val="640"/>
          <w:marRight w:val="0"/>
          <w:marTop w:val="0"/>
          <w:marBottom w:val="0"/>
          <w:divBdr>
            <w:top w:val="none" w:sz="0" w:space="0" w:color="auto"/>
            <w:left w:val="none" w:sz="0" w:space="0" w:color="auto"/>
            <w:bottom w:val="none" w:sz="0" w:space="0" w:color="auto"/>
            <w:right w:val="none" w:sz="0" w:space="0" w:color="auto"/>
          </w:divBdr>
        </w:div>
        <w:div w:id="446774792">
          <w:marLeft w:val="640"/>
          <w:marRight w:val="0"/>
          <w:marTop w:val="0"/>
          <w:marBottom w:val="0"/>
          <w:divBdr>
            <w:top w:val="none" w:sz="0" w:space="0" w:color="auto"/>
            <w:left w:val="none" w:sz="0" w:space="0" w:color="auto"/>
            <w:bottom w:val="none" w:sz="0" w:space="0" w:color="auto"/>
            <w:right w:val="none" w:sz="0" w:space="0" w:color="auto"/>
          </w:divBdr>
        </w:div>
        <w:div w:id="1126654221">
          <w:marLeft w:val="640"/>
          <w:marRight w:val="0"/>
          <w:marTop w:val="0"/>
          <w:marBottom w:val="0"/>
          <w:divBdr>
            <w:top w:val="none" w:sz="0" w:space="0" w:color="auto"/>
            <w:left w:val="none" w:sz="0" w:space="0" w:color="auto"/>
            <w:bottom w:val="none" w:sz="0" w:space="0" w:color="auto"/>
            <w:right w:val="none" w:sz="0" w:space="0" w:color="auto"/>
          </w:divBdr>
        </w:div>
        <w:div w:id="944532148">
          <w:marLeft w:val="640"/>
          <w:marRight w:val="0"/>
          <w:marTop w:val="0"/>
          <w:marBottom w:val="0"/>
          <w:divBdr>
            <w:top w:val="none" w:sz="0" w:space="0" w:color="auto"/>
            <w:left w:val="none" w:sz="0" w:space="0" w:color="auto"/>
            <w:bottom w:val="none" w:sz="0" w:space="0" w:color="auto"/>
            <w:right w:val="none" w:sz="0" w:space="0" w:color="auto"/>
          </w:divBdr>
        </w:div>
        <w:div w:id="1155947792">
          <w:marLeft w:val="640"/>
          <w:marRight w:val="0"/>
          <w:marTop w:val="0"/>
          <w:marBottom w:val="0"/>
          <w:divBdr>
            <w:top w:val="none" w:sz="0" w:space="0" w:color="auto"/>
            <w:left w:val="none" w:sz="0" w:space="0" w:color="auto"/>
            <w:bottom w:val="none" w:sz="0" w:space="0" w:color="auto"/>
            <w:right w:val="none" w:sz="0" w:space="0" w:color="auto"/>
          </w:divBdr>
        </w:div>
        <w:div w:id="158545280">
          <w:marLeft w:val="640"/>
          <w:marRight w:val="0"/>
          <w:marTop w:val="0"/>
          <w:marBottom w:val="0"/>
          <w:divBdr>
            <w:top w:val="none" w:sz="0" w:space="0" w:color="auto"/>
            <w:left w:val="none" w:sz="0" w:space="0" w:color="auto"/>
            <w:bottom w:val="none" w:sz="0" w:space="0" w:color="auto"/>
            <w:right w:val="none" w:sz="0" w:space="0" w:color="auto"/>
          </w:divBdr>
        </w:div>
        <w:div w:id="1861779345">
          <w:marLeft w:val="640"/>
          <w:marRight w:val="0"/>
          <w:marTop w:val="0"/>
          <w:marBottom w:val="0"/>
          <w:divBdr>
            <w:top w:val="none" w:sz="0" w:space="0" w:color="auto"/>
            <w:left w:val="none" w:sz="0" w:space="0" w:color="auto"/>
            <w:bottom w:val="none" w:sz="0" w:space="0" w:color="auto"/>
            <w:right w:val="none" w:sz="0" w:space="0" w:color="auto"/>
          </w:divBdr>
        </w:div>
        <w:div w:id="1656643532">
          <w:marLeft w:val="640"/>
          <w:marRight w:val="0"/>
          <w:marTop w:val="0"/>
          <w:marBottom w:val="0"/>
          <w:divBdr>
            <w:top w:val="none" w:sz="0" w:space="0" w:color="auto"/>
            <w:left w:val="none" w:sz="0" w:space="0" w:color="auto"/>
            <w:bottom w:val="none" w:sz="0" w:space="0" w:color="auto"/>
            <w:right w:val="none" w:sz="0" w:space="0" w:color="auto"/>
          </w:divBdr>
        </w:div>
        <w:div w:id="1984653209">
          <w:marLeft w:val="640"/>
          <w:marRight w:val="0"/>
          <w:marTop w:val="0"/>
          <w:marBottom w:val="0"/>
          <w:divBdr>
            <w:top w:val="none" w:sz="0" w:space="0" w:color="auto"/>
            <w:left w:val="none" w:sz="0" w:space="0" w:color="auto"/>
            <w:bottom w:val="none" w:sz="0" w:space="0" w:color="auto"/>
            <w:right w:val="none" w:sz="0" w:space="0" w:color="auto"/>
          </w:divBdr>
        </w:div>
        <w:div w:id="222064993">
          <w:marLeft w:val="640"/>
          <w:marRight w:val="0"/>
          <w:marTop w:val="0"/>
          <w:marBottom w:val="0"/>
          <w:divBdr>
            <w:top w:val="none" w:sz="0" w:space="0" w:color="auto"/>
            <w:left w:val="none" w:sz="0" w:space="0" w:color="auto"/>
            <w:bottom w:val="none" w:sz="0" w:space="0" w:color="auto"/>
            <w:right w:val="none" w:sz="0" w:space="0" w:color="auto"/>
          </w:divBdr>
        </w:div>
        <w:div w:id="1476680066">
          <w:marLeft w:val="640"/>
          <w:marRight w:val="0"/>
          <w:marTop w:val="0"/>
          <w:marBottom w:val="0"/>
          <w:divBdr>
            <w:top w:val="none" w:sz="0" w:space="0" w:color="auto"/>
            <w:left w:val="none" w:sz="0" w:space="0" w:color="auto"/>
            <w:bottom w:val="none" w:sz="0" w:space="0" w:color="auto"/>
            <w:right w:val="none" w:sz="0" w:space="0" w:color="auto"/>
          </w:divBdr>
        </w:div>
        <w:div w:id="425923109">
          <w:marLeft w:val="640"/>
          <w:marRight w:val="0"/>
          <w:marTop w:val="0"/>
          <w:marBottom w:val="0"/>
          <w:divBdr>
            <w:top w:val="none" w:sz="0" w:space="0" w:color="auto"/>
            <w:left w:val="none" w:sz="0" w:space="0" w:color="auto"/>
            <w:bottom w:val="none" w:sz="0" w:space="0" w:color="auto"/>
            <w:right w:val="none" w:sz="0" w:space="0" w:color="auto"/>
          </w:divBdr>
        </w:div>
        <w:div w:id="1231769015">
          <w:marLeft w:val="640"/>
          <w:marRight w:val="0"/>
          <w:marTop w:val="0"/>
          <w:marBottom w:val="0"/>
          <w:divBdr>
            <w:top w:val="none" w:sz="0" w:space="0" w:color="auto"/>
            <w:left w:val="none" w:sz="0" w:space="0" w:color="auto"/>
            <w:bottom w:val="none" w:sz="0" w:space="0" w:color="auto"/>
            <w:right w:val="none" w:sz="0" w:space="0" w:color="auto"/>
          </w:divBdr>
        </w:div>
        <w:div w:id="2081637611">
          <w:marLeft w:val="640"/>
          <w:marRight w:val="0"/>
          <w:marTop w:val="0"/>
          <w:marBottom w:val="0"/>
          <w:divBdr>
            <w:top w:val="none" w:sz="0" w:space="0" w:color="auto"/>
            <w:left w:val="none" w:sz="0" w:space="0" w:color="auto"/>
            <w:bottom w:val="none" w:sz="0" w:space="0" w:color="auto"/>
            <w:right w:val="none" w:sz="0" w:space="0" w:color="auto"/>
          </w:divBdr>
        </w:div>
        <w:div w:id="1061175207">
          <w:marLeft w:val="640"/>
          <w:marRight w:val="0"/>
          <w:marTop w:val="0"/>
          <w:marBottom w:val="0"/>
          <w:divBdr>
            <w:top w:val="none" w:sz="0" w:space="0" w:color="auto"/>
            <w:left w:val="none" w:sz="0" w:space="0" w:color="auto"/>
            <w:bottom w:val="none" w:sz="0" w:space="0" w:color="auto"/>
            <w:right w:val="none" w:sz="0" w:space="0" w:color="auto"/>
          </w:divBdr>
        </w:div>
        <w:div w:id="703870105">
          <w:marLeft w:val="640"/>
          <w:marRight w:val="0"/>
          <w:marTop w:val="0"/>
          <w:marBottom w:val="0"/>
          <w:divBdr>
            <w:top w:val="none" w:sz="0" w:space="0" w:color="auto"/>
            <w:left w:val="none" w:sz="0" w:space="0" w:color="auto"/>
            <w:bottom w:val="none" w:sz="0" w:space="0" w:color="auto"/>
            <w:right w:val="none" w:sz="0" w:space="0" w:color="auto"/>
          </w:divBdr>
        </w:div>
        <w:div w:id="2016027921">
          <w:marLeft w:val="640"/>
          <w:marRight w:val="0"/>
          <w:marTop w:val="0"/>
          <w:marBottom w:val="0"/>
          <w:divBdr>
            <w:top w:val="none" w:sz="0" w:space="0" w:color="auto"/>
            <w:left w:val="none" w:sz="0" w:space="0" w:color="auto"/>
            <w:bottom w:val="none" w:sz="0" w:space="0" w:color="auto"/>
            <w:right w:val="none" w:sz="0" w:space="0" w:color="auto"/>
          </w:divBdr>
        </w:div>
        <w:div w:id="1432775288">
          <w:marLeft w:val="640"/>
          <w:marRight w:val="0"/>
          <w:marTop w:val="0"/>
          <w:marBottom w:val="0"/>
          <w:divBdr>
            <w:top w:val="none" w:sz="0" w:space="0" w:color="auto"/>
            <w:left w:val="none" w:sz="0" w:space="0" w:color="auto"/>
            <w:bottom w:val="none" w:sz="0" w:space="0" w:color="auto"/>
            <w:right w:val="none" w:sz="0" w:space="0" w:color="auto"/>
          </w:divBdr>
        </w:div>
        <w:div w:id="101993278">
          <w:marLeft w:val="640"/>
          <w:marRight w:val="0"/>
          <w:marTop w:val="0"/>
          <w:marBottom w:val="0"/>
          <w:divBdr>
            <w:top w:val="none" w:sz="0" w:space="0" w:color="auto"/>
            <w:left w:val="none" w:sz="0" w:space="0" w:color="auto"/>
            <w:bottom w:val="none" w:sz="0" w:space="0" w:color="auto"/>
            <w:right w:val="none" w:sz="0" w:space="0" w:color="auto"/>
          </w:divBdr>
        </w:div>
        <w:div w:id="1932473164">
          <w:marLeft w:val="640"/>
          <w:marRight w:val="0"/>
          <w:marTop w:val="0"/>
          <w:marBottom w:val="0"/>
          <w:divBdr>
            <w:top w:val="none" w:sz="0" w:space="0" w:color="auto"/>
            <w:left w:val="none" w:sz="0" w:space="0" w:color="auto"/>
            <w:bottom w:val="none" w:sz="0" w:space="0" w:color="auto"/>
            <w:right w:val="none" w:sz="0" w:space="0" w:color="auto"/>
          </w:divBdr>
        </w:div>
        <w:div w:id="1186290118">
          <w:marLeft w:val="640"/>
          <w:marRight w:val="0"/>
          <w:marTop w:val="0"/>
          <w:marBottom w:val="0"/>
          <w:divBdr>
            <w:top w:val="none" w:sz="0" w:space="0" w:color="auto"/>
            <w:left w:val="none" w:sz="0" w:space="0" w:color="auto"/>
            <w:bottom w:val="none" w:sz="0" w:space="0" w:color="auto"/>
            <w:right w:val="none" w:sz="0" w:space="0" w:color="auto"/>
          </w:divBdr>
        </w:div>
        <w:div w:id="523321553">
          <w:marLeft w:val="640"/>
          <w:marRight w:val="0"/>
          <w:marTop w:val="0"/>
          <w:marBottom w:val="0"/>
          <w:divBdr>
            <w:top w:val="none" w:sz="0" w:space="0" w:color="auto"/>
            <w:left w:val="none" w:sz="0" w:space="0" w:color="auto"/>
            <w:bottom w:val="none" w:sz="0" w:space="0" w:color="auto"/>
            <w:right w:val="none" w:sz="0" w:space="0" w:color="auto"/>
          </w:divBdr>
        </w:div>
        <w:div w:id="1388609483">
          <w:marLeft w:val="640"/>
          <w:marRight w:val="0"/>
          <w:marTop w:val="0"/>
          <w:marBottom w:val="0"/>
          <w:divBdr>
            <w:top w:val="none" w:sz="0" w:space="0" w:color="auto"/>
            <w:left w:val="none" w:sz="0" w:space="0" w:color="auto"/>
            <w:bottom w:val="none" w:sz="0" w:space="0" w:color="auto"/>
            <w:right w:val="none" w:sz="0" w:space="0" w:color="auto"/>
          </w:divBdr>
        </w:div>
        <w:div w:id="436407149">
          <w:marLeft w:val="640"/>
          <w:marRight w:val="0"/>
          <w:marTop w:val="0"/>
          <w:marBottom w:val="0"/>
          <w:divBdr>
            <w:top w:val="none" w:sz="0" w:space="0" w:color="auto"/>
            <w:left w:val="none" w:sz="0" w:space="0" w:color="auto"/>
            <w:bottom w:val="none" w:sz="0" w:space="0" w:color="auto"/>
            <w:right w:val="none" w:sz="0" w:space="0" w:color="auto"/>
          </w:divBdr>
        </w:div>
        <w:div w:id="891039724">
          <w:marLeft w:val="640"/>
          <w:marRight w:val="0"/>
          <w:marTop w:val="0"/>
          <w:marBottom w:val="0"/>
          <w:divBdr>
            <w:top w:val="none" w:sz="0" w:space="0" w:color="auto"/>
            <w:left w:val="none" w:sz="0" w:space="0" w:color="auto"/>
            <w:bottom w:val="none" w:sz="0" w:space="0" w:color="auto"/>
            <w:right w:val="none" w:sz="0" w:space="0" w:color="auto"/>
          </w:divBdr>
        </w:div>
        <w:div w:id="968701685">
          <w:marLeft w:val="640"/>
          <w:marRight w:val="0"/>
          <w:marTop w:val="0"/>
          <w:marBottom w:val="0"/>
          <w:divBdr>
            <w:top w:val="none" w:sz="0" w:space="0" w:color="auto"/>
            <w:left w:val="none" w:sz="0" w:space="0" w:color="auto"/>
            <w:bottom w:val="none" w:sz="0" w:space="0" w:color="auto"/>
            <w:right w:val="none" w:sz="0" w:space="0" w:color="auto"/>
          </w:divBdr>
        </w:div>
      </w:divsChild>
    </w:div>
    <w:div w:id="1377008584">
      <w:bodyDiv w:val="1"/>
      <w:marLeft w:val="0"/>
      <w:marRight w:val="0"/>
      <w:marTop w:val="0"/>
      <w:marBottom w:val="0"/>
      <w:divBdr>
        <w:top w:val="none" w:sz="0" w:space="0" w:color="auto"/>
        <w:left w:val="none" w:sz="0" w:space="0" w:color="auto"/>
        <w:bottom w:val="none" w:sz="0" w:space="0" w:color="auto"/>
        <w:right w:val="none" w:sz="0" w:space="0" w:color="auto"/>
      </w:divBdr>
      <w:divsChild>
        <w:div w:id="5207149">
          <w:marLeft w:val="640"/>
          <w:marRight w:val="0"/>
          <w:marTop w:val="0"/>
          <w:marBottom w:val="0"/>
          <w:divBdr>
            <w:top w:val="none" w:sz="0" w:space="0" w:color="auto"/>
            <w:left w:val="none" w:sz="0" w:space="0" w:color="auto"/>
            <w:bottom w:val="none" w:sz="0" w:space="0" w:color="auto"/>
            <w:right w:val="none" w:sz="0" w:space="0" w:color="auto"/>
          </w:divBdr>
        </w:div>
        <w:div w:id="229853750">
          <w:marLeft w:val="640"/>
          <w:marRight w:val="0"/>
          <w:marTop w:val="0"/>
          <w:marBottom w:val="0"/>
          <w:divBdr>
            <w:top w:val="none" w:sz="0" w:space="0" w:color="auto"/>
            <w:left w:val="none" w:sz="0" w:space="0" w:color="auto"/>
            <w:bottom w:val="none" w:sz="0" w:space="0" w:color="auto"/>
            <w:right w:val="none" w:sz="0" w:space="0" w:color="auto"/>
          </w:divBdr>
        </w:div>
        <w:div w:id="288559043">
          <w:marLeft w:val="640"/>
          <w:marRight w:val="0"/>
          <w:marTop w:val="0"/>
          <w:marBottom w:val="0"/>
          <w:divBdr>
            <w:top w:val="none" w:sz="0" w:space="0" w:color="auto"/>
            <w:left w:val="none" w:sz="0" w:space="0" w:color="auto"/>
            <w:bottom w:val="none" w:sz="0" w:space="0" w:color="auto"/>
            <w:right w:val="none" w:sz="0" w:space="0" w:color="auto"/>
          </w:divBdr>
        </w:div>
        <w:div w:id="309142814">
          <w:marLeft w:val="640"/>
          <w:marRight w:val="0"/>
          <w:marTop w:val="0"/>
          <w:marBottom w:val="0"/>
          <w:divBdr>
            <w:top w:val="none" w:sz="0" w:space="0" w:color="auto"/>
            <w:left w:val="none" w:sz="0" w:space="0" w:color="auto"/>
            <w:bottom w:val="none" w:sz="0" w:space="0" w:color="auto"/>
            <w:right w:val="none" w:sz="0" w:space="0" w:color="auto"/>
          </w:divBdr>
        </w:div>
        <w:div w:id="468128474">
          <w:marLeft w:val="640"/>
          <w:marRight w:val="0"/>
          <w:marTop w:val="0"/>
          <w:marBottom w:val="0"/>
          <w:divBdr>
            <w:top w:val="none" w:sz="0" w:space="0" w:color="auto"/>
            <w:left w:val="none" w:sz="0" w:space="0" w:color="auto"/>
            <w:bottom w:val="none" w:sz="0" w:space="0" w:color="auto"/>
            <w:right w:val="none" w:sz="0" w:space="0" w:color="auto"/>
          </w:divBdr>
        </w:div>
        <w:div w:id="478956346">
          <w:marLeft w:val="640"/>
          <w:marRight w:val="0"/>
          <w:marTop w:val="0"/>
          <w:marBottom w:val="0"/>
          <w:divBdr>
            <w:top w:val="none" w:sz="0" w:space="0" w:color="auto"/>
            <w:left w:val="none" w:sz="0" w:space="0" w:color="auto"/>
            <w:bottom w:val="none" w:sz="0" w:space="0" w:color="auto"/>
            <w:right w:val="none" w:sz="0" w:space="0" w:color="auto"/>
          </w:divBdr>
        </w:div>
        <w:div w:id="566497314">
          <w:marLeft w:val="640"/>
          <w:marRight w:val="0"/>
          <w:marTop w:val="0"/>
          <w:marBottom w:val="0"/>
          <w:divBdr>
            <w:top w:val="none" w:sz="0" w:space="0" w:color="auto"/>
            <w:left w:val="none" w:sz="0" w:space="0" w:color="auto"/>
            <w:bottom w:val="none" w:sz="0" w:space="0" w:color="auto"/>
            <w:right w:val="none" w:sz="0" w:space="0" w:color="auto"/>
          </w:divBdr>
        </w:div>
        <w:div w:id="718476355">
          <w:marLeft w:val="640"/>
          <w:marRight w:val="0"/>
          <w:marTop w:val="0"/>
          <w:marBottom w:val="0"/>
          <w:divBdr>
            <w:top w:val="none" w:sz="0" w:space="0" w:color="auto"/>
            <w:left w:val="none" w:sz="0" w:space="0" w:color="auto"/>
            <w:bottom w:val="none" w:sz="0" w:space="0" w:color="auto"/>
            <w:right w:val="none" w:sz="0" w:space="0" w:color="auto"/>
          </w:divBdr>
        </w:div>
        <w:div w:id="764305595">
          <w:marLeft w:val="640"/>
          <w:marRight w:val="0"/>
          <w:marTop w:val="0"/>
          <w:marBottom w:val="0"/>
          <w:divBdr>
            <w:top w:val="none" w:sz="0" w:space="0" w:color="auto"/>
            <w:left w:val="none" w:sz="0" w:space="0" w:color="auto"/>
            <w:bottom w:val="none" w:sz="0" w:space="0" w:color="auto"/>
            <w:right w:val="none" w:sz="0" w:space="0" w:color="auto"/>
          </w:divBdr>
        </w:div>
        <w:div w:id="898058517">
          <w:marLeft w:val="640"/>
          <w:marRight w:val="0"/>
          <w:marTop w:val="0"/>
          <w:marBottom w:val="0"/>
          <w:divBdr>
            <w:top w:val="none" w:sz="0" w:space="0" w:color="auto"/>
            <w:left w:val="none" w:sz="0" w:space="0" w:color="auto"/>
            <w:bottom w:val="none" w:sz="0" w:space="0" w:color="auto"/>
            <w:right w:val="none" w:sz="0" w:space="0" w:color="auto"/>
          </w:divBdr>
        </w:div>
        <w:div w:id="953362292">
          <w:marLeft w:val="640"/>
          <w:marRight w:val="0"/>
          <w:marTop w:val="0"/>
          <w:marBottom w:val="0"/>
          <w:divBdr>
            <w:top w:val="none" w:sz="0" w:space="0" w:color="auto"/>
            <w:left w:val="none" w:sz="0" w:space="0" w:color="auto"/>
            <w:bottom w:val="none" w:sz="0" w:space="0" w:color="auto"/>
            <w:right w:val="none" w:sz="0" w:space="0" w:color="auto"/>
          </w:divBdr>
        </w:div>
        <w:div w:id="985621817">
          <w:marLeft w:val="640"/>
          <w:marRight w:val="0"/>
          <w:marTop w:val="0"/>
          <w:marBottom w:val="0"/>
          <w:divBdr>
            <w:top w:val="none" w:sz="0" w:space="0" w:color="auto"/>
            <w:left w:val="none" w:sz="0" w:space="0" w:color="auto"/>
            <w:bottom w:val="none" w:sz="0" w:space="0" w:color="auto"/>
            <w:right w:val="none" w:sz="0" w:space="0" w:color="auto"/>
          </w:divBdr>
        </w:div>
        <w:div w:id="1158229716">
          <w:marLeft w:val="640"/>
          <w:marRight w:val="0"/>
          <w:marTop w:val="0"/>
          <w:marBottom w:val="0"/>
          <w:divBdr>
            <w:top w:val="none" w:sz="0" w:space="0" w:color="auto"/>
            <w:left w:val="none" w:sz="0" w:space="0" w:color="auto"/>
            <w:bottom w:val="none" w:sz="0" w:space="0" w:color="auto"/>
            <w:right w:val="none" w:sz="0" w:space="0" w:color="auto"/>
          </w:divBdr>
        </w:div>
        <w:div w:id="1264923414">
          <w:marLeft w:val="640"/>
          <w:marRight w:val="0"/>
          <w:marTop w:val="0"/>
          <w:marBottom w:val="0"/>
          <w:divBdr>
            <w:top w:val="none" w:sz="0" w:space="0" w:color="auto"/>
            <w:left w:val="none" w:sz="0" w:space="0" w:color="auto"/>
            <w:bottom w:val="none" w:sz="0" w:space="0" w:color="auto"/>
            <w:right w:val="none" w:sz="0" w:space="0" w:color="auto"/>
          </w:divBdr>
        </w:div>
        <w:div w:id="1294017846">
          <w:marLeft w:val="640"/>
          <w:marRight w:val="0"/>
          <w:marTop w:val="0"/>
          <w:marBottom w:val="0"/>
          <w:divBdr>
            <w:top w:val="none" w:sz="0" w:space="0" w:color="auto"/>
            <w:left w:val="none" w:sz="0" w:space="0" w:color="auto"/>
            <w:bottom w:val="none" w:sz="0" w:space="0" w:color="auto"/>
            <w:right w:val="none" w:sz="0" w:space="0" w:color="auto"/>
          </w:divBdr>
        </w:div>
        <w:div w:id="1342388268">
          <w:marLeft w:val="640"/>
          <w:marRight w:val="0"/>
          <w:marTop w:val="0"/>
          <w:marBottom w:val="0"/>
          <w:divBdr>
            <w:top w:val="none" w:sz="0" w:space="0" w:color="auto"/>
            <w:left w:val="none" w:sz="0" w:space="0" w:color="auto"/>
            <w:bottom w:val="none" w:sz="0" w:space="0" w:color="auto"/>
            <w:right w:val="none" w:sz="0" w:space="0" w:color="auto"/>
          </w:divBdr>
        </w:div>
        <w:div w:id="1370303064">
          <w:marLeft w:val="640"/>
          <w:marRight w:val="0"/>
          <w:marTop w:val="0"/>
          <w:marBottom w:val="0"/>
          <w:divBdr>
            <w:top w:val="none" w:sz="0" w:space="0" w:color="auto"/>
            <w:left w:val="none" w:sz="0" w:space="0" w:color="auto"/>
            <w:bottom w:val="none" w:sz="0" w:space="0" w:color="auto"/>
            <w:right w:val="none" w:sz="0" w:space="0" w:color="auto"/>
          </w:divBdr>
        </w:div>
        <w:div w:id="1383944278">
          <w:marLeft w:val="640"/>
          <w:marRight w:val="0"/>
          <w:marTop w:val="0"/>
          <w:marBottom w:val="0"/>
          <w:divBdr>
            <w:top w:val="none" w:sz="0" w:space="0" w:color="auto"/>
            <w:left w:val="none" w:sz="0" w:space="0" w:color="auto"/>
            <w:bottom w:val="none" w:sz="0" w:space="0" w:color="auto"/>
            <w:right w:val="none" w:sz="0" w:space="0" w:color="auto"/>
          </w:divBdr>
        </w:div>
        <w:div w:id="1446315352">
          <w:marLeft w:val="640"/>
          <w:marRight w:val="0"/>
          <w:marTop w:val="0"/>
          <w:marBottom w:val="0"/>
          <w:divBdr>
            <w:top w:val="none" w:sz="0" w:space="0" w:color="auto"/>
            <w:left w:val="none" w:sz="0" w:space="0" w:color="auto"/>
            <w:bottom w:val="none" w:sz="0" w:space="0" w:color="auto"/>
            <w:right w:val="none" w:sz="0" w:space="0" w:color="auto"/>
          </w:divBdr>
        </w:div>
        <w:div w:id="1534658633">
          <w:marLeft w:val="640"/>
          <w:marRight w:val="0"/>
          <w:marTop w:val="0"/>
          <w:marBottom w:val="0"/>
          <w:divBdr>
            <w:top w:val="none" w:sz="0" w:space="0" w:color="auto"/>
            <w:left w:val="none" w:sz="0" w:space="0" w:color="auto"/>
            <w:bottom w:val="none" w:sz="0" w:space="0" w:color="auto"/>
            <w:right w:val="none" w:sz="0" w:space="0" w:color="auto"/>
          </w:divBdr>
        </w:div>
        <w:div w:id="1576622359">
          <w:marLeft w:val="640"/>
          <w:marRight w:val="0"/>
          <w:marTop w:val="0"/>
          <w:marBottom w:val="0"/>
          <w:divBdr>
            <w:top w:val="none" w:sz="0" w:space="0" w:color="auto"/>
            <w:left w:val="none" w:sz="0" w:space="0" w:color="auto"/>
            <w:bottom w:val="none" w:sz="0" w:space="0" w:color="auto"/>
            <w:right w:val="none" w:sz="0" w:space="0" w:color="auto"/>
          </w:divBdr>
        </w:div>
        <w:div w:id="1605453508">
          <w:marLeft w:val="640"/>
          <w:marRight w:val="0"/>
          <w:marTop w:val="0"/>
          <w:marBottom w:val="0"/>
          <w:divBdr>
            <w:top w:val="none" w:sz="0" w:space="0" w:color="auto"/>
            <w:left w:val="none" w:sz="0" w:space="0" w:color="auto"/>
            <w:bottom w:val="none" w:sz="0" w:space="0" w:color="auto"/>
            <w:right w:val="none" w:sz="0" w:space="0" w:color="auto"/>
          </w:divBdr>
        </w:div>
        <w:div w:id="1675496210">
          <w:marLeft w:val="640"/>
          <w:marRight w:val="0"/>
          <w:marTop w:val="0"/>
          <w:marBottom w:val="0"/>
          <w:divBdr>
            <w:top w:val="none" w:sz="0" w:space="0" w:color="auto"/>
            <w:left w:val="none" w:sz="0" w:space="0" w:color="auto"/>
            <w:bottom w:val="none" w:sz="0" w:space="0" w:color="auto"/>
            <w:right w:val="none" w:sz="0" w:space="0" w:color="auto"/>
          </w:divBdr>
        </w:div>
        <w:div w:id="1689867978">
          <w:marLeft w:val="640"/>
          <w:marRight w:val="0"/>
          <w:marTop w:val="0"/>
          <w:marBottom w:val="0"/>
          <w:divBdr>
            <w:top w:val="none" w:sz="0" w:space="0" w:color="auto"/>
            <w:left w:val="none" w:sz="0" w:space="0" w:color="auto"/>
            <w:bottom w:val="none" w:sz="0" w:space="0" w:color="auto"/>
            <w:right w:val="none" w:sz="0" w:space="0" w:color="auto"/>
          </w:divBdr>
        </w:div>
        <w:div w:id="1692532896">
          <w:marLeft w:val="640"/>
          <w:marRight w:val="0"/>
          <w:marTop w:val="0"/>
          <w:marBottom w:val="0"/>
          <w:divBdr>
            <w:top w:val="none" w:sz="0" w:space="0" w:color="auto"/>
            <w:left w:val="none" w:sz="0" w:space="0" w:color="auto"/>
            <w:bottom w:val="none" w:sz="0" w:space="0" w:color="auto"/>
            <w:right w:val="none" w:sz="0" w:space="0" w:color="auto"/>
          </w:divBdr>
        </w:div>
        <w:div w:id="1785880686">
          <w:marLeft w:val="640"/>
          <w:marRight w:val="0"/>
          <w:marTop w:val="0"/>
          <w:marBottom w:val="0"/>
          <w:divBdr>
            <w:top w:val="none" w:sz="0" w:space="0" w:color="auto"/>
            <w:left w:val="none" w:sz="0" w:space="0" w:color="auto"/>
            <w:bottom w:val="none" w:sz="0" w:space="0" w:color="auto"/>
            <w:right w:val="none" w:sz="0" w:space="0" w:color="auto"/>
          </w:divBdr>
        </w:div>
        <w:div w:id="1831553257">
          <w:marLeft w:val="640"/>
          <w:marRight w:val="0"/>
          <w:marTop w:val="0"/>
          <w:marBottom w:val="0"/>
          <w:divBdr>
            <w:top w:val="none" w:sz="0" w:space="0" w:color="auto"/>
            <w:left w:val="none" w:sz="0" w:space="0" w:color="auto"/>
            <w:bottom w:val="none" w:sz="0" w:space="0" w:color="auto"/>
            <w:right w:val="none" w:sz="0" w:space="0" w:color="auto"/>
          </w:divBdr>
        </w:div>
        <w:div w:id="1870684751">
          <w:marLeft w:val="640"/>
          <w:marRight w:val="0"/>
          <w:marTop w:val="0"/>
          <w:marBottom w:val="0"/>
          <w:divBdr>
            <w:top w:val="none" w:sz="0" w:space="0" w:color="auto"/>
            <w:left w:val="none" w:sz="0" w:space="0" w:color="auto"/>
            <w:bottom w:val="none" w:sz="0" w:space="0" w:color="auto"/>
            <w:right w:val="none" w:sz="0" w:space="0" w:color="auto"/>
          </w:divBdr>
        </w:div>
        <w:div w:id="1906991942">
          <w:marLeft w:val="640"/>
          <w:marRight w:val="0"/>
          <w:marTop w:val="0"/>
          <w:marBottom w:val="0"/>
          <w:divBdr>
            <w:top w:val="none" w:sz="0" w:space="0" w:color="auto"/>
            <w:left w:val="none" w:sz="0" w:space="0" w:color="auto"/>
            <w:bottom w:val="none" w:sz="0" w:space="0" w:color="auto"/>
            <w:right w:val="none" w:sz="0" w:space="0" w:color="auto"/>
          </w:divBdr>
        </w:div>
        <w:div w:id="1922372209">
          <w:marLeft w:val="640"/>
          <w:marRight w:val="0"/>
          <w:marTop w:val="0"/>
          <w:marBottom w:val="0"/>
          <w:divBdr>
            <w:top w:val="none" w:sz="0" w:space="0" w:color="auto"/>
            <w:left w:val="none" w:sz="0" w:space="0" w:color="auto"/>
            <w:bottom w:val="none" w:sz="0" w:space="0" w:color="auto"/>
            <w:right w:val="none" w:sz="0" w:space="0" w:color="auto"/>
          </w:divBdr>
        </w:div>
        <w:div w:id="1938053854">
          <w:marLeft w:val="640"/>
          <w:marRight w:val="0"/>
          <w:marTop w:val="0"/>
          <w:marBottom w:val="0"/>
          <w:divBdr>
            <w:top w:val="none" w:sz="0" w:space="0" w:color="auto"/>
            <w:left w:val="none" w:sz="0" w:space="0" w:color="auto"/>
            <w:bottom w:val="none" w:sz="0" w:space="0" w:color="auto"/>
            <w:right w:val="none" w:sz="0" w:space="0" w:color="auto"/>
          </w:divBdr>
        </w:div>
        <w:div w:id="1993870112">
          <w:marLeft w:val="640"/>
          <w:marRight w:val="0"/>
          <w:marTop w:val="0"/>
          <w:marBottom w:val="0"/>
          <w:divBdr>
            <w:top w:val="none" w:sz="0" w:space="0" w:color="auto"/>
            <w:left w:val="none" w:sz="0" w:space="0" w:color="auto"/>
            <w:bottom w:val="none" w:sz="0" w:space="0" w:color="auto"/>
            <w:right w:val="none" w:sz="0" w:space="0" w:color="auto"/>
          </w:divBdr>
        </w:div>
        <w:div w:id="2003896575">
          <w:marLeft w:val="640"/>
          <w:marRight w:val="0"/>
          <w:marTop w:val="0"/>
          <w:marBottom w:val="0"/>
          <w:divBdr>
            <w:top w:val="none" w:sz="0" w:space="0" w:color="auto"/>
            <w:left w:val="none" w:sz="0" w:space="0" w:color="auto"/>
            <w:bottom w:val="none" w:sz="0" w:space="0" w:color="auto"/>
            <w:right w:val="none" w:sz="0" w:space="0" w:color="auto"/>
          </w:divBdr>
        </w:div>
      </w:divsChild>
    </w:div>
    <w:div w:id="1379863778">
      <w:bodyDiv w:val="1"/>
      <w:marLeft w:val="0"/>
      <w:marRight w:val="0"/>
      <w:marTop w:val="0"/>
      <w:marBottom w:val="0"/>
      <w:divBdr>
        <w:top w:val="none" w:sz="0" w:space="0" w:color="auto"/>
        <w:left w:val="none" w:sz="0" w:space="0" w:color="auto"/>
        <w:bottom w:val="none" w:sz="0" w:space="0" w:color="auto"/>
        <w:right w:val="none" w:sz="0" w:space="0" w:color="auto"/>
      </w:divBdr>
      <w:divsChild>
        <w:div w:id="139926517">
          <w:marLeft w:val="640"/>
          <w:marRight w:val="0"/>
          <w:marTop w:val="0"/>
          <w:marBottom w:val="0"/>
          <w:divBdr>
            <w:top w:val="none" w:sz="0" w:space="0" w:color="auto"/>
            <w:left w:val="none" w:sz="0" w:space="0" w:color="auto"/>
            <w:bottom w:val="none" w:sz="0" w:space="0" w:color="auto"/>
            <w:right w:val="none" w:sz="0" w:space="0" w:color="auto"/>
          </w:divBdr>
        </w:div>
        <w:div w:id="225648966">
          <w:marLeft w:val="640"/>
          <w:marRight w:val="0"/>
          <w:marTop w:val="0"/>
          <w:marBottom w:val="0"/>
          <w:divBdr>
            <w:top w:val="none" w:sz="0" w:space="0" w:color="auto"/>
            <w:left w:val="none" w:sz="0" w:space="0" w:color="auto"/>
            <w:bottom w:val="none" w:sz="0" w:space="0" w:color="auto"/>
            <w:right w:val="none" w:sz="0" w:space="0" w:color="auto"/>
          </w:divBdr>
        </w:div>
        <w:div w:id="344989028">
          <w:marLeft w:val="640"/>
          <w:marRight w:val="0"/>
          <w:marTop w:val="0"/>
          <w:marBottom w:val="0"/>
          <w:divBdr>
            <w:top w:val="none" w:sz="0" w:space="0" w:color="auto"/>
            <w:left w:val="none" w:sz="0" w:space="0" w:color="auto"/>
            <w:bottom w:val="none" w:sz="0" w:space="0" w:color="auto"/>
            <w:right w:val="none" w:sz="0" w:space="0" w:color="auto"/>
          </w:divBdr>
        </w:div>
        <w:div w:id="349453036">
          <w:marLeft w:val="640"/>
          <w:marRight w:val="0"/>
          <w:marTop w:val="0"/>
          <w:marBottom w:val="0"/>
          <w:divBdr>
            <w:top w:val="none" w:sz="0" w:space="0" w:color="auto"/>
            <w:left w:val="none" w:sz="0" w:space="0" w:color="auto"/>
            <w:bottom w:val="none" w:sz="0" w:space="0" w:color="auto"/>
            <w:right w:val="none" w:sz="0" w:space="0" w:color="auto"/>
          </w:divBdr>
        </w:div>
        <w:div w:id="415130549">
          <w:marLeft w:val="640"/>
          <w:marRight w:val="0"/>
          <w:marTop w:val="0"/>
          <w:marBottom w:val="0"/>
          <w:divBdr>
            <w:top w:val="none" w:sz="0" w:space="0" w:color="auto"/>
            <w:left w:val="none" w:sz="0" w:space="0" w:color="auto"/>
            <w:bottom w:val="none" w:sz="0" w:space="0" w:color="auto"/>
            <w:right w:val="none" w:sz="0" w:space="0" w:color="auto"/>
          </w:divBdr>
        </w:div>
        <w:div w:id="626279291">
          <w:marLeft w:val="640"/>
          <w:marRight w:val="0"/>
          <w:marTop w:val="0"/>
          <w:marBottom w:val="0"/>
          <w:divBdr>
            <w:top w:val="none" w:sz="0" w:space="0" w:color="auto"/>
            <w:left w:val="none" w:sz="0" w:space="0" w:color="auto"/>
            <w:bottom w:val="none" w:sz="0" w:space="0" w:color="auto"/>
            <w:right w:val="none" w:sz="0" w:space="0" w:color="auto"/>
          </w:divBdr>
        </w:div>
        <w:div w:id="709374951">
          <w:marLeft w:val="640"/>
          <w:marRight w:val="0"/>
          <w:marTop w:val="0"/>
          <w:marBottom w:val="0"/>
          <w:divBdr>
            <w:top w:val="none" w:sz="0" w:space="0" w:color="auto"/>
            <w:left w:val="none" w:sz="0" w:space="0" w:color="auto"/>
            <w:bottom w:val="none" w:sz="0" w:space="0" w:color="auto"/>
            <w:right w:val="none" w:sz="0" w:space="0" w:color="auto"/>
          </w:divBdr>
        </w:div>
        <w:div w:id="734356500">
          <w:marLeft w:val="640"/>
          <w:marRight w:val="0"/>
          <w:marTop w:val="0"/>
          <w:marBottom w:val="0"/>
          <w:divBdr>
            <w:top w:val="none" w:sz="0" w:space="0" w:color="auto"/>
            <w:left w:val="none" w:sz="0" w:space="0" w:color="auto"/>
            <w:bottom w:val="none" w:sz="0" w:space="0" w:color="auto"/>
            <w:right w:val="none" w:sz="0" w:space="0" w:color="auto"/>
          </w:divBdr>
        </w:div>
        <w:div w:id="769740844">
          <w:marLeft w:val="640"/>
          <w:marRight w:val="0"/>
          <w:marTop w:val="0"/>
          <w:marBottom w:val="0"/>
          <w:divBdr>
            <w:top w:val="none" w:sz="0" w:space="0" w:color="auto"/>
            <w:left w:val="none" w:sz="0" w:space="0" w:color="auto"/>
            <w:bottom w:val="none" w:sz="0" w:space="0" w:color="auto"/>
            <w:right w:val="none" w:sz="0" w:space="0" w:color="auto"/>
          </w:divBdr>
        </w:div>
        <w:div w:id="852572088">
          <w:marLeft w:val="640"/>
          <w:marRight w:val="0"/>
          <w:marTop w:val="0"/>
          <w:marBottom w:val="0"/>
          <w:divBdr>
            <w:top w:val="none" w:sz="0" w:space="0" w:color="auto"/>
            <w:left w:val="none" w:sz="0" w:space="0" w:color="auto"/>
            <w:bottom w:val="none" w:sz="0" w:space="0" w:color="auto"/>
            <w:right w:val="none" w:sz="0" w:space="0" w:color="auto"/>
          </w:divBdr>
        </w:div>
        <w:div w:id="890111347">
          <w:marLeft w:val="640"/>
          <w:marRight w:val="0"/>
          <w:marTop w:val="0"/>
          <w:marBottom w:val="0"/>
          <w:divBdr>
            <w:top w:val="none" w:sz="0" w:space="0" w:color="auto"/>
            <w:left w:val="none" w:sz="0" w:space="0" w:color="auto"/>
            <w:bottom w:val="none" w:sz="0" w:space="0" w:color="auto"/>
            <w:right w:val="none" w:sz="0" w:space="0" w:color="auto"/>
          </w:divBdr>
        </w:div>
        <w:div w:id="961301203">
          <w:marLeft w:val="640"/>
          <w:marRight w:val="0"/>
          <w:marTop w:val="0"/>
          <w:marBottom w:val="0"/>
          <w:divBdr>
            <w:top w:val="none" w:sz="0" w:space="0" w:color="auto"/>
            <w:left w:val="none" w:sz="0" w:space="0" w:color="auto"/>
            <w:bottom w:val="none" w:sz="0" w:space="0" w:color="auto"/>
            <w:right w:val="none" w:sz="0" w:space="0" w:color="auto"/>
          </w:divBdr>
        </w:div>
        <w:div w:id="1130829494">
          <w:marLeft w:val="640"/>
          <w:marRight w:val="0"/>
          <w:marTop w:val="0"/>
          <w:marBottom w:val="0"/>
          <w:divBdr>
            <w:top w:val="none" w:sz="0" w:space="0" w:color="auto"/>
            <w:left w:val="none" w:sz="0" w:space="0" w:color="auto"/>
            <w:bottom w:val="none" w:sz="0" w:space="0" w:color="auto"/>
            <w:right w:val="none" w:sz="0" w:space="0" w:color="auto"/>
          </w:divBdr>
        </w:div>
        <w:div w:id="1156262417">
          <w:marLeft w:val="640"/>
          <w:marRight w:val="0"/>
          <w:marTop w:val="0"/>
          <w:marBottom w:val="0"/>
          <w:divBdr>
            <w:top w:val="none" w:sz="0" w:space="0" w:color="auto"/>
            <w:left w:val="none" w:sz="0" w:space="0" w:color="auto"/>
            <w:bottom w:val="none" w:sz="0" w:space="0" w:color="auto"/>
            <w:right w:val="none" w:sz="0" w:space="0" w:color="auto"/>
          </w:divBdr>
        </w:div>
        <w:div w:id="1180436467">
          <w:marLeft w:val="640"/>
          <w:marRight w:val="0"/>
          <w:marTop w:val="0"/>
          <w:marBottom w:val="0"/>
          <w:divBdr>
            <w:top w:val="none" w:sz="0" w:space="0" w:color="auto"/>
            <w:left w:val="none" w:sz="0" w:space="0" w:color="auto"/>
            <w:bottom w:val="none" w:sz="0" w:space="0" w:color="auto"/>
            <w:right w:val="none" w:sz="0" w:space="0" w:color="auto"/>
          </w:divBdr>
        </w:div>
        <w:div w:id="1220047041">
          <w:marLeft w:val="640"/>
          <w:marRight w:val="0"/>
          <w:marTop w:val="0"/>
          <w:marBottom w:val="0"/>
          <w:divBdr>
            <w:top w:val="none" w:sz="0" w:space="0" w:color="auto"/>
            <w:left w:val="none" w:sz="0" w:space="0" w:color="auto"/>
            <w:bottom w:val="none" w:sz="0" w:space="0" w:color="auto"/>
            <w:right w:val="none" w:sz="0" w:space="0" w:color="auto"/>
          </w:divBdr>
        </w:div>
        <w:div w:id="1278029852">
          <w:marLeft w:val="640"/>
          <w:marRight w:val="0"/>
          <w:marTop w:val="0"/>
          <w:marBottom w:val="0"/>
          <w:divBdr>
            <w:top w:val="none" w:sz="0" w:space="0" w:color="auto"/>
            <w:left w:val="none" w:sz="0" w:space="0" w:color="auto"/>
            <w:bottom w:val="none" w:sz="0" w:space="0" w:color="auto"/>
            <w:right w:val="none" w:sz="0" w:space="0" w:color="auto"/>
          </w:divBdr>
        </w:div>
        <w:div w:id="1294948589">
          <w:marLeft w:val="640"/>
          <w:marRight w:val="0"/>
          <w:marTop w:val="0"/>
          <w:marBottom w:val="0"/>
          <w:divBdr>
            <w:top w:val="none" w:sz="0" w:space="0" w:color="auto"/>
            <w:left w:val="none" w:sz="0" w:space="0" w:color="auto"/>
            <w:bottom w:val="none" w:sz="0" w:space="0" w:color="auto"/>
            <w:right w:val="none" w:sz="0" w:space="0" w:color="auto"/>
          </w:divBdr>
        </w:div>
        <w:div w:id="1475296338">
          <w:marLeft w:val="640"/>
          <w:marRight w:val="0"/>
          <w:marTop w:val="0"/>
          <w:marBottom w:val="0"/>
          <w:divBdr>
            <w:top w:val="none" w:sz="0" w:space="0" w:color="auto"/>
            <w:left w:val="none" w:sz="0" w:space="0" w:color="auto"/>
            <w:bottom w:val="none" w:sz="0" w:space="0" w:color="auto"/>
            <w:right w:val="none" w:sz="0" w:space="0" w:color="auto"/>
          </w:divBdr>
        </w:div>
        <w:div w:id="1477261698">
          <w:marLeft w:val="640"/>
          <w:marRight w:val="0"/>
          <w:marTop w:val="0"/>
          <w:marBottom w:val="0"/>
          <w:divBdr>
            <w:top w:val="none" w:sz="0" w:space="0" w:color="auto"/>
            <w:left w:val="none" w:sz="0" w:space="0" w:color="auto"/>
            <w:bottom w:val="none" w:sz="0" w:space="0" w:color="auto"/>
            <w:right w:val="none" w:sz="0" w:space="0" w:color="auto"/>
          </w:divBdr>
        </w:div>
        <w:div w:id="1510175687">
          <w:marLeft w:val="640"/>
          <w:marRight w:val="0"/>
          <w:marTop w:val="0"/>
          <w:marBottom w:val="0"/>
          <w:divBdr>
            <w:top w:val="none" w:sz="0" w:space="0" w:color="auto"/>
            <w:left w:val="none" w:sz="0" w:space="0" w:color="auto"/>
            <w:bottom w:val="none" w:sz="0" w:space="0" w:color="auto"/>
            <w:right w:val="none" w:sz="0" w:space="0" w:color="auto"/>
          </w:divBdr>
        </w:div>
        <w:div w:id="1666475180">
          <w:marLeft w:val="640"/>
          <w:marRight w:val="0"/>
          <w:marTop w:val="0"/>
          <w:marBottom w:val="0"/>
          <w:divBdr>
            <w:top w:val="none" w:sz="0" w:space="0" w:color="auto"/>
            <w:left w:val="none" w:sz="0" w:space="0" w:color="auto"/>
            <w:bottom w:val="none" w:sz="0" w:space="0" w:color="auto"/>
            <w:right w:val="none" w:sz="0" w:space="0" w:color="auto"/>
          </w:divBdr>
        </w:div>
        <w:div w:id="1835029656">
          <w:marLeft w:val="640"/>
          <w:marRight w:val="0"/>
          <w:marTop w:val="0"/>
          <w:marBottom w:val="0"/>
          <w:divBdr>
            <w:top w:val="none" w:sz="0" w:space="0" w:color="auto"/>
            <w:left w:val="none" w:sz="0" w:space="0" w:color="auto"/>
            <w:bottom w:val="none" w:sz="0" w:space="0" w:color="auto"/>
            <w:right w:val="none" w:sz="0" w:space="0" w:color="auto"/>
          </w:divBdr>
        </w:div>
        <w:div w:id="1839612274">
          <w:marLeft w:val="640"/>
          <w:marRight w:val="0"/>
          <w:marTop w:val="0"/>
          <w:marBottom w:val="0"/>
          <w:divBdr>
            <w:top w:val="none" w:sz="0" w:space="0" w:color="auto"/>
            <w:left w:val="none" w:sz="0" w:space="0" w:color="auto"/>
            <w:bottom w:val="none" w:sz="0" w:space="0" w:color="auto"/>
            <w:right w:val="none" w:sz="0" w:space="0" w:color="auto"/>
          </w:divBdr>
        </w:div>
        <w:div w:id="1841658789">
          <w:marLeft w:val="640"/>
          <w:marRight w:val="0"/>
          <w:marTop w:val="0"/>
          <w:marBottom w:val="0"/>
          <w:divBdr>
            <w:top w:val="none" w:sz="0" w:space="0" w:color="auto"/>
            <w:left w:val="none" w:sz="0" w:space="0" w:color="auto"/>
            <w:bottom w:val="none" w:sz="0" w:space="0" w:color="auto"/>
            <w:right w:val="none" w:sz="0" w:space="0" w:color="auto"/>
          </w:divBdr>
        </w:div>
        <w:div w:id="1863586196">
          <w:marLeft w:val="640"/>
          <w:marRight w:val="0"/>
          <w:marTop w:val="0"/>
          <w:marBottom w:val="0"/>
          <w:divBdr>
            <w:top w:val="none" w:sz="0" w:space="0" w:color="auto"/>
            <w:left w:val="none" w:sz="0" w:space="0" w:color="auto"/>
            <w:bottom w:val="none" w:sz="0" w:space="0" w:color="auto"/>
            <w:right w:val="none" w:sz="0" w:space="0" w:color="auto"/>
          </w:divBdr>
        </w:div>
        <w:div w:id="1931310461">
          <w:marLeft w:val="640"/>
          <w:marRight w:val="0"/>
          <w:marTop w:val="0"/>
          <w:marBottom w:val="0"/>
          <w:divBdr>
            <w:top w:val="none" w:sz="0" w:space="0" w:color="auto"/>
            <w:left w:val="none" w:sz="0" w:space="0" w:color="auto"/>
            <w:bottom w:val="none" w:sz="0" w:space="0" w:color="auto"/>
            <w:right w:val="none" w:sz="0" w:space="0" w:color="auto"/>
          </w:divBdr>
        </w:div>
        <w:div w:id="1953442266">
          <w:marLeft w:val="640"/>
          <w:marRight w:val="0"/>
          <w:marTop w:val="0"/>
          <w:marBottom w:val="0"/>
          <w:divBdr>
            <w:top w:val="none" w:sz="0" w:space="0" w:color="auto"/>
            <w:left w:val="none" w:sz="0" w:space="0" w:color="auto"/>
            <w:bottom w:val="none" w:sz="0" w:space="0" w:color="auto"/>
            <w:right w:val="none" w:sz="0" w:space="0" w:color="auto"/>
          </w:divBdr>
        </w:div>
        <w:div w:id="1962497273">
          <w:marLeft w:val="640"/>
          <w:marRight w:val="0"/>
          <w:marTop w:val="0"/>
          <w:marBottom w:val="0"/>
          <w:divBdr>
            <w:top w:val="none" w:sz="0" w:space="0" w:color="auto"/>
            <w:left w:val="none" w:sz="0" w:space="0" w:color="auto"/>
            <w:bottom w:val="none" w:sz="0" w:space="0" w:color="auto"/>
            <w:right w:val="none" w:sz="0" w:space="0" w:color="auto"/>
          </w:divBdr>
        </w:div>
        <w:div w:id="1978218760">
          <w:marLeft w:val="640"/>
          <w:marRight w:val="0"/>
          <w:marTop w:val="0"/>
          <w:marBottom w:val="0"/>
          <w:divBdr>
            <w:top w:val="none" w:sz="0" w:space="0" w:color="auto"/>
            <w:left w:val="none" w:sz="0" w:space="0" w:color="auto"/>
            <w:bottom w:val="none" w:sz="0" w:space="0" w:color="auto"/>
            <w:right w:val="none" w:sz="0" w:space="0" w:color="auto"/>
          </w:divBdr>
        </w:div>
        <w:div w:id="2040541659">
          <w:marLeft w:val="640"/>
          <w:marRight w:val="0"/>
          <w:marTop w:val="0"/>
          <w:marBottom w:val="0"/>
          <w:divBdr>
            <w:top w:val="none" w:sz="0" w:space="0" w:color="auto"/>
            <w:left w:val="none" w:sz="0" w:space="0" w:color="auto"/>
            <w:bottom w:val="none" w:sz="0" w:space="0" w:color="auto"/>
            <w:right w:val="none" w:sz="0" w:space="0" w:color="auto"/>
          </w:divBdr>
        </w:div>
        <w:div w:id="2063405521">
          <w:marLeft w:val="640"/>
          <w:marRight w:val="0"/>
          <w:marTop w:val="0"/>
          <w:marBottom w:val="0"/>
          <w:divBdr>
            <w:top w:val="none" w:sz="0" w:space="0" w:color="auto"/>
            <w:left w:val="none" w:sz="0" w:space="0" w:color="auto"/>
            <w:bottom w:val="none" w:sz="0" w:space="0" w:color="auto"/>
            <w:right w:val="none" w:sz="0" w:space="0" w:color="auto"/>
          </w:divBdr>
        </w:div>
        <w:div w:id="2106993183">
          <w:marLeft w:val="640"/>
          <w:marRight w:val="0"/>
          <w:marTop w:val="0"/>
          <w:marBottom w:val="0"/>
          <w:divBdr>
            <w:top w:val="none" w:sz="0" w:space="0" w:color="auto"/>
            <w:left w:val="none" w:sz="0" w:space="0" w:color="auto"/>
            <w:bottom w:val="none" w:sz="0" w:space="0" w:color="auto"/>
            <w:right w:val="none" w:sz="0" w:space="0" w:color="auto"/>
          </w:divBdr>
        </w:div>
      </w:divsChild>
    </w:div>
    <w:div w:id="1383406703">
      <w:bodyDiv w:val="1"/>
      <w:marLeft w:val="0"/>
      <w:marRight w:val="0"/>
      <w:marTop w:val="0"/>
      <w:marBottom w:val="0"/>
      <w:divBdr>
        <w:top w:val="none" w:sz="0" w:space="0" w:color="auto"/>
        <w:left w:val="none" w:sz="0" w:space="0" w:color="auto"/>
        <w:bottom w:val="none" w:sz="0" w:space="0" w:color="auto"/>
        <w:right w:val="none" w:sz="0" w:space="0" w:color="auto"/>
      </w:divBdr>
      <w:divsChild>
        <w:div w:id="140659361">
          <w:marLeft w:val="640"/>
          <w:marRight w:val="0"/>
          <w:marTop w:val="0"/>
          <w:marBottom w:val="0"/>
          <w:divBdr>
            <w:top w:val="none" w:sz="0" w:space="0" w:color="auto"/>
            <w:left w:val="none" w:sz="0" w:space="0" w:color="auto"/>
            <w:bottom w:val="none" w:sz="0" w:space="0" w:color="auto"/>
            <w:right w:val="none" w:sz="0" w:space="0" w:color="auto"/>
          </w:divBdr>
        </w:div>
        <w:div w:id="181821594">
          <w:marLeft w:val="640"/>
          <w:marRight w:val="0"/>
          <w:marTop w:val="0"/>
          <w:marBottom w:val="0"/>
          <w:divBdr>
            <w:top w:val="none" w:sz="0" w:space="0" w:color="auto"/>
            <w:left w:val="none" w:sz="0" w:space="0" w:color="auto"/>
            <w:bottom w:val="none" w:sz="0" w:space="0" w:color="auto"/>
            <w:right w:val="none" w:sz="0" w:space="0" w:color="auto"/>
          </w:divBdr>
        </w:div>
        <w:div w:id="304703508">
          <w:marLeft w:val="640"/>
          <w:marRight w:val="0"/>
          <w:marTop w:val="0"/>
          <w:marBottom w:val="0"/>
          <w:divBdr>
            <w:top w:val="none" w:sz="0" w:space="0" w:color="auto"/>
            <w:left w:val="none" w:sz="0" w:space="0" w:color="auto"/>
            <w:bottom w:val="none" w:sz="0" w:space="0" w:color="auto"/>
            <w:right w:val="none" w:sz="0" w:space="0" w:color="auto"/>
          </w:divBdr>
        </w:div>
        <w:div w:id="307785804">
          <w:marLeft w:val="640"/>
          <w:marRight w:val="0"/>
          <w:marTop w:val="0"/>
          <w:marBottom w:val="0"/>
          <w:divBdr>
            <w:top w:val="none" w:sz="0" w:space="0" w:color="auto"/>
            <w:left w:val="none" w:sz="0" w:space="0" w:color="auto"/>
            <w:bottom w:val="none" w:sz="0" w:space="0" w:color="auto"/>
            <w:right w:val="none" w:sz="0" w:space="0" w:color="auto"/>
          </w:divBdr>
        </w:div>
        <w:div w:id="332417490">
          <w:marLeft w:val="640"/>
          <w:marRight w:val="0"/>
          <w:marTop w:val="0"/>
          <w:marBottom w:val="0"/>
          <w:divBdr>
            <w:top w:val="none" w:sz="0" w:space="0" w:color="auto"/>
            <w:left w:val="none" w:sz="0" w:space="0" w:color="auto"/>
            <w:bottom w:val="none" w:sz="0" w:space="0" w:color="auto"/>
            <w:right w:val="none" w:sz="0" w:space="0" w:color="auto"/>
          </w:divBdr>
        </w:div>
        <w:div w:id="441077133">
          <w:marLeft w:val="640"/>
          <w:marRight w:val="0"/>
          <w:marTop w:val="0"/>
          <w:marBottom w:val="0"/>
          <w:divBdr>
            <w:top w:val="none" w:sz="0" w:space="0" w:color="auto"/>
            <w:left w:val="none" w:sz="0" w:space="0" w:color="auto"/>
            <w:bottom w:val="none" w:sz="0" w:space="0" w:color="auto"/>
            <w:right w:val="none" w:sz="0" w:space="0" w:color="auto"/>
          </w:divBdr>
        </w:div>
        <w:div w:id="527380095">
          <w:marLeft w:val="640"/>
          <w:marRight w:val="0"/>
          <w:marTop w:val="0"/>
          <w:marBottom w:val="0"/>
          <w:divBdr>
            <w:top w:val="none" w:sz="0" w:space="0" w:color="auto"/>
            <w:left w:val="none" w:sz="0" w:space="0" w:color="auto"/>
            <w:bottom w:val="none" w:sz="0" w:space="0" w:color="auto"/>
            <w:right w:val="none" w:sz="0" w:space="0" w:color="auto"/>
          </w:divBdr>
        </w:div>
        <w:div w:id="548416996">
          <w:marLeft w:val="640"/>
          <w:marRight w:val="0"/>
          <w:marTop w:val="0"/>
          <w:marBottom w:val="0"/>
          <w:divBdr>
            <w:top w:val="none" w:sz="0" w:space="0" w:color="auto"/>
            <w:left w:val="none" w:sz="0" w:space="0" w:color="auto"/>
            <w:bottom w:val="none" w:sz="0" w:space="0" w:color="auto"/>
            <w:right w:val="none" w:sz="0" w:space="0" w:color="auto"/>
          </w:divBdr>
        </w:div>
        <w:div w:id="574321972">
          <w:marLeft w:val="640"/>
          <w:marRight w:val="0"/>
          <w:marTop w:val="0"/>
          <w:marBottom w:val="0"/>
          <w:divBdr>
            <w:top w:val="none" w:sz="0" w:space="0" w:color="auto"/>
            <w:left w:val="none" w:sz="0" w:space="0" w:color="auto"/>
            <w:bottom w:val="none" w:sz="0" w:space="0" w:color="auto"/>
            <w:right w:val="none" w:sz="0" w:space="0" w:color="auto"/>
          </w:divBdr>
        </w:div>
        <w:div w:id="579943058">
          <w:marLeft w:val="640"/>
          <w:marRight w:val="0"/>
          <w:marTop w:val="0"/>
          <w:marBottom w:val="0"/>
          <w:divBdr>
            <w:top w:val="none" w:sz="0" w:space="0" w:color="auto"/>
            <w:left w:val="none" w:sz="0" w:space="0" w:color="auto"/>
            <w:bottom w:val="none" w:sz="0" w:space="0" w:color="auto"/>
            <w:right w:val="none" w:sz="0" w:space="0" w:color="auto"/>
          </w:divBdr>
        </w:div>
        <w:div w:id="646401561">
          <w:marLeft w:val="640"/>
          <w:marRight w:val="0"/>
          <w:marTop w:val="0"/>
          <w:marBottom w:val="0"/>
          <w:divBdr>
            <w:top w:val="none" w:sz="0" w:space="0" w:color="auto"/>
            <w:left w:val="none" w:sz="0" w:space="0" w:color="auto"/>
            <w:bottom w:val="none" w:sz="0" w:space="0" w:color="auto"/>
            <w:right w:val="none" w:sz="0" w:space="0" w:color="auto"/>
          </w:divBdr>
        </w:div>
        <w:div w:id="728920356">
          <w:marLeft w:val="640"/>
          <w:marRight w:val="0"/>
          <w:marTop w:val="0"/>
          <w:marBottom w:val="0"/>
          <w:divBdr>
            <w:top w:val="none" w:sz="0" w:space="0" w:color="auto"/>
            <w:left w:val="none" w:sz="0" w:space="0" w:color="auto"/>
            <w:bottom w:val="none" w:sz="0" w:space="0" w:color="auto"/>
            <w:right w:val="none" w:sz="0" w:space="0" w:color="auto"/>
          </w:divBdr>
        </w:div>
        <w:div w:id="745952578">
          <w:marLeft w:val="640"/>
          <w:marRight w:val="0"/>
          <w:marTop w:val="0"/>
          <w:marBottom w:val="0"/>
          <w:divBdr>
            <w:top w:val="none" w:sz="0" w:space="0" w:color="auto"/>
            <w:left w:val="none" w:sz="0" w:space="0" w:color="auto"/>
            <w:bottom w:val="none" w:sz="0" w:space="0" w:color="auto"/>
            <w:right w:val="none" w:sz="0" w:space="0" w:color="auto"/>
          </w:divBdr>
        </w:div>
        <w:div w:id="801726424">
          <w:marLeft w:val="640"/>
          <w:marRight w:val="0"/>
          <w:marTop w:val="0"/>
          <w:marBottom w:val="0"/>
          <w:divBdr>
            <w:top w:val="none" w:sz="0" w:space="0" w:color="auto"/>
            <w:left w:val="none" w:sz="0" w:space="0" w:color="auto"/>
            <w:bottom w:val="none" w:sz="0" w:space="0" w:color="auto"/>
            <w:right w:val="none" w:sz="0" w:space="0" w:color="auto"/>
          </w:divBdr>
        </w:div>
        <w:div w:id="885796798">
          <w:marLeft w:val="640"/>
          <w:marRight w:val="0"/>
          <w:marTop w:val="0"/>
          <w:marBottom w:val="0"/>
          <w:divBdr>
            <w:top w:val="none" w:sz="0" w:space="0" w:color="auto"/>
            <w:left w:val="none" w:sz="0" w:space="0" w:color="auto"/>
            <w:bottom w:val="none" w:sz="0" w:space="0" w:color="auto"/>
            <w:right w:val="none" w:sz="0" w:space="0" w:color="auto"/>
          </w:divBdr>
        </w:div>
        <w:div w:id="899749557">
          <w:marLeft w:val="640"/>
          <w:marRight w:val="0"/>
          <w:marTop w:val="0"/>
          <w:marBottom w:val="0"/>
          <w:divBdr>
            <w:top w:val="none" w:sz="0" w:space="0" w:color="auto"/>
            <w:left w:val="none" w:sz="0" w:space="0" w:color="auto"/>
            <w:bottom w:val="none" w:sz="0" w:space="0" w:color="auto"/>
            <w:right w:val="none" w:sz="0" w:space="0" w:color="auto"/>
          </w:divBdr>
        </w:div>
        <w:div w:id="911622521">
          <w:marLeft w:val="640"/>
          <w:marRight w:val="0"/>
          <w:marTop w:val="0"/>
          <w:marBottom w:val="0"/>
          <w:divBdr>
            <w:top w:val="none" w:sz="0" w:space="0" w:color="auto"/>
            <w:left w:val="none" w:sz="0" w:space="0" w:color="auto"/>
            <w:bottom w:val="none" w:sz="0" w:space="0" w:color="auto"/>
            <w:right w:val="none" w:sz="0" w:space="0" w:color="auto"/>
          </w:divBdr>
        </w:div>
        <w:div w:id="939263804">
          <w:marLeft w:val="640"/>
          <w:marRight w:val="0"/>
          <w:marTop w:val="0"/>
          <w:marBottom w:val="0"/>
          <w:divBdr>
            <w:top w:val="none" w:sz="0" w:space="0" w:color="auto"/>
            <w:left w:val="none" w:sz="0" w:space="0" w:color="auto"/>
            <w:bottom w:val="none" w:sz="0" w:space="0" w:color="auto"/>
            <w:right w:val="none" w:sz="0" w:space="0" w:color="auto"/>
          </w:divBdr>
        </w:div>
        <w:div w:id="953440743">
          <w:marLeft w:val="640"/>
          <w:marRight w:val="0"/>
          <w:marTop w:val="0"/>
          <w:marBottom w:val="0"/>
          <w:divBdr>
            <w:top w:val="none" w:sz="0" w:space="0" w:color="auto"/>
            <w:left w:val="none" w:sz="0" w:space="0" w:color="auto"/>
            <w:bottom w:val="none" w:sz="0" w:space="0" w:color="auto"/>
            <w:right w:val="none" w:sz="0" w:space="0" w:color="auto"/>
          </w:divBdr>
        </w:div>
        <w:div w:id="967471246">
          <w:marLeft w:val="640"/>
          <w:marRight w:val="0"/>
          <w:marTop w:val="0"/>
          <w:marBottom w:val="0"/>
          <w:divBdr>
            <w:top w:val="none" w:sz="0" w:space="0" w:color="auto"/>
            <w:left w:val="none" w:sz="0" w:space="0" w:color="auto"/>
            <w:bottom w:val="none" w:sz="0" w:space="0" w:color="auto"/>
            <w:right w:val="none" w:sz="0" w:space="0" w:color="auto"/>
          </w:divBdr>
        </w:div>
        <w:div w:id="1041394844">
          <w:marLeft w:val="640"/>
          <w:marRight w:val="0"/>
          <w:marTop w:val="0"/>
          <w:marBottom w:val="0"/>
          <w:divBdr>
            <w:top w:val="none" w:sz="0" w:space="0" w:color="auto"/>
            <w:left w:val="none" w:sz="0" w:space="0" w:color="auto"/>
            <w:bottom w:val="none" w:sz="0" w:space="0" w:color="auto"/>
            <w:right w:val="none" w:sz="0" w:space="0" w:color="auto"/>
          </w:divBdr>
        </w:div>
        <w:div w:id="1043019165">
          <w:marLeft w:val="640"/>
          <w:marRight w:val="0"/>
          <w:marTop w:val="0"/>
          <w:marBottom w:val="0"/>
          <w:divBdr>
            <w:top w:val="none" w:sz="0" w:space="0" w:color="auto"/>
            <w:left w:val="none" w:sz="0" w:space="0" w:color="auto"/>
            <w:bottom w:val="none" w:sz="0" w:space="0" w:color="auto"/>
            <w:right w:val="none" w:sz="0" w:space="0" w:color="auto"/>
          </w:divBdr>
        </w:div>
        <w:div w:id="1044331775">
          <w:marLeft w:val="640"/>
          <w:marRight w:val="0"/>
          <w:marTop w:val="0"/>
          <w:marBottom w:val="0"/>
          <w:divBdr>
            <w:top w:val="none" w:sz="0" w:space="0" w:color="auto"/>
            <w:left w:val="none" w:sz="0" w:space="0" w:color="auto"/>
            <w:bottom w:val="none" w:sz="0" w:space="0" w:color="auto"/>
            <w:right w:val="none" w:sz="0" w:space="0" w:color="auto"/>
          </w:divBdr>
        </w:div>
        <w:div w:id="1098478686">
          <w:marLeft w:val="640"/>
          <w:marRight w:val="0"/>
          <w:marTop w:val="0"/>
          <w:marBottom w:val="0"/>
          <w:divBdr>
            <w:top w:val="none" w:sz="0" w:space="0" w:color="auto"/>
            <w:left w:val="none" w:sz="0" w:space="0" w:color="auto"/>
            <w:bottom w:val="none" w:sz="0" w:space="0" w:color="auto"/>
            <w:right w:val="none" w:sz="0" w:space="0" w:color="auto"/>
          </w:divBdr>
        </w:div>
        <w:div w:id="1107391539">
          <w:marLeft w:val="640"/>
          <w:marRight w:val="0"/>
          <w:marTop w:val="0"/>
          <w:marBottom w:val="0"/>
          <w:divBdr>
            <w:top w:val="none" w:sz="0" w:space="0" w:color="auto"/>
            <w:left w:val="none" w:sz="0" w:space="0" w:color="auto"/>
            <w:bottom w:val="none" w:sz="0" w:space="0" w:color="auto"/>
            <w:right w:val="none" w:sz="0" w:space="0" w:color="auto"/>
          </w:divBdr>
        </w:div>
        <w:div w:id="1115253686">
          <w:marLeft w:val="640"/>
          <w:marRight w:val="0"/>
          <w:marTop w:val="0"/>
          <w:marBottom w:val="0"/>
          <w:divBdr>
            <w:top w:val="none" w:sz="0" w:space="0" w:color="auto"/>
            <w:left w:val="none" w:sz="0" w:space="0" w:color="auto"/>
            <w:bottom w:val="none" w:sz="0" w:space="0" w:color="auto"/>
            <w:right w:val="none" w:sz="0" w:space="0" w:color="auto"/>
          </w:divBdr>
        </w:div>
        <w:div w:id="1194614190">
          <w:marLeft w:val="640"/>
          <w:marRight w:val="0"/>
          <w:marTop w:val="0"/>
          <w:marBottom w:val="0"/>
          <w:divBdr>
            <w:top w:val="none" w:sz="0" w:space="0" w:color="auto"/>
            <w:left w:val="none" w:sz="0" w:space="0" w:color="auto"/>
            <w:bottom w:val="none" w:sz="0" w:space="0" w:color="auto"/>
            <w:right w:val="none" w:sz="0" w:space="0" w:color="auto"/>
          </w:divBdr>
        </w:div>
        <w:div w:id="1297760557">
          <w:marLeft w:val="640"/>
          <w:marRight w:val="0"/>
          <w:marTop w:val="0"/>
          <w:marBottom w:val="0"/>
          <w:divBdr>
            <w:top w:val="none" w:sz="0" w:space="0" w:color="auto"/>
            <w:left w:val="none" w:sz="0" w:space="0" w:color="auto"/>
            <w:bottom w:val="none" w:sz="0" w:space="0" w:color="auto"/>
            <w:right w:val="none" w:sz="0" w:space="0" w:color="auto"/>
          </w:divBdr>
        </w:div>
        <w:div w:id="1341852140">
          <w:marLeft w:val="640"/>
          <w:marRight w:val="0"/>
          <w:marTop w:val="0"/>
          <w:marBottom w:val="0"/>
          <w:divBdr>
            <w:top w:val="none" w:sz="0" w:space="0" w:color="auto"/>
            <w:left w:val="none" w:sz="0" w:space="0" w:color="auto"/>
            <w:bottom w:val="none" w:sz="0" w:space="0" w:color="auto"/>
            <w:right w:val="none" w:sz="0" w:space="0" w:color="auto"/>
          </w:divBdr>
        </w:div>
        <w:div w:id="1492283831">
          <w:marLeft w:val="640"/>
          <w:marRight w:val="0"/>
          <w:marTop w:val="0"/>
          <w:marBottom w:val="0"/>
          <w:divBdr>
            <w:top w:val="none" w:sz="0" w:space="0" w:color="auto"/>
            <w:left w:val="none" w:sz="0" w:space="0" w:color="auto"/>
            <w:bottom w:val="none" w:sz="0" w:space="0" w:color="auto"/>
            <w:right w:val="none" w:sz="0" w:space="0" w:color="auto"/>
          </w:divBdr>
        </w:div>
        <w:div w:id="1543443699">
          <w:marLeft w:val="640"/>
          <w:marRight w:val="0"/>
          <w:marTop w:val="0"/>
          <w:marBottom w:val="0"/>
          <w:divBdr>
            <w:top w:val="none" w:sz="0" w:space="0" w:color="auto"/>
            <w:left w:val="none" w:sz="0" w:space="0" w:color="auto"/>
            <w:bottom w:val="none" w:sz="0" w:space="0" w:color="auto"/>
            <w:right w:val="none" w:sz="0" w:space="0" w:color="auto"/>
          </w:divBdr>
          <w:divsChild>
            <w:div w:id="946690821">
              <w:marLeft w:val="0"/>
              <w:marRight w:val="0"/>
              <w:marTop w:val="0"/>
              <w:marBottom w:val="0"/>
              <w:divBdr>
                <w:top w:val="none" w:sz="0" w:space="0" w:color="auto"/>
                <w:left w:val="none" w:sz="0" w:space="0" w:color="auto"/>
                <w:bottom w:val="none" w:sz="0" w:space="0" w:color="auto"/>
                <w:right w:val="none" w:sz="0" w:space="0" w:color="auto"/>
              </w:divBdr>
              <w:divsChild>
                <w:div w:id="9650387">
                  <w:marLeft w:val="640"/>
                  <w:marRight w:val="0"/>
                  <w:marTop w:val="0"/>
                  <w:marBottom w:val="0"/>
                  <w:divBdr>
                    <w:top w:val="none" w:sz="0" w:space="0" w:color="auto"/>
                    <w:left w:val="none" w:sz="0" w:space="0" w:color="auto"/>
                    <w:bottom w:val="none" w:sz="0" w:space="0" w:color="auto"/>
                    <w:right w:val="none" w:sz="0" w:space="0" w:color="auto"/>
                  </w:divBdr>
                </w:div>
                <w:div w:id="14039877">
                  <w:marLeft w:val="640"/>
                  <w:marRight w:val="0"/>
                  <w:marTop w:val="0"/>
                  <w:marBottom w:val="0"/>
                  <w:divBdr>
                    <w:top w:val="none" w:sz="0" w:space="0" w:color="auto"/>
                    <w:left w:val="none" w:sz="0" w:space="0" w:color="auto"/>
                    <w:bottom w:val="none" w:sz="0" w:space="0" w:color="auto"/>
                    <w:right w:val="none" w:sz="0" w:space="0" w:color="auto"/>
                  </w:divBdr>
                </w:div>
                <w:div w:id="33384273">
                  <w:marLeft w:val="640"/>
                  <w:marRight w:val="0"/>
                  <w:marTop w:val="0"/>
                  <w:marBottom w:val="0"/>
                  <w:divBdr>
                    <w:top w:val="none" w:sz="0" w:space="0" w:color="auto"/>
                    <w:left w:val="none" w:sz="0" w:space="0" w:color="auto"/>
                    <w:bottom w:val="none" w:sz="0" w:space="0" w:color="auto"/>
                    <w:right w:val="none" w:sz="0" w:space="0" w:color="auto"/>
                  </w:divBdr>
                </w:div>
                <w:div w:id="103964179">
                  <w:marLeft w:val="640"/>
                  <w:marRight w:val="0"/>
                  <w:marTop w:val="0"/>
                  <w:marBottom w:val="0"/>
                  <w:divBdr>
                    <w:top w:val="none" w:sz="0" w:space="0" w:color="auto"/>
                    <w:left w:val="none" w:sz="0" w:space="0" w:color="auto"/>
                    <w:bottom w:val="none" w:sz="0" w:space="0" w:color="auto"/>
                    <w:right w:val="none" w:sz="0" w:space="0" w:color="auto"/>
                  </w:divBdr>
                </w:div>
                <w:div w:id="112359920">
                  <w:marLeft w:val="640"/>
                  <w:marRight w:val="0"/>
                  <w:marTop w:val="0"/>
                  <w:marBottom w:val="0"/>
                  <w:divBdr>
                    <w:top w:val="none" w:sz="0" w:space="0" w:color="auto"/>
                    <w:left w:val="none" w:sz="0" w:space="0" w:color="auto"/>
                    <w:bottom w:val="none" w:sz="0" w:space="0" w:color="auto"/>
                    <w:right w:val="none" w:sz="0" w:space="0" w:color="auto"/>
                  </w:divBdr>
                </w:div>
                <w:div w:id="163935532">
                  <w:marLeft w:val="640"/>
                  <w:marRight w:val="0"/>
                  <w:marTop w:val="0"/>
                  <w:marBottom w:val="0"/>
                  <w:divBdr>
                    <w:top w:val="none" w:sz="0" w:space="0" w:color="auto"/>
                    <w:left w:val="none" w:sz="0" w:space="0" w:color="auto"/>
                    <w:bottom w:val="none" w:sz="0" w:space="0" w:color="auto"/>
                    <w:right w:val="none" w:sz="0" w:space="0" w:color="auto"/>
                  </w:divBdr>
                </w:div>
                <w:div w:id="243345868">
                  <w:marLeft w:val="640"/>
                  <w:marRight w:val="0"/>
                  <w:marTop w:val="0"/>
                  <w:marBottom w:val="0"/>
                  <w:divBdr>
                    <w:top w:val="none" w:sz="0" w:space="0" w:color="auto"/>
                    <w:left w:val="none" w:sz="0" w:space="0" w:color="auto"/>
                    <w:bottom w:val="none" w:sz="0" w:space="0" w:color="auto"/>
                    <w:right w:val="none" w:sz="0" w:space="0" w:color="auto"/>
                  </w:divBdr>
                </w:div>
                <w:div w:id="273634262">
                  <w:marLeft w:val="640"/>
                  <w:marRight w:val="0"/>
                  <w:marTop w:val="0"/>
                  <w:marBottom w:val="0"/>
                  <w:divBdr>
                    <w:top w:val="none" w:sz="0" w:space="0" w:color="auto"/>
                    <w:left w:val="none" w:sz="0" w:space="0" w:color="auto"/>
                    <w:bottom w:val="none" w:sz="0" w:space="0" w:color="auto"/>
                    <w:right w:val="none" w:sz="0" w:space="0" w:color="auto"/>
                  </w:divBdr>
                </w:div>
                <w:div w:id="298073268">
                  <w:marLeft w:val="640"/>
                  <w:marRight w:val="0"/>
                  <w:marTop w:val="0"/>
                  <w:marBottom w:val="0"/>
                  <w:divBdr>
                    <w:top w:val="none" w:sz="0" w:space="0" w:color="auto"/>
                    <w:left w:val="none" w:sz="0" w:space="0" w:color="auto"/>
                    <w:bottom w:val="none" w:sz="0" w:space="0" w:color="auto"/>
                    <w:right w:val="none" w:sz="0" w:space="0" w:color="auto"/>
                  </w:divBdr>
                </w:div>
                <w:div w:id="301544927">
                  <w:marLeft w:val="640"/>
                  <w:marRight w:val="0"/>
                  <w:marTop w:val="0"/>
                  <w:marBottom w:val="0"/>
                  <w:divBdr>
                    <w:top w:val="none" w:sz="0" w:space="0" w:color="auto"/>
                    <w:left w:val="none" w:sz="0" w:space="0" w:color="auto"/>
                    <w:bottom w:val="none" w:sz="0" w:space="0" w:color="auto"/>
                    <w:right w:val="none" w:sz="0" w:space="0" w:color="auto"/>
                  </w:divBdr>
                </w:div>
                <w:div w:id="337729374">
                  <w:marLeft w:val="640"/>
                  <w:marRight w:val="0"/>
                  <w:marTop w:val="0"/>
                  <w:marBottom w:val="0"/>
                  <w:divBdr>
                    <w:top w:val="none" w:sz="0" w:space="0" w:color="auto"/>
                    <w:left w:val="none" w:sz="0" w:space="0" w:color="auto"/>
                    <w:bottom w:val="none" w:sz="0" w:space="0" w:color="auto"/>
                    <w:right w:val="none" w:sz="0" w:space="0" w:color="auto"/>
                  </w:divBdr>
                </w:div>
                <w:div w:id="413745164">
                  <w:marLeft w:val="640"/>
                  <w:marRight w:val="0"/>
                  <w:marTop w:val="0"/>
                  <w:marBottom w:val="0"/>
                  <w:divBdr>
                    <w:top w:val="none" w:sz="0" w:space="0" w:color="auto"/>
                    <w:left w:val="none" w:sz="0" w:space="0" w:color="auto"/>
                    <w:bottom w:val="none" w:sz="0" w:space="0" w:color="auto"/>
                    <w:right w:val="none" w:sz="0" w:space="0" w:color="auto"/>
                  </w:divBdr>
                </w:div>
                <w:div w:id="445740400">
                  <w:marLeft w:val="640"/>
                  <w:marRight w:val="0"/>
                  <w:marTop w:val="0"/>
                  <w:marBottom w:val="0"/>
                  <w:divBdr>
                    <w:top w:val="none" w:sz="0" w:space="0" w:color="auto"/>
                    <w:left w:val="none" w:sz="0" w:space="0" w:color="auto"/>
                    <w:bottom w:val="none" w:sz="0" w:space="0" w:color="auto"/>
                    <w:right w:val="none" w:sz="0" w:space="0" w:color="auto"/>
                  </w:divBdr>
                </w:div>
                <w:div w:id="463893552">
                  <w:marLeft w:val="640"/>
                  <w:marRight w:val="0"/>
                  <w:marTop w:val="0"/>
                  <w:marBottom w:val="0"/>
                  <w:divBdr>
                    <w:top w:val="none" w:sz="0" w:space="0" w:color="auto"/>
                    <w:left w:val="none" w:sz="0" w:space="0" w:color="auto"/>
                    <w:bottom w:val="none" w:sz="0" w:space="0" w:color="auto"/>
                    <w:right w:val="none" w:sz="0" w:space="0" w:color="auto"/>
                  </w:divBdr>
                </w:div>
                <w:div w:id="465437519">
                  <w:marLeft w:val="640"/>
                  <w:marRight w:val="0"/>
                  <w:marTop w:val="0"/>
                  <w:marBottom w:val="0"/>
                  <w:divBdr>
                    <w:top w:val="none" w:sz="0" w:space="0" w:color="auto"/>
                    <w:left w:val="none" w:sz="0" w:space="0" w:color="auto"/>
                    <w:bottom w:val="none" w:sz="0" w:space="0" w:color="auto"/>
                    <w:right w:val="none" w:sz="0" w:space="0" w:color="auto"/>
                  </w:divBdr>
                </w:div>
                <w:div w:id="577138003">
                  <w:marLeft w:val="640"/>
                  <w:marRight w:val="0"/>
                  <w:marTop w:val="0"/>
                  <w:marBottom w:val="0"/>
                  <w:divBdr>
                    <w:top w:val="none" w:sz="0" w:space="0" w:color="auto"/>
                    <w:left w:val="none" w:sz="0" w:space="0" w:color="auto"/>
                    <w:bottom w:val="none" w:sz="0" w:space="0" w:color="auto"/>
                    <w:right w:val="none" w:sz="0" w:space="0" w:color="auto"/>
                  </w:divBdr>
                </w:div>
                <w:div w:id="634678897">
                  <w:marLeft w:val="640"/>
                  <w:marRight w:val="0"/>
                  <w:marTop w:val="0"/>
                  <w:marBottom w:val="0"/>
                  <w:divBdr>
                    <w:top w:val="none" w:sz="0" w:space="0" w:color="auto"/>
                    <w:left w:val="none" w:sz="0" w:space="0" w:color="auto"/>
                    <w:bottom w:val="none" w:sz="0" w:space="0" w:color="auto"/>
                    <w:right w:val="none" w:sz="0" w:space="0" w:color="auto"/>
                  </w:divBdr>
                </w:div>
                <w:div w:id="639072501">
                  <w:marLeft w:val="640"/>
                  <w:marRight w:val="0"/>
                  <w:marTop w:val="0"/>
                  <w:marBottom w:val="0"/>
                  <w:divBdr>
                    <w:top w:val="none" w:sz="0" w:space="0" w:color="auto"/>
                    <w:left w:val="none" w:sz="0" w:space="0" w:color="auto"/>
                    <w:bottom w:val="none" w:sz="0" w:space="0" w:color="auto"/>
                    <w:right w:val="none" w:sz="0" w:space="0" w:color="auto"/>
                  </w:divBdr>
                </w:div>
                <w:div w:id="643848107">
                  <w:marLeft w:val="640"/>
                  <w:marRight w:val="0"/>
                  <w:marTop w:val="0"/>
                  <w:marBottom w:val="0"/>
                  <w:divBdr>
                    <w:top w:val="none" w:sz="0" w:space="0" w:color="auto"/>
                    <w:left w:val="none" w:sz="0" w:space="0" w:color="auto"/>
                    <w:bottom w:val="none" w:sz="0" w:space="0" w:color="auto"/>
                    <w:right w:val="none" w:sz="0" w:space="0" w:color="auto"/>
                  </w:divBdr>
                </w:div>
                <w:div w:id="674918228">
                  <w:marLeft w:val="640"/>
                  <w:marRight w:val="0"/>
                  <w:marTop w:val="0"/>
                  <w:marBottom w:val="0"/>
                  <w:divBdr>
                    <w:top w:val="none" w:sz="0" w:space="0" w:color="auto"/>
                    <w:left w:val="none" w:sz="0" w:space="0" w:color="auto"/>
                    <w:bottom w:val="none" w:sz="0" w:space="0" w:color="auto"/>
                    <w:right w:val="none" w:sz="0" w:space="0" w:color="auto"/>
                  </w:divBdr>
                </w:div>
                <w:div w:id="958604033">
                  <w:marLeft w:val="640"/>
                  <w:marRight w:val="0"/>
                  <w:marTop w:val="0"/>
                  <w:marBottom w:val="0"/>
                  <w:divBdr>
                    <w:top w:val="none" w:sz="0" w:space="0" w:color="auto"/>
                    <w:left w:val="none" w:sz="0" w:space="0" w:color="auto"/>
                    <w:bottom w:val="none" w:sz="0" w:space="0" w:color="auto"/>
                    <w:right w:val="none" w:sz="0" w:space="0" w:color="auto"/>
                  </w:divBdr>
                </w:div>
                <w:div w:id="1022054514">
                  <w:marLeft w:val="640"/>
                  <w:marRight w:val="0"/>
                  <w:marTop w:val="0"/>
                  <w:marBottom w:val="0"/>
                  <w:divBdr>
                    <w:top w:val="none" w:sz="0" w:space="0" w:color="auto"/>
                    <w:left w:val="none" w:sz="0" w:space="0" w:color="auto"/>
                    <w:bottom w:val="none" w:sz="0" w:space="0" w:color="auto"/>
                    <w:right w:val="none" w:sz="0" w:space="0" w:color="auto"/>
                  </w:divBdr>
                </w:div>
                <w:div w:id="1051884704">
                  <w:marLeft w:val="640"/>
                  <w:marRight w:val="0"/>
                  <w:marTop w:val="0"/>
                  <w:marBottom w:val="0"/>
                  <w:divBdr>
                    <w:top w:val="none" w:sz="0" w:space="0" w:color="auto"/>
                    <w:left w:val="none" w:sz="0" w:space="0" w:color="auto"/>
                    <w:bottom w:val="none" w:sz="0" w:space="0" w:color="auto"/>
                    <w:right w:val="none" w:sz="0" w:space="0" w:color="auto"/>
                  </w:divBdr>
                </w:div>
                <w:div w:id="1064837348">
                  <w:marLeft w:val="640"/>
                  <w:marRight w:val="0"/>
                  <w:marTop w:val="0"/>
                  <w:marBottom w:val="0"/>
                  <w:divBdr>
                    <w:top w:val="none" w:sz="0" w:space="0" w:color="auto"/>
                    <w:left w:val="none" w:sz="0" w:space="0" w:color="auto"/>
                    <w:bottom w:val="none" w:sz="0" w:space="0" w:color="auto"/>
                    <w:right w:val="none" w:sz="0" w:space="0" w:color="auto"/>
                  </w:divBdr>
                </w:div>
                <w:div w:id="1229535773">
                  <w:marLeft w:val="640"/>
                  <w:marRight w:val="0"/>
                  <w:marTop w:val="0"/>
                  <w:marBottom w:val="0"/>
                  <w:divBdr>
                    <w:top w:val="none" w:sz="0" w:space="0" w:color="auto"/>
                    <w:left w:val="none" w:sz="0" w:space="0" w:color="auto"/>
                    <w:bottom w:val="none" w:sz="0" w:space="0" w:color="auto"/>
                    <w:right w:val="none" w:sz="0" w:space="0" w:color="auto"/>
                  </w:divBdr>
                </w:div>
                <w:div w:id="1259755826">
                  <w:marLeft w:val="640"/>
                  <w:marRight w:val="0"/>
                  <w:marTop w:val="0"/>
                  <w:marBottom w:val="0"/>
                  <w:divBdr>
                    <w:top w:val="none" w:sz="0" w:space="0" w:color="auto"/>
                    <w:left w:val="none" w:sz="0" w:space="0" w:color="auto"/>
                    <w:bottom w:val="none" w:sz="0" w:space="0" w:color="auto"/>
                    <w:right w:val="none" w:sz="0" w:space="0" w:color="auto"/>
                  </w:divBdr>
                </w:div>
                <w:div w:id="1287740124">
                  <w:marLeft w:val="640"/>
                  <w:marRight w:val="0"/>
                  <w:marTop w:val="0"/>
                  <w:marBottom w:val="0"/>
                  <w:divBdr>
                    <w:top w:val="none" w:sz="0" w:space="0" w:color="auto"/>
                    <w:left w:val="none" w:sz="0" w:space="0" w:color="auto"/>
                    <w:bottom w:val="none" w:sz="0" w:space="0" w:color="auto"/>
                    <w:right w:val="none" w:sz="0" w:space="0" w:color="auto"/>
                  </w:divBdr>
                </w:div>
                <w:div w:id="1328558032">
                  <w:marLeft w:val="640"/>
                  <w:marRight w:val="0"/>
                  <w:marTop w:val="0"/>
                  <w:marBottom w:val="0"/>
                  <w:divBdr>
                    <w:top w:val="none" w:sz="0" w:space="0" w:color="auto"/>
                    <w:left w:val="none" w:sz="0" w:space="0" w:color="auto"/>
                    <w:bottom w:val="none" w:sz="0" w:space="0" w:color="auto"/>
                    <w:right w:val="none" w:sz="0" w:space="0" w:color="auto"/>
                  </w:divBdr>
                </w:div>
                <w:div w:id="1332371250">
                  <w:marLeft w:val="640"/>
                  <w:marRight w:val="0"/>
                  <w:marTop w:val="0"/>
                  <w:marBottom w:val="0"/>
                  <w:divBdr>
                    <w:top w:val="none" w:sz="0" w:space="0" w:color="auto"/>
                    <w:left w:val="none" w:sz="0" w:space="0" w:color="auto"/>
                    <w:bottom w:val="none" w:sz="0" w:space="0" w:color="auto"/>
                    <w:right w:val="none" w:sz="0" w:space="0" w:color="auto"/>
                  </w:divBdr>
                </w:div>
                <w:div w:id="1382244305">
                  <w:marLeft w:val="640"/>
                  <w:marRight w:val="0"/>
                  <w:marTop w:val="0"/>
                  <w:marBottom w:val="0"/>
                  <w:divBdr>
                    <w:top w:val="none" w:sz="0" w:space="0" w:color="auto"/>
                    <w:left w:val="none" w:sz="0" w:space="0" w:color="auto"/>
                    <w:bottom w:val="none" w:sz="0" w:space="0" w:color="auto"/>
                    <w:right w:val="none" w:sz="0" w:space="0" w:color="auto"/>
                  </w:divBdr>
                </w:div>
                <w:div w:id="1405177178">
                  <w:marLeft w:val="640"/>
                  <w:marRight w:val="0"/>
                  <w:marTop w:val="0"/>
                  <w:marBottom w:val="0"/>
                  <w:divBdr>
                    <w:top w:val="none" w:sz="0" w:space="0" w:color="auto"/>
                    <w:left w:val="none" w:sz="0" w:space="0" w:color="auto"/>
                    <w:bottom w:val="none" w:sz="0" w:space="0" w:color="auto"/>
                    <w:right w:val="none" w:sz="0" w:space="0" w:color="auto"/>
                  </w:divBdr>
                </w:div>
                <w:div w:id="1419521875">
                  <w:marLeft w:val="640"/>
                  <w:marRight w:val="0"/>
                  <w:marTop w:val="0"/>
                  <w:marBottom w:val="0"/>
                  <w:divBdr>
                    <w:top w:val="none" w:sz="0" w:space="0" w:color="auto"/>
                    <w:left w:val="none" w:sz="0" w:space="0" w:color="auto"/>
                    <w:bottom w:val="none" w:sz="0" w:space="0" w:color="auto"/>
                    <w:right w:val="none" w:sz="0" w:space="0" w:color="auto"/>
                  </w:divBdr>
                </w:div>
                <w:div w:id="1559433979">
                  <w:marLeft w:val="640"/>
                  <w:marRight w:val="0"/>
                  <w:marTop w:val="0"/>
                  <w:marBottom w:val="0"/>
                  <w:divBdr>
                    <w:top w:val="none" w:sz="0" w:space="0" w:color="auto"/>
                    <w:left w:val="none" w:sz="0" w:space="0" w:color="auto"/>
                    <w:bottom w:val="none" w:sz="0" w:space="0" w:color="auto"/>
                    <w:right w:val="none" w:sz="0" w:space="0" w:color="auto"/>
                  </w:divBdr>
                </w:div>
                <w:div w:id="1591616269">
                  <w:marLeft w:val="640"/>
                  <w:marRight w:val="0"/>
                  <w:marTop w:val="0"/>
                  <w:marBottom w:val="0"/>
                  <w:divBdr>
                    <w:top w:val="none" w:sz="0" w:space="0" w:color="auto"/>
                    <w:left w:val="none" w:sz="0" w:space="0" w:color="auto"/>
                    <w:bottom w:val="none" w:sz="0" w:space="0" w:color="auto"/>
                    <w:right w:val="none" w:sz="0" w:space="0" w:color="auto"/>
                  </w:divBdr>
                </w:div>
                <w:div w:id="1823740316">
                  <w:marLeft w:val="640"/>
                  <w:marRight w:val="0"/>
                  <w:marTop w:val="0"/>
                  <w:marBottom w:val="0"/>
                  <w:divBdr>
                    <w:top w:val="none" w:sz="0" w:space="0" w:color="auto"/>
                    <w:left w:val="none" w:sz="0" w:space="0" w:color="auto"/>
                    <w:bottom w:val="none" w:sz="0" w:space="0" w:color="auto"/>
                    <w:right w:val="none" w:sz="0" w:space="0" w:color="auto"/>
                  </w:divBdr>
                </w:div>
                <w:div w:id="1979532183">
                  <w:marLeft w:val="640"/>
                  <w:marRight w:val="0"/>
                  <w:marTop w:val="0"/>
                  <w:marBottom w:val="0"/>
                  <w:divBdr>
                    <w:top w:val="none" w:sz="0" w:space="0" w:color="auto"/>
                    <w:left w:val="none" w:sz="0" w:space="0" w:color="auto"/>
                    <w:bottom w:val="none" w:sz="0" w:space="0" w:color="auto"/>
                    <w:right w:val="none" w:sz="0" w:space="0" w:color="auto"/>
                  </w:divBdr>
                </w:div>
                <w:div w:id="2033022795">
                  <w:marLeft w:val="640"/>
                  <w:marRight w:val="0"/>
                  <w:marTop w:val="0"/>
                  <w:marBottom w:val="0"/>
                  <w:divBdr>
                    <w:top w:val="none" w:sz="0" w:space="0" w:color="auto"/>
                    <w:left w:val="none" w:sz="0" w:space="0" w:color="auto"/>
                    <w:bottom w:val="none" w:sz="0" w:space="0" w:color="auto"/>
                    <w:right w:val="none" w:sz="0" w:space="0" w:color="auto"/>
                  </w:divBdr>
                </w:div>
                <w:div w:id="2046441631">
                  <w:marLeft w:val="640"/>
                  <w:marRight w:val="0"/>
                  <w:marTop w:val="0"/>
                  <w:marBottom w:val="0"/>
                  <w:divBdr>
                    <w:top w:val="none" w:sz="0" w:space="0" w:color="auto"/>
                    <w:left w:val="none" w:sz="0" w:space="0" w:color="auto"/>
                    <w:bottom w:val="none" w:sz="0" w:space="0" w:color="auto"/>
                    <w:right w:val="none" w:sz="0" w:space="0" w:color="auto"/>
                  </w:divBdr>
                </w:div>
                <w:div w:id="213663195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802263014">
          <w:marLeft w:val="640"/>
          <w:marRight w:val="0"/>
          <w:marTop w:val="0"/>
          <w:marBottom w:val="0"/>
          <w:divBdr>
            <w:top w:val="none" w:sz="0" w:space="0" w:color="auto"/>
            <w:left w:val="none" w:sz="0" w:space="0" w:color="auto"/>
            <w:bottom w:val="none" w:sz="0" w:space="0" w:color="auto"/>
            <w:right w:val="none" w:sz="0" w:space="0" w:color="auto"/>
          </w:divBdr>
        </w:div>
        <w:div w:id="1835366422">
          <w:marLeft w:val="640"/>
          <w:marRight w:val="0"/>
          <w:marTop w:val="0"/>
          <w:marBottom w:val="0"/>
          <w:divBdr>
            <w:top w:val="none" w:sz="0" w:space="0" w:color="auto"/>
            <w:left w:val="none" w:sz="0" w:space="0" w:color="auto"/>
            <w:bottom w:val="none" w:sz="0" w:space="0" w:color="auto"/>
            <w:right w:val="none" w:sz="0" w:space="0" w:color="auto"/>
          </w:divBdr>
        </w:div>
        <w:div w:id="1894190887">
          <w:marLeft w:val="640"/>
          <w:marRight w:val="0"/>
          <w:marTop w:val="0"/>
          <w:marBottom w:val="0"/>
          <w:divBdr>
            <w:top w:val="none" w:sz="0" w:space="0" w:color="auto"/>
            <w:left w:val="none" w:sz="0" w:space="0" w:color="auto"/>
            <w:bottom w:val="none" w:sz="0" w:space="0" w:color="auto"/>
            <w:right w:val="none" w:sz="0" w:space="0" w:color="auto"/>
          </w:divBdr>
        </w:div>
        <w:div w:id="1934241843">
          <w:marLeft w:val="640"/>
          <w:marRight w:val="0"/>
          <w:marTop w:val="0"/>
          <w:marBottom w:val="0"/>
          <w:divBdr>
            <w:top w:val="none" w:sz="0" w:space="0" w:color="auto"/>
            <w:left w:val="none" w:sz="0" w:space="0" w:color="auto"/>
            <w:bottom w:val="none" w:sz="0" w:space="0" w:color="auto"/>
            <w:right w:val="none" w:sz="0" w:space="0" w:color="auto"/>
          </w:divBdr>
        </w:div>
        <w:div w:id="1965498452">
          <w:marLeft w:val="640"/>
          <w:marRight w:val="0"/>
          <w:marTop w:val="0"/>
          <w:marBottom w:val="0"/>
          <w:divBdr>
            <w:top w:val="none" w:sz="0" w:space="0" w:color="auto"/>
            <w:left w:val="none" w:sz="0" w:space="0" w:color="auto"/>
            <w:bottom w:val="none" w:sz="0" w:space="0" w:color="auto"/>
            <w:right w:val="none" w:sz="0" w:space="0" w:color="auto"/>
          </w:divBdr>
        </w:div>
        <w:div w:id="1980264388">
          <w:marLeft w:val="640"/>
          <w:marRight w:val="0"/>
          <w:marTop w:val="0"/>
          <w:marBottom w:val="0"/>
          <w:divBdr>
            <w:top w:val="none" w:sz="0" w:space="0" w:color="auto"/>
            <w:left w:val="none" w:sz="0" w:space="0" w:color="auto"/>
            <w:bottom w:val="none" w:sz="0" w:space="0" w:color="auto"/>
            <w:right w:val="none" w:sz="0" w:space="0" w:color="auto"/>
          </w:divBdr>
        </w:div>
        <w:div w:id="2049601184">
          <w:marLeft w:val="640"/>
          <w:marRight w:val="0"/>
          <w:marTop w:val="0"/>
          <w:marBottom w:val="0"/>
          <w:divBdr>
            <w:top w:val="none" w:sz="0" w:space="0" w:color="auto"/>
            <w:left w:val="none" w:sz="0" w:space="0" w:color="auto"/>
            <w:bottom w:val="none" w:sz="0" w:space="0" w:color="auto"/>
            <w:right w:val="none" w:sz="0" w:space="0" w:color="auto"/>
          </w:divBdr>
        </w:div>
        <w:div w:id="2058778136">
          <w:marLeft w:val="640"/>
          <w:marRight w:val="0"/>
          <w:marTop w:val="0"/>
          <w:marBottom w:val="0"/>
          <w:divBdr>
            <w:top w:val="none" w:sz="0" w:space="0" w:color="auto"/>
            <w:left w:val="none" w:sz="0" w:space="0" w:color="auto"/>
            <w:bottom w:val="none" w:sz="0" w:space="0" w:color="auto"/>
            <w:right w:val="none" w:sz="0" w:space="0" w:color="auto"/>
          </w:divBdr>
        </w:div>
      </w:divsChild>
    </w:div>
    <w:div w:id="1461344955">
      <w:bodyDiv w:val="1"/>
      <w:marLeft w:val="0"/>
      <w:marRight w:val="0"/>
      <w:marTop w:val="0"/>
      <w:marBottom w:val="0"/>
      <w:divBdr>
        <w:top w:val="none" w:sz="0" w:space="0" w:color="auto"/>
        <w:left w:val="none" w:sz="0" w:space="0" w:color="auto"/>
        <w:bottom w:val="none" w:sz="0" w:space="0" w:color="auto"/>
        <w:right w:val="none" w:sz="0" w:space="0" w:color="auto"/>
      </w:divBdr>
      <w:divsChild>
        <w:div w:id="55787358">
          <w:marLeft w:val="640"/>
          <w:marRight w:val="0"/>
          <w:marTop w:val="0"/>
          <w:marBottom w:val="0"/>
          <w:divBdr>
            <w:top w:val="none" w:sz="0" w:space="0" w:color="auto"/>
            <w:left w:val="none" w:sz="0" w:space="0" w:color="auto"/>
            <w:bottom w:val="none" w:sz="0" w:space="0" w:color="auto"/>
            <w:right w:val="none" w:sz="0" w:space="0" w:color="auto"/>
          </w:divBdr>
        </w:div>
        <w:div w:id="66806734">
          <w:marLeft w:val="640"/>
          <w:marRight w:val="0"/>
          <w:marTop w:val="0"/>
          <w:marBottom w:val="0"/>
          <w:divBdr>
            <w:top w:val="none" w:sz="0" w:space="0" w:color="auto"/>
            <w:left w:val="none" w:sz="0" w:space="0" w:color="auto"/>
            <w:bottom w:val="none" w:sz="0" w:space="0" w:color="auto"/>
            <w:right w:val="none" w:sz="0" w:space="0" w:color="auto"/>
          </w:divBdr>
        </w:div>
        <w:div w:id="85998030">
          <w:marLeft w:val="640"/>
          <w:marRight w:val="0"/>
          <w:marTop w:val="0"/>
          <w:marBottom w:val="0"/>
          <w:divBdr>
            <w:top w:val="none" w:sz="0" w:space="0" w:color="auto"/>
            <w:left w:val="none" w:sz="0" w:space="0" w:color="auto"/>
            <w:bottom w:val="none" w:sz="0" w:space="0" w:color="auto"/>
            <w:right w:val="none" w:sz="0" w:space="0" w:color="auto"/>
          </w:divBdr>
        </w:div>
        <w:div w:id="180120847">
          <w:marLeft w:val="640"/>
          <w:marRight w:val="0"/>
          <w:marTop w:val="0"/>
          <w:marBottom w:val="0"/>
          <w:divBdr>
            <w:top w:val="none" w:sz="0" w:space="0" w:color="auto"/>
            <w:left w:val="none" w:sz="0" w:space="0" w:color="auto"/>
            <w:bottom w:val="none" w:sz="0" w:space="0" w:color="auto"/>
            <w:right w:val="none" w:sz="0" w:space="0" w:color="auto"/>
          </w:divBdr>
        </w:div>
        <w:div w:id="202182691">
          <w:marLeft w:val="640"/>
          <w:marRight w:val="0"/>
          <w:marTop w:val="0"/>
          <w:marBottom w:val="0"/>
          <w:divBdr>
            <w:top w:val="none" w:sz="0" w:space="0" w:color="auto"/>
            <w:left w:val="none" w:sz="0" w:space="0" w:color="auto"/>
            <w:bottom w:val="none" w:sz="0" w:space="0" w:color="auto"/>
            <w:right w:val="none" w:sz="0" w:space="0" w:color="auto"/>
          </w:divBdr>
        </w:div>
        <w:div w:id="222298139">
          <w:marLeft w:val="640"/>
          <w:marRight w:val="0"/>
          <w:marTop w:val="0"/>
          <w:marBottom w:val="0"/>
          <w:divBdr>
            <w:top w:val="none" w:sz="0" w:space="0" w:color="auto"/>
            <w:left w:val="none" w:sz="0" w:space="0" w:color="auto"/>
            <w:bottom w:val="none" w:sz="0" w:space="0" w:color="auto"/>
            <w:right w:val="none" w:sz="0" w:space="0" w:color="auto"/>
          </w:divBdr>
        </w:div>
        <w:div w:id="224920501">
          <w:marLeft w:val="640"/>
          <w:marRight w:val="0"/>
          <w:marTop w:val="0"/>
          <w:marBottom w:val="0"/>
          <w:divBdr>
            <w:top w:val="none" w:sz="0" w:space="0" w:color="auto"/>
            <w:left w:val="none" w:sz="0" w:space="0" w:color="auto"/>
            <w:bottom w:val="none" w:sz="0" w:space="0" w:color="auto"/>
            <w:right w:val="none" w:sz="0" w:space="0" w:color="auto"/>
          </w:divBdr>
        </w:div>
        <w:div w:id="334654108">
          <w:marLeft w:val="640"/>
          <w:marRight w:val="0"/>
          <w:marTop w:val="0"/>
          <w:marBottom w:val="0"/>
          <w:divBdr>
            <w:top w:val="none" w:sz="0" w:space="0" w:color="auto"/>
            <w:left w:val="none" w:sz="0" w:space="0" w:color="auto"/>
            <w:bottom w:val="none" w:sz="0" w:space="0" w:color="auto"/>
            <w:right w:val="none" w:sz="0" w:space="0" w:color="auto"/>
          </w:divBdr>
        </w:div>
        <w:div w:id="335352475">
          <w:marLeft w:val="640"/>
          <w:marRight w:val="0"/>
          <w:marTop w:val="0"/>
          <w:marBottom w:val="0"/>
          <w:divBdr>
            <w:top w:val="none" w:sz="0" w:space="0" w:color="auto"/>
            <w:left w:val="none" w:sz="0" w:space="0" w:color="auto"/>
            <w:bottom w:val="none" w:sz="0" w:space="0" w:color="auto"/>
            <w:right w:val="none" w:sz="0" w:space="0" w:color="auto"/>
          </w:divBdr>
        </w:div>
        <w:div w:id="403450686">
          <w:marLeft w:val="640"/>
          <w:marRight w:val="0"/>
          <w:marTop w:val="0"/>
          <w:marBottom w:val="0"/>
          <w:divBdr>
            <w:top w:val="none" w:sz="0" w:space="0" w:color="auto"/>
            <w:left w:val="none" w:sz="0" w:space="0" w:color="auto"/>
            <w:bottom w:val="none" w:sz="0" w:space="0" w:color="auto"/>
            <w:right w:val="none" w:sz="0" w:space="0" w:color="auto"/>
          </w:divBdr>
        </w:div>
        <w:div w:id="500436585">
          <w:marLeft w:val="640"/>
          <w:marRight w:val="0"/>
          <w:marTop w:val="0"/>
          <w:marBottom w:val="0"/>
          <w:divBdr>
            <w:top w:val="none" w:sz="0" w:space="0" w:color="auto"/>
            <w:left w:val="none" w:sz="0" w:space="0" w:color="auto"/>
            <w:bottom w:val="none" w:sz="0" w:space="0" w:color="auto"/>
            <w:right w:val="none" w:sz="0" w:space="0" w:color="auto"/>
          </w:divBdr>
        </w:div>
        <w:div w:id="551816070">
          <w:marLeft w:val="640"/>
          <w:marRight w:val="0"/>
          <w:marTop w:val="0"/>
          <w:marBottom w:val="0"/>
          <w:divBdr>
            <w:top w:val="none" w:sz="0" w:space="0" w:color="auto"/>
            <w:left w:val="none" w:sz="0" w:space="0" w:color="auto"/>
            <w:bottom w:val="none" w:sz="0" w:space="0" w:color="auto"/>
            <w:right w:val="none" w:sz="0" w:space="0" w:color="auto"/>
          </w:divBdr>
        </w:div>
        <w:div w:id="652638824">
          <w:marLeft w:val="640"/>
          <w:marRight w:val="0"/>
          <w:marTop w:val="0"/>
          <w:marBottom w:val="0"/>
          <w:divBdr>
            <w:top w:val="none" w:sz="0" w:space="0" w:color="auto"/>
            <w:left w:val="none" w:sz="0" w:space="0" w:color="auto"/>
            <w:bottom w:val="none" w:sz="0" w:space="0" w:color="auto"/>
            <w:right w:val="none" w:sz="0" w:space="0" w:color="auto"/>
          </w:divBdr>
        </w:div>
        <w:div w:id="697773726">
          <w:marLeft w:val="640"/>
          <w:marRight w:val="0"/>
          <w:marTop w:val="0"/>
          <w:marBottom w:val="0"/>
          <w:divBdr>
            <w:top w:val="none" w:sz="0" w:space="0" w:color="auto"/>
            <w:left w:val="none" w:sz="0" w:space="0" w:color="auto"/>
            <w:bottom w:val="none" w:sz="0" w:space="0" w:color="auto"/>
            <w:right w:val="none" w:sz="0" w:space="0" w:color="auto"/>
          </w:divBdr>
        </w:div>
        <w:div w:id="788353177">
          <w:marLeft w:val="640"/>
          <w:marRight w:val="0"/>
          <w:marTop w:val="0"/>
          <w:marBottom w:val="0"/>
          <w:divBdr>
            <w:top w:val="none" w:sz="0" w:space="0" w:color="auto"/>
            <w:left w:val="none" w:sz="0" w:space="0" w:color="auto"/>
            <w:bottom w:val="none" w:sz="0" w:space="0" w:color="auto"/>
            <w:right w:val="none" w:sz="0" w:space="0" w:color="auto"/>
          </w:divBdr>
        </w:div>
        <w:div w:id="834762244">
          <w:marLeft w:val="640"/>
          <w:marRight w:val="0"/>
          <w:marTop w:val="0"/>
          <w:marBottom w:val="0"/>
          <w:divBdr>
            <w:top w:val="none" w:sz="0" w:space="0" w:color="auto"/>
            <w:left w:val="none" w:sz="0" w:space="0" w:color="auto"/>
            <w:bottom w:val="none" w:sz="0" w:space="0" w:color="auto"/>
            <w:right w:val="none" w:sz="0" w:space="0" w:color="auto"/>
          </w:divBdr>
        </w:div>
        <w:div w:id="845484423">
          <w:marLeft w:val="640"/>
          <w:marRight w:val="0"/>
          <w:marTop w:val="0"/>
          <w:marBottom w:val="0"/>
          <w:divBdr>
            <w:top w:val="none" w:sz="0" w:space="0" w:color="auto"/>
            <w:left w:val="none" w:sz="0" w:space="0" w:color="auto"/>
            <w:bottom w:val="none" w:sz="0" w:space="0" w:color="auto"/>
            <w:right w:val="none" w:sz="0" w:space="0" w:color="auto"/>
          </w:divBdr>
        </w:div>
        <w:div w:id="929235292">
          <w:marLeft w:val="640"/>
          <w:marRight w:val="0"/>
          <w:marTop w:val="0"/>
          <w:marBottom w:val="0"/>
          <w:divBdr>
            <w:top w:val="none" w:sz="0" w:space="0" w:color="auto"/>
            <w:left w:val="none" w:sz="0" w:space="0" w:color="auto"/>
            <w:bottom w:val="none" w:sz="0" w:space="0" w:color="auto"/>
            <w:right w:val="none" w:sz="0" w:space="0" w:color="auto"/>
          </w:divBdr>
        </w:div>
        <w:div w:id="992412554">
          <w:marLeft w:val="640"/>
          <w:marRight w:val="0"/>
          <w:marTop w:val="0"/>
          <w:marBottom w:val="0"/>
          <w:divBdr>
            <w:top w:val="none" w:sz="0" w:space="0" w:color="auto"/>
            <w:left w:val="none" w:sz="0" w:space="0" w:color="auto"/>
            <w:bottom w:val="none" w:sz="0" w:space="0" w:color="auto"/>
            <w:right w:val="none" w:sz="0" w:space="0" w:color="auto"/>
          </w:divBdr>
        </w:div>
        <w:div w:id="992568809">
          <w:marLeft w:val="640"/>
          <w:marRight w:val="0"/>
          <w:marTop w:val="0"/>
          <w:marBottom w:val="0"/>
          <w:divBdr>
            <w:top w:val="none" w:sz="0" w:space="0" w:color="auto"/>
            <w:left w:val="none" w:sz="0" w:space="0" w:color="auto"/>
            <w:bottom w:val="none" w:sz="0" w:space="0" w:color="auto"/>
            <w:right w:val="none" w:sz="0" w:space="0" w:color="auto"/>
          </w:divBdr>
        </w:div>
        <w:div w:id="1062562387">
          <w:marLeft w:val="640"/>
          <w:marRight w:val="0"/>
          <w:marTop w:val="0"/>
          <w:marBottom w:val="0"/>
          <w:divBdr>
            <w:top w:val="none" w:sz="0" w:space="0" w:color="auto"/>
            <w:left w:val="none" w:sz="0" w:space="0" w:color="auto"/>
            <w:bottom w:val="none" w:sz="0" w:space="0" w:color="auto"/>
            <w:right w:val="none" w:sz="0" w:space="0" w:color="auto"/>
          </w:divBdr>
        </w:div>
        <w:div w:id="1104689073">
          <w:marLeft w:val="640"/>
          <w:marRight w:val="0"/>
          <w:marTop w:val="0"/>
          <w:marBottom w:val="0"/>
          <w:divBdr>
            <w:top w:val="none" w:sz="0" w:space="0" w:color="auto"/>
            <w:left w:val="none" w:sz="0" w:space="0" w:color="auto"/>
            <w:bottom w:val="none" w:sz="0" w:space="0" w:color="auto"/>
            <w:right w:val="none" w:sz="0" w:space="0" w:color="auto"/>
          </w:divBdr>
        </w:div>
        <w:div w:id="1141536329">
          <w:marLeft w:val="640"/>
          <w:marRight w:val="0"/>
          <w:marTop w:val="0"/>
          <w:marBottom w:val="0"/>
          <w:divBdr>
            <w:top w:val="none" w:sz="0" w:space="0" w:color="auto"/>
            <w:left w:val="none" w:sz="0" w:space="0" w:color="auto"/>
            <w:bottom w:val="none" w:sz="0" w:space="0" w:color="auto"/>
            <w:right w:val="none" w:sz="0" w:space="0" w:color="auto"/>
          </w:divBdr>
        </w:div>
        <w:div w:id="1291978162">
          <w:marLeft w:val="640"/>
          <w:marRight w:val="0"/>
          <w:marTop w:val="0"/>
          <w:marBottom w:val="0"/>
          <w:divBdr>
            <w:top w:val="none" w:sz="0" w:space="0" w:color="auto"/>
            <w:left w:val="none" w:sz="0" w:space="0" w:color="auto"/>
            <w:bottom w:val="none" w:sz="0" w:space="0" w:color="auto"/>
            <w:right w:val="none" w:sz="0" w:space="0" w:color="auto"/>
          </w:divBdr>
        </w:div>
        <w:div w:id="1382557109">
          <w:marLeft w:val="640"/>
          <w:marRight w:val="0"/>
          <w:marTop w:val="0"/>
          <w:marBottom w:val="0"/>
          <w:divBdr>
            <w:top w:val="none" w:sz="0" w:space="0" w:color="auto"/>
            <w:left w:val="none" w:sz="0" w:space="0" w:color="auto"/>
            <w:bottom w:val="none" w:sz="0" w:space="0" w:color="auto"/>
            <w:right w:val="none" w:sz="0" w:space="0" w:color="auto"/>
          </w:divBdr>
        </w:div>
        <w:div w:id="1423994007">
          <w:marLeft w:val="640"/>
          <w:marRight w:val="0"/>
          <w:marTop w:val="0"/>
          <w:marBottom w:val="0"/>
          <w:divBdr>
            <w:top w:val="none" w:sz="0" w:space="0" w:color="auto"/>
            <w:left w:val="none" w:sz="0" w:space="0" w:color="auto"/>
            <w:bottom w:val="none" w:sz="0" w:space="0" w:color="auto"/>
            <w:right w:val="none" w:sz="0" w:space="0" w:color="auto"/>
          </w:divBdr>
        </w:div>
        <w:div w:id="1456096759">
          <w:marLeft w:val="640"/>
          <w:marRight w:val="0"/>
          <w:marTop w:val="0"/>
          <w:marBottom w:val="0"/>
          <w:divBdr>
            <w:top w:val="none" w:sz="0" w:space="0" w:color="auto"/>
            <w:left w:val="none" w:sz="0" w:space="0" w:color="auto"/>
            <w:bottom w:val="none" w:sz="0" w:space="0" w:color="auto"/>
            <w:right w:val="none" w:sz="0" w:space="0" w:color="auto"/>
          </w:divBdr>
        </w:div>
        <w:div w:id="1488593794">
          <w:marLeft w:val="640"/>
          <w:marRight w:val="0"/>
          <w:marTop w:val="0"/>
          <w:marBottom w:val="0"/>
          <w:divBdr>
            <w:top w:val="none" w:sz="0" w:space="0" w:color="auto"/>
            <w:left w:val="none" w:sz="0" w:space="0" w:color="auto"/>
            <w:bottom w:val="none" w:sz="0" w:space="0" w:color="auto"/>
            <w:right w:val="none" w:sz="0" w:space="0" w:color="auto"/>
          </w:divBdr>
        </w:div>
        <w:div w:id="1546677248">
          <w:marLeft w:val="640"/>
          <w:marRight w:val="0"/>
          <w:marTop w:val="0"/>
          <w:marBottom w:val="0"/>
          <w:divBdr>
            <w:top w:val="none" w:sz="0" w:space="0" w:color="auto"/>
            <w:left w:val="none" w:sz="0" w:space="0" w:color="auto"/>
            <w:bottom w:val="none" w:sz="0" w:space="0" w:color="auto"/>
            <w:right w:val="none" w:sz="0" w:space="0" w:color="auto"/>
          </w:divBdr>
        </w:div>
        <w:div w:id="1669209441">
          <w:marLeft w:val="640"/>
          <w:marRight w:val="0"/>
          <w:marTop w:val="0"/>
          <w:marBottom w:val="0"/>
          <w:divBdr>
            <w:top w:val="none" w:sz="0" w:space="0" w:color="auto"/>
            <w:left w:val="none" w:sz="0" w:space="0" w:color="auto"/>
            <w:bottom w:val="none" w:sz="0" w:space="0" w:color="auto"/>
            <w:right w:val="none" w:sz="0" w:space="0" w:color="auto"/>
          </w:divBdr>
        </w:div>
        <w:div w:id="1741292322">
          <w:marLeft w:val="640"/>
          <w:marRight w:val="0"/>
          <w:marTop w:val="0"/>
          <w:marBottom w:val="0"/>
          <w:divBdr>
            <w:top w:val="none" w:sz="0" w:space="0" w:color="auto"/>
            <w:left w:val="none" w:sz="0" w:space="0" w:color="auto"/>
            <w:bottom w:val="none" w:sz="0" w:space="0" w:color="auto"/>
            <w:right w:val="none" w:sz="0" w:space="0" w:color="auto"/>
          </w:divBdr>
        </w:div>
        <w:div w:id="1779065275">
          <w:marLeft w:val="640"/>
          <w:marRight w:val="0"/>
          <w:marTop w:val="0"/>
          <w:marBottom w:val="0"/>
          <w:divBdr>
            <w:top w:val="none" w:sz="0" w:space="0" w:color="auto"/>
            <w:left w:val="none" w:sz="0" w:space="0" w:color="auto"/>
            <w:bottom w:val="none" w:sz="0" w:space="0" w:color="auto"/>
            <w:right w:val="none" w:sz="0" w:space="0" w:color="auto"/>
          </w:divBdr>
        </w:div>
        <w:div w:id="1872259686">
          <w:marLeft w:val="640"/>
          <w:marRight w:val="0"/>
          <w:marTop w:val="0"/>
          <w:marBottom w:val="0"/>
          <w:divBdr>
            <w:top w:val="none" w:sz="0" w:space="0" w:color="auto"/>
            <w:left w:val="none" w:sz="0" w:space="0" w:color="auto"/>
            <w:bottom w:val="none" w:sz="0" w:space="0" w:color="auto"/>
            <w:right w:val="none" w:sz="0" w:space="0" w:color="auto"/>
          </w:divBdr>
        </w:div>
        <w:div w:id="1902862337">
          <w:marLeft w:val="640"/>
          <w:marRight w:val="0"/>
          <w:marTop w:val="0"/>
          <w:marBottom w:val="0"/>
          <w:divBdr>
            <w:top w:val="none" w:sz="0" w:space="0" w:color="auto"/>
            <w:left w:val="none" w:sz="0" w:space="0" w:color="auto"/>
            <w:bottom w:val="none" w:sz="0" w:space="0" w:color="auto"/>
            <w:right w:val="none" w:sz="0" w:space="0" w:color="auto"/>
          </w:divBdr>
        </w:div>
        <w:div w:id="1968927020">
          <w:marLeft w:val="640"/>
          <w:marRight w:val="0"/>
          <w:marTop w:val="0"/>
          <w:marBottom w:val="0"/>
          <w:divBdr>
            <w:top w:val="none" w:sz="0" w:space="0" w:color="auto"/>
            <w:left w:val="none" w:sz="0" w:space="0" w:color="auto"/>
            <w:bottom w:val="none" w:sz="0" w:space="0" w:color="auto"/>
            <w:right w:val="none" w:sz="0" w:space="0" w:color="auto"/>
          </w:divBdr>
        </w:div>
        <w:div w:id="1985886161">
          <w:marLeft w:val="640"/>
          <w:marRight w:val="0"/>
          <w:marTop w:val="0"/>
          <w:marBottom w:val="0"/>
          <w:divBdr>
            <w:top w:val="none" w:sz="0" w:space="0" w:color="auto"/>
            <w:left w:val="none" w:sz="0" w:space="0" w:color="auto"/>
            <w:bottom w:val="none" w:sz="0" w:space="0" w:color="auto"/>
            <w:right w:val="none" w:sz="0" w:space="0" w:color="auto"/>
          </w:divBdr>
        </w:div>
        <w:div w:id="2069721535">
          <w:marLeft w:val="640"/>
          <w:marRight w:val="0"/>
          <w:marTop w:val="0"/>
          <w:marBottom w:val="0"/>
          <w:divBdr>
            <w:top w:val="none" w:sz="0" w:space="0" w:color="auto"/>
            <w:left w:val="none" w:sz="0" w:space="0" w:color="auto"/>
            <w:bottom w:val="none" w:sz="0" w:space="0" w:color="auto"/>
            <w:right w:val="none" w:sz="0" w:space="0" w:color="auto"/>
          </w:divBdr>
        </w:div>
      </w:divsChild>
    </w:div>
    <w:div w:id="1466657126">
      <w:bodyDiv w:val="1"/>
      <w:marLeft w:val="0"/>
      <w:marRight w:val="0"/>
      <w:marTop w:val="0"/>
      <w:marBottom w:val="0"/>
      <w:divBdr>
        <w:top w:val="none" w:sz="0" w:space="0" w:color="auto"/>
        <w:left w:val="none" w:sz="0" w:space="0" w:color="auto"/>
        <w:bottom w:val="none" w:sz="0" w:space="0" w:color="auto"/>
        <w:right w:val="none" w:sz="0" w:space="0" w:color="auto"/>
      </w:divBdr>
      <w:divsChild>
        <w:div w:id="25645455">
          <w:marLeft w:val="640"/>
          <w:marRight w:val="0"/>
          <w:marTop w:val="0"/>
          <w:marBottom w:val="0"/>
          <w:divBdr>
            <w:top w:val="none" w:sz="0" w:space="0" w:color="auto"/>
            <w:left w:val="none" w:sz="0" w:space="0" w:color="auto"/>
            <w:bottom w:val="none" w:sz="0" w:space="0" w:color="auto"/>
            <w:right w:val="none" w:sz="0" w:space="0" w:color="auto"/>
          </w:divBdr>
        </w:div>
        <w:div w:id="90125287">
          <w:marLeft w:val="640"/>
          <w:marRight w:val="0"/>
          <w:marTop w:val="0"/>
          <w:marBottom w:val="0"/>
          <w:divBdr>
            <w:top w:val="none" w:sz="0" w:space="0" w:color="auto"/>
            <w:left w:val="none" w:sz="0" w:space="0" w:color="auto"/>
            <w:bottom w:val="none" w:sz="0" w:space="0" w:color="auto"/>
            <w:right w:val="none" w:sz="0" w:space="0" w:color="auto"/>
          </w:divBdr>
        </w:div>
        <w:div w:id="99952629">
          <w:marLeft w:val="640"/>
          <w:marRight w:val="0"/>
          <w:marTop w:val="0"/>
          <w:marBottom w:val="0"/>
          <w:divBdr>
            <w:top w:val="none" w:sz="0" w:space="0" w:color="auto"/>
            <w:left w:val="none" w:sz="0" w:space="0" w:color="auto"/>
            <w:bottom w:val="none" w:sz="0" w:space="0" w:color="auto"/>
            <w:right w:val="none" w:sz="0" w:space="0" w:color="auto"/>
          </w:divBdr>
        </w:div>
        <w:div w:id="189029935">
          <w:marLeft w:val="640"/>
          <w:marRight w:val="0"/>
          <w:marTop w:val="0"/>
          <w:marBottom w:val="0"/>
          <w:divBdr>
            <w:top w:val="none" w:sz="0" w:space="0" w:color="auto"/>
            <w:left w:val="none" w:sz="0" w:space="0" w:color="auto"/>
            <w:bottom w:val="none" w:sz="0" w:space="0" w:color="auto"/>
            <w:right w:val="none" w:sz="0" w:space="0" w:color="auto"/>
          </w:divBdr>
        </w:div>
        <w:div w:id="224223065">
          <w:marLeft w:val="640"/>
          <w:marRight w:val="0"/>
          <w:marTop w:val="0"/>
          <w:marBottom w:val="0"/>
          <w:divBdr>
            <w:top w:val="none" w:sz="0" w:space="0" w:color="auto"/>
            <w:left w:val="none" w:sz="0" w:space="0" w:color="auto"/>
            <w:bottom w:val="none" w:sz="0" w:space="0" w:color="auto"/>
            <w:right w:val="none" w:sz="0" w:space="0" w:color="auto"/>
          </w:divBdr>
        </w:div>
        <w:div w:id="273101000">
          <w:marLeft w:val="640"/>
          <w:marRight w:val="0"/>
          <w:marTop w:val="0"/>
          <w:marBottom w:val="0"/>
          <w:divBdr>
            <w:top w:val="none" w:sz="0" w:space="0" w:color="auto"/>
            <w:left w:val="none" w:sz="0" w:space="0" w:color="auto"/>
            <w:bottom w:val="none" w:sz="0" w:space="0" w:color="auto"/>
            <w:right w:val="none" w:sz="0" w:space="0" w:color="auto"/>
          </w:divBdr>
        </w:div>
        <w:div w:id="531840606">
          <w:marLeft w:val="640"/>
          <w:marRight w:val="0"/>
          <w:marTop w:val="0"/>
          <w:marBottom w:val="0"/>
          <w:divBdr>
            <w:top w:val="none" w:sz="0" w:space="0" w:color="auto"/>
            <w:left w:val="none" w:sz="0" w:space="0" w:color="auto"/>
            <w:bottom w:val="none" w:sz="0" w:space="0" w:color="auto"/>
            <w:right w:val="none" w:sz="0" w:space="0" w:color="auto"/>
          </w:divBdr>
        </w:div>
        <w:div w:id="550576795">
          <w:marLeft w:val="640"/>
          <w:marRight w:val="0"/>
          <w:marTop w:val="0"/>
          <w:marBottom w:val="0"/>
          <w:divBdr>
            <w:top w:val="none" w:sz="0" w:space="0" w:color="auto"/>
            <w:left w:val="none" w:sz="0" w:space="0" w:color="auto"/>
            <w:bottom w:val="none" w:sz="0" w:space="0" w:color="auto"/>
            <w:right w:val="none" w:sz="0" w:space="0" w:color="auto"/>
          </w:divBdr>
        </w:div>
        <w:div w:id="612631785">
          <w:marLeft w:val="640"/>
          <w:marRight w:val="0"/>
          <w:marTop w:val="0"/>
          <w:marBottom w:val="0"/>
          <w:divBdr>
            <w:top w:val="none" w:sz="0" w:space="0" w:color="auto"/>
            <w:left w:val="none" w:sz="0" w:space="0" w:color="auto"/>
            <w:bottom w:val="none" w:sz="0" w:space="0" w:color="auto"/>
            <w:right w:val="none" w:sz="0" w:space="0" w:color="auto"/>
          </w:divBdr>
        </w:div>
        <w:div w:id="702288982">
          <w:marLeft w:val="640"/>
          <w:marRight w:val="0"/>
          <w:marTop w:val="0"/>
          <w:marBottom w:val="0"/>
          <w:divBdr>
            <w:top w:val="none" w:sz="0" w:space="0" w:color="auto"/>
            <w:left w:val="none" w:sz="0" w:space="0" w:color="auto"/>
            <w:bottom w:val="none" w:sz="0" w:space="0" w:color="auto"/>
            <w:right w:val="none" w:sz="0" w:space="0" w:color="auto"/>
          </w:divBdr>
        </w:div>
        <w:div w:id="717826101">
          <w:marLeft w:val="640"/>
          <w:marRight w:val="0"/>
          <w:marTop w:val="0"/>
          <w:marBottom w:val="0"/>
          <w:divBdr>
            <w:top w:val="none" w:sz="0" w:space="0" w:color="auto"/>
            <w:left w:val="none" w:sz="0" w:space="0" w:color="auto"/>
            <w:bottom w:val="none" w:sz="0" w:space="0" w:color="auto"/>
            <w:right w:val="none" w:sz="0" w:space="0" w:color="auto"/>
          </w:divBdr>
        </w:div>
        <w:div w:id="748698243">
          <w:marLeft w:val="640"/>
          <w:marRight w:val="0"/>
          <w:marTop w:val="0"/>
          <w:marBottom w:val="0"/>
          <w:divBdr>
            <w:top w:val="none" w:sz="0" w:space="0" w:color="auto"/>
            <w:left w:val="none" w:sz="0" w:space="0" w:color="auto"/>
            <w:bottom w:val="none" w:sz="0" w:space="0" w:color="auto"/>
            <w:right w:val="none" w:sz="0" w:space="0" w:color="auto"/>
          </w:divBdr>
        </w:div>
        <w:div w:id="830868616">
          <w:marLeft w:val="640"/>
          <w:marRight w:val="0"/>
          <w:marTop w:val="0"/>
          <w:marBottom w:val="0"/>
          <w:divBdr>
            <w:top w:val="none" w:sz="0" w:space="0" w:color="auto"/>
            <w:left w:val="none" w:sz="0" w:space="0" w:color="auto"/>
            <w:bottom w:val="none" w:sz="0" w:space="0" w:color="auto"/>
            <w:right w:val="none" w:sz="0" w:space="0" w:color="auto"/>
          </w:divBdr>
        </w:div>
        <w:div w:id="904801374">
          <w:marLeft w:val="640"/>
          <w:marRight w:val="0"/>
          <w:marTop w:val="0"/>
          <w:marBottom w:val="0"/>
          <w:divBdr>
            <w:top w:val="none" w:sz="0" w:space="0" w:color="auto"/>
            <w:left w:val="none" w:sz="0" w:space="0" w:color="auto"/>
            <w:bottom w:val="none" w:sz="0" w:space="0" w:color="auto"/>
            <w:right w:val="none" w:sz="0" w:space="0" w:color="auto"/>
          </w:divBdr>
        </w:div>
        <w:div w:id="932514636">
          <w:marLeft w:val="640"/>
          <w:marRight w:val="0"/>
          <w:marTop w:val="0"/>
          <w:marBottom w:val="0"/>
          <w:divBdr>
            <w:top w:val="none" w:sz="0" w:space="0" w:color="auto"/>
            <w:left w:val="none" w:sz="0" w:space="0" w:color="auto"/>
            <w:bottom w:val="none" w:sz="0" w:space="0" w:color="auto"/>
            <w:right w:val="none" w:sz="0" w:space="0" w:color="auto"/>
          </w:divBdr>
        </w:div>
        <w:div w:id="941038376">
          <w:marLeft w:val="640"/>
          <w:marRight w:val="0"/>
          <w:marTop w:val="0"/>
          <w:marBottom w:val="0"/>
          <w:divBdr>
            <w:top w:val="none" w:sz="0" w:space="0" w:color="auto"/>
            <w:left w:val="none" w:sz="0" w:space="0" w:color="auto"/>
            <w:bottom w:val="none" w:sz="0" w:space="0" w:color="auto"/>
            <w:right w:val="none" w:sz="0" w:space="0" w:color="auto"/>
          </w:divBdr>
        </w:div>
        <w:div w:id="943730447">
          <w:marLeft w:val="640"/>
          <w:marRight w:val="0"/>
          <w:marTop w:val="0"/>
          <w:marBottom w:val="0"/>
          <w:divBdr>
            <w:top w:val="none" w:sz="0" w:space="0" w:color="auto"/>
            <w:left w:val="none" w:sz="0" w:space="0" w:color="auto"/>
            <w:bottom w:val="none" w:sz="0" w:space="0" w:color="auto"/>
            <w:right w:val="none" w:sz="0" w:space="0" w:color="auto"/>
          </w:divBdr>
        </w:div>
        <w:div w:id="960187559">
          <w:marLeft w:val="640"/>
          <w:marRight w:val="0"/>
          <w:marTop w:val="0"/>
          <w:marBottom w:val="0"/>
          <w:divBdr>
            <w:top w:val="none" w:sz="0" w:space="0" w:color="auto"/>
            <w:left w:val="none" w:sz="0" w:space="0" w:color="auto"/>
            <w:bottom w:val="none" w:sz="0" w:space="0" w:color="auto"/>
            <w:right w:val="none" w:sz="0" w:space="0" w:color="auto"/>
          </w:divBdr>
        </w:div>
        <w:div w:id="960573644">
          <w:marLeft w:val="640"/>
          <w:marRight w:val="0"/>
          <w:marTop w:val="0"/>
          <w:marBottom w:val="0"/>
          <w:divBdr>
            <w:top w:val="none" w:sz="0" w:space="0" w:color="auto"/>
            <w:left w:val="none" w:sz="0" w:space="0" w:color="auto"/>
            <w:bottom w:val="none" w:sz="0" w:space="0" w:color="auto"/>
            <w:right w:val="none" w:sz="0" w:space="0" w:color="auto"/>
          </w:divBdr>
        </w:div>
        <w:div w:id="1091321219">
          <w:marLeft w:val="640"/>
          <w:marRight w:val="0"/>
          <w:marTop w:val="0"/>
          <w:marBottom w:val="0"/>
          <w:divBdr>
            <w:top w:val="none" w:sz="0" w:space="0" w:color="auto"/>
            <w:left w:val="none" w:sz="0" w:space="0" w:color="auto"/>
            <w:bottom w:val="none" w:sz="0" w:space="0" w:color="auto"/>
            <w:right w:val="none" w:sz="0" w:space="0" w:color="auto"/>
          </w:divBdr>
        </w:div>
        <w:div w:id="1218663598">
          <w:marLeft w:val="640"/>
          <w:marRight w:val="0"/>
          <w:marTop w:val="0"/>
          <w:marBottom w:val="0"/>
          <w:divBdr>
            <w:top w:val="none" w:sz="0" w:space="0" w:color="auto"/>
            <w:left w:val="none" w:sz="0" w:space="0" w:color="auto"/>
            <w:bottom w:val="none" w:sz="0" w:space="0" w:color="auto"/>
            <w:right w:val="none" w:sz="0" w:space="0" w:color="auto"/>
          </w:divBdr>
        </w:div>
        <w:div w:id="1329677232">
          <w:marLeft w:val="640"/>
          <w:marRight w:val="0"/>
          <w:marTop w:val="0"/>
          <w:marBottom w:val="0"/>
          <w:divBdr>
            <w:top w:val="none" w:sz="0" w:space="0" w:color="auto"/>
            <w:left w:val="none" w:sz="0" w:space="0" w:color="auto"/>
            <w:bottom w:val="none" w:sz="0" w:space="0" w:color="auto"/>
            <w:right w:val="none" w:sz="0" w:space="0" w:color="auto"/>
          </w:divBdr>
        </w:div>
        <w:div w:id="1380478088">
          <w:marLeft w:val="640"/>
          <w:marRight w:val="0"/>
          <w:marTop w:val="0"/>
          <w:marBottom w:val="0"/>
          <w:divBdr>
            <w:top w:val="none" w:sz="0" w:space="0" w:color="auto"/>
            <w:left w:val="none" w:sz="0" w:space="0" w:color="auto"/>
            <w:bottom w:val="none" w:sz="0" w:space="0" w:color="auto"/>
            <w:right w:val="none" w:sz="0" w:space="0" w:color="auto"/>
          </w:divBdr>
        </w:div>
        <w:div w:id="1417823321">
          <w:marLeft w:val="640"/>
          <w:marRight w:val="0"/>
          <w:marTop w:val="0"/>
          <w:marBottom w:val="0"/>
          <w:divBdr>
            <w:top w:val="none" w:sz="0" w:space="0" w:color="auto"/>
            <w:left w:val="none" w:sz="0" w:space="0" w:color="auto"/>
            <w:bottom w:val="none" w:sz="0" w:space="0" w:color="auto"/>
            <w:right w:val="none" w:sz="0" w:space="0" w:color="auto"/>
          </w:divBdr>
        </w:div>
        <w:div w:id="1503542911">
          <w:marLeft w:val="640"/>
          <w:marRight w:val="0"/>
          <w:marTop w:val="0"/>
          <w:marBottom w:val="0"/>
          <w:divBdr>
            <w:top w:val="none" w:sz="0" w:space="0" w:color="auto"/>
            <w:left w:val="none" w:sz="0" w:space="0" w:color="auto"/>
            <w:bottom w:val="none" w:sz="0" w:space="0" w:color="auto"/>
            <w:right w:val="none" w:sz="0" w:space="0" w:color="auto"/>
          </w:divBdr>
        </w:div>
        <w:div w:id="1656907364">
          <w:marLeft w:val="640"/>
          <w:marRight w:val="0"/>
          <w:marTop w:val="0"/>
          <w:marBottom w:val="0"/>
          <w:divBdr>
            <w:top w:val="none" w:sz="0" w:space="0" w:color="auto"/>
            <w:left w:val="none" w:sz="0" w:space="0" w:color="auto"/>
            <w:bottom w:val="none" w:sz="0" w:space="0" w:color="auto"/>
            <w:right w:val="none" w:sz="0" w:space="0" w:color="auto"/>
          </w:divBdr>
        </w:div>
        <w:div w:id="1698460824">
          <w:marLeft w:val="640"/>
          <w:marRight w:val="0"/>
          <w:marTop w:val="0"/>
          <w:marBottom w:val="0"/>
          <w:divBdr>
            <w:top w:val="none" w:sz="0" w:space="0" w:color="auto"/>
            <w:left w:val="none" w:sz="0" w:space="0" w:color="auto"/>
            <w:bottom w:val="none" w:sz="0" w:space="0" w:color="auto"/>
            <w:right w:val="none" w:sz="0" w:space="0" w:color="auto"/>
          </w:divBdr>
        </w:div>
        <w:div w:id="1773626316">
          <w:marLeft w:val="640"/>
          <w:marRight w:val="0"/>
          <w:marTop w:val="0"/>
          <w:marBottom w:val="0"/>
          <w:divBdr>
            <w:top w:val="none" w:sz="0" w:space="0" w:color="auto"/>
            <w:left w:val="none" w:sz="0" w:space="0" w:color="auto"/>
            <w:bottom w:val="none" w:sz="0" w:space="0" w:color="auto"/>
            <w:right w:val="none" w:sz="0" w:space="0" w:color="auto"/>
          </w:divBdr>
        </w:div>
        <w:div w:id="1783839854">
          <w:marLeft w:val="640"/>
          <w:marRight w:val="0"/>
          <w:marTop w:val="0"/>
          <w:marBottom w:val="0"/>
          <w:divBdr>
            <w:top w:val="none" w:sz="0" w:space="0" w:color="auto"/>
            <w:left w:val="none" w:sz="0" w:space="0" w:color="auto"/>
            <w:bottom w:val="none" w:sz="0" w:space="0" w:color="auto"/>
            <w:right w:val="none" w:sz="0" w:space="0" w:color="auto"/>
          </w:divBdr>
        </w:div>
        <w:div w:id="1795370653">
          <w:marLeft w:val="640"/>
          <w:marRight w:val="0"/>
          <w:marTop w:val="0"/>
          <w:marBottom w:val="0"/>
          <w:divBdr>
            <w:top w:val="none" w:sz="0" w:space="0" w:color="auto"/>
            <w:left w:val="none" w:sz="0" w:space="0" w:color="auto"/>
            <w:bottom w:val="none" w:sz="0" w:space="0" w:color="auto"/>
            <w:right w:val="none" w:sz="0" w:space="0" w:color="auto"/>
          </w:divBdr>
        </w:div>
        <w:div w:id="1834641614">
          <w:marLeft w:val="640"/>
          <w:marRight w:val="0"/>
          <w:marTop w:val="0"/>
          <w:marBottom w:val="0"/>
          <w:divBdr>
            <w:top w:val="none" w:sz="0" w:space="0" w:color="auto"/>
            <w:left w:val="none" w:sz="0" w:space="0" w:color="auto"/>
            <w:bottom w:val="none" w:sz="0" w:space="0" w:color="auto"/>
            <w:right w:val="none" w:sz="0" w:space="0" w:color="auto"/>
          </w:divBdr>
        </w:div>
        <w:div w:id="2013022357">
          <w:marLeft w:val="640"/>
          <w:marRight w:val="0"/>
          <w:marTop w:val="0"/>
          <w:marBottom w:val="0"/>
          <w:divBdr>
            <w:top w:val="none" w:sz="0" w:space="0" w:color="auto"/>
            <w:left w:val="none" w:sz="0" w:space="0" w:color="auto"/>
            <w:bottom w:val="none" w:sz="0" w:space="0" w:color="auto"/>
            <w:right w:val="none" w:sz="0" w:space="0" w:color="auto"/>
          </w:divBdr>
        </w:div>
        <w:div w:id="2056154253">
          <w:marLeft w:val="640"/>
          <w:marRight w:val="0"/>
          <w:marTop w:val="0"/>
          <w:marBottom w:val="0"/>
          <w:divBdr>
            <w:top w:val="none" w:sz="0" w:space="0" w:color="auto"/>
            <w:left w:val="none" w:sz="0" w:space="0" w:color="auto"/>
            <w:bottom w:val="none" w:sz="0" w:space="0" w:color="auto"/>
            <w:right w:val="none" w:sz="0" w:space="0" w:color="auto"/>
          </w:divBdr>
        </w:div>
      </w:divsChild>
    </w:div>
    <w:div w:id="1502812824">
      <w:bodyDiv w:val="1"/>
      <w:marLeft w:val="0"/>
      <w:marRight w:val="0"/>
      <w:marTop w:val="0"/>
      <w:marBottom w:val="0"/>
      <w:divBdr>
        <w:top w:val="none" w:sz="0" w:space="0" w:color="auto"/>
        <w:left w:val="none" w:sz="0" w:space="0" w:color="auto"/>
        <w:bottom w:val="none" w:sz="0" w:space="0" w:color="auto"/>
        <w:right w:val="none" w:sz="0" w:space="0" w:color="auto"/>
      </w:divBdr>
      <w:divsChild>
        <w:div w:id="8921308">
          <w:marLeft w:val="640"/>
          <w:marRight w:val="0"/>
          <w:marTop w:val="0"/>
          <w:marBottom w:val="0"/>
          <w:divBdr>
            <w:top w:val="none" w:sz="0" w:space="0" w:color="auto"/>
            <w:left w:val="none" w:sz="0" w:space="0" w:color="auto"/>
            <w:bottom w:val="none" w:sz="0" w:space="0" w:color="auto"/>
            <w:right w:val="none" w:sz="0" w:space="0" w:color="auto"/>
          </w:divBdr>
        </w:div>
        <w:div w:id="16129438">
          <w:marLeft w:val="640"/>
          <w:marRight w:val="0"/>
          <w:marTop w:val="0"/>
          <w:marBottom w:val="0"/>
          <w:divBdr>
            <w:top w:val="none" w:sz="0" w:space="0" w:color="auto"/>
            <w:left w:val="none" w:sz="0" w:space="0" w:color="auto"/>
            <w:bottom w:val="none" w:sz="0" w:space="0" w:color="auto"/>
            <w:right w:val="none" w:sz="0" w:space="0" w:color="auto"/>
          </w:divBdr>
        </w:div>
        <w:div w:id="232544427">
          <w:marLeft w:val="640"/>
          <w:marRight w:val="0"/>
          <w:marTop w:val="0"/>
          <w:marBottom w:val="0"/>
          <w:divBdr>
            <w:top w:val="none" w:sz="0" w:space="0" w:color="auto"/>
            <w:left w:val="none" w:sz="0" w:space="0" w:color="auto"/>
            <w:bottom w:val="none" w:sz="0" w:space="0" w:color="auto"/>
            <w:right w:val="none" w:sz="0" w:space="0" w:color="auto"/>
          </w:divBdr>
        </w:div>
        <w:div w:id="277758009">
          <w:marLeft w:val="640"/>
          <w:marRight w:val="0"/>
          <w:marTop w:val="0"/>
          <w:marBottom w:val="0"/>
          <w:divBdr>
            <w:top w:val="none" w:sz="0" w:space="0" w:color="auto"/>
            <w:left w:val="none" w:sz="0" w:space="0" w:color="auto"/>
            <w:bottom w:val="none" w:sz="0" w:space="0" w:color="auto"/>
            <w:right w:val="none" w:sz="0" w:space="0" w:color="auto"/>
          </w:divBdr>
        </w:div>
        <w:div w:id="325136902">
          <w:marLeft w:val="640"/>
          <w:marRight w:val="0"/>
          <w:marTop w:val="0"/>
          <w:marBottom w:val="0"/>
          <w:divBdr>
            <w:top w:val="none" w:sz="0" w:space="0" w:color="auto"/>
            <w:left w:val="none" w:sz="0" w:space="0" w:color="auto"/>
            <w:bottom w:val="none" w:sz="0" w:space="0" w:color="auto"/>
            <w:right w:val="none" w:sz="0" w:space="0" w:color="auto"/>
          </w:divBdr>
        </w:div>
        <w:div w:id="382338379">
          <w:marLeft w:val="640"/>
          <w:marRight w:val="0"/>
          <w:marTop w:val="0"/>
          <w:marBottom w:val="0"/>
          <w:divBdr>
            <w:top w:val="none" w:sz="0" w:space="0" w:color="auto"/>
            <w:left w:val="none" w:sz="0" w:space="0" w:color="auto"/>
            <w:bottom w:val="none" w:sz="0" w:space="0" w:color="auto"/>
            <w:right w:val="none" w:sz="0" w:space="0" w:color="auto"/>
          </w:divBdr>
        </w:div>
        <w:div w:id="438910975">
          <w:marLeft w:val="640"/>
          <w:marRight w:val="0"/>
          <w:marTop w:val="0"/>
          <w:marBottom w:val="0"/>
          <w:divBdr>
            <w:top w:val="none" w:sz="0" w:space="0" w:color="auto"/>
            <w:left w:val="none" w:sz="0" w:space="0" w:color="auto"/>
            <w:bottom w:val="none" w:sz="0" w:space="0" w:color="auto"/>
            <w:right w:val="none" w:sz="0" w:space="0" w:color="auto"/>
          </w:divBdr>
        </w:div>
        <w:div w:id="559555387">
          <w:marLeft w:val="640"/>
          <w:marRight w:val="0"/>
          <w:marTop w:val="0"/>
          <w:marBottom w:val="0"/>
          <w:divBdr>
            <w:top w:val="none" w:sz="0" w:space="0" w:color="auto"/>
            <w:left w:val="none" w:sz="0" w:space="0" w:color="auto"/>
            <w:bottom w:val="none" w:sz="0" w:space="0" w:color="auto"/>
            <w:right w:val="none" w:sz="0" w:space="0" w:color="auto"/>
          </w:divBdr>
        </w:div>
        <w:div w:id="564611749">
          <w:marLeft w:val="640"/>
          <w:marRight w:val="0"/>
          <w:marTop w:val="0"/>
          <w:marBottom w:val="0"/>
          <w:divBdr>
            <w:top w:val="none" w:sz="0" w:space="0" w:color="auto"/>
            <w:left w:val="none" w:sz="0" w:space="0" w:color="auto"/>
            <w:bottom w:val="none" w:sz="0" w:space="0" w:color="auto"/>
            <w:right w:val="none" w:sz="0" w:space="0" w:color="auto"/>
          </w:divBdr>
        </w:div>
        <w:div w:id="705302269">
          <w:marLeft w:val="640"/>
          <w:marRight w:val="0"/>
          <w:marTop w:val="0"/>
          <w:marBottom w:val="0"/>
          <w:divBdr>
            <w:top w:val="none" w:sz="0" w:space="0" w:color="auto"/>
            <w:left w:val="none" w:sz="0" w:space="0" w:color="auto"/>
            <w:bottom w:val="none" w:sz="0" w:space="0" w:color="auto"/>
            <w:right w:val="none" w:sz="0" w:space="0" w:color="auto"/>
          </w:divBdr>
        </w:div>
        <w:div w:id="815487871">
          <w:marLeft w:val="640"/>
          <w:marRight w:val="0"/>
          <w:marTop w:val="0"/>
          <w:marBottom w:val="0"/>
          <w:divBdr>
            <w:top w:val="none" w:sz="0" w:space="0" w:color="auto"/>
            <w:left w:val="none" w:sz="0" w:space="0" w:color="auto"/>
            <w:bottom w:val="none" w:sz="0" w:space="0" w:color="auto"/>
            <w:right w:val="none" w:sz="0" w:space="0" w:color="auto"/>
          </w:divBdr>
        </w:div>
        <w:div w:id="940258333">
          <w:marLeft w:val="640"/>
          <w:marRight w:val="0"/>
          <w:marTop w:val="0"/>
          <w:marBottom w:val="0"/>
          <w:divBdr>
            <w:top w:val="none" w:sz="0" w:space="0" w:color="auto"/>
            <w:left w:val="none" w:sz="0" w:space="0" w:color="auto"/>
            <w:bottom w:val="none" w:sz="0" w:space="0" w:color="auto"/>
            <w:right w:val="none" w:sz="0" w:space="0" w:color="auto"/>
          </w:divBdr>
        </w:div>
        <w:div w:id="943996367">
          <w:marLeft w:val="640"/>
          <w:marRight w:val="0"/>
          <w:marTop w:val="0"/>
          <w:marBottom w:val="0"/>
          <w:divBdr>
            <w:top w:val="none" w:sz="0" w:space="0" w:color="auto"/>
            <w:left w:val="none" w:sz="0" w:space="0" w:color="auto"/>
            <w:bottom w:val="none" w:sz="0" w:space="0" w:color="auto"/>
            <w:right w:val="none" w:sz="0" w:space="0" w:color="auto"/>
          </w:divBdr>
        </w:div>
        <w:div w:id="971521204">
          <w:marLeft w:val="640"/>
          <w:marRight w:val="0"/>
          <w:marTop w:val="0"/>
          <w:marBottom w:val="0"/>
          <w:divBdr>
            <w:top w:val="none" w:sz="0" w:space="0" w:color="auto"/>
            <w:left w:val="none" w:sz="0" w:space="0" w:color="auto"/>
            <w:bottom w:val="none" w:sz="0" w:space="0" w:color="auto"/>
            <w:right w:val="none" w:sz="0" w:space="0" w:color="auto"/>
          </w:divBdr>
        </w:div>
        <w:div w:id="1036544653">
          <w:marLeft w:val="640"/>
          <w:marRight w:val="0"/>
          <w:marTop w:val="0"/>
          <w:marBottom w:val="0"/>
          <w:divBdr>
            <w:top w:val="none" w:sz="0" w:space="0" w:color="auto"/>
            <w:left w:val="none" w:sz="0" w:space="0" w:color="auto"/>
            <w:bottom w:val="none" w:sz="0" w:space="0" w:color="auto"/>
            <w:right w:val="none" w:sz="0" w:space="0" w:color="auto"/>
          </w:divBdr>
        </w:div>
        <w:div w:id="1089036671">
          <w:marLeft w:val="640"/>
          <w:marRight w:val="0"/>
          <w:marTop w:val="0"/>
          <w:marBottom w:val="0"/>
          <w:divBdr>
            <w:top w:val="none" w:sz="0" w:space="0" w:color="auto"/>
            <w:left w:val="none" w:sz="0" w:space="0" w:color="auto"/>
            <w:bottom w:val="none" w:sz="0" w:space="0" w:color="auto"/>
            <w:right w:val="none" w:sz="0" w:space="0" w:color="auto"/>
          </w:divBdr>
        </w:div>
        <w:div w:id="1118179285">
          <w:marLeft w:val="640"/>
          <w:marRight w:val="0"/>
          <w:marTop w:val="0"/>
          <w:marBottom w:val="0"/>
          <w:divBdr>
            <w:top w:val="none" w:sz="0" w:space="0" w:color="auto"/>
            <w:left w:val="none" w:sz="0" w:space="0" w:color="auto"/>
            <w:bottom w:val="none" w:sz="0" w:space="0" w:color="auto"/>
            <w:right w:val="none" w:sz="0" w:space="0" w:color="auto"/>
          </w:divBdr>
        </w:div>
        <w:div w:id="1184175159">
          <w:marLeft w:val="640"/>
          <w:marRight w:val="0"/>
          <w:marTop w:val="0"/>
          <w:marBottom w:val="0"/>
          <w:divBdr>
            <w:top w:val="none" w:sz="0" w:space="0" w:color="auto"/>
            <w:left w:val="none" w:sz="0" w:space="0" w:color="auto"/>
            <w:bottom w:val="none" w:sz="0" w:space="0" w:color="auto"/>
            <w:right w:val="none" w:sz="0" w:space="0" w:color="auto"/>
          </w:divBdr>
        </w:div>
        <w:div w:id="1209605873">
          <w:marLeft w:val="640"/>
          <w:marRight w:val="0"/>
          <w:marTop w:val="0"/>
          <w:marBottom w:val="0"/>
          <w:divBdr>
            <w:top w:val="none" w:sz="0" w:space="0" w:color="auto"/>
            <w:left w:val="none" w:sz="0" w:space="0" w:color="auto"/>
            <w:bottom w:val="none" w:sz="0" w:space="0" w:color="auto"/>
            <w:right w:val="none" w:sz="0" w:space="0" w:color="auto"/>
          </w:divBdr>
        </w:div>
        <w:div w:id="1289749486">
          <w:marLeft w:val="640"/>
          <w:marRight w:val="0"/>
          <w:marTop w:val="0"/>
          <w:marBottom w:val="0"/>
          <w:divBdr>
            <w:top w:val="none" w:sz="0" w:space="0" w:color="auto"/>
            <w:left w:val="none" w:sz="0" w:space="0" w:color="auto"/>
            <w:bottom w:val="none" w:sz="0" w:space="0" w:color="auto"/>
            <w:right w:val="none" w:sz="0" w:space="0" w:color="auto"/>
          </w:divBdr>
        </w:div>
        <w:div w:id="1318147769">
          <w:marLeft w:val="640"/>
          <w:marRight w:val="0"/>
          <w:marTop w:val="0"/>
          <w:marBottom w:val="0"/>
          <w:divBdr>
            <w:top w:val="none" w:sz="0" w:space="0" w:color="auto"/>
            <w:left w:val="none" w:sz="0" w:space="0" w:color="auto"/>
            <w:bottom w:val="none" w:sz="0" w:space="0" w:color="auto"/>
            <w:right w:val="none" w:sz="0" w:space="0" w:color="auto"/>
          </w:divBdr>
        </w:div>
        <w:div w:id="1329018251">
          <w:marLeft w:val="640"/>
          <w:marRight w:val="0"/>
          <w:marTop w:val="0"/>
          <w:marBottom w:val="0"/>
          <w:divBdr>
            <w:top w:val="none" w:sz="0" w:space="0" w:color="auto"/>
            <w:left w:val="none" w:sz="0" w:space="0" w:color="auto"/>
            <w:bottom w:val="none" w:sz="0" w:space="0" w:color="auto"/>
            <w:right w:val="none" w:sz="0" w:space="0" w:color="auto"/>
          </w:divBdr>
        </w:div>
        <w:div w:id="1364207066">
          <w:marLeft w:val="640"/>
          <w:marRight w:val="0"/>
          <w:marTop w:val="0"/>
          <w:marBottom w:val="0"/>
          <w:divBdr>
            <w:top w:val="none" w:sz="0" w:space="0" w:color="auto"/>
            <w:left w:val="none" w:sz="0" w:space="0" w:color="auto"/>
            <w:bottom w:val="none" w:sz="0" w:space="0" w:color="auto"/>
            <w:right w:val="none" w:sz="0" w:space="0" w:color="auto"/>
          </w:divBdr>
        </w:div>
        <w:div w:id="1458138242">
          <w:marLeft w:val="640"/>
          <w:marRight w:val="0"/>
          <w:marTop w:val="0"/>
          <w:marBottom w:val="0"/>
          <w:divBdr>
            <w:top w:val="none" w:sz="0" w:space="0" w:color="auto"/>
            <w:left w:val="none" w:sz="0" w:space="0" w:color="auto"/>
            <w:bottom w:val="none" w:sz="0" w:space="0" w:color="auto"/>
            <w:right w:val="none" w:sz="0" w:space="0" w:color="auto"/>
          </w:divBdr>
        </w:div>
        <w:div w:id="1461919654">
          <w:marLeft w:val="640"/>
          <w:marRight w:val="0"/>
          <w:marTop w:val="0"/>
          <w:marBottom w:val="0"/>
          <w:divBdr>
            <w:top w:val="none" w:sz="0" w:space="0" w:color="auto"/>
            <w:left w:val="none" w:sz="0" w:space="0" w:color="auto"/>
            <w:bottom w:val="none" w:sz="0" w:space="0" w:color="auto"/>
            <w:right w:val="none" w:sz="0" w:space="0" w:color="auto"/>
          </w:divBdr>
        </w:div>
        <w:div w:id="1501312868">
          <w:marLeft w:val="640"/>
          <w:marRight w:val="0"/>
          <w:marTop w:val="0"/>
          <w:marBottom w:val="0"/>
          <w:divBdr>
            <w:top w:val="none" w:sz="0" w:space="0" w:color="auto"/>
            <w:left w:val="none" w:sz="0" w:space="0" w:color="auto"/>
            <w:bottom w:val="none" w:sz="0" w:space="0" w:color="auto"/>
            <w:right w:val="none" w:sz="0" w:space="0" w:color="auto"/>
          </w:divBdr>
        </w:div>
        <w:div w:id="1505709256">
          <w:marLeft w:val="640"/>
          <w:marRight w:val="0"/>
          <w:marTop w:val="0"/>
          <w:marBottom w:val="0"/>
          <w:divBdr>
            <w:top w:val="none" w:sz="0" w:space="0" w:color="auto"/>
            <w:left w:val="none" w:sz="0" w:space="0" w:color="auto"/>
            <w:bottom w:val="none" w:sz="0" w:space="0" w:color="auto"/>
            <w:right w:val="none" w:sz="0" w:space="0" w:color="auto"/>
          </w:divBdr>
        </w:div>
        <w:div w:id="1596134335">
          <w:marLeft w:val="640"/>
          <w:marRight w:val="0"/>
          <w:marTop w:val="0"/>
          <w:marBottom w:val="0"/>
          <w:divBdr>
            <w:top w:val="none" w:sz="0" w:space="0" w:color="auto"/>
            <w:left w:val="none" w:sz="0" w:space="0" w:color="auto"/>
            <w:bottom w:val="none" w:sz="0" w:space="0" w:color="auto"/>
            <w:right w:val="none" w:sz="0" w:space="0" w:color="auto"/>
          </w:divBdr>
        </w:div>
        <w:div w:id="1616597853">
          <w:marLeft w:val="640"/>
          <w:marRight w:val="0"/>
          <w:marTop w:val="0"/>
          <w:marBottom w:val="0"/>
          <w:divBdr>
            <w:top w:val="none" w:sz="0" w:space="0" w:color="auto"/>
            <w:left w:val="none" w:sz="0" w:space="0" w:color="auto"/>
            <w:bottom w:val="none" w:sz="0" w:space="0" w:color="auto"/>
            <w:right w:val="none" w:sz="0" w:space="0" w:color="auto"/>
          </w:divBdr>
        </w:div>
        <w:div w:id="1631280030">
          <w:marLeft w:val="640"/>
          <w:marRight w:val="0"/>
          <w:marTop w:val="0"/>
          <w:marBottom w:val="0"/>
          <w:divBdr>
            <w:top w:val="none" w:sz="0" w:space="0" w:color="auto"/>
            <w:left w:val="none" w:sz="0" w:space="0" w:color="auto"/>
            <w:bottom w:val="none" w:sz="0" w:space="0" w:color="auto"/>
            <w:right w:val="none" w:sz="0" w:space="0" w:color="auto"/>
          </w:divBdr>
        </w:div>
        <w:div w:id="1699358237">
          <w:marLeft w:val="640"/>
          <w:marRight w:val="0"/>
          <w:marTop w:val="0"/>
          <w:marBottom w:val="0"/>
          <w:divBdr>
            <w:top w:val="none" w:sz="0" w:space="0" w:color="auto"/>
            <w:left w:val="none" w:sz="0" w:space="0" w:color="auto"/>
            <w:bottom w:val="none" w:sz="0" w:space="0" w:color="auto"/>
            <w:right w:val="none" w:sz="0" w:space="0" w:color="auto"/>
          </w:divBdr>
        </w:div>
        <w:div w:id="1713459514">
          <w:marLeft w:val="640"/>
          <w:marRight w:val="0"/>
          <w:marTop w:val="0"/>
          <w:marBottom w:val="0"/>
          <w:divBdr>
            <w:top w:val="none" w:sz="0" w:space="0" w:color="auto"/>
            <w:left w:val="none" w:sz="0" w:space="0" w:color="auto"/>
            <w:bottom w:val="none" w:sz="0" w:space="0" w:color="auto"/>
            <w:right w:val="none" w:sz="0" w:space="0" w:color="auto"/>
          </w:divBdr>
        </w:div>
        <w:div w:id="1735422886">
          <w:marLeft w:val="640"/>
          <w:marRight w:val="0"/>
          <w:marTop w:val="0"/>
          <w:marBottom w:val="0"/>
          <w:divBdr>
            <w:top w:val="none" w:sz="0" w:space="0" w:color="auto"/>
            <w:left w:val="none" w:sz="0" w:space="0" w:color="auto"/>
            <w:bottom w:val="none" w:sz="0" w:space="0" w:color="auto"/>
            <w:right w:val="none" w:sz="0" w:space="0" w:color="auto"/>
          </w:divBdr>
        </w:div>
        <w:div w:id="1801610709">
          <w:marLeft w:val="640"/>
          <w:marRight w:val="0"/>
          <w:marTop w:val="0"/>
          <w:marBottom w:val="0"/>
          <w:divBdr>
            <w:top w:val="none" w:sz="0" w:space="0" w:color="auto"/>
            <w:left w:val="none" w:sz="0" w:space="0" w:color="auto"/>
            <w:bottom w:val="none" w:sz="0" w:space="0" w:color="auto"/>
            <w:right w:val="none" w:sz="0" w:space="0" w:color="auto"/>
          </w:divBdr>
        </w:div>
        <w:div w:id="1863980053">
          <w:marLeft w:val="640"/>
          <w:marRight w:val="0"/>
          <w:marTop w:val="0"/>
          <w:marBottom w:val="0"/>
          <w:divBdr>
            <w:top w:val="none" w:sz="0" w:space="0" w:color="auto"/>
            <w:left w:val="none" w:sz="0" w:space="0" w:color="auto"/>
            <w:bottom w:val="none" w:sz="0" w:space="0" w:color="auto"/>
            <w:right w:val="none" w:sz="0" w:space="0" w:color="auto"/>
          </w:divBdr>
        </w:div>
        <w:div w:id="1947541724">
          <w:marLeft w:val="640"/>
          <w:marRight w:val="0"/>
          <w:marTop w:val="0"/>
          <w:marBottom w:val="0"/>
          <w:divBdr>
            <w:top w:val="none" w:sz="0" w:space="0" w:color="auto"/>
            <w:left w:val="none" w:sz="0" w:space="0" w:color="auto"/>
            <w:bottom w:val="none" w:sz="0" w:space="0" w:color="auto"/>
            <w:right w:val="none" w:sz="0" w:space="0" w:color="auto"/>
          </w:divBdr>
        </w:div>
        <w:div w:id="2110736532">
          <w:marLeft w:val="640"/>
          <w:marRight w:val="0"/>
          <w:marTop w:val="0"/>
          <w:marBottom w:val="0"/>
          <w:divBdr>
            <w:top w:val="none" w:sz="0" w:space="0" w:color="auto"/>
            <w:left w:val="none" w:sz="0" w:space="0" w:color="auto"/>
            <w:bottom w:val="none" w:sz="0" w:space="0" w:color="auto"/>
            <w:right w:val="none" w:sz="0" w:space="0" w:color="auto"/>
          </w:divBdr>
        </w:div>
      </w:divsChild>
    </w:div>
    <w:div w:id="1521627762">
      <w:bodyDiv w:val="1"/>
      <w:marLeft w:val="0"/>
      <w:marRight w:val="0"/>
      <w:marTop w:val="0"/>
      <w:marBottom w:val="0"/>
      <w:divBdr>
        <w:top w:val="none" w:sz="0" w:space="0" w:color="auto"/>
        <w:left w:val="none" w:sz="0" w:space="0" w:color="auto"/>
        <w:bottom w:val="none" w:sz="0" w:space="0" w:color="auto"/>
        <w:right w:val="none" w:sz="0" w:space="0" w:color="auto"/>
      </w:divBdr>
    </w:div>
    <w:div w:id="1598949580">
      <w:bodyDiv w:val="1"/>
      <w:marLeft w:val="0"/>
      <w:marRight w:val="0"/>
      <w:marTop w:val="0"/>
      <w:marBottom w:val="0"/>
      <w:divBdr>
        <w:top w:val="none" w:sz="0" w:space="0" w:color="auto"/>
        <w:left w:val="none" w:sz="0" w:space="0" w:color="auto"/>
        <w:bottom w:val="none" w:sz="0" w:space="0" w:color="auto"/>
        <w:right w:val="none" w:sz="0" w:space="0" w:color="auto"/>
      </w:divBdr>
    </w:div>
    <w:div w:id="1626543833">
      <w:bodyDiv w:val="1"/>
      <w:marLeft w:val="0"/>
      <w:marRight w:val="0"/>
      <w:marTop w:val="0"/>
      <w:marBottom w:val="0"/>
      <w:divBdr>
        <w:top w:val="none" w:sz="0" w:space="0" w:color="auto"/>
        <w:left w:val="none" w:sz="0" w:space="0" w:color="auto"/>
        <w:bottom w:val="none" w:sz="0" w:space="0" w:color="auto"/>
        <w:right w:val="none" w:sz="0" w:space="0" w:color="auto"/>
      </w:divBdr>
      <w:divsChild>
        <w:div w:id="48656028">
          <w:marLeft w:val="640"/>
          <w:marRight w:val="0"/>
          <w:marTop w:val="0"/>
          <w:marBottom w:val="0"/>
          <w:divBdr>
            <w:top w:val="none" w:sz="0" w:space="0" w:color="auto"/>
            <w:left w:val="none" w:sz="0" w:space="0" w:color="auto"/>
            <w:bottom w:val="none" w:sz="0" w:space="0" w:color="auto"/>
            <w:right w:val="none" w:sz="0" w:space="0" w:color="auto"/>
          </w:divBdr>
        </w:div>
        <w:div w:id="117458744">
          <w:marLeft w:val="640"/>
          <w:marRight w:val="0"/>
          <w:marTop w:val="0"/>
          <w:marBottom w:val="0"/>
          <w:divBdr>
            <w:top w:val="none" w:sz="0" w:space="0" w:color="auto"/>
            <w:left w:val="none" w:sz="0" w:space="0" w:color="auto"/>
            <w:bottom w:val="none" w:sz="0" w:space="0" w:color="auto"/>
            <w:right w:val="none" w:sz="0" w:space="0" w:color="auto"/>
          </w:divBdr>
        </w:div>
        <w:div w:id="190807187">
          <w:marLeft w:val="640"/>
          <w:marRight w:val="0"/>
          <w:marTop w:val="0"/>
          <w:marBottom w:val="0"/>
          <w:divBdr>
            <w:top w:val="none" w:sz="0" w:space="0" w:color="auto"/>
            <w:left w:val="none" w:sz="0" w:space="0" w:color="auto"/>
            <w:bottom w:val="none" w:sz="0" w:space="0" w:color="auto"/>
            <w:right w:val="none" w:sz="0" w:space="0" w:color="auto"/>
          </w:divBdr>
        </w:div>
        <w:div w:id="218445543">
          <w:marLeft w:val="640"/>
          <w:marRight w:val="0"/>
          <w:marTop w:val="0"/>
          <w:marBottom w:val="0"/>
          <w:divBdr>
            <w:top w:val="none" w:sz="0" w:space="0" w:color="auto"/>
            <w:left w:val="none" w:sz="0" w:space="0" w:color="auto"/>
            <w:bottom w:val="none" w:sz="0" w:space="0" w:color="auto"/>
            <w:right w:val="none" w:sz="0" w:space="0" w:color="auto"/>
          </w:divBdr>
        </w:div>
        <w:div w:id="252787568">
          <w:marLeft w:val="640"/>
          <w:marRight w:val="0"/>
          <w:marTop w:val="0"/>
          <w:marBottom w:val="0"/>
          <w:divBdr>
            <w:top w:val="none" w:sz="0" w:space="0" w:color="auto"/>
            <w:left w:val="none" w:sz="0" w:space="0" w:color="auto"/>
            <w:bottom w:val="none" w:sz="0" w:space="0" w:color="auto"/>
            <w:right w:val="none" w:sz="0" w:space="0" w:color="auto"/>
          </w:divBdr>
        </w:div>
        <w:div w:id="269968108">
          <w:marLeft w:val="640"/>
          <w:marRight w:val="0"/>
          <w:marTop w:val="0"/>
          <w:marBottom w:val="0"/>
          <w:divBdr>
            <w:top w:val="none" w:sz="0" w:space="0" w:color="auto"/>
            <w:left w:val="none" w:sz="0" w:space="0" w:color="auto"/>
            <w:bottom w:val="none" w:sz="0" w:space="0" w:color="auto"/>
            <w:right w:val="none" w:sz="0" w:space="0" w:color="auto"/>
          </w:divBdr>
        </w:div>
        <w:div w:id="294877237">
          <w:marLeft w:val="640"/>
          <w:marRight w:val="0"/>
          <w:marTop w:val="0"/>
          <w:marBottom w:val="0"/>
          <w:divBdr>
            <w:top w:val="none" w:sz="0" w:space="0" w:color="auto"/>
            <w:left w:val="none" w:sz="0" w:space="0" w:color="auto"/>
            <w:bottom w:val="none" w:sz="0" w:space="0" w:color="auto"/>
            <w:right w:val="none" w:sz="0" w:space="0" w:color="auto"/>
          </w:divBdr>
        </w:div>
        <w:div w:id="295647491">
          <w:marLeft w:val="640"/>
          <w:marRight w:val="0"/>
          <w:marTop w:val="0"/>
          <w:marBottom w:val="0"/>
          <w:divBdr>
            <w:top w:val="none" w:sz="0" w:space="0" w:color="auto"/>
            <w:left w:val="none" w:sz="0" w:space="0" w:color="auto"/>
            <w:bottom w:val="none" w:sz="0" w:space="0" w:color="auto"/>
            <w:right w:val="none" w:sz="0" w:space="0" w:color="auto"/>
          </w:divBdr>
        </w:div>
        <w:div w:id="325015777">
          <w:marLeft w:val="640"/>
          <w:marRight w:val="0"/>
          <w:marTop w:val="0"/>
          <w:marBottom w:val="0"/>
          <w:divBdr>
            <w:top w:val="none" w:sz="0" w:space="0" w:color="auto"/>
            <w:left w:val="none" w:sz="0" w:space="0" w:color="auto"/>
            <w:bottom w:val="none" w:sz="0" w:space="0" w:color="auto"/>
            <w:right w:val="none" w:sz="0" w:space="0" w:color="auto"/>
          </w:divBdr>
        </w:div>
        <w:div w:id="360664194">
          <w:marLeft w:val="640"/>
          <w:marRight w:val="0"/>
          <w:marTop w:val="0"/>
          <w:marBottom w:val="0"/>
          <w:divBdr>
            <w:top w:val="none" w:sz="0" w:space="0" w:color="auto"/>
            <w:left w:val="none" w:sz="0" w:space="0" w:color="auto"/>
            <w:bottom w:val="none" w:sz="0" w:space="0" w:color="auto"/>
            <w:right w:val="none" w:sz="0" w:space="0" w:color="auto"/>
          </w:divBdr>
        </w:div>
        <w:div w:id="428156421">
          <w:marLeft w:val="640"/>
          <w:marRight w:val="0"/>
          <w:marTop w:val="0"/>
          <w:marBottom w:val="0"/>
          <w:divBdr>
            <w:top w:val="none" w:sz="0" w:space="0" w:color="auto"/>
            <w:left w:val="none" w:sz="0" w:space="0" w:color="auto"/>
            <w:bottom w:val="none" w:sz="0" w:space="0" w:color="auto"/>
            <w:right w:val="none" w:sz="0" w:space="0" w:color="auto"/>
          </w:divBdr>
        </w:div>
        <w:div w:id="452483395">
          <w:marLeft w:val="640"/>
          <w:marRight w:val="0"/>
          <w:marTop w:val="0"/>
          <w:marBottom w:val="0"/>
          <w:divBdr>
            <w:top w:val="none" w:sz="0" w:space="0" w:color="auto"/>
            <w:left w:val="none" w:sz="0" w:space="0" w:color="auto"/>
            <w:bottom w:val="none" w:sz="0" w:space="0" w:color="auto"/>
            <w:right w:val="none" w:sz="0" w:space="0" w:color="auto"/>
          </w:divBdr>
        </w:div>
        <w:div w:id="456680518">
          <w:marLeft w:val="640"/>
          <w:marRight w:val="0"/>
          <w:marTop w:val="0"/>
          <w:marBottom w:val="0"/>
          <w:divBdr>
            <w:top w:val="none" w:sz="0" w:space="0" w:color="auto"/>
            <w:left w:val="none" w:sz="0" w:space="0" w:color="auto"/>
            <w:bottom w:val="none" w:sz="0" w:space="0" w:color="auto"/>
            <w:right w:val="none" w:sz="0" w:space="0" w:color="auto"/>
          </w:divBdr>
        </w:div>
        <w:div w:id="528840441">
          <w:marLeft w:val="640"/>
          <w:marRight w:val="0"/>
          <w:marTop w:val="0"/>
          <w:marBottom w:val="0"/>
          <w:divBdr>
            <w:top w:val="none" w:sz="0" w:space="0" w:color="auto"/>
            <w:left w:val="none" w:sz="0" w:space="0" w:color="auto"/>
            <w:bottom w:val="none" w:sz="0" w:space="0" w:color="auto"/>
            <w:right w:val="none" w:sz="0" w:space="0" w:color="auto"/>
          </w:divBdr>
        </w:div>
        <w:div w:id="562520976">
          <w:marLeft w:val="640"/>
          <w:marRight w:val="0"/>
          <w:marTop w:val="0"/>
          <w:marBottom w:val="0"/>
          <w:divBdr>
            <w:top w:val="none" w:sz="0" w:space="0" w:color="auto"/>
            <w:left w:val="none" w:sz="0" w:space="0" w:color="auto"/>
            <w:bottom w:val="none" w:sz="0" w:space="0" w:color="auto"/>
            <w:right w:val="none" w:sz="0" w:space="0" w:color="auto"/>
          </w:divBdr>
        </w:div>
        <w:div w:id="643387232">
          <w:marLeft w:val="640"/>
          <w:marRight w:val="0"/>
          <w:marTop w:val="0"/>
          <w:marBottom w:val="0"/>
          <w:divBdr>
            <w:top w:val="none" w:sz="0" w:space="0" w:color="auto"/>
            <w:left w:val="none" w:sz="0" w:space="0" w:color="auto"/>
            <w:bottom w:val="none" w:sz="0" w:space="0" w:color="auto"/>
            <w:right w:val="none" w:sz="0" w:space="0" w:color="auto"/>
          </w:divBdr>
        </w:div>
        <w:div w:id="729113449">
          <w:marLeft w:val="640"/>
          <w:marRight w:val="0"/>
          <w:marTop w:val="0"/>
          <w:marBottom w:val="0"/>
          <w:divBdr>
            <w:top w:val="none" w:sz="0" w:space="0" w:color="auto"/>
            <w:left w:val="none" w:sz="0" w:space="0" w:color="auto"/>
            <w:bottom w:val="none" w:sz="0" w:space="0" w:color="auto"/>
            <w:right w:val="none" w:sz="0" w:space="0" w:color="auto"/>
          </w:divBdr>
        </w:div>
        <w:div w:id="757024890">
          <w:marLeft w:val="640"/>
          <w:marRight w:val="0"/>
          <w:marTop w:val="0"/>
          <w:marBottom w:val="0"/>
          <w:divBdr>
            <w:top w:val="none" w:sz="0" w:space="0" w:color="auto"/>
            <w:left w:val="none" w:sz="0" w:space="0" w:color="auto"/>
            <w:bottom w:val="none" w:sz="0" w:space="0" w:color="auto"/>
            <w:right w:val="none" w:sz="0" w:space="0" w:color="auto"/>
          </w:divBdr>
        </w:div>
        <w:div w:id="808130640">
          <w:marLeft w:val="640"/>
          <w:marRight w:val="0"/>
          <w:marTop w:val="0"/>
          <w:marBottom w:val="0"/>
          <w:divBdr>
            <w:top w:val="none" w:sz="0" w:space="0" w:color="auto"/>
            <w:left w:val="none" w:sz="0" w:space="0" w:color="auto"/>
            <w:bottom w:val="none" w:sz="0" w:space="0" w:color="auto"/>
            <w:right w:val="none" w:sz="0" w:space="0" w:color="auto"/>
          </w:divBdr>
        </w:div>
        <w:div w:id="850606260">
          <w:marLeft w:val="640"/>
          <w:marRight w:val="0"/>
          <w:marTop w:val="0"/>
          <w:marBottom w:val="0"/>
          <w:divBdr>
            <w:top w:val="none" w:sz="0" w:space="0" w:color="auto"/>
            <w:left w:val="none" w:sz="0" w:space="0" w:color="auto"/>
            <w:bottom w:val="none" w:sz="0" w:space="0" w:color="auto"/>
            <w:right w:val="none" w:sz="0" w:space="0" w:color="auto"/>
          </w:divBdr>
        </w:div>
        <w:div w:id="883951826">
          <w:marLeft w:val="640"/>
          <w:marRight w:val="0"/>
          <w:marTop w:val="0"/>
          <w:marBottom w:val="0"/>
          <w:divBdr>
            <w:top w:val="none" w:sz="0" w:space="0" w:color="auto"/>
            <w:left w:val="none" w:sz="0" w:space="0" w:color="auto"/>
            <w:bottom w:val="none" w:sz="0" w:space="0" w:color="auto"/>
            <w:right w:val="none" w:sz="0" w:space="0" w:color="auto"/>
          </w:divBdr>
        </w:div>
        <w:div w:id="1065182903">
          <w:marLeft w:val="640"/>
          <w:marRight w:val="0"/>
          <w:marTop w:val="0"/>
          <w:marBottom w:val="0"/>
          <w:divBdr>
            <w:top w:val="none" w:sz="0" w:space="0" w:color="auto"/>
            <w:left w:val="none" w:sz="0" w:space="0" w:color="auto"/>
            <w:bottom w:val="none" w:sz="0" w:space="0" w:color="auto"/>
            <w:right w:val="none" w:sz="0" w:space="0" w:color="auto"/>
          </w:divBdr>
        </w:div>
        <w:div w:id="1159539419">
          <w:marLeft w:val="640"/>
          <w:marRight w:val="0"/>
          <w:marTop w:val="0"/>
          <w:marBottom w:val="0"/>
          <w:divBdr>
            <w:top w:val="none" w:sz="0" w:space="0" w:color="auto"/>
            <w:left w:val="none" w:sz="0" w:space="0" w:color="auto"/>
            <w:bottom w:val="none" w:sz="0" w:space="0" w:color="auto"/>
            <w:right w:val="none" w:sz="0" w:space="0" w:color="auto"/>
          </w:divBdr>
        </w:div>
        <w:div w:id="1310597314">
          <w:marLeft w:val="640"/>
          <w:marRight w:val="0"/>
          <w:marTop w:val="0"/>
          <w:marBottom w:val="0"/>
          <w:divBdr>
            <w:top w:val="none" w:sz="0" w:space="0" w:color="auto"/>
            <w:left w:val="none" w:sz="0" w:space="0" w:color="auto"/>
            <w:bottom w:val="none" w:sz="0" w:space="0" w:color="auto"/>
            <w:right w:val="none" w:sz="0" w:space="0" w:color="auto"/>
          </w:divBdr>
        </w:div>
        <w:div w:id="1312179456">
          <w:marLeft w:val="640"/>
          <w:marRight w:val="0"/>
          <w:marTop w:val="0"/>
          <w:marBottom w:val="0"/>
          <w:divBdr>
            <w:top w:val="none" w:sz="0" w:space="0" w:color="auto"/>
            <w:left w:val="none" w:sz="0" w:space="0" w:color="auto"/>
            <w:bottom w:val="none" w:sz="0" w:space="0" w:color="auto"/>
            <w:right w:val="none" w:sz="0" w:space="0" w:color="auto"/>
          </w:divBdr>
        </w:div>
        <w:div w:id="1340086601">
          <w:marLeft w:val="640"/>
          <w:marRight w:val="0"/>
          <w:marTop w:val="0"/>
          <w:marBottom w:val="0"/>
          <w:divBdr>
            <w:top w:val="none" w:sz="0" w:space="0" w:color="auto"/>
            <w:left w:val="none" w:sz="0" w:space="0" w:color="auto"/>
            <w:bottom w:val="none" w:sz="0" w:space="0" w:color="auto"/>
            <w:right w:val="none" w:sz="0" w:space="0" w:color="auto"/>
          </w:divBdr>
        </w:div>
        <w:div w:id="1397706484">
          <w:marLeft w:val="640"/>
          <w:marRight w:val="0"/>
          <w:marTop w:val="0"/>
          <w:marBottom w:val="0"/>
          <w:divBdr>
            <w:top w:val="none" w:sz="0" w:space="0" w:color="auto"/>
            <w:left w:val="none" w:sz="0" w:space="0" w:color="auto"/>
            <w:bottom w:val="none" w:sz="0" w:space="0" w:color="auto"/>
            <w:right w:val="none" w:sz="0" w:space="0" w:color="auto"/>
          </w:divBdr>
        </w:div>
        <w:div w:id="1400395461">
          <w:marLeft w:val="640"/>
          <w:marRight w:val="0"/>
          <w:marTop w:val="0"/>
          <w:marBottom w:val="0"/>
          <w:divBdr>
            <w:top w:val="none" w:sz="0" w:space="0" w:color="auto"/>
            <w:left w:val="none" w:sz="0" w:space="0" w:color="auto"/>
            <w:bottom w:val="none" w:sz="0" w:space="0" w:color="auto"/>
            <w:right w:val="none" w:sz="0" w:space="0" w:color="auto"/>
          </w:divBdr>
        </w:div>
        <w:div w:id="1528903516">
          <w:marLeft w:val="640"/>
          <w:marRight w:val="0"/>
          <w:marTop w:val="0"/>
          <w:marBottom w:val="0"/>
          <w:divBdr>
            <w:top w:val="none" w:sz="0" w:space="0" w:color="auto"/>
            <w:left w:val="none" w:sz="0" w:space="0" w:color="auto"/>
            <w:bottom w:val="none" w:sz="0" w:space="0" w:color="auto"/>
            <w:right w:val="none" w:sz="0" w:space="0" w:color="auto"/>
          </w:divBdr>
        </w:div>
        <w:div w:id="1569726938">
          <w:marLeft w:val="640"/>
          <w:marRight w:val="0"/>
          <w:marTop w:val="0"/>
          <w:marBottom w:val="0"/>
          <w:divBdr>
            <w:top w:val="none" w:sz="0" w:space="0" w:color="auto"/>
            <w:left w:val="none" w:sz="0" w:space="0" w:color="auto"/>
            <w:bottom w:val="none" w:sz="0" w:space="0" w:color="auto"/>
            <w:right w:val="none" w:sz="0" w:space="0" w:color="auto"/>
          </w:divBdr>
        </w:div>
        <w:div w:id="1712152483">
          <w:marLeft w:val="640"/>
          <w:marRight w:val="0"/>
          <w:marTop w:val="0"/>
          <w:marBottom w:val="0"/>
          <w:divBdr>
            <w:top w:val="none" w:sz="0" w:space="0" w:color="auto"/>
            <w:left w:val="none" w:sz="0" w:space="0" w:color="auto"/>
            <w:bottom w:val="none" w:sz="0" w:space="0" w:color="auto"/>
            <w:right w:val="none" w:sz="0" w:space="0" w:color="auto"/>
          </w:divBdr>
        </w:div>
        <w:div w:id="1715739403">
          <w:marLeft w:val="640"/>
          <w:marRight w:val="0"/>
          <w:marTop w:val="0"/>
          <w:marBottom w:val="0"/>
          <w:divBdr>
            <w:top w:val="none" w:sz="0" w:space="0" w:color="auto"/>
            <w:left w:val="none" w:sz="0" w:space="0" w:color="auto"/>
            <w:bottom w:val="none" w:sz="0" w:space="0" w:color="auto"/>
            <w:right w:val="none" w:sz="0" w:space="0" w:color="auto"/>
          </w:divBdr>
        </w:div>
        <w:div w:id="1759518107">
          <w:marLeft w:val="640"/>
          <w:marRight w:val="0"/>
          <w:marTop w:val="0"/>
          <w:marBottom w:val="0"/>
          <w:divBdr>
            <w:top w:val="none" w:sz="0" w:space="0" w:color="auto"/>
            <w:left w:val="none" w:sz="0" w:space="0" w:color="auto"/>
            <w:bottom w:val="none" w:sz="0" w:space="0" w:color="auto"/>
            <w:right w:val="none" w:sz="0" w:space="0" w:color="auto"/>
          </w:divBdr>
        </w:div>
        <w:div w:id="1819806601">
          <w:marLeft w:val="640"/>
          <w:marRight w:val="0"/>
          <w:marTop w:val="0"/>
          <w:marBottom w:val="0"/>
          <w:divBdr>
            <w:top w:val="none" w:sz="0" w:space="0" w:color="auto"/>
            <w:left w:val="none" w:sz="0" w:space="0" w:color="auto"/>
            <w:bottom w:val="none" w:sz="0" w:space="0" w:color="auto"/>
            <w:right w:val="none" w:sz="0" w:space="0" w:color="auto"/>
          </w:divBdr>
        </w:div>
        <w:div w:id="1991786093">
          <w:marLeft w:val="640"/>
          <w:marRight w:val="0"/>
          <w:marTop w:val="0"/>
          <w:marBottom w:val="0"/>
          <w:divBdr>
            <w:top w:val="none" w:sz="0" w:space="0" w:color="auto"/>
            <w:left w:val="none" w:sz="0" w:space="0" w:color="auto"/>
            <w:bottom w:val="none" w:sz="0" w:space="0" w:color="auto"/>
            <w:right w:val="none" w:sz="0" w:space="0" w:color="auto"/>
          </w:divBdr>
        </w:div>
        <w:div w:id="2092311803">
          <w:marLeft w:val="640"/>
          <w:marRight w:val="0"/>
          <w:marTop w:val="0"/>
          <w:marBottom w:val="0"/>
          <w:divBdr>
            <w:top w:val="none" w:sz="0" w:space="0" w:color="auto"/>
            <w:left w:val="none" w:sz="0" w:space="0" w:color="auto"/>
            <w:bottom w:val="none" w:sz="0" w:space="0" w:color="auto"/>
            <w:right w:val="none" w:sz="0" w:space="0" w:color="auto"/>
          </w:divBdr>
        </w:div>
        <w:div w:id="2100058543">
          <w:marLeft w:val="640"/>
          <w:marRight w:val="0"/>
          <w:marTop w:val="0"/>
          <w:marBottom w:val="0"/>
          <w:divBdr>
            <w:top w:val="none" w:sz="0" w:space="0" w:color="auto"/>
            <w:left w:val="none" w:sz="0" w:space="0" w:color="auto"/>
            <w:bottom w:val="none" w:sz="0" w:space="0" w:color="auto"/>
            <w:right w:val="none" w:sz="0" w:space="0" w:color="auto"/>
          </w:divBdr>
        </w:div>
      </w:divsChild>
    </w:div>
    <w:div w:id="1670478445">
      <w:bodyDiv w:val="1"/>
      <w:marLeft w:val="0"/>
      <w:marRight w:val="0"/>
      <w:marTop w:val="0"/>
      <w:marBottom w:val="0"/>
      <w:divBdr>
        <w:top w:val="none" w:sz="0" w:space="0" w:color="auto"/>
        <w:left w:val="none" w:sz="0" w:space="0" w:color="auto"/>
        <w:bottom w:val="none" w:sz="0" w:space="0" w:color="auto"/>
        <w:right w:val="none" w:sz="0" w:space="0" w:color="auto"/>
      </w:divBdr>
    </w:div>
    <w:div w:id="1677919876">
      <w:bodyDiv w:val="1"/>
      <w:marLeft w:val="0"/>
      <w:marRight w:val="0"/>
      <w:marTop w:val="0"/>
      <w:marBottom w:val="0"/>
      <w:divBdr>
        <w:top w:val="none" w:sz="0" w:space="0" w:color="auto"/>
        <w:left w:val="none" w:sz="0" w:space="0" w:color="auto"/>
        <w:bottom w:val="none" w:sz="0" w:space="0" w:color="auto"/>
        <w:right w:val="none" w:sz="0" w:space="0" w:color="auto"/>
      </w:divBdr>
      <w:divsChild>
        <w:div w:id="268195568">
          <w:marLeft w:val="640"/>
          <w:marRight w:val="0"/>
          <w:marTop w:val="0"/>
          <w:marBottom w:val="0"/>
          <w:divBdr>
            <w:top w:val="none" w:sz="0" w:space="0" w:color="auto"/>
            <w:left w:val="none" w:sz="0" w:space="0" w:color="auto"/>
            <w:bottom w:val="none" w:sz="0" w:space="0" w:color="auto"/>
            <w:right w:val="none" w:sz="0" w:space="0" w:color="auto"/>
          </w:divBdr>
        </w:div>
        <w:div w:id="270401699">
          <w:marLeft w:val="640"/>
          <w:marRight w:val="0"/>
          <w:marTop w:val="0"/>
          <w:marBottom w:val="0"/>
          <w:divBdr>
            <w:top w:val="none" w:sz="0" w:space="0" w:color="auto"/>
            <w:left w:val="none" w:sz="0" w:space="0" w:color="auto"/>
            <w:bottom w:val="none" w:sz="0" w:space="0" w:color="auto"/>
            <w:right w:val="none" w:sz="0" w:space="0" w:color="auto"/>
          </w:divBdr>
        </w:div>
        <w:div w:id="300812788">
          <w:marLeft w:val="640"/>
          <w:marRight w:val="0"/>
          <w:marTop w:val="0"/>
          <w:marBottom w:val="0"/>
          <w:divBdr>
            <w:top w:val="none" w:sz="0" w:space="0" w:color="auto"/>
            <w:left w:val="none" w:sz="0" w:space="0" w:color="auto"/>
            <w:bottom w:val="none" w:sz="0" w:space="0" w:color="auto"/>
            <w:right w:val="none" w:sz="0" w:space="0" w:color="auto"/>
          </w:divBdr>
        </w:div>
        <w:div w:id="308244351">
          <w:marLeft w:val="640"/>
          <w:marRight w:val="0"/>
          <w:marTop w:val="0"/>
          <w:marBottom w:val="0"/>
          <w:divBdr>
            <w:top w:val="none" w:sz="0" w:space="0" w:color="auto"/>
            <w:left w:val="none" w:sz="0" w:space="0" w:color="auto"/>
            <w:bottom w:val="none" w:sz="0" w:space="0" w:color="auto"/>
            <w:right w:val="none" w:sz="0" w:space="0" w:color="auto"/>
          </w:divBdr>
        </w:div>
        <w:div w:id="391194746">
          <w:marLeft w:val="640"/>
          <w:marRight w:val="0"/>
          <w:marTop w:val="0"/>
          <w:marBottom w:val="0"/>
          <w:divBdr>
            <w:top w:val="none" w:sz="0" w:space="0" w:color="auto"/>
            <w:left w:val="none" w:sz="0" w:space="0" w:color="auto"/>
            <w:bottom w:val="none" w:sz="0" w:space="0" w:color="auto"/>
            <w:right w:val="none" w:sz="0" w:space="0" w:color="auto"/>
          </w:divBdr>
        </w:div>
        <w:div w:id="488132478">
          <w:marLeft w:val="640"/>
          <w:marRight w:val="0"/>
          <w:marTop w:val="0"/>
          <w:marBottom w:val="0"/>
          <w:divBdr>
            <w:top w:val="none" w:sz="0" w:space="0" w:color="auto"/>
            <w:left w:val="none" w:sz="0" w:space="0" w:color="auto"/>
            <w:bottom w:val="none" w:sz="0" w:space="0" w:color="auto"/>
            <w:right w:val="none" w:sz="0" w:space="0" w:color="auto"/>
          </w:divBdr>
        </w:div>
        <w:div w:id="504781656">
          <w:marLeft w:val="640"/>
          <w:marRight w:val="0"/>
          <w:marTop w:val="0"/>
          <w:marBottom w:val="0"/>
          <w:divBdr>
            <w:top w:val="none" w:sz="0" w:space="0" w:color="auto"/>
            <w:left w:val="none" w:sz="0" w:space="0" w:color="auto"/>
            <w:bottom w:val="none" w:sz="0" w:space="0" w:color="auto"/>
            <w:right w:val="none" w:sz="0" w:space="0" w:color="auto"/>
          </w:divBdr>
        </w:div>
        <w:div w:id="580062627">
          <w:marLeft w:val="640"/>
          <w:marRight w:val="0"/>
          <w:marTop w:val="0"/>
          <w:marBottom w:val="0"/>
          <w:divBdr>
            <w:top w:val="none" w:sz="0" w:space="0" w:color="auto"/>
            <w:left w:val="none" w:sz="0" w:space="0" w:color="auto"/>
            <w:bottom w:val="none" w:sz="0" w:space="0" w:color="auto"/>
            <w:right w:val="none" w:sz="0" w:space="0" w:color="auto"/>
          </w:divBdr>
        </w:div>
        <w:div w:id="655299454">
          <w:marLeft w:val="640"/>
          <w:marRight w:val="0"/>
          <w:marTop w:val="0"/>
          <w:marBottom w:val="0"/>
          <w:divBdr>
            <w:top w:val="none" w:sz="0" w:space="0" w:color="auto"/>
            <w:left w:val="none" w:sz="0" w:space="0" w:color="auto"/>
            <w:bottom w:val="none" w:sz="0" w:space="0" w:color="auto"/>
            <w:right w:val="none" w:sz="0" w:space="0" w:color="auto"/>
          </w:divBdr>
        </w:div>
        <w:div w:id="792946643">
          <w:marLeft w:val="640"/>
          <w:marRight w:val="0"/>
          <w:marTop w:val="0"/>
          <w:marBottom w:val="0"/>
          <w:divBdr>
            <w:top w:val="none" w:sz="0" w:space="0" w:color="auto"/>
            <w:left w:val="none" w:sz="0" w:space="0" w:color="auto"/>
            <w:bottom w:val="none" w:sz="0" w:space="0" w:color="auto"/>
            <w:right w:val="none" w:sz="0" w:space="0" w:color="auto"/>
          </w:divBdr>
        </w:div>
        <w:div w:id="948051868">
          <w:marLeft w:val="640"/>
          <w:marRight w:val="0"/>
          <w:marTop w:val="0"/>
          <w:marBottom w:val="0"/>
          <w:divBdr>
            <w:top w:val="none" w:sz="0" w:space="0" w:color="auto"/>
            <w:left w:val="none" w:sz="0" w:space="0" w:color="auto"/>
            <w:bottom w:val="none" w:sz="0" w:space="0" w:color="auto"/>
            <w:right w:val="none" w:sz="0" w:space="0" w:color="auto"/>
          </w:divBdr>
        </w:div>
        <w:div w:id="1133060713">
          <w:marLeft w:val="640"/>
          <w:marRight w:val="0"/>
          <w:marTop w:val="0"/>
          <w:marBottom w:val="0"/>
          <w:divBdr>
            <w:top w:val="none" w:sz="0" w:space="0" w:color="auto"/>
            <w:left w:val="none" w:sz="0" w:space="0" w:color="auto"/>
            <w:bottom w:val="none" w:sz="0" w:space="0" w:color="auto"/>
            <w:right w:val="none" w:sz="0" w:space="0" w:color="auto"/>
          </w:divBdr>
        </w:div>
        <w:div w:id="1138180826">
          <w:marLeft w:val="640"/>
          <w:marRight w:val="0"/>
          <w:marTop w:val="0"/>
          <w:marBottom w:val="0"/>
          <w:divBdr>
            <w:top w:val="none" w:sz="0" w:space="0" w:color="auto"/>
            <w:left w:val="none" w:sz="0" w:space="0" w:color="auto"/>
            <w:bottom w:val="none" w:sz="0" w:space="0" w:color="auto"/>
            <w:right w:val="none" w:sz="0" w:space="0" w:color="auto"/>
          </w:divBdr>
        </w:div>
        <w:div w:id="1154877985">
          <w:marLeft w:val="640"/>
          <w:marRight w:val="0"/>
          <w:marTop w:val="0"/>
          <w:marBottom w:val="0"/>
          <w:divBdr>
            <w:top w:val="none" w:sz="0" w:space="0" w:color="auto"/>
            <w:left w:val="none" w:sz="0" w:space="0" w:color="auto"/>
            <w:bottom w:val="none" w:sz="0" w:space="0" w:color="auto"/>
            <w:right w:val="none" w:sz="0" w:space="0" w:color="auto"/>
          </w:divBdr>
        </w:div>
        <w:div w:id="1173493791">
          <w:marLeft w:val="640"/>
          <w:marRight w:val="0"/>
          <w:marTop w:val="0"/>
          <w:marBottom w:val="0"/>
          <w:divBdr>
            <w:top w:val="none" w:sz="0" w:space="0" w:color="auto"/>
            <w:left w:val="none" w:sz="0" w:space="0" w:color="auto"/>
            <w:bottom w:val="none" w:sz="0" w:space="0" w:color="auto"/>
            <w:right w:val="none" w:sz="0" w:space="0" w:color="auto"/>
          </w:divBdr>
        </w:div>
        <w:div w:id="1179156118">
          <w:marLeft w:val="640"/>
          <w:marRight w:val="0"/>
          <w:marTop w:val="0"/>
          <w:marBottom w:val="0"/>
          <w:divBdr>
            <w:top w:val="none" w:sz="0" w:space="0" w:color="auto"/>
            <w:left w:val="none" w:sz="0" w:space="0" w:color="auto"/>
            <w:bottom w:val="none" w:sz="0" w:space="0" w:color="auto"/>
            <w:right w:val="none" w:sz="0" w:space="0" w:color="auto"/>
          </w:divBdr>
        </w:div>
        <w:div w:id="1237784803">
          <w:marLeft w:val="640"/>
          <w:marRight w:val="0"/>
          <w:marTop w:val="0"/>
          <w:marBottom w:val="0"/>
          <w:divBdr>
            <w:top w:val="none" w:sz="0" w:space="0" w:color="auto"/>
            <w:left w:val="none" w:sz="0" w:space="0" w:color="auto"/>
            <w:bottom w:val="none" w:sz="0" w:space="0" w:color="auto"/>
            <w:right w:val="none" w:sz="0" w:space="0" w:color="auto"/>
          </w:divBdr>
        </w:div>
        <w:div w:id="1316374623">
          <w:marLeft w:val="640"/>
          <w:marRight w:val="0"/>
          <w:marTop w:val="0"/>
          <w:marBottom w:val="0"/>
          <w:divBdr>
            <w:top w:val="none" w:sz="0" w:space="0" w:color="auto"/>
            <w:left w:val="none" w:sz="0" w:space="0" w:color="auto"/>
            <w:bottom w:val="none" w:sz="0" w:space="0" w:color="auto"/>
            <w:right w:val="none" w:sz="0" w:space="0" w:color="auto"/>
          </w:divBdr>
        </w:div>
        <w:div w:id="1367372631">
          <w:marLeft w:val="640"/>
          <w:marRight w:val="0"/>
          <w:marTop w:val="0"/>
          <w:marBottom w:val="0"/>
          <w:divBdr>
            <w:top w:val="none" w:sz="0" w:space="0" w:color="auto"/>
            <w:left w:val="none" w:sz="0" w:space="0" w:color="auto"/>
            <w:bottom w:val="none" w:sz="0" w:space="0" w:color="auto"/>
            <w:right w:val="none" w:sz="0" w:space="0" w:color="auto"/>
          </w:divBdr>
        </w:div>
        <w:div w:id="1395741313">
          <w:marLeft w:val="640"/>
          <w:marRight w:val="0"/>
          <w:marTop w:val="0"/>
          <w:marBottom w:val="0"/>
          <w:divBdr>
            <w:top w:val="none" w:sz="0" w:space="0" w:color="auto"/>
            <w:left w:val="none" w:sz="0" w:space="0" w:color="auto"/>
            <w:bottom w:val="none" w:sz="0" w:space="0" w:color="auto"/>
            <w:right w:val="none" w:sz="0" w:space="0" w:color="auto"/>
          </w:divBdr>
        </w:div>
        <w:div w:id="1483808485">
          <w:marLeft w:val="640"/>
          <w:marRight w:val="0"/>
          <w:marTop w:val="0"/>
          <w:marBottom w:val="0"/>
          <w:divBdr>
            <w:top w:val="none" w:sz="0" w:space="0" w:color="auto"/>
            <w:left w:val="none" w:sz="0" w:space="0" w:color="auto"/>
            <w:bottom w:val="none" w:sz="0" w:space="0" w:color="auto"/>
            <w:right w:val="none" w:sz="0" w:space="0" w:color="auto"/>
          </w:divBdr>
        </w:div>
        <w:div w:id="1510021407">
          <w:marLeft w:val="640"/>
          <w:marRight w:val="0"/>
          <w:marTop w:val="0"/>
          <w:marBottom w:val="0"/>
          <w:divBdr>
            <w:top w:val="none" w:sz="0" w:space="0" w:color="auto"/>
            <w:left w:val="none" w:sz="0" w:space="0" w:color="auto"/>
            <w:bottom w:val="none" w:sz="0" w:space="0" w:color="auto"/>
            <w:right w:val="none" w:sz="0" w:space="0" w:color="auto"/>
          </w:divBdr>
        </w:div>
        <w:div w:id="1573735552">
          <w:marLeft w:val="640"/>
          <w:marRight w:val="0"/>
          <w:marTop w:val="0"/>
          <w:marBottom w:val="0"/>
          <w:divBdr>
            <w:top w:val="none" w:sz="0" w:space="0" w:color="auto"/>
            <w:left w:val="none" w:sz="0" w:space="0" w:color="auto"/>
            <w:bottom w:val="none" w:sz="0" w:space="0" w:color="auto"/>
            <w:right w:val="none" w:sz="0" w:space="0" w:color="auto"/>
          </w:divBdr>
        </w:div>
        <w:div w:id="1593510508">
          <w:marLeft w:val="640"/>
          <w:marRight w:val="0"/>
          <w:marTop w:val="0"/>
          <w:marBottom w:val="0"/>
          <w:divBdr>
            <w:top w:val="none" w:sz="0" w:space="0" w:color="auto"/>
            <w:left w:val="none" w:sz="0" w:space="0" w:color="auto"/>
            <w:bottom w:val="none" w:sz="0" w:space="0" w:color="auto"/>
            <w:right w:val="none" w:sz="0" w:space="0" w:color="auto"/>
          </w:divBdr>
        </w:div>
        <w:div w:id="1619796213">
          <w:marLeft w:val="640"/>
          <w:marRight w:val="0"/>
          <w:marTop w:val="0"/>
          <w:marBottom w:val="0"/>
          <w:divBdr>
            <w:top w:val="none" w:sz="0" w:space="0" w:color="auto"/>
            <w:left w:val="none" w:sz="0" w:space="0" w:color="auto"/>
            <w:bottom w:val="none" w:sz="0" w:space="0" w:color="auto"/>
            <w:right w:val="none" w:sz="0" w:space="0" w:color="auto"/>
          </w:divBdr>
        </w:div>
        <w:div w:id="1732774250">
          <w:marLeft w:val="640"/>
          <w:marRight w:val="0"/>
          <w:marTop w:val="0"/>
          <w:marBottom w:val="0"/>
          <w:divBdr>
            <w:top w:val="none" w:sz="0" w:space="0" w:color="auto"/>
            <w:left w:val="none" w:sz="0" w:space="0" w:color="auto"/>
            <w:bottom w:val="none" w:sz="0" w:space="0" w:color="auto"/>
            <w:right w:val="none" w:sz="0" w:space="0" w:color="auto"/>
          </w:divBdr>
        </w:div>
        <w:div w:id="1749963538">
          <w:marLeft w:val="640"/>
          <w:marRight w:val="0"/>
          <w:marTop w:val="0"/>
          <w:marBottom w:val="0"/>
          <w:divBdr>
            <w:top w:val="none" w:sz="0" w:space="0" w:color="auto"/>
            <w:left w:val="none" w:sz="0" w:space="0" w:color="auto"/>
            <w:bottom w:val="none" w:sz="0" w:space="0" w:color="auto"/>
            <w:right w:val="none" w:sz="0" w:space="0" w:color="auto"/>
          </w:divBdr>
        </w:div>
        <w:div w:id="1750733095">
          <w:marLeft w:val="640"/>
          <w:marRight w:val="0"/>
          <w:marTop w:val="0"/>
          <w:marBottom w:val="0"/>
          <w:divBdr>
            <w:top w:val="none" w:sz="0" w:space="0" w:color="auto"/>
            <w:left w:val="none" w:sz="0" w:space="0" w:color="auto"/>
            <w:bottom w:val="none" w:sz="0" w:space="0" w:color="auto"/>
            <w:right w:val="none" w:sz="0" w:space="0" w:color="auto"/>
          </w:divBdr>
        </w:div>
        <w:div w:id="1763993032">
          <w:marLeft w:val="640"/>
          <w:marRight w:val="0"/>
          <w:marTop w:val="0"/>
          <w:marBottom w:val="0"/>
          <w:divBdr>
            <w:top w:val="none" w:sz="0" w:space="0" w:color="auto"/>
            <w:left w:val="none" w:sz="0" w:space="0" w:color="auto"/>
            <w:bottom w:val="none" w:sz="0" w:space="0" w:color="auto"/>
            <w:right w:val="none" w:sz="0" w:space="0" w:color="auto"/>
          </w:divBdr>
        </w:div>
        <w:div w:id="1834103522">
          <w:marLeft w:val="640"/>
          <w:marRight w:val="0"/>
          <w:marTop w:val="0"/>
          <w:marBottom w:val="0"/>
          <w:divBdr>
            <w:top w:val="none" w:sz="0" w:space="0" w:color="auto"/>
            <w:left w:val="none" w:sz="0" w:space="0" w:color="auto"/>
            <w:bottom w:val="none" w:sz="0" w:space="0" w:color="auto"/>
            <w:right w:val="none" w:sz="0" w:space="0" w:color="auto"/>
          </w:divBdr>
        </w:div>
        <w:div w:id="1863204717">
          <w:marLeft w:val="640"/>
          <w:marRight w:val="0"/>
          <w:marTop w:val="0"/>
          <w:marBottom w:val="0"/>
          <w:divBdr>
            <w:top w:val="none" w:sz="0" w:space="0" w:color="auto"/>
            <w:left w:val="none" w:sz="0" w:space="0" w:color="auto"/>
            <w:bottom w:val="none" w:sz="0" w:space="0" w:color="auto"/>
            <w:right w:val="none" w:sz="0" w:space="0" w:color="auto"/>
          </w:divBdr>
        </w:div>
        <w:div w:id="1919561673">
          <w:marLeft w:val="640"/>
          <w:marRight w:val="0"/>
          <w:marTop w:val="0"/>
          <w:marBottom w:val="0"/>
          <w:divBdr>
            <w:top w:val="none" w:sz="0" w:space="0" w:color="auto"/>
            <w:left w:val="none" w:sz="0" w:space="0" w:color="auto"/>
            <w:bottom w:val="none" w:sz="0" w:space="0" w:color="auto"/>
            <w:right w:val="none" w:sz="0" w:space="0" w:color="auto"/>
          </w:divBdr>
        </w:div>
        <w:div w:id="1937981850">
          <w:marLeft w:val="640"/>
          <w:marRight w:val="0"/>
          <w:marTop w:val="0"/>
          <w:marBottom w:val="0"/>
          <w:divBdr>
            <w:top w:val="none" w:sz="0" w:space="0" w:color="auto"/>
            <w:left w:val="none" w:sz="0" w:space="0" w:color="auto"/>
            <w:bottom w:val="none" w:sz="0" w:space="0" w:color="auto"/>
            <w:right w:val="none" w:sz="0" w:space="0" w:color="auto"/>
          </w:divBdr>
        </w:div>
        <w:div w:id="1956717477">
          <w:marLeft w:val="640"/>
          <w:marRight w:val="0"/>
          <w:marTop w:val="0"/>
          <w:marBottom w:val="0"/>
          <w:divBdr>
            <w:top w:val="none" w:sz="0" w:space="0" w:color="auto"/>
            <w:left w:val="none" w:sz="0" w:space="0" w:color="auto"/>
            <w:bottom w:val="none" w:sz="0" w:space="0" w:color="auto"/>
            <w:right w:val="none" w:sz="0" w:space="0" w:color="auto"/>
          </w:divBdr>
        </w:div>
        <w:div w:id="1972058158">
          <w:marLeft w:val="640"/>
          <w:marRight w:val="0"/>
          <w:marTop w:val="0"/>
          <w:marBottom w:val="0"/>
          <w:divBdr>
            <w:top w:val="none" w:sz="0" w:space="0" w:color="auto"/>
            <w:left w:val="none" w:sz="0" w:space="0" w:color="auto"/>
            <w:bottom w:val="none" w:sz="0" w:space="0" w:color="auto"/>
            <w:right w:val="none" w:sz="0" w:space="0" w:color="auto"/>
          </w:divBdr>
        </w:div>
        <w:div w:id="1974093095">
          <w:marLeft w:val="640"/>
          <w:marRight w:val="0"/>
          <w:marTop w:val="0"/>
          <w:marBottom w:val="0"/>
          <w:divBdr>
            <w:top w:val="none" w:sz="0" w:space="0" w:color="auto"/>
            <w:left w:val="none" w:sz="0" w:space="0" w:color="auto"/>
            <w:bottom w:val="none" w:sz="0" w:space="0" w:color="auto"/>
            <w:right w:val="none" w:sz="0" w:space="0" w:color="auto"/>
          </w:divBdr>
        </w:div>
        <w:div w:id="1984851991">
          <w:marLeft w:val="640"/>
          <w:marRight w:val="0"/>
          <w:marTop w:val="0"/>
          <w:marBottom w:val="0"/>
          <w:divBdr>
            <w:top w:val="none" w:sz="0" w:space="0" w:color="auto"/>
            <w:left w:val="none" w:sz="0" w:space="0" w:color="auto"/>
            <w:bottom w:val="none" w:sz="0" w:space="0" w:color="auto"/>
            <w:right w:val="none" w:sz="0" w:space="0" w:color="auto"/>
          </w:divBdr>
        </w:div>
        <w:div w:id="2008359882">
          <w:marLeft w:val="640"/>
          <w:marRight w:val="0"/>
          <w:marTop w:val="0"/>
          <w:marBottom w:val="0"/>
          <w:divBdr>
            <w:top w:val="none" w:sz="0" w:space="0" w:color="auto"/>
            <w:left w:val="none" w:sz="0" w:space="0" w:color="auto"/>
            <w:bottom w:val="none" w:sz="0" w:space="0" w:color="auto"/>
            <w:right w:val="none" w:sz="0" w:space="0" w:color="auto"/>
          </w:divBdr>
        </w:div>
        <w:div w:id="2010866963">
          <w:marLeft w:val="640"/>
          <w:marRight w:val="0"/>
          <w:marTop w:val="0"/>
          <w:marBottom w:val="0"/>
          <w:divBdr>
            <w:top w:val="none" w:sz="0" w:space="0" w:color="auto"/>
            <w:left w:val="none" w:sz="0" w:space="0" w:color="auto"/>
            <w:bottom w:val="none" w:sz="0" w:space="0" w:color="auto"/>
            <w:right w:val="none" w:sz="0" w:space="0" w:color="auto"/>
          </w:divBdr>
        </w:div>
        <w:div w:id="2046632771">
          <w:marLeft w:val="640"/>
          <w:marRight w:val="0"/>
          <w:marTop w:val="0"/>
          <w:marBottom w:val="0"/>
          <w:divBdr>
            <w:top w:val="none" w:sz="0" w:space="0" w:color="auto"/>
            <w:left w:val="none" w:sz="0" w:space="0" w:color="auto"/>
            <w:bottom w:val="none" w:sz="0" w:space="0" w:color="auto"/>
            <w:right w:val="none" w:sz="0" w:space="0" w:color="auto"/>
          </w:divBdr>
        </w:div>
      </w:divsChild>
    </w:div>
    <w:div w:id="1715959573">
      <w:bodyDiv w:val="1"/>
      <w:marLeft w:val="0"/>
      <w:marRight w:val="0"/>
      <w:marTop w:val="0"/>
      <w:marBottom w:val="0"/>
      <w:divBdr>
        <w:top w:val="none" w:sz="0" w:space="0" w:color="auto"/>
        <w:left w:val="none" w:sz="0" w:space="0" w:color="auto"/>
        <w:bottom w:val="none" w:sz="0" w:space="0" w:color="auto"/>
        <w:right w:val="none" w:sz="0" w:space="0" w:color="auto"/>
      </w:divBdr>
      <w:divsChild>
        <w:div w:id="71316445">
          <w:marLeft w:val="640"/>
          <w:marRight w:val="0"/>
          <w:marTop w:val="0"/>
          <w:marBottom w:val="0"/>
          <w:divBdr>
            <w:top w:val="none" w:sz="0" w:space="0" w:color="auto"/>
            <w:left w:val="none" w:sz="0" w:space="0" w:color="auto"/>
            <w:bottom w:val="none" w:sz="0" w:space="0" w:color="auto"/>
            <w:right w:val="none" w:sz="0" w:space="0" w:color="auto"/>
          </w:divBdr>
        </w:div>
        <w:div w:id="133449951">
          <w:marLeft w:val="640"/>
          <w:marRight w:val="0"/>
          <w:marTop w:val="0"/>
          <w:marBottom w:val="0"/>
          <w:divBdr>
            <w:top w:val="none" w:sz="0" w:space="0" w:color="auto"/>
            <w:left w:val="none" w:sz="0" w:space="0" w:color="auto"/>
            <w:bottom w:val="none" w:sz="0" w:space="0" w:color="auto"/>
            <w:right w:val="none" w:sz="0" w:space="0" w:color="auto"/>
          </w:divBdr>
        </w:div>
        <w:div w:id="276378488">
          <w:marLeft w:val="640"/>
          <w:marRight w:val="0"/>
          <w:marTop w:val="0"/>
          <w:marBottom w:val="0"/>
          <w:divBdr>
            <w:top w:val="none" w:sz="0" w:space="0" w:color="auto"/>
            <w:left w:val="none" w:sz="0" w:space="0" w:color="auto"/>
            <w:bottom w:val="none" w:sz="0" w:space="0" w:color="auto"/>
            <w:right w:val="none" w:sz="0" w:space="0" w:color="auto"/>
          </w:divBdr>
        </w:div>
        <w:div w:id="300230971">
          <w:marLeft w:val="640"/>
          <w:marRight w:val="0"/>
          <w:marTop w:val="0"/>
          <w:marBottom w:val="0"/>
          <w:divBdr>
            <w:top w:val="none" w:sz="0" w:space="0" w:color="auto"/>
            <w:left w:val="none" w:sz="0" w:space="0" w:color="auto"/>
            <w:bottom w:val="none" w:sz="0" w:space="0" w:color="auto"/>
            <w:right w:val="none" w:sz="0" w:space="0" w:color="auto"/>
          </w:divBdr>
        </w:div>
        <w:div w:id="305479927">
          <w:marLeft w:val="640"/>
          <w:marRight w:val="0"/>
          <w:marTop w:val="0"/>
          <w:marBottom w:val="0"/>
          <w:divBdr>
            <w:top w:val="none" w:sz="0" w:space="0" w:color="auto"/>
            <w:left w:val="none" w:sz="0" w:space="0" w:color="auto"/>
            <w:bottom w:val="none" w:sz="0" w:space="0" w:color="auto"/>
            <w:right w:val="none" w:sz="0" w:space="0" w:color="auto"/>
          </w:divBdr>
        </w:div>
        <w:div w:id="567692092">
          <w:marLeft w:val="640"/>
          <w:marRight w:val="0"/>
          <w:marTop w:val="0"/>
          <w:marBottom w:val="0"/>
          <w:divBdr>
            <w:top w:val="none" w:sz="0" w:space="0" w:color="auto"/>
            <w:left w:val="none" w:sz="0" w:space="0" w:color="auto"/>
            <w:bottom w:val="none" w:sz="0" w:space="0" w:color="auto"/>
            <w:right w:val="none" w:sz="0" w:space="0" w:color="auto"/>
          </w:divBdr>
        </w:div>
        <w:div w:id="570969513">
          <w:marLeft w:val="640"/>
          <w:marRight w:val="0"/>
          <w:marTop w:val="0"/>
          <w:marBottom w:val="0"/>
          <w:divBdr>
            <w:top w:val="none" w:sz="0" w:space="0" w:color="auto"/>
            <w:left w:val="none" w:sz="0" w:space="0" w:color="auto"/>
            <w:bottom w:val="none" w:sz="0" w:space="0" w:color="auto"/>
            <w:right w:val="none" w:sz="0" w:space="0" w:color="auto"/>
          </w:divBdr>
        </w:div>
        <w:div w:id="604190210">
          <w:marLeft w:val="640"/>
          <w:marRight w:val="0"/>
          <w:marTop w:val="0"/>
          <w:marBottom w:val="0"/>
          <w:divBdr>
            <w:top w:val="none" w:sz="0" w:space="0" w:color="auto"/>
            <w:left w:val="none" w:sz="0" w:space="0" w:color="auto"/>
            <w:bottom w:val="none" w:sz="0" w:space="0" w:color="auto"/>
            <w:right w:val="none" w:sz="0" w:space="0" w:color="auto"/>
          </w:divBdr>
        </w:div>
        <w:div w:id="722948289">
          <w:marLeft w:val="640"/>
          <w:marRight w:val="0"/>
          <w:marTop w:val="0"/>
          <w:marBottom w:val="0"/>
          <w:divBdr>
            <w:top w:val="none" w:sz="0" w:space="0" w:color="auto"/>
            <w:left w:val="none" w:sz="0" w:space="0" w:color="auto"/>
            <w:bottom w:val="none" w:sz="0" w:space="0" w:color="auto"/>
            <w:right w:val="none" w:sz="0" w:space="0" w:color="auto"/>
          </w:divBdr>
        </w:div>
        <w:div w:id="775825966">
          <w:marLeft w:val="640"/>
          <w:marRight w:val="0"/>
          <w:marTop w:val="0"/>
          <w:marBottom w:val="0"/>
          <w:divBdr>
            <w:top w:val="none" w:sz="0" w:space="0" w:color="auto"/>
            <w:left w:val="none" w:sz="0" w:space="0" w:color="auto"/>
            <w:bottom w:val="none" w:sz="0" w:space="0" w:color="auto"/>
            <w:right w:val="none" w:sz="0" w:space="0" w:color="auto"/>
          </w:divBdr>
        </w:div>
        <w:div w:id="794757048">
          <w:marLeft w:val="640"/>
          <w:marRight w:val="0"/>
          <w:marTop w:val="0"/>
          <w:marBottom w:val="0"/>
          <w:divBdr>
            <w:top w:val="none" w:sz="0" w:space="0" w:color="auto"/>
            <w:left w:val="none" w:sz="0" w:space="0" w:color="auto"/>
            <w:bottom w:val="none" w:sz="0" w:space="0" w:color="auto"/>
            <w:right w:val="none" w:sz="0" w:space="0" w:color="auto"/>
          </w:divBdr>
        </w:div>
        <w:div w:id="967474505">
          <w:marLeft w:val="640"/>
          <w:marRight w:val="0"/>
          <w:marTop w:val="0"/>
          <w:marBottom w:val="0"/>
          <w:divBdr>
            <w:top w:val="none" w:sz="0" w:space="0" w:color="auto"/>
            <w:left w:val="none" w:sz="0" w:space="0" w:color="auto"/>
            <w:bottom w:val="none" w:sz="0" w:space="0" w:color="auto"/>
            <w:right w:val="none" w:sz="0" w:space="0" w:color="auto"/>
          </w:divBdr>
        </w:div>
        <w:div w:id="1003120321">
          <w:marLeft w:val="640"/>
          <w:marRight w:val="0"/>
          <w:marTop w:val="0"/>
          <w:marBottom w:val="0"/>
          <w:divBdr>
            <w:top w:val="none" w:sz="0" w:space="0" w:color="auto"/>
            <w:left w:val="none" w:sz="0" w:space="0" w:color="auto"/>
            <w:bottom w:val="none" w:sz="0" w:space="0" w:color="auto"/>
            <w:right w:val="none" w:sz="0" w:space="0" w:color="auto"/>
          </w:divBdr>
        </w:div>
        <w:div w:id="1023745503">
          <w:marLeft w:val="640"/>
          <w:marRight w:val="0"/>
          <w:marTop w:val="0"/>
          <w:marBottom w:val="0"/>
          <w:divBdr>
            <w:top w:val="none" w:sz="0" w:space="0" w:color="auto"/>
            <w:left w:val="none" w:sz="0" w:space="0" w:color="auto"/>
            <w:bottom w:val="none" w:sz="0" w:space="0" w:color="auto"/>
            <w:right w:val="none" w:sz="0" w:space="0" w:color="auto"/>
          </w:divBdr>
        </w:div>
        <w:div w:id="1088113016">
          <w:marLeft w:val="640"/>
          <w:marRight w:val="0"/>
          <w:marTop w:val="0"/>
          <w:marBottom w:val="0"/>
          <w:divBdr>
            <w:top w:val="none" w:sz="0" w:space="0" w:color="auto"/>
            <w:left w:val="none" w:sz="0" w:space="0" w:color="auto"/>
            <w:bottom w:val="none" w:sz="0" w:space="0" w:color="auto"/>
            <w:right w:val="none" w:sz="0" w:space="0" w:color="auto"/>
          </w:divBdr>
        </w:div>
        <w:div w:id="1103064644">
          <w:marLeft w:val="640"/>
          <w:marRight w:val="0"/>
          <w:marTop w:val="0"/>
          <w:marBottom w:val="0"/>
          <w:divBdr>
            <w:top w:val="none" w:sz="0" w:space="0" w:color="auto"/>
            <w:left w:val="none" w:sz="0" w:space="0" w:color="auto"/>
            <w:bottom w:val="none" w:sz="0" w:space="0" w:color="auto"/>
            <w:right w:val="none" w:sz="0" w:space="0" w:color="auto"/>
          </w:divBdr>
        </w:div>
        <w:div w:id="1407144296">
          <w:marLeft w:val="640"/>
          <w:marRight w:val="0"/>
          <w:marTop w:val="0"/>
          <w:marBottom w:val="0"/>
          <w:divBdr>
            <w:top w:val="none" w:sz="0" w:space="0" w:color="auto"/>
            <w:left w:val="none" w:sz="0" w:space="0" w:color="auto"/>
            <w:bottom w:val="none" w:sz="0" w:space="0" w:color="auto"/>
            <w:right w:val="none" w:sz="0" w:space="0" w:color="auto"/>
          </w:divBdr>
        </w:div>
        <w:div w:id="1441757095">
          <w:marLeft w:val="640"/>
          <w:marRight w:val="0"/>
          <w:marTop w:val="0"/>
          <w:marBottom w:val="0"/>
          <w:divBdr>
            <w:top w:val="none" w:sz="0" w:space="0" w:color="auto"/>
            <w:left w:val="none" w:sz="0" w:space="0" w:color="auto"/>
            <w:bottom w:val="none" w:sz="0" w:space="0" w:color="auto"/>
            <w:right w:val="none" w:sz="0" w:space="0" w:color="auto"/>
          </w:divBdr>
        </w:div>
        <w:div w:id="1459107549">
          <w:marLeft w:val="640"/>
          <w:marRight w:val="0"/>
          <w:marTop w:val="0"/>
          <w:marBottom w:val="0"/>
          <w:divBdr>
            <w:top w:val="none" w:sz="0" w:space="0" w:color="auto"/>
            <w:left w:val="none" w:sz="0" w:space="0" w:color="auto"/>
            <w:bottom w:val="none" w:sz="0" w:space="0" w:color="auto"/>
            <w:right w:val="none" w:sz="0" w:space="0" w:color="auto"/>
          </w:divBdr>
        </w:div>
        <w:div w:id="1498614894">
          <w:marLeft w:val="640"/>
          <w:marRight w:val="0"/>
          <w:marTop w:val="0"/>
          <w:marBottom w:val="0"/>
          <w:divBdr>
            <w:top w:val="none" w:sz="0" w:space="0" w:color="auto"/>
            <w:left w:val="none" w:sz="0" w:space="0" w:color="auto"/>
            <w:bottom w:val="none" w:sz="0" w:space="0" w:color="auto"/>
            <w:right w:val="none" w:sz="0" w:space="0" w:color="auto"/>
          </w:divBdr>
        </w:div>
        <w:div w:id="1743480521">
          <w:marLeft w:val="640"/>
          <w:marRight w:val="0"/>
          <w:marTop w:val="0"/>
          <w:marBottom w:val="0"/>
          <w:divBdr>
            <w:top w:val="none" w:sz="0" w:space="0" w:color="auto"/>
            <w:left w:val="none" w:sz="0" w:space="0" w:color="auto"/>
            <w:bottom w:val="none" w:sz="0" w:space="0" w:color="auto"/>
            <w:right w:val="none" w:sz="0" w:space="0" w:color="auto"/>
          </w:divBdr>
        </w:div>
        <w:div w:id="1792900730">
          <w:marLeft w:val="640"/>
          <w:marRight w:val="0"/>
          <w:marTop w:val="0"/>
          <w:marBottom w:val="0"/>
          <w:divBdr>
            <w:top w:val="none" w:sz="0" w:space="0" w:color="auto"/>
            <w:left w:val="none" w:sz="0" w:space="0" w:color="auto"/>
            <w:bottom w:val="none" w:sz="0" w:space="0" w:color="auto"/>
            <w:right w:val="none" w:sz="0" w:space="0" w:color="auto"/>
          </w:divBdr>
        </w:div>
        <w:div w:id="1804346209">
          <w:marLeft w:val="640"/>
          <w:marRight w:val="0"/>
          <w:marTop w:val="0"/>
          <w:marBottom w:val="0"/>
          <w:divBdr>
            <w:top w:val="none" w:sz="0" w:space="0" w:color="auto"/>
            <w:left w:val="none" w:sz="0" w:space="0" w:color="auto"/>
            <w:bottom w:val="none" w:sz="0" w:space="0" w:color="auto"/>
            <w:right w:val="none" w:sz="0" w:space="0" w:color="auto"/>
          </w:divBdr>
        </w:div>
        <w:div w:id="1969434770">
          <w:marLeft w:val="640"/>
          <w:marRight w:val="0"/>
          <w:marTop w:val="0"/>
          <w:marBottom w:val="0"/>
          <w:divBdr>
            <w:top w:val="none" w:sz="0" w:space="0" w:color="auto"/>
            <w:left w:val="none" w:sz="0" w:space="0" w:color="auto"/>
            <w:bottom w:val="none" w:sz="0" w:space="0" w:color="auto"/>
            <w:right w:val="none" w:sz="0" w:space="0" w:color="auto"/>
          </w:divBdr>
        </w:div>
        <w:div w:id="2069523428">
          <w:marLeft w:val="640"/>
          <w:marRight w:val="0"/>
          <w:marTop w:val="0"/>
          <w:marBottom w:val="0"/>
          <w:divBdr>
            <w:top w:val="none" w:sz="0" w:space="0" w:color="auto"/>
            <w:left w:val="none" w:sz="0" w:space="0" w:color="auto"/>
            <w:bottom w:val="none" w:sz="0" w:space="0" w:color="auto"/>
            <w:right w:val="none" w:sz="0" w:space="0" w:color="auto"/>
          </w:divBdr>
        </w:div>
        <w:div w:id="2123650577">
          <w:marLeft w:val="640"/>
          <w:marRight w:val="0"/>
          <w:marTop w:val="0"/>
          <w:marBottom w:val="0"/>
          <w:divBdr>
            <w:top w:val="none" w:sz="0" w:space="0" w:color="auto"/>
            <w:left w:val="none" w:sz="0" w:space="0" w:color="auto"/>
            <w:bottom w:val="none" w:sz="0" w:space="0" w:color="auto"/>
            <w:right w:val="none" w:sz="0" w:space="0" w:color="auto"/>
          </w:divBdr>
        </w:div>
      </w:divsChild>
    </w:div>
    <w:div w:id="1725832326">
      <w:bodyDiv w:val="1"/>
      <w:marLeft w:val="0"/>
      <w:marRight w:val="0"/>
      <w:marTop w:val="0"/>
      <w:marBottom w:val="0"/>
      <w:divBdr>
        <w:top w:val="none" w:sz="0" w:space="0" w:color="auto"/>
        <w:left w:val="none" w:sz="0" w:space="0" w:color="auto"/>
        <w:bottom w:val="none" w:sz="0" w:space="0" w:color="auto"/>
        <w:right w:val="none" w:sz="0" w:space="0" w:color="auto"/>
      </w:divBdr>
      <w:divsChild>
        <w:div w:id="44961049">
          <w:marLeft w:val="640"/>
          <w:marRight w:val="0"/>
          <w:marTop w:val="0"/>
          <w:marBottom w:val="0"/>
          <w:divBdr>
            <w:top w:val="none" w:sz="0" w:space="0" w:color="auto"/>
            <w:left w:val="none" w:sz="0" w:space="0" w:color="auto"/>
            <w:bottom w:val="none" w:sz="0" w:space="0" w:color="auto"/>
            <w:right w:val="none" w:sz="0" w:space="0" w:color="auto"/>
          </w:divBdr>
        </w:div>
        <w:div w:id="107285397">
          <w:marLeft w:val="640"/>
          <w:marRight w:val="0"/>
          <w:marTop w:val="0"/>
          <w:marBottom w:val="0"/>
          <w:divBdr>
            <w:top w:val="none" w:sz="0" w:space="0" w:color="auto"/>
            <w:left w:val="none" w:sz="0" w:space="0" w:color="auto"/>
            <w:bottom w:val="none" w:sz="0" w:space="0" w:color="auto"/>
            <w:right w:val="none" w:sz="0" w:space="0" w:color="auto"/>
          </w:divBdr>
        </w:div>
        <w:div w:id="156043810">
          <w:marLeft w:val="640"/>
          <w:marRight w:val="0"/>
          <w:marTop w:val="0"/>
          <w:marBottom w:val="0"/>
          <w:divBdr>
            <w:top w:val="none" w:sz="0" w:space="0" w:color="auto"/>
            <w:left w:val="none" w:sz="0" w:space="0" w:color="auto"/>
            <w:bottom w:val="none" w:sz="0" w:space="0" w:color="auto"/>
            <w:right w:val="none" w:sz="0" w:space="0" w:color="auto"/>
          </w:divBdr>
        </w:div>
        <w:div w:id="209000444">
          <w:marLeft w:val="640"/>
          <w:marRight w:val="0"/>
          <w:marTop w:val="0"/>
          <w:marBottom w:val="0"/>
          <w:divBdr>
            <w:top w:val="none" w:sz="0" w:space="0" w:color="auto"/>
            <w:left w:val="none" w:sz="0" w:space="0" w:color="auto"/>
            <w:bottom w:val="none" w:sz="0" w:space="0" w:color="auto"/>
            <w:right w:val="none" w:sz="0" w:space="0" w:color="auto"/>
          </w:divBdr>
        </w:div>
        <w:div w:id="236743743">
          <w:marLeft w:val="640"/>
          <w:marRight w:val="0"/>
          <w:marTop w:val="0"/>
          <w:marBottom w:val="0"/>
          <w:divBdr>
            <w:top w:val="none" w:sz="0" w:space="0" w:color="auto"/>
            <w:left w:val="none" w:sz="0" w:space="0" w:color="auto"/>
            <w:bottom w:val="none" w:sz="0" w:space="0" w:color="auto"/>
            <w:right w:val="none" w:sz="0" w:space="0" w:color="auto"/>
          </w:divBdr>
        </w:div>
        <w:div w:id="439643523">
          <w:marLeft w:val="640"/>
          <w:marRight w:val="0"/>
          <w:marTop w:val="0"/>
          <w:marBottom w:val="0"/>
          <w:divBdr>
            <w:top w:val="none" w:sz="0" w:space="0" w:color="auto"/>
            <w:left w:val="none" w:sz="0" w:space="0" w:color="auto"/>
            <w:bottom w:val="none" w:sz="0" w:space="0" w:color="auto"/>
            <w:right w:val="none" w:sz="0" w:space="0" w:color="auto"/>
          </w:divBdr>
        </w:div>
        <w:div w:id="454450253">
          <w:marLeft w:val="640"/>
          <w:marRight w:val="0"/>
          <w:marTop w:val="0"/>
          <w:marBottom w:val="0"/>
          <w:divBdr>
            <w:top w:val="none" w:sz="0" w:space="0" w:color="auto"/>
            <w:left w:val="none" w:sz="0" w:space="0" w:color="auto"/>
            <w:bottom w:val="none" w:sz="0" w:space="0" w:color="auto"/>
            <w:right w:val="none" w:sz="0" w:space="0" w:color="auto"/>
          </w:divBdr>
        </w:div>
        <w:div w:id="470904704">
          <w:marLeft w:val="640"/>
          <w:marRight w:val="0"/>
          <w:marTop w:val="0"/>
          <w:marBottom w:val="0"/>
          <w:divBdr>
            <w:top w:val="none" w:sz="0" w:space="0" w:color="auto"/>
            <w:left w:val="none" w:sz="0" w:space="0" w:color="auto"/>
            <w:bottom w:val="none" w:sz="0" w:space="0" w:color="auto"/>
            <w:right w:val="none" w:sz="0" w:space="0" w:color="auto"/>
          </w:divBdr>
        </w:div>
        <w:div w:id="503202686">
          <w:marLeft w:val="640"/>
          <w:marRight w:val="0"/>
          <w:marTop w:val="0"/>
          <w:marBottom w:val="0"/>
          <w:divBdr>
            <w:top w:val="none" w:sz="0" w:space="0" w:color="auto"/>
            <w:left w:val="none" w:sz="0" w:space="0" w:color="auto"/>
            <w:bottom w:val="none" w:sz="0" w:space="0" w:color="auto"/>
            <w:right w:val="none" w:sz="0" w:space="0" w:color="auto"/>
          </w:divBdr>
        </w:div>
        <w:div w:id="515848903">
          <w:marLeft w:val="640"/>
          <w:marRight w:val="0"/>
          <w:marTop w:val="0"/>
          <w:marBottom w:val="0"/>
          <w:divBdr>
            <w:top w:val="none" w:sz="0" w:space="0" w:color="auto"/>
            <w:left w:val="none" w:sz="0" w:space="0" w:color="auto"/>
            <w:bottom w:val="none" w:sz="0" w:space="0" w:color="auto"/>
            <w:right w:val="none" w:sz="0" w:space="0" w:color="auto"/>
          </w:divBdr>
        </w:div>
        <w:div w:id="559709237">
          <w:marLeft w:val="640"/>
          <w:marRight w:val="0"/>
          <w:marTop w:val="0"/>
          <w:marBottom w:val="0"/>
          <w:divBdr>
            <w:top w:val="none" w:sz="0" w:space="0" w:color="auto"/>
            <w:left w:val="none" w:sz="0" w:space="0" w:color="auto"/>
            <w:bottom w:val="none" w:sz="0" w:space="0" w:color="auto"/>
            <w:right w:val="none" w:sz="0" w:space="0" w:color="auto"/>
          </w:divBdr>
        </w:div>
        <w:div w:id="601912286">
          <w:marLeft w:val="640"/>
          <w:marRight w:val="0"/>
          <w:marTop w:val="0"/>
          <w:marBottom w:val="0"/>
          <w:divBdr>
            <w:top w:val="none" w:sz="0" w:space="0" w:color="auto"/>
            <w:left w:val="none" w:sz="0" w:space="0" w:color="auto"/>
            <w:bottom w:val="none" w:sz="0" w:space="0" w:color="auto"/>
            <w:right w:val="none" w:sz="0" w:space="0" w:color="auto"/>
          </w:divBdr>
        </w:div>
        <w:div w:id="675888223">
          <w:marLeft w:val="640"/>
          <w:marRight w:val="0"/>
          <w:marTop w:val="0"/>
          <w:marBottom w:val="0"/>
          <w:divBdr>
            <w:top w:val="none" w:sz="0" w:space="0" w:color="auto"/>
            <w:left w:val="none" w:sz="0" w:space="0" w:color="auto"/>
            <w:bottom w:val="none" w:sz="0" w:space="0" w:color="auto"/>
            <w:right w:val="none" w:sz="0" w:space="0" w:color="auto"/>
          </w:divBdr>
        </w:div>
        <w:div w:id="727844855">
          <w:marLeft w:val="640"/>
          <w:marRight w:val="0"/>
          <w:marTop w:val="0"/>
          <w:marBottom w:val="0"/>
          <w:divBdr>
            <w:top w:val="none" w:sz="0" w:space="0" w:color="auto"/>
            <w:left w:val="none" w:sz="0" w:space="0" w:color="auto"/>
            <w:bottom w:val="none" w:sz="0" w:space="0" w:color="auto"/>
            <w:right w:val="none" w:sz="0" w:space="0" w:color="auto"/>
          </w:divBdr>
        </w:div>
        <w:div w:id="884609997">
          <w:marLeft w:val="640"/>
          <w:marRight w:val="0"/>
          <w:marTop w:val="0"/>
          <w:marBottom w:val="0"/>
          <w:divBdr>
            <w:top w:val="none" w:sz="0" w:space="0" w:color="auto"/>
            <w:left w:val="none" w:sz="0" w:space="0" w:color="auto"/>
            <w:bottom w:val="none" w:sz="0" w:space="0" w:color="auto"/>
            <w:right w:val="none" w:sz="0" w:space="0" w:color="auto"/>
          </w:divBdr>
        </w:div>
        <w:div w:id="901529215">
          <w:marLeft w:val="640"/>
          <w:marRight w:val="0"/>
          <w:marTop w:val="0"/>
          <w:marBottom w:val="0"/>
          <w:divBdr>
            <w:top w:val="none" w:sz="0" w:space="0" w:color="auto"/>
            <w:left w:val="none" w:sz="0" w:space="0" w:color="auto"/>
            <w:bottom w:val="none" w:sz="0" w:space="0" w:color="auto"/>
            <w:right w:val="none" w:sz="0" w:space="0" w:color="auto"/>
          </w:divBdr>
        </w:div>
        <w:div w:id="902637518">
          <w:marLeft w:val="640"/>
          <w:marRight w:val="0"/>
          <w:marTop w:val="0"/>
          <w:marBottom w:val="0"/>
          <w:divBdr>
            <w:top w:val="none" w:sz="0" w:space="0" w:color="auto"/>
            <w:left w:val="none" w:sz="0" w:space="0" w:color="auto"/>
            <w:bottom w:val="none" w:sz="0" w:space="0" w:color="auto"/>
            <w:right w:val="none" w:sz="0" w:space="0" w:color="auto"/>
          </w:divBdr>
        </w:div>
        <w:div w:id="1103762327">
          <w:marLeft w:val="640"/>
          <w:marRight w:val="0"/>
          <w:marTop w:val="0"/>
          <w:marBottom w:val="0"/>
          <w:divBdr>
            <w:top w:val="none" w:sz="0" w:space="0" w:color="auto"/>
            <w:left w:val="none" w:sz="0" w:space="0" w:color="auto"/>
            <w:bottom w:val="none" w:sz="0" w:space="0" w:color="auto"/>
            <w:right w:val="none" w:sz="0" w:space="0" w:color="auto"/>
          </w:divBdr>
        </w:div>
        <w:div w:id="1125394459">
          <w:marLeft w:val="640"/>
          <w:marRight w:val="0"/>
          <w:marTop w:val="0"/>
          <w:marBottom w:val="0"/>
          <w:divBdr>
            <w:top w:val="none" w:sz="0" w:space="0" w:color="auto"/>
            <w:left w:val="none" w:sz="0" w:space="0" w:color="auto"/>
            <w:bottom w:val="none" w:sz="0" w:space="0" w:color="auto"/>
            <w:right w:val="none" w:sz="0" w:space="0" w:color="auto"/>
          </w:divBdr>
        </w:div>
        <w:div w:id="1146704229">
          <w:marLeft w:val="640"/>
          <w:marRight w:val="0"/>
          <w:marTop w:val="0"/>
          <w:marBottom w:val="0"/>
          <w:divBdr>
            <w:top w:val="none" w:sz="0" w:space="0" w:color="auto"/>
            <w:left w:val="none" w:sz="0" w:space="0" w:color="auto"/>
            <w:bottom w:val="none" w:sz="0" w:space="0" w:color="auto"/>
            <w:right w:val="none" w:sz="0" w:space="0" w:color="auto"/>
          </w:divBdr>
        </w:div>
        <w:div w:id="1192301083">
          <w:marLeft w:val="640"/>
          <w:marRight w:val="0"/>
          <w:marTop w:val="0"/>
          <w:marBottom w:val="0"/>
          <w:divBdr>
            <w:top w:val="none" w:sz="0" w:space="0" w:color="auto"/>
            <w:left w:val="none" w:sz="0" w:space="0" w:color="auto"/>
            <w:bottom w:val="none" w:sz="0" w:space="0" w:color="auto"/>
            <w:right w:val="none" w:sz="0" w:space="0" w:color="auto"/>
          </w:divBdr>
        </w:div>
        <w:div w:id="1334607754">
          <w:marLeft w:val="640"/>
          <w:marRight w:val="0"/>
          <w:marTop w:val="0"/>
          <w:marBottom w:val="0"/>
          <w:divBdr>
            <w:top w:val="none" w:sz="0" w:space="0" w:color="auto"/>
            <w:left w:val="none" w:sz="0" w:space="0" w:color="auto"/>
            <w:bottom w:val="none" w:sz="0" w:space="0" w:color="auto"/>
            <w:right w:val="none" w:sz="0" w:space="0" w:color="auto"/>
          </w:divBdr>
        </w:div>
        <w:div w:id="1359238091">
          <w:marLeft w:val="640"/>
          <w:marRight w:val="0"/>
          <w:marTop w:val="0"/>
          <w:marBottom w:val="0"/>
          <w:divBdr>
            <w:top w:val="none" w:sz="0" w:space="0" w:color="auto"/>
            <w:left w:val="none" w:sz="0" w:space="0" w:color="auto"/>
            <w:bottom w:val="none" w:sz="0" w:space="0" w:color="auto"/>
            <w:right w:val="none" w:sz="0" w:space="0" w:color="auto"/>
          </w:divBdr>
        </w:div>
        <w:div w:id="1382247778">
          <w:marLeft w:val="640"/>
          <w:marRight w:val="0"/>
          <w:marTop w:val="0"/>
          <w:marBottom w:val="0"/>
          <w:divBdr>
            <w:top w:val="none" w:sz="0" w:space="0" w:color="auto"/>
            <w:left w:val="none" w:sz="0" w:space="0" w:color="auto"/>
            <w:bottom w:val="none" w:sz="0" w:space="0" w:color="auto"/>
            <w:right w:val="none" w:sz="0" w:space="0" w:color="auto"/>
          </w:divBdr>
        </w:div>
        <w:div w:id="1401560820">
          <w:marLeft w:val="640"/>
          <w:marRight w:val="0"/>
          <w:marTop w:val="0"/>
          <w:marBottom w:val="0"/>
          <w:divBdr>
            <w:top w:val="none" w:sz="0" w:space="0" w:color="auto"/>
            <w:left w:val="none" w:sz="0" w:space="0" w:color="auto"/>
            <w:bottom w:val="none" w:sz="0" w:space="0" w:color="auto"/>
            <w:right w:val="none" w:sz="0" w:space="0" w:color="auto"/>
          </w:divBdr>
        </w:div>
        <w:div w:id="1403677953">
          <w:marLeft w:val="640"/>
          <w:marRight w:val="0"/>
          <w:marTop w:val="0"/>
          <w:marBottom w:val="0"/>
          <w:divBdr>
            <w:top w:val="none" w:sz="0" w:space="0" w:color="auto"/>
            <w:left w:val="none" w:sz="0" w:space="0" w:color="auto"/>
            <w:bottom w:val="none" w:sz="0" w:space="0" w:color="auto"/>
            <w:right w:val="none" w:sz="0" w:space="0" w:color="auto"/>
          </w:divBdr>
        </w:div>
        <w:div w:id="1411540093">
          <w:marLeft w:val="640"/>
          <w:marRight w:val="0"/>
          <w:marTop w:val="0"/>
          <w:marBottom w:val="0"/>
          <w:divBdr>
            <w:top w:val="none" w:sz="0" w:space="0" w:color="auto"/>
            <w:left w:val="none" w:sz="0" w:space="0" w:color="auto"/>
            <w:bottom w:val="none" w:sz="0" w:space="0" w:color="auto"/>
            <w:right w:val="none" w:sz="0" w:space="0" w:color="auto"/>
          </w:divBdr>
        </w:div>
        <w:div w:id="1418135418">
          <w:marLeft w:val="640"/>
          <w:marRight w:val="0"/>
          <w:marTop w:val="0"/>
          <w:marBottom w:val="0"/>
          <w:divBdr>
            <w:top w:val="none" w:sz="0" w:space="0" w:color="auto"/>
            <w:left w:val="none" w:sz="0" w:space="0" w:color="auto"/>
            <w:bottom w:val="none" w:sz="0" w:space="0" w:color="auto"/>
            <w:right w:val="none" w:sz="0" w:space="0" w:color="auto"/>
          </w:divBdr>
        </w:div>
        <w:div w:id="1421290358">
          <w:marLeft w:val="640"/>
          <w:marRight w:val="0"/>
          <w:marTop w:val="0"/>
          <w:marBottom w:val="0"/>
          <w:divBdr>
            <w:top w:val="none" w:sz="0" w:space="0" w:color="auto"/>
            <w:left w:val="none" w:sz="0" w:space="0" w:color="auto"/>
            <w:bottom w:val="none" w:sz="0" w:space="0" w:color="auto"/>
            <w:right w:val="none" w:sz="0" w:space="0" w:color="auto"/>
          </w:divBdr>
        </w:div>
        <w:div w:id="1512794675">
          <w:marLeft w:val="640"/>
          <w:marRight w:val="0"/>
          <w:marTop w:val="0"/>
          <w:marBottom w:val="0"/>
          <w:divBdr>
            <w:top w:val="none" w:sz="0" w:space="0" w:color="auto"/>
            <w:left w:val="none" w:sz="0" w:space="0" w:color="auto"/>
            <w:bottom w:val="none" w:sz="0" w:space="0" w:color="auto"/>
            <w:right w:val="none" w:sz="0" w:space="0" w:color="auto"/>
          </w:divBdr>
        </w:div>
        <w:div w:id="1526558175">
          <w:marLeft w:val="640"/>
          <w:marRight w:val="0"/>
          <w:marTop w:val="0"/>
          <w:marBottom w:val="0"/>
          <w:divBdr>
            <w:top w:val="none" w:sz="0" w:space="0" w:color="auto"/>
            <w:left w:val="none" w:sz="0" w:space="0" w:color="auto"/>
            <w:bottom w:val="none" w:sz="0" w:space="0" w:color="auto"/>
            <w:right w:val="none" w:sz="0" w:space="0" w:color="auto"/>
          </w:divBdr>
        </w:div>
        <w:div w:id="1556624901">
          <w:marLeft w:val="640"/>
          <w:marRight w:val="0"/>
          <w:marTop w:val="0"/>
          <w:marBottom w:val="0"/>
          <w:divBdr>
            <w:top w:val="none" w:sz="0" w:space="0" w:color="auto"/>
            <w:left w:val="none" w:sz="0" w:space="0" w:color="auto"/>
            <w:bottom w:val="none" w:sz="0" w:space="0" w:color="auto"/>
            <w:right w:val="none" w:sz="0" w:space="0" w:color="auto"/>
          </w:divBdr>
        </w:div>
        <w:div w:id="1632858758">
          <w:marLeft w:val="640"/>
          <w:marRight w:val="0"/>
          <w:marTop w:val="0"/>
          <w:marBottom w:val="0"/>
          <w:divBdr>
            <w:top w:val="none" w:sz="0" w:space="0" w:color="auto"/>
            <w:left w:val="none" w:sz="0" w:space="0" w:color="auto"/>
            <w:bottom w:val="none" w:sz="0" w:space="0" w:color="auto"/>
            <w:right w:val="none" w:sz="0" w:space="0" w:color="auto"/>
          </w:divBdr>
        </w:div>
        <w:div w:id="1778481525">
          <w:marLeft w:val="640"/>
          <w:marRight w:val="0"/>
          <w:marTop w:val="0"/>
          <w:marBottom w:val="0"/>
          <w:divBdr>
            <w:top w:val="none" w:sz="0" w:space="0" w:color="auto"/>
            <w:left w:val="none" w:sz="0" w:space="0" w:color="auto"/>
            <w:bottom w:val="none" w:sz="0" w:space="0" w:color="auto"/>
            <w:right w:val="none" w:sz="0" w:space="0" w:color="auto"/>
          </w:divBdr>
        </w:div>
        <w:div w:id="1946691546">
          <w:marLeft w:val="640"/>
          <w:marRight w:val="0"/>
          <w:marTop w:val="0"/>
          <w:marBottom w:val="0"/>
          <w:divBdr>
            <w:top w:val="none" w:sz="0" w:space="0" w:color="auto"/>
            <w:left w:val="none" w:sz="0" w:space="0" w:color="auto"/>
            <w:bottom w:val="none" w:sz="0" w:space="0" w:color="auto"/>
            <w:right w:val="none" w:sz="0" w:space="0" w:color="auto"/>
          </w:divBdr>
        </w:div>
        <w:div w:id="1996180407">
          <w:marLeft w:val="640"/>
          <w:marRight w:val="0"/>
          <w:marTop w:val="0"/>
          <w:marBottom w:val="0"/>
          <w:divBdr>
            <w:top w:val="none" w:sz="0" w:space="0" w:color="auto"/>
            <w:left w:val="none" w:sz="0" w:space="0" w:color="auto"/>
            <w:bottom w:val="none" w:sz="0" w:space="0" w:color="auto"/>
            <w:right w:val="none" w:sz="0" w:space="0" w:color="auto"/>
          </w:divBdr>
        </w:div>
        <w:div w:id="2036686428">
          <w:marLeft w:val="640"/>
          <w:marRight w:val="0"/>
          <w:marTop w:val="0"/>
          <w:marBottom w:val="0"/>
          <w:divBdr>
            <w:top w:val="none" w:sz="0" w:space="0" w:color="auto"/>
            <w:left w:val="none" w:sz="0" w:space="0" w:color="auto"/>
            <w:bottom w:val="none" w:sz="0" w:space="0" w:color="auto"/>
            <w:right w:val="none" w:sz="0" w:space="0" w:color="auto"/>
          </w:divBdr>
        </w:div>
      </w:divsChild>
    </w:div>
    <w:div w:id="1730761350">
      <w:bodyDiv w:val="1"/>
      <w:marLeft w:val="0"/>
      <w:marRight w:val="0"/>
      <w:marTop w:val="0"/>
      <w:marBottom w:val="0"/>
      <w:divBdr>
        <w:top w:val="none" w:sz="0" w:space="0" w:color="auto"/>
        <w:left w:val="none" w:sz="0" w:space="0" w:color="auto"/>
        <w:bottom w:val="none" w:sz="0" w:space="0" w:color="auto"/>
        <w:right w:val="none" w:sz="0" w:space="0" w:color="auto"/>
      </w:divBdr>
    </w:div>
    <w:div w:id="1733389133">
      <w:bodyDiv w:val="1"/>
      <w:marLeft w:val="0"/>
      <w:marRight w:val="0"/>
      <w:marTop w:val="0"/>
      <w:marBottom w:val="0"/>
      <w:divBdr>
        <w:top w:val="none" w:sz="0" w:space="0" w:color="auto"/>
        <w:left w:val="none" w:sz="0" w:space="0" w:color="auto"/>
        <w:bottom w:val="none" w:sz="0" w:space="0" w:color="auto"/>
        <w:right w:val="none" w:sz="0" w:space="0" w:color="auto"/>
      </w:divBdr>
    </w:div>
    <w:div w:id="1751466481">
      <w:bodyDiv w:val="1"/>
      <w:marLeft w:val="0"/>
      <w:marRight w:val="0"/>
      <w:marTop w:val="0"/>
      <w:marBottom w:val="0"/>
      <w:divBdr>
        <w:top w:val="none" w:sz="0" w:space="0" w:color="auto"/>
        <w:left w:val="none" w:sz="0" w:space="0" w:color="auto"/>
        <w:bottom w:val="none" w:sz="0" w:space="0" w:color="auto"/>
        <w:right w:val="none" w:sz="0" w:space="0" w:color="auto"/>
      </w:divBdr>
      <w:divsChild>
        <w:div w:id="1700084473">
          <w:marLeft w:val="640"/>
          <w:marRight w:val="0"/>
          <w:marTop w:val="0"/>
          <w:marBottom w:val="0"/>
          <w:divBdr>
            <w:top w:val="none" w:sz="0" w:space="0" w:color="auto"/>
            <w:left w:val="none" w:sz="0" w:space="0" w:color="auto"/>
            <w:bottom w:val="none" w:sz="0" w:space="0" w:color="auto"/>
            <w:right w:val="none" w:sz="0" w:space="0" w:color="auto"/>
          </w:divBdr>
        </w:div>
        <w:div w:id="812411862">
          <w:marLeft w:val="640"/>
          <w:marRight w:val="0"/>
          <w:marTop w:val="0"/>
          <w:marBottom w:val="0"/>
          <w:divBdr>
            <w:top w:val="none" w:sz="0" w:space="0" w:color="auto"/>
            <w:left w:val="none" w:sz="0" w:space="0" w:color="auto"/>
            <w:bottom w:val="none" w:sz="0" w:space="0" w:color="auto"/>
            <w:right w:val="none" w:sz="0" w:space="0" w:color="auto"/>
          </w:divBdr>
        </w:div>
        <w:div w:id="1556159208">
          <w:marLeft w:val="640"/>
          <w:marRight w:val="0"/>
          <w:marTop w:val="0"/>
          <w:marBottom w:val="0"/>
          <w:divBdr>
            <w:top w:val="none" w:sz="0" w:space="0" w:color="auto"/>
            <w:left w:val="none" w:sz="0" w:space="0" w:color="auto"/>
            <w:bottom w:val="none" w:sz="0" w:space="0" w:color="auto"/>
            <w:right w:val="none" w:sz="0" w:space="0" w:color="auto"/>
          </w:divBdr>
        </w:div>
        <w:div w:id="1750810667">
          <w:marLeft w:val="640"/>
          <w:marRight w:val="0"/>
          <w:marTop w:val="0"/>
          <w:marBottom w:val="0"/>
          <w:divBdr>
            <w:top w:val="none" w:sz="0" w:space="0" w:color="auto"/>
            <w:left w:val="none" w:sz="0" w:space="0" w:color="auto"/>
            <w:bottom w:val="none" w:sz="0" w:space="0" w:color="auto"/>
            <w:right w:val="none" w:sz="0" w:space="0" w:color="auto"/>
          </w:divBdr>
        </w:div>
        <w:div w:id="739059779">
          <w:marLeft w:val="640"/>
          <w:marRight w:val="0"/>
          <w:marTop w:val="0"/>
          <w:marBottom w:val="0"/>
          <w:divBdr>
            <w:top w:val="none" w:sz="0" w:space="0" w:color="auto"/>
            <w:left w:val="none" w:sz="0" w:space="0" w:color="auto"/>
            <w:bottom w:val="none" w:sz="0" w:space="0" w:color="auto"/>
            <w:right w:val="none" w:sz="0" w:space="0" w:color="auto"/>
          </w:divBdr>
        </w:div>
        <w:div w:id="995037498">
          <w:marLeft w:val="640"/>
          <w:marRight w:val="0"/>
          <w:marTop w:val="0"/>
          <w:marBottom w:val="0"/>
          <w:divBdr>
            <w:top w:val="none" w:sz="0" w:space="0" w:color="auto"/>
            <w:left w:val="none" w:sz="0" w:space="0" w:color="auto"/>
            <w:bottom w:val="none" w:sz="0" w:space="0" w:color="auto"/>
            <w:right w:val="none" w:sz="0" w:space="0" w:color="auto"/>
          </w:divBdr>
        </w:div>
        <w:div w:id="1619218603">
          <w:marLeft w:val="640"/>
          <w:marRight w:val="0"/>
          <w:marTop w:val="0"/>
          <w:marBottom w:val="0"/>
          <w:divBdr>
            <w:top w:val="none" w:sz="0" w:space="0" w:color="auto"/>
            <w:left w:val="none" w:sz="0" w:space="0" w:color="auto"/>
            <w:bottom w:val="none" w:sz="0" w:space="0" w:color="auto"/>
            <w:right w:val="none" w:sz="0" w:space="0" w:color="auto"/>
          </w:divBdr>
        </w:div>
        <w:div w:id="1314723971">
          <w:marLeft w:val="640"/>
          <w:marRight w:val="0"/>
          <w:marTop w:val="0"/>
          <w:marBottom w:val="0"/>
          <w:divBdr>
            <w:top w:val="none" w:sz="0" w:space="0" w:color="auto"/>
            <w:left w:val="none" w:sz="0" w:space="0" w:color="auto"/>
            <w:bottom w:val="none" w:sz="0" w:space="0" w:color="auto"/>
            <w:right w:val="none" w:sz="0" w:space="0" w:color="auto"/>
          </w:divBdr>
        </w:div>
        <w:div w:id="1484589203">
          <w:marLeft w:val="640"/>
          <w:marRight w:val="0"/>
          <w:marTop w:val="0"/>
          <w:marBottom w:val="0"/>
          <w:divBdr>
            <w:top w:val="none" w:sz="0" w:space="0" w:color="auto"/>
            <w:left w:val="none" w:sz="0" w:space="0" w:color="auto"/>
            <w:bottom w:val="none" w:sz="0" w:space="0" w:color="auto"/>
            <w:right w:val="none" w:sz="0" w:space="0" w:color="auto"/>
          </w:divBdr>
        </w:div>
        <w:div w:id="1164980189">
          <w:marLeft w:val="640"/>
          <w:marRight w:val="0"/>
          <w:marTop w:val="0"/>
          <w:marBottom w:val="0"/>
          <w:divBdr>
            <w:top w:val="none" w:sz="0" w:space="0" w:color="auto"/>
            <w:left w:val="none" w:sz="0" w:space="0" w:color="auto"/>
            <w:bottom w:val="none" w:sz="0" w:space="0" w:color="auto"/>
            <w:right w:val="none" w:sz="0" w:space="0" w:color="auto"/>
          </w:divBdr>
        </w:div>
        <w:div w:id="1977566039">
          <w:marLeft w:val="640"/>
          <w:marRight w:val="0"/>
          <w:marTop w:val="0"/>
          <w:marBottom w:val="0"/>
          <w:divBdr>
            <w:top w:val="none" w:sz="0" w:space="0" w:color="auto"/>
            <w:left w:val="none" w:sz="0" w:space="0" w:color="auto"/>
            <w:bottom w:val="none" w:sz="0" w:space="0" w:color="auto"/>
            <w:right w:val="none" w:sz="0" w:space="0" w:color="auto"/>
          </w:divBdr>
        </w:div>
        <w:div w:id="1735616082">
          <w:marLeft w:val="640"/>
          <w:marRight w:val="0"/>
          <w:marTop w:val="0"/>
          <w:marBottom w:val="0"/>
          <w:divBdr>
            <w:top w:val="none" w:sz="0" w:space="0" w:color="auto"/>
            <w:left w:val="none" w:sz="0" w:space="0" w:color="auto"/>
            <w:bottom w:val="none" w:sz="0" w:space="0" w:color="auto"/>
            <w:right w:val="none" w:sz="0" w:space="0" w:color="auto"/>
          </w:divBdr>
        </w:div>
        <w:div w:id="672223758">
          <w:marLeft w:val="640"/>
          <w:marRight w:val="0"/>
          <w:marTop w:val="0"/>
          <w:marBottom w:val="0"/>
          <w:divBdr>
            <w:top w:val="none" w:sz="0" w:space="0" w:color="auto"/>
            <w:left w:val="none" w:sz="0" w:space="0" w:color="auto"/>
            <w:bottom w:val="none" w:sz="0" w:space="0" w:color="auto"/>
            <w:right w:val="none" w:sz="0" w:space="0" w:color="auto"/>
          </w:divBdr>
        </w:div>
        <w:div w:id="1793018862">
          <w:marLeft w:val="640"/>
          <w:marRight w:val="0"/>
          <w:marTop w:val="0"/>
          <w:marBottom w:val="0"/>
          <w:divBdr>
            <w:top w:val="none" w:sz="0" w:space="0" w:color="auto"/>
            <w:left w:val="none" w:sz="0" w:space="0" w:color="auto"/>
            <w:bottom w:val="none" w:sz="0" w:space="0" w:color="auto"/>
            <w:right w:val="none" w:sz="0" w:space="0" w:color="auto"/>
          </w:divBdr>
        </w:div>
        <w:div w:id="1494375616">
          <w:marLeft w:val="640"/>
          <w:marRight w:val="0"/>
          <w:marTop w:val="0"/>
          <w:marBottom w:val="0"/>
          <w:divBdr>
            <w:top w:val="none" w:sz="0" w:space="0" w:color="auto"/>
            <w:left w:val="none" w:sz="0" w:space="0" w:color="auto"/>
            <w:bottom w:val="none" w:sz="0" w:space="0" w:color="auto"/>
            <w:right w:val="none" w:sz="0" w:space="0" w:color="auto"/>
          </w:divBdr>
        </w:div>
        <w:div w:id="412505952">
          <w:marLeft w:val="640"/>
          <w:marRight w:val="0"/>
          <w:marTop w:val="0"/>
          <w:marBottom w:val="0"/>
          <w:divBdr>
            <w:top w:val="none" w:sz="0" w:space="0" w:color="auto"/>
            <w:left w:val="none" w:sz="0" w:space="0" w:color="auto"/>
            <w:bottom w:val="none" w:sz="0" w:space="0" w:color="auto"/>
            <w:right w:val="none" w:sz="0" w:space="0" w:color="auto"/>
          </w:divBdr>
        </w:div>
        <w:div w:id="972321364">
          <w:marLeft w:val="640"/>
          <w:marRight w:val="0"/>
          <w:marTop w:val="0"/>
          <w:marBottom w:val="0"/>
          <w:divBdr>
            <w:top w:val="none" w:sz="0" w:space="0" w:color="auto"/>
            <w:left w:val="none" w:sz="0" w:space="0" w:color="auto"/>
            <w:bottom w:val="none" w:sz="0" w:space="0" w:color="auto"/>
            <w:right w:val="none" w:sz="0" w:space="0" w:color="auto"/>
          </w:divBdr>
        </w:div>
        <w:div w:id="1305351756">
          <w:marLeft w:val="640"/>
          <w:marRight w:val="0"/>
          <w:marTop w:val="0"/>
          <w:marBottom w:val="0"/>
          <w:divBdr>
            <w:top w:val="none" w:sz="0" w:space="0" w:color="auto"/>
            <w:left w:val="none" w:sz="0" w:space="0" w:color="auto"/>
            <w:bottom w:val="none" w:sz="0" w:space="0" w:color="auto"/>
            <w:right w:val="none" w:sz="0" w:space="0" w:color="auto"/>
          </w:divBdr>
        </w:div>
        <w:div w:id="1959486610">
          <w:marLeft w:val="640"/>
          <w:marRight w:val="0"/>
          <w:marTop w:val="0"/>
          <w:marBottom w:val="0"/>
          <w:divBdr>
            <w:top w:val="none" w:sz="0" w:space="0" w:color="auto"/>
            <w:left w:val="none" w:sz="0" w:space="0" w:color="auto"/>
            <w:bottom w:val="none" w:sz="0" w:space="0" w:color="auto"/>
            <w:right w:val="none" w:sz="0" w:space="0" w:color="auto"/>
          </w:divBdr>
        </w:div>
        <w:div w:id="486701714">
          <w:marLeft w:val="640"/>
          <w:marRight w:val="0"/>
          <w:marTop w:val="0"/>
          <w:marBottom w:val="0"/>
          <w:divBdr>
            <w:top w:val="none" w:sz="0" w:space="0" w:color="auto"/>
            <w:left w:val="none" w:sz="0" w:space="0" w:color="auto"/>
            <w:bottom w:val="none" w:sz="0" w:space="0" w:color="auto"/>
            <w:right w:val="none" w:sz="0" w:space="0" w:color="auto"/>
          </w:divBdr>
        </w:div>
        <w:div w:id="278151975">
          <w:marLeft w:val="640"/>
          <w:marRight w:val="0"/>
          <w:marTop w:val="0"/>
          <w:marBottom w:val="0"/>
          <w:divBdr>
            <w:top w:val="none" w:sz="0" w:space="0" w:color="auto"/>
            <w:left w:val="none" w:sz="0" w:space="0" w:color="auto"/>
            <w:bottom w:val="none" w:sz="0" w:space="0" w:color="auto"/>
            <w:right w:val="none" w:sz="0" w:space="0" w:color="auto"/>
          </w:divBdr>
        </w:div>
        <w:div w:id="955991034">
          <w:marLeft w:val="640"/>
          <w:marRight w:val="0"/>
          <w:marTop w:val="0"/>
          <w:marBottom w:val="0"/>
          <w:divBdr>
            <w:top w:val="none" w:sz="0" w:space="0" w:color="auto"/>
            <w:left w:val="none" w:sz="0" w:space="0" w:color="auto"/>
            <w:bottom w:val="none" w:sz="0" w:space="0" w:color="auto"/>
            <w:right w:val="none" w:sz="0" w:space="0" w:color="auto"/>
          </w:divBdr>
        </w:div>
        <w:div w:id="1923489104">
          <w:marLeft w:val="640"/>
          <w:marRight w:val="0"/>
          <w:marTop w:val="0"/>
          <w:marBottom w:val="0"/>
          <w:divBdr>
            <w:top w:val="none" w:sz="0" w:space="0" w:color="auto"/>
            <w:left w:val="none" w:sz="0" w:space="0" w:color="auto"/>
            <w:bottom w:val="none" w:sz="0" w:space="0" w:color="auto"/>
            <w:right w:val="none" w:sz="0" w:space="0" w:color="auto"/>
          </w:divBdr>
        </w:div>
        <w:div w:id="450513965">
          <w:marLeft w:val="640"/>
          <w:marRight w:val="0"/>
          <w:marTop w:val="0"/>
          <w:marBottom w:val="0"/>
          <w:divBdr>
            <w:top w:val="none" w:sz="0" w:space="0" w:color="auto"/>
            <w:left w:val="none" w:sz="0" w:space="0" w:color="auto"/>
            <w:bottom w:val="none" w:sz="0" w:space="0" w:color="auto"/>
            <w:right w:val="none" w:sz="0" w:space="0" w:color="auto"/>
          </w:divBdr>
        </w:div>
        <w:div w:id="1276865108">
          <w:marLeft w:val="640"/>
          <w:marRight w:val="0"/>
          <w:marTop w:val="0"/>
          <w:marBottom w:val="0"/>
          <w:divBdr>
            <w:top w:val="none" w:sz="0" w:space="0" w:color="auto"/>
            <w:left w:val="none" w:sz="0" w:space="0" w:color="auto"/>
            <w:bottom w:val="none" w:sz="0" w:space="0" w:color="auto"/>
            <w:right w:val="none" w:sz="0" w:space="0" w:color="auto"/>
          </w:divBdr>
        </w:div>
        <w:div w:id="152531298">
          <w:marLeft w:val="640"/>
          <w:marRight w:val="0"/>
          <w:marTop w:val="0"/>
          <w:marBottom w:val="0"/>
          <w:divBdr>
            <w:top w:val="none" w:sz="0" w:space="0" w:color="auto"/>
            <w:left w:val="none" w:sz="0" w:space="0" w:color="auto"/>
            <w:bottom w:val="none" w:sz="0" w:space="0" w:color="auto"/>
            <w:right w:val="none" w:sz="0" w:space="0" w:color="auto"/>
          </w:divBdr>
        </w:div>
        <w:div w:id="457844739">
          <w:marLeft w:val="640"/>
          <w:marRight w:val="0"/>
          <w:marTop w:val="0"/>
          <w:marBottom w:val="0"/>
          <w:divBdr>
            <w:top w:val="none" w:sz="0" w:space="0" w:color="auto"/>
            <w:left w:val="none" w:sz="0" w:space="0" w:color="auto"/>
            <w:bottom w:val="none" w:sz="0" w:space="0" w:color="auto"/>
            <w:right w:val="none" w:sz="0" w:space="0" w:color="auto"/>
          </w:divBdr>
        </w:div>
        <w:div w:id="1324511585">
          <w:marLeft w:val="640"/>
          <w:marRight w:val="0"/>
          <w:marTop w:val="0"/>
          <w:marBottom w:val="0"/>
          <w:divBdr>
            <w:top w:val="none" w:sz="0" w:space="0" w:color="auto"/>
            <w:left w:val="none" w:sz="0" w:space="0" w:color="auto"/>
            <w:bottom w:val="none" w:sz="0" w:space="0" w:color="auto"/>
            <w:right w:val="none" w:sz="0" w:space="0" w:color="auto"/>
          </w:divBdr>
        </w:div>
        <w:div w:id="975598688">
          <w:marLeft w:val="640"/>
          <w:marRight w:val="0"/>
          <w:marTop w:val="0"/>
          <w:marBottom w:val="0"/>
          <w:divBdr>
            <w:top w:val="none" w:sz="0" w:space="0" w:color="auto"/>
            <w:left w:val="none" w:sz="0" w:space="0" w:color="auto"/>
            <w:bottom w:val="none" w:sz="0" w:space="0" w:color="auto"/>
            <w:right w:val="none" w:sz="0" w:space="0" w:color="auto"/>
          </w:divBdr>
        </w:div>
        <w:div w:id="989214727">
          <w:marLeft w:val="640"/>
          <w:marRight w:val="0"/>
          <w:marTop w:val="0"/>
          <w:marBottom w:val="0"/>
          <w:divBdr>
            <w:top w:val="none" w:sz="0" w:space="0" w:color="auto"/>
            <w:left w:val="none" w:sz="0" w:space="0" w:color="auto"/>
            <w:bottom w:val="none" w:sz="0" w:space="0" w:color="auto"/>
            <w:right w:val="none" w:sz="0" w:space="0" w:color="auto"/>
          </w:divBdr>
        </w:div>
        <w:div w:id="842476446">
          <w:marLeft w:val="640"/>
          <w:marRight w:val="0"/>
          <w:marTop w:val="0"/>
          <w:marBottom w:val="0"/>
          <w:divBdr>
            <w:top w:val="none" w:sz="0" w:space="0" w:color="auto"/>
            <w:left w:val="none" w:sz="0" w:space="0" w:color="auto"/>
            <w:bottom w:val="none" w:sz="0" w:space="0" w:color="auto"/>
            <w:right w:val="none" w:sz="0" w:space="0" w:color="auto"/>
          </w:divBdr>
        </w:div>
        <w:div w:id="1265962603">
          <w:marLeft w:val="640"/>
          <w:marRight w:val="0"/>
          <w:marTop w:val="0"/>
          <w:marBottom w:val="0"/>
          <w:divBdr>
            <w:top w:val="none" w:sz="0" w:space="0" w:color="auto"/>
            <w:left w:val="none" w:sz="0" w:space="0" w:color="auto"/>
            <w:bottom w:val="none" w:sz="0" w:space="0" w:color="auto"/>
            <w:right w:val="none" w:sz="0" w:space="0" w:color="auto"/>
          </w:divBdr>
        </w:div>
        <w:div w:id="1161116684">
          <w:marLeft w:val="640"/>
          <w:marRight w:val="0"/>
          <w:marTop w:val="0"/>
          <w:marBottom w:val="0"/>
          <w:divBdr>
            <w:top w:val="none" w:sz="0" w:space="0" w:color="auto"/>
            <w:left w:val="none" w:sz="0" w:space="0" w:color="auto"/>
            <w:bottom w:val="none" w:sz="0" w:space="0" w:color="auto"/>
            <w:right w:val="none" w:sz="0" w:space="0" w:color="auto"/>
          </w:divBdr>
        </w:div>
        <w:div w:id="2061440487">
          <w:marLeft w:val="640"/>
          <w:marRight w:val="0"/>
          <w:marTop w:val="0"/>
          <w:marBottom w:val="0"/>
          <w:divBdr>
            <w:top w:val="none" w:sz="0" w:space="0" w:color="auto"/>
            <w:left w:val="none" w:sz="0" w:space="0" w:color="auto"/>
            <w:bottom w:val="none" w:sz="0" w:space="0" w:color="auto"/>
            <w:right w:val="none" w:sz="0" w:space="0" w:color="auto"/>
          </w:divBdr>
        </w:div>
        <w:div w:id="589314466">
          <w:marLeft w:val="640"/>
          <w:marRight w:val="0"/>
          <w:marTop w:val="0"/>
          <w:marBottom w:val="0"/>
          <w:divBdr>
            <w:top w:val="none" w:sz="0" w:space="0" w:color="auto"/>
            <w:left w:val="none" w:sz="0" w:space="0" w:color="auto"/>
            <w:bottom w:val="none" w:sz="0" w:space="0" w:color="auto"/>
            <w:right w:val="none" w:sz="0" w:space="0" w:color="auto"/>
          </w:divBdr>
        </w:div>
        <w:div w:id="1476802038">
          <w:marLeft w:val="640"/>
          <w:marRight w:val="0"/>
          <w:marTop w:val="0"/>
          <w:marBottom w:val="0"/>
          <w:divBdr>
            <w:top w:val="none" w:sz="0" w:space="0" w:color="auto"/>
            <w:left w:val="none" w:sz="0" w:space="0" w:color="auto"/>
            <w:bottom w:val="none" w:sz="0" w:space="0" w:color="auto"/>
            <w:right w:val="none" w:sz="0" w:space="0" w:color="auto"/>
          </w:divBdr>
        </w:div>
        <w:div w:id="316343155">
          <w:marLeft w:val="640"/>
          <w:marRight w:val="0"/>
          <w:marTop w:val="0"/>
          <w:marBottom w:val="0"/>
          <w:divBdr>
            <w:top w:val="none" w:sz="0" w:space="0" w:color="auto"/>
            <w:left w:val="none" w:sz="0" w:space="0" w:color="auto"/>
            <w:bottom w:val="none" w:sz="0" w:space="0" w:color="auto"/>
            <w:right w:val="none" w:sz="0" w:space="0" w:color="auto"/>
          </w:divBdr>
        </w:div>
        <w:div w:id="2040354637">
          <w:marLeft w:val="640"/>
          <w:marRight w:val="0"/>
          <w:marTop w:val="0"/>
          <w:marBottom w:val="0"/>
          <w:divBdr>
            <w:top w:val="none" w:sz="0" w:space="0" w:color="auto"/>
            <w:left w:val="none" w:sz="0" w:space="0" w:color="auto"/>
            <w:bottom w:val="none" w:sz="0" w:space="0" w:color="auto"/>
            <w:right w:val="none" w:sz="0" w:space="0" w:color="auto"/>
          </w:divBdr>
        </w:div>
        <w:div w:id="1770390010">
          <w:marLeft w:val="640"/>
          <w:marRight w:val="0"/>
          <w:marTop w:val="0"/>
          <w:marBottom w:val="0"/>
          <w:divBdr>
            <w:top w:val="none" w:sz="0" w:space="0" w:color="auto"/>
            <w:left w:val="none" w:sz="0" w:space="0" w:color="auto"/>
            <w:bottom w:val="none" w:sz="0" w:space="0" w:color="auto"/>
            <w:right w:val="none" w:sz="0" w:space="0" w:color="auto"/>
          </w:divBdr>
        </w:div>
        <w:div w:id="899705501">
          <w:marLeft w:val="640"/>
          <w:marRight w:val="0"/>
          <w:marTop w:val="0"/>
          <w:marBottom w:val="0"/>
          <w:divBdr>
            <w:top w:val="none" w:sz="0" w:space="0" w:color="auto"/>
            <w:left w:val="none" w:sz="0" w:space="0" w:color="auto"/>
            <w:bottom w:val="none" w:sz="0" w:space="0" w:color="auto"/>
            <w:right w:val="none" w:sz="0" w:space="0" w:color="auto"/>
          </w:divBdr>
        </w:div>
        <w:div w:id="1694385081">
          <w:marLeft w:val="640"/>
          <w:marRight w:val="0"/>
          <w:marTop w:val="0"/>
          <w:marBottom w:val="0"/>
          <w:divBdr>
            <w:top w:val="none" w:sz="0" w:space="0" w:color="auto"/>
            <w:left w:val="none" w:sz="0" w:space="0" w:color="auto"/>
            <w:bottom w:val="none" w:sz="0" w:space="0" w:color="auto"/>
            <w:right w:val="none" w:sz="0" w:space="0" w:color="auto"/>
          </w:divBdr>
        </w:div>
      </w:divsChild>
    </w:div>
    <w:div w:id="1779718910">
      <w:bodyDiv w:val="1"/>
      <w:marLeft w:val="0"/>
      <w:marRight w:val="0"/>
      <w:marTop w:val="0"/>
      <w:marBottom w:val="0"/>
      <w:divBdr>
        <w:top w:val="none" w:sz="0" w:space="0" w:color="auto"/>
        <w:left w:val="none" w:sz="0" w:space="0" w:color="auto"/>
        <w:bottom w:val="none" w:sz="0" w:space="0" w:color="auto"/>
        <w:right w:val="none" w:sz="0" w:space="0" w:color="auto"/>
      </w:divBdr>
    </w:div>
    <w:div w:id="1796412786">
      <w:bodyDiv w:val="1"/>
      <w:marLeft w:val="0"/>
      <w:marRight w:val="0"/>
      <w:marTop w:val="0"/>
      <w:marBottom w:val="0"/>
      <w:divBdr>
        <w:top w:val="none" w:sz="0" w:space="0" w:color="auto"/>
        <w:left w:val="none" w:sz="0" w:space="0" w:color="auto"/>
        <w:bottom w:val="none" w:sz="0" w:space="0" w:color="auto"/>
        <w:right w:val="none" w:sz="0" w:space="0" w:color="auto"/>
      </w:divBdr>
      <w:divsChild>
        <w:div w:id="9913471">
          <w:marLeft w:val="640"/>
          <w:marRight w:val="0"/>
          <w:marTop w:val="0"/>
          <w:marBottom w:val="0"/>
          <w:divBdr>
            <w:top w:val="none" w:sz="0" w:space="0" w:color="auto"/>
            <w:left w:val="none" w:sz="0" w:space="0" w:color="auto"/>
            <w:bottom w:val="none" w:sz="0" w:space="0" w:color="auto"/>
            <w:right w:val="none" w:sz="0" w:space="0" w:color="auto"/>
          </w:divBdr>
        </w:div>
        <w:div w:id="81993209">
          <w:marLeft w:val="640"/>
          <w:marRight w:val="0"/>
          <w:marTop w:val="0"/>
          <w:marBottom w:val="0"/>
          <w:divBdr>
            <w:top w:val="none" w:sz="0" w:space="0" w:color="auto"/>
            <w:left w:val="none" w:sz="0" w:space="0" w:color="auto"/>
            <w:bottom w:val="none" w:sz="0" w:space="0" w:color="auto"/>
            <w:right w:val="none" w:sz="0" w:space="0" w:color="auto"/>
          </w:divBdr>
        </w:div>
        <w:div w:id="128477722">
          <w:marLeft w:val="640"/>
          <w:marRight w:val="0"/>
          <w:marTop w:val="0"/>
          <w:marBottom w:val="0"/>
          <w:divBdr>
            <w:top w:val="none" w:sz="0" w:space="0" w:color="auto"/>
            <w:left w:val="none" w:sz="0" w:space="0" w:color="auto"/>
            <w:bottom w:val="none" w:sz="0" w:space="0" w:color="auto"/>
            <w:right w:val="none" w:sz="0" w:space="0" w:color="auto"/>
          </w:divBdr>
        </w:div>
        <w:div w:id="154928756">
          <w:marLeft w:val="640"/>
          <w:marRight w:val="0"/>
          <w:marTop w:val="0"/>
          <w:marBottom w:val="0"/>
          <w:divBdr>
            <w:top w:val="none" w:sz="0" w:space="0" w:color="auto"/>
            <w:left w:val="none" w:sz="0" w:space="0" w:color="auto"/>
            <w:bottom w:val="none" w:sz="0" w:space="0" w:color="auto"/>
            <w:right w:val="none" w:sz="0" w:space="0" w:color="auto"/>
          </w:divBdr>
        </w:div>
        <w:div w:id="318461761">
          <w:marLeft w:val="640"/>
          <w:marRight w:val="0"/>
          <w:marTop w:val="0"/>
          <w:marBottom w:val="0"/>
          <w:divBdr>
            <w:top w:val="none" w:sz="0" w:space="0" w:color="auto"/>
            <w:left w:val="none" w:sz="0" w:space="0" w:color="auto"/>
            <w:bottom w:val="none" w:sz="0" w:space="0" w:color="auto"/>
            <w:right w:val="none" w:sz="0" w:space="0" w:color="auto"/>
          </w:divBdr>
        </w:div>
        <w:div w:id="346057047">
          <w:marLeft w:val="640"/>
          <w:marRight w:val="0"/>
          <w:marTop w:val="0"/>
          <w:marBottom w:val="0"/>
          <w:divBdr>
            <w:top w:val="none" w:sz="0" w:space="0" w:color="auto"/>
            <w:left w:val="none" w:sz="0" w:space="0" w:color="auto"/>
            <w:bottom w:val="none" w:sz="0" w:space="0" w:color="auto"/>
            <w:right w:val="none" w:sz="0" w:space="0" w:color="auto"/>
          </w:divBdr>
        </w:div>
        <w:div w:id="379935545">
          <w:marLeft w:val="640"/>
          <w:marRight w:val="0"/>
          <w:marTop w:val="0"/>
          <w:marBottom w:val="0"/>
          <w:divBdr>
            <w:top w:val="none" w:sz="0" w:space="0" w:color="auto"/>
            <w:left w:val="none" w:sz="0" w:space="0" w:color="auto"/>
            <w:bottom w:val="none" w:sz="0" w:space="0" w:color="auto"/>
            <w:right w:val="none" w:sz="0" w:space="0" w:color="auto"/>
          </w:divBdr>
        </w:div>
        <w:div w:id="445589385">
          <w:marLeft w:val="640"/>
          <w:marRight w:val="0"/>
          <w:marTop w:val="0"/>
          <w:marBottom w:val="0"/>
          <w:divBdr>
            <w:top w:val="none" w:sz="0" w:space="0" w:color="auto"/>
            <w:left w:val="none" w:sz="0" w:space="0" w:color="auto"/>
            <w:bottom w:val="none" w:sz="0" w:space="0" w:color="auto"/>
            <w:right w:val="none" w:sz="0" w:space="0" w:color="auto"/>
          </w:divBdr>
        </w:div>
        <w:div w:id="471673171">
          <w:marLeft w:val="640"/>
          <w:marRight w:val="0"/>
          <w:marTop w:val="0"/>
          <w:marBottom w:val="0"/>
          <w:divBdr>
            <w:top w:val="none" w:sz="0" w:space="0" w:color="auto"/>
            <w:left w:val="none" w:sz="0" w:space="0" w:color="auto"/>
            <w:bottom w:val="none" w:sz="0" w:space="0" w:color="auto"/>
            <w:right w:val="none" w:sz="0" w:space="0" w:color="auto"/>
          </w:divBdr>
        </w:div>
        <w:div w:id="531457784">
          <w:marLeft w:val="640"/>
          <w:marRight w:val="0"/>
          <w:marTop w:val="0"/>
          <w:marBottom w:val="0"/>
          <w:divBdr>
            <w:top w:val="none" w:sz="0" w:space="0" w:color="auto"/>
            <w:left w:val="none" w:sz="0" w:space="0" w:color="auto"/>
            <w:bottom w:val="none" w:sz="0" w:space="0" w:color="auto"/>
            <w:right w:val="none" w:sz="0" w:space="0" w:color="auto"/>
          </w:divBdr>
        </w:div>
        <w:div w:id="571084780">
          <w:marLeft w:val="640"/>
          <w:marRight w:val="0"/>
          <w:marTop w:val="0"/>
          <w:marBottom w:val="0"/>
          <w:divBdr>
            <w:top w:val="none" w:sz="0" w:space="0" w:color="auto"/>
            <w:left w:val="none" w:sz="0" w:space="0" w:color="auto"/>
            <w:bottom w:val="none" w:sz="0" w:space="0" w:color="auto"/>
            <w:right w:val="none" w:sz="0" w:space="0" w:color="auto"/>
          </w:divBdr>
        </w:div>
        <w:div w:id="623779802">
          <w:marLeft w:val="640"/>
          <w:marRight w:val="0"/>
          <w:marTop w:val="0"/>
          <w:marBottom w:val="0"/>
          <w:divBdr>
            <w:top w:val="none" w:sz="0" w:space="0" w:color="auto"/>
            <w:left w:val="none" w:sz="0" w:space="0" w:color="auto"/>
            <w:bottom w:val="none" w:sz="0" w:space="0" w:color="auto"/>
            <w:right w:val="none" w:sz="0" w:space="0" w:color="auto"/>
          </w:divBdr>
        </w:div>
        <w:div w:id="645208394">
          <w:marLeft w:val="640"/>
          <w:marRight w:val="0"/>
          <w:marTop w:val="0"/>
          <w:marBottom w:val="0"/>
          <w:divBdr>
            <w:top w:val="none" w:sz="0" w:space="0" w:color="auto"/>
            <w:left w:val="none" w:sz="0" w:space="0" w:color="auto"/>
            <w:bottom w:val="none" w:sz="0" w:space="0" w:color="auto"/>
            <w:right w:val="none" w:sz="0" w:space="0" w:color="auto"/>
          </w:divBdr>
        </w:div>
        <w:div w:id="660739558">
          <w:marLeft w:val="640"/>
          <w:marRight w:val="0"/>
          <w:marTop w:val="0"/>
          <w:marBottom w:val="0"/>
          <w:divBdr>
            <w:top w:val="none" w:sz="0" w:space="0" w:color="auto"/>
            <w:left w:val="none" w:sz="0" w:space="0" w:color="auto"/>
            <w:bottom w:val="none" w:sz="0" w:space="0" w:color="auto"/>
            <w:right w:val="none" w:sz="0" w:space="0" w:color="auto"/>
          </w:divBdr>
        </w:div>
        <w:div w:id="663171524">
          <w:marLeft w:val="640"/>
          <w:marRight w:val="0"/>
          <w:marTop w:val="0"/>
          <w:marBottom w:val="0"/>
          <w:divBdr>
            <w:top w:val="none" w:sz="0" w:space="0" w:color="auto"/>
            <w:left w:val="none" w:sz="0" w:space="0" w:color="auto"/>
            <w:bottom w:val="none" w:sz="0" w:space="0" w:color="auto"/>
            <w:right w:val="none" w:sz="0" w:space="0" w:color="auto"/>
          </w:divBdr>
        </w:div>
        <w:div w:id="678580462">
          <w:marLeft w:val="640"/>
          <w:marRight w:val="0"/>
          <w:marTop w:val="0"/>
          <w:marBottom w:val="0"/>
          <w:divBdr>
            <w:top w:val="none" w:sz="0" w:space="0" w:color="auto"/>
            <w:left w:val="none" w:sz="0" w:space="0" w:color="auto"/>
            <w:bottom w:val="none" w:sz="0" w:space="0" w:color="auto"/>
            <w:right w:val="none" w:sz="0" w:space="0" w:color="auto"/>
          </w:divBdr>
        </w:div>
        <w:div w:id="722364443">
          <w:marLeft w:val="640"/>
          <w:marRight w:val="0"/>
          <w:marTop w:val="0"/>
          <w:marBottom w:val="0"/>
          <w:divBdr>
            <w:top w:val="none" w:sz="0" w:space="0" w:color="auto"/>
            <w:left w:val="none" w:sz="0" w:space="0" w:color="auto"/>
            <w:bottom w:val="none" w:sz="0" w:space="0" w:color="auto"/>
            <w:right w:val="none" w:sz="0" w:space="0" w:color="auto"/>
          </w:divBdr>
        </w:div>
        <w:div w:id="813715394">
          <w:marLeft w:val="640"/>
          <w:marRight w:val="0"/>
          <w:marTop w:val="0"/>
          <w:marBottom w:val="0"/>
          <w:divBdr>
            <w:top w:val="none" w:sz="0" w:space="0" w:color="auto"/>
            <w:left w:val="none" w:sz="0" w:space="0" w:color="auto"/>
            <w:bottom w:val="none" w:sz="0" w:space="0" w:color="auto"/>
            <w:right w:val="none" w:sz="0" w:space="0" w:color="auto"/>
          </w:divBdr>
        </w:div>
        <w:div w:id="815561697">
          <w:marLeft w:val="640"/>
          <w:marRight w:val="0"/>
          <w:marTop w:val="0"/>
          <w:marBottom w:val="0"/>
          <w:divBdr>
            <w:top w:val="none" w:sz="0" w:space="0" w:color="auto"/>
            <w:left w:val="none" w:sz="0" w:space="0" w:color="auto"/>
            <w:bottom w:val="none" w:sz="0" w:space="0" w:color="auto"/>
            <w:right w:val="none" w:sz="0" w:space="0" w:color="auto"/>
          </w:divBdr>
        </w:div>
        <w:div w:id="889533897">
          <w:marLeft w:val="640"/>
          <w:marRight w:val="0"/>
          <w:marTop w:val="0"/>
          <w:marBottom w:val="0"/>
          <w:divBdr>
            <w:top w:val="none" w:sz="0" w:space="0" w:color="auto"/>
            <w:left w:val="none" w:sz="0" w:space="0" w:color="auto"/>
            <w:bottom w:val="none" w:sz="0" w:space="0" w:color="auto"/>
            <w:right w:val="none" w:sz="0" w:space="0" w:color="auto"/>
          </w:divBdr>
        </w:div>
        <w:div w:id="997462972">
          <w:marLeft w:val="640"/>
          <w:marRight w:val="0"/>
          <w:marTop w:val="0"/>
          <w:marBottom w:val="0"/>
          <w:divBdr>
            <w:top w:val="none" w:sz="0" w:space="0" w:color="auto"/>
            <w:left w:val="none" w:sz="0" w:space="0" w:color="auto"/>
            <w:bottom w:val="none" w:sz="0" w:space="0" w:color="auto"/>
            <w:right w:val="none" w:sz="0" w:space="0" w:color="auto"/>
          </w:divBdr>
        </w:div>
        <w:div w:id="1052659659">
          <w:marLeft w:val="640"/>
          <w:marRight w:val="0"/>
          <w:marTop w:val="0"/>
          <w:marBottom w:val="0"/>
          <w:divBdr>
            <w:top w:val="none" w:sz="0" w:space="0" w:color="auto"/>
            <w:left w:val="none" w:sz="0" w:space="0" w:color="auto"/>
            <w:bottom w:val="none" w:sz="0" w:space="0" w:color="auto"/>
            <w:right w:val="none" w:sz="0" w:space="0" w:color="auto"/>
          </w:divBdr>
        </w:div>
        <w:div w:id="1074626187">
          <w:marLeft w:val="640"/>
          <w:marRight w:val="0"/>
          <w:marTop w:val="0"/>
          <w:marBottom w:val="0"/>
          <w:divBdr>
            <w:top w:val="none" w:sz="0" w:space="0" w:color="auto"/>
            <w:left w:val="none" w:sz="0" w:space="0" w:color="auto"/>
            <w:bottom w:val="none" w:sz="0" w:space="0" w:color="auto"/>
            <w:right w:val="none" w:sz="0" w:space="0" w:color="auto"/>
          </w:divBdr>
        </w:div>
        <w:div w:id="1109855992">
          <w:marLeft w:val="640"/>
          <w:marRight w:val="0"/>
          <w:marTop w:val="0"/>
          <w:marBottom w:val="0"/>
          <w:divBdr>
            <w:top w:val="none" w:sz="0" w:space="0" w:color="auto"/>
            <w:left w:val="none" w:sz="0" w:space="0" w:color="auto"/>
            <w:bottom w:val="none" w:sz="0" w:space="0" w:color="auto"/>
            <w:right w:val="none" w:sz="0" w:space="0" w:color="auto"/>
          </w:divBdr>
        </w:div>
        <w:div w:id="1114061231">
          <w:marLeft w:val="640"/>
          <w:marRight w:val="0"/>
          <w:marTop w:val="0"/>
          <w:marBottom w:val="0"/>
          <w:divBdr>
            <w:top w:val="none" w:sz="0" w:space="0" w:color="auto"/>
            <w:left w:val="none" w:sz="0" w:space="0" w:color="auto"/>
            <w:bottom w:val="none" w:sz="0" w:space="0" w:color="auto"/>
            <w:right w:val="none" w:sz="0" w:space="0" w:color="auto"/>
          </w:divBdr>
        </w:div>
        <w:div w:id="1357925546">
          <w:marLeft w:val="640"/>
          <w:marRight w:val="0"/>
          <w:marTop w:val="0"/>
          <w:marBottom w:val="0"/>
          <w:divBdr>
            <w:top w:val="none" w:sz="0" w:space="0" w:color="auto"/>
            <w:left w:val="none" w:sz="0" w:space="0" w:color="auto"/>
            <w:bottom w:val="none" w:sz="0" w:space="0" w:color="auto"/>
            <w:right w:val="none" w:sz="0" w:space="0" w:color="auto"/>
          </w:divBdr>
        </w:div>
        <w:div w:id="1376347604">
          <w:marLeft w:val="640"/>
          <w:marRight w:val="0"/>
          <w:marTop w:val="0"/>
          <w:marBottom w:val="0"/>
          <w:divBdr>
            <w:top w:val="none" w:sz="0" w:space="0" w:color="auto"/>
            <w:left w:val="none" w:sz="0" w:space="0" w:color="auto"/>
            <w:bottom w:val="none" w:sz="0" w:space="0" w:color="auto"/>
            <w:right w:val="none" w:sz="0" w:space="0" w:color="auto"/>
          </w:divBdr>
        </w:div>
        <w:div w:id="1463890024">
          <w:marLeft w:val="640"/>
          <w:marRight w:val="0"/>
          <w:marTop w:val="0"/>
          <w:marBottom w:val="0"/>
          <w:divBdr>
            <w:top w:val="none" w:sz="0" w:space="0" w:color="auto"/>
            <w:left w:val="none" w:sz="0" w:space="0" w:color="auto"/>
            <w:bottom w:val="none" w:sz="0" w:space="0" w:color="auto"/>
            <w:right w:val="none" w:sz="0" w:space="0" w:color="auto"/>
          </w:divBdr>
        </w:div>
        <w:div w:id="1585988441">
          <w:marLeft w:val="640"/>
          <w:marRight w:val="0"/>
          <w:marTop w:val="0"/>
          <w:marBottom w:val="0"/>
          <w:divBdr>
            <w:top w:val="none" w:sz="0" w:space="0" w:color="auto"/>
            <w:left w:val="none" w:sz="0" w:space="0" w:color="auto"/>
            <w:bottom w:val="none" w:sz="0" w:space="0" w:color="auto"/>
            <w:right w:val="none" w:sz="0" w:space="0" w:color="auto"/>
          </w:divBdr>
        </w:div>
        <w:div w:id="1600799571">
          <w:marLeft w:val="640"/>
          <w:marRight w:val="0"/>
          <w:marTop w:val="0"/>
          <w:marBottom w:val="0"/>
          <w:divBdr>
            <w:top w:val="none" w:sz="0" w:space="0" w:color="auto"/>
            <w:left w:val="none" w:sz="0" w:space="0" w:color="auto"/>
            <w:bottom w:val="none" w:sz="0" w:space="0" w:color="auto"/>
            <w:right w:val="none" w:sz="0" w:space="0" w:color="auto"/>
          </w:divBdr>
        </w:div>
        <w:div w:id="1946111380">
          <w:marLeft w:val="640"/>
          <w:marRight w:val="0"/>
          <w:marTop w:val="0"/>
          <w:marBottom w:val="0"/>
          <w:divBdr>
            <w:top w:val="none" w:sz="0" w:space="0" w:color="auto"/>
            <w:left w:val="none" w:sz="0" w:space="0" w:color="auto"/>
            <w:bottom w:val="none" w:sz="0" w:space="0" w:color="auto"/>
            <w:right w:val="none" w:sz="0" w:space="0" w:color="auto"/>
          </w:divBdr>
        </w:div>
        <w:div w:id="1968584400">
          <w:marLeft w:val="640"/>
          <w:marRight w:val="0"/>
          <w:marTop w:val="0"/>
          <w:marBottom w:val="0"/>
          <w:divBdr>
            <w:top w:val="none" w:sz="0" w:space="0" w:color="auto"/>
            <w:left w:val="none" w:sz="0" w:space="0" w:color="auto"/>
            <w:bottom w:val="none" w:sz="0" w:space="0" w:color="auto"/>
            <w:right w:val="none" w:sz="0" w:space="0" w:color="auto"/>
          </w:divBdr>
        </w:div>
        <w:div w:id="1982886396">
          <w:marLeft w:val="640"/>
          <w:marRight w:val="0"/>
          <w:marTop w:val="0"/>
          <w:marBottom w:val="0"/>
          <w:divBdr>
            <w:top w:val="none" w:sz="0" w:space="0" w:color="auto"/>
            <w:left w:val="none" w:sz="0" w:space="0" w:color="auto"/>
            <w:bottom w:val="none" w:sz="0" w:space="0" w:color="auto"/>
            <w:right w:val="none" w:sz="0" w:space="0" w:color="auto"/>
          </w:divBdr>
        </w:div>
        <w:div w:id="2015067539">
          <w:marLeft w:val="640"/>
          <w:marRight w:val="0"/>
          <w:marTop w:val="0"/>
          <w:marBottom w:val="0"/>
          <w:divBdr>
            <w:top w:val="none" w:sz="0" w:space="0" w:color="auto"/>
            <w:left w:val="none" w:sz="0" w:space="0" w:color="auto"/>
            <w:bottom w:val="none" w:sz="0" w:space="0" w:color="auto"/>
            <w:right w:val="none" w:sz="0" w:space="0" w:color="auto"/>
          </w:divBdr>
        </w:div>
        <w:div w:id="2037776879">
          <w:marLeft w:val="640"/>
          <w:marRight w:val="0"/>
          <w:marTop w:val="0"/>
          <w:marBottom w:val="0"/>
          <w:divBdr>
            <w:top w:val="none" w:sz="0" w:space="0" w:color="auto"/>
            <w:left w:val="none" w:sz="0" w:space="0" w:color="auto"/>
            <w:bottom w:val="none" w:sz="0" w:space="0" w:color="auto"/>
            <w:right w:val="none" w:sz="0" w:space="0" w:color="auto"/>
          </w:divBdr>
        </w:div>
        <w:div w:id="2079748025">
          <w:marLeft w:val="640"/>
          <w:marRight w:val="0"/>
          <w:marTop w:val="0"/>
          <w:marBottom w:val="0"/>
          <w:divBdr>
            <w:top w:val="none" w:sz="0" w:space="0" w:color="auto"/>
            <w:left w:val="none" w:sz="0" w:space="0" w:color="auto"/>
            <w:bottom w:val="none" w:sz="0" w:space="0" w:color="auto"/>
            <w:right w:val="none" w:sz="0" w:space="0" w:color="auto"/>
          </w:divBdr>
        </w:div>
        <w:div w:id="2097549236">
          <w:marLeft w:val="640"/>
          <w:marRight w:val="0"/>
          <w:marTop w:val="0"/>
          <w:marBottom w:val="0"/>
          <w:divBdr>
            <w:top w:val="none" w:sz="0" w:space="0" w:color="auto"/>
            <w:left w:val="none" w:sz="0" w:space="0" w:color="auto"/>
            <w:bottom w:val="none" w:sz="0" w:space="0" w:color="auto"/>
            <w:right w:val="none" w:sz="0" w:space="0" w:color="auto"/>
          </w:divBdr>
        </w:div>
      </w:divsChild>
    </w:div>
    <w:div w:id="1798062244">
      <w:bodyDiv w:val="1"/>
      <w:marLeft w:val="0"/>
      <w:marRight w:val="0"/>
      <w:marTop w:val="0"/>
      <w:marBottom w:val="0"/>
      <w:divBdr>
        <w:top w:val="none" w:sz="0" w:space="0" w:color="auto"/>
        <w:left w:val="none" w:sz="0" w:space="0" w:color="auto"/>
        <w:bottom w:val="none" w:sz="0" w:space="0" w:color="auto"/>
        <w:right w:val="none" w:sz="0" w:space="0" w:color="auto"/>
      </w:divBdr>
      <w:divsChild>
        <w:div w:id="58673744">
          <w:marLeft w:val="640"/>
          <w:marRight w:val="0"/>
          <w:marTop w:val="0"/>
          <w:marBottom w:val="0"/>
          <w:divBdr>
            <w:top w:val="none" w:sz="0" w:space="0" w:color="auto"/>
            <w:left w:val="none" w:sz="0" w:space="0" w:color="auto"/>
            <w:bottom w:val="none" w:sz="0" w:space="0" w:color="auto"/>
            <w:right w:val="none" w:sz="0" w:space="0" w:color="auto"/>
          </w:divBdr>
          <w:divsChild>
            <w:div w:id="1398479686">
              <w:marLeft w:val="0"/>
              <w:marRight w:val="0"/>
              <w:marTop w:val="0"/>
              <w:marBottom w:val="0"/>
              <w:divBdr>
                <w:top w:val="none" w:sz="0" w:space="0" w:color="auto"/>
                <w:left w:val="none" w:sz="0" w:space="0" w:color="auto"/>
                <w:bottom w:val="none" w:sz="0" w:space="0" w:color="auto"/>
                <w:right w:val="none" w:sz="0" w:space="0" w:color="auto"/>
              </w:divBdr>
              <w:divsChild>
                <w:div w:id="18243977">
                  <w:marLeft w:val="640"/>
                  <w:marRight w:val="0"/>
                  <w:marTop w:val="0"/>
                  <w:marBottom w:val="0"/>
                  <w:divBdr>
                    <w:top w:val="none" w:sz="0" w:space="0" w:color="auto"/>
                    <w:left w:val="none" w:sz="0" w:space="0" w:color="auto"/>
                    <w:bottom w:val="none" w:sz="0" w:space="0" w:color="auto"/>
                    <w:right w:val="none" w:sz="0" w:space="0" w:color="auto"/>
                  </w:divBdr>
                </w:div>
                <w:div w:id="75173148">
                  <w:marLeft w:val="640"/>
                  <w:marRight w:val="0"/>
                  <w:marTop w:val="0"/>
                  <w:marBottom w:val="0"/>
                  <w:divBdr>
                    <w:top w:val="none" w:sz="0" w:space="0" w:color="auto"/>
                    <w:left w:val="none" w:sz="0" w:space="0" w:color="auto"/>
                    <w:bottom w:val="none" w:sz="0" w:space="0" w:color="auto"/>
                    <w:right w:val="none" w:sz="0" w:space="0" w:color="auto"/>
                  </w:divBdr>
                </w:div>
                <w:div w:id="89787963">
                  <w:marLeft w:val="640"/>
                  <w:marRight w:val="0"/>
                  <w:marTop w:val="0"/>
                  <w:marBottom w:val="0"/>
                  <w:divBdr>
                    <w:top w:val="none" w:sz="0" w:space="0" w:color="auto"/>
                    <w:left w:val="none" w:sz="0" w:space="0" w:color="auto"/>
                    <w:bottom w:val="none" w:sz="0" w:space="0" w:color="auto"/>
                    <w:right w:val="none" w:sz="0" w:space="0" w:color="auto"/>
                  </w:divBdr>
                </w:div>
                <w:div w:id="164974179">
                  <w:marLeft w:val="640"/>
                  <w:marRight w:val="0"/>
                  <w:marTop w:val="0"/>
                  <w:marBottom w:val="0"/>
                  <w:divBdr>
                    <w:top w:val="none" w:sz="0" w:space="0" w:color="auto"/>
                    <w:left w:val="none" w:sz="0" w:space="0" w:color="auto"/>
                    <w:bottom w:val="none" w:sz="0" w:space="0" w:color="auto"/>
                    <w:right w:val="none" w:sz="0" w:space="0" w:color="auto"/>
                  </w:divBdr>
                </w:div>
                <w:div w:id="181676731">
                  <w:marLeft w:val="640"/>
                  <w:marRight w:val="0"/>
                  <w:marTop w:val="0"/>
                  <w:marBottom w:val="0"/>
                  <w:divBdr>
                    <w:top w:val="none" w:sz="0" w:space="0" w:color="auto"/>
                    <w:left w:val="none" w:sz="0" w:space="0" w:color="auto"/>
                    <w:bottom w:val="none" w:sz="0" w:space="0" w:color="auto"/>
                    <w:right w:val="none" w:sz="0" w:space="0" w:color="auto"/>
                  </w:divBdr>
                </w:div>
                <w:div w:id="270363182">
                  <w:marLeft w:val="640"/>
                  <w:marRight w:val="0"/>
                  <w:marTop w:val="0"/>
                  <w:marBottom w:val="0"/>
                  <w:divBdr>
                    <w:top w:val="none" w:sz="0" w:space="0" w:color="auto"/>
                    <w:left w:val="none" w:sz="0" w:space="0" w:color="auto"/>
                    <w:bottom w:val="none" w:sz="0" w:space="0" w:color="auto"/>
                    <w:right w:val="none" w:sz="0" w:space="0" w:color="auto"/>
                  </w:divBdr>
                </w:div>
                <w:div w:id="304360153">
                  <w:marLeft w:val="640"/>
                  <w:marRight w:val="0"/>
                  <w:marTop w:val="0"/>
                  <w:marBottom w:val="0"/>
                  <w:divBdr>
                    <w:top w:val="none" w:sz="0" w:space="0" w:color="auto"/>
                    <w:left w:val="none" w:sz="0" w:space="0" w:color="auto"/>
                    <w:bottom w:val="none" w:sz="0" w:space="0" w:color="auto"/>
                    <w:right w:val="none" w:sz="0" w:space="0" w:color="auto"/>
                  </w:divBdr>
                </w:div>
                <w:div w:id="371274041">
                  <w:marLeft w:val="640"/>
                  <w:marRight w:val="0"/>
                  <w:marTop w:val="0"/>
                  <w:marBottom w:val="0"/>
                  <w:divBdr>
                    <w:top w:val="none" w:sz="0" w:space="0" w:color="auto"/>
                    <w:left w:val="none" w:sz="0" w:space="0" w:color="auto"/>
                    <w:bottom w:val="none" w:sz="0" w:space="0" w:color="auto"/>
                    <w:right w:val="none" w:sz="0" w:space="0" w:color="auto"/>
                  </w:divBdr>
                </w:div>
                <w:div w:id="376785862">
                  <w:marLeft w:val="640"/>
                  <w:marRight w:val="0"/>
                  <w:marTop w:val="0"/>
                  <w:marBottom w:val="0"/>
                  <w:divBdr>
                    <w:top w:val="none" w:sz="0" w:space="0" w:color="auto"/>
                    <w:left w:val="none" w:sz="0" w:space="0" w:color="auto"/>
                    <w:bottom w:val="none" w:sz="0" w:space="0" w:color="auto"/>
                    <w:right w:val="none" w:sz="0" w:space="0" w:color="auto"/>
                  </w:divBdr>
                </w:div>
                <w:div w:id="411663583">
                  <w:marLeft w:val="640"/>
                  <w:marRight w:val="0"/>
                  <w:marTop w:val="0"/>
                  <w:marBottom w:val="0"/>
                  <w:divBdr>
                    <w:top w:val="none" w:sz="0" w:space="0" w:color="auto"/>
                    <w:left w:val="none" w:sz="0" w:space="0" w:color="auto"/>
                    <w:bottom w:val="none" w:sz="0" w:space="0" w:color="auto"/>
                    <w:right w:val="none" w:sz="0" w:space="0" w:color="auto"/>
                  </w:divBdr>
                </w:div>
                <w:div w:id="427890799">
                  <w:marLeft w:val="640"/>
                  <w:marRight w:val="0"/>
                  <w:marTop w:val="0"/>
                  <w:marBottom w:val="0"/>
                  <w:divBdr>
                    <w:top w:val="none" w:sz="0" w:space="0" w:color="auto"/>
                    <w:left w:val="none" w:sz="0" w:space="0" w:color="auto"/>
                    <w:bottom w:val="none" w:sz="0" w:space="0" w:color="auto"/>
                    <w:right w:val="none" w:sz="0" w:space="0" w:color="auto"/>
                  </w:divBdr>
                </w:div>
                <w:div w:id="526410910">
                  <w:marLeft w:val="640"/>
                  <w:marRight w:val="0"/>
                  <w:marTop w:val="0"/>
                  <w:marBottom w:val="0"/>
                  <w:divBdr>
                    <w:top w:val="none" w:sz="0" w:space="0" w:color="auto"/>
                    <w:left w:val="none" w:sz="0" w:space="0" w:color="auto"/>
                    <w:bottom w:val="none" w:sz="0" w:space="0" w:color="auto"/>
                    <w:right w:val="none" w:sz="0" w:space="0" w:color="auto"/>
                  </w:divBdr>
                </w:div>
                <w:div w:id="558244385">
                  <w:marLeft w:val="640"/>
                  <w:marRight w:val="0"/>
                  <w:marTop w:val="0"/>
                  <w:marBottom w:val="0"/>
                  <w:divBdr>
                    <w:top w:val="none" w:sz="0" w:space="0" w:color="auto"/>
                    <w:left w:val="none" w:sz="0" w:space="0" w:color="auto"/>
                    <w:bottom w:val="none" w:sz="0" w:space="0" w:color="auto"/>
                    <w:right w:val="none" w:sz="0" w:space="0" w:color="auto"/>
                  </w:divBdr>
                </w:div>
                <w:div w:id="597719493">
                  <w:marLeft w:val="640"/>
                  <w:marRight w:val="0"/>
                  <w:marTop w:val="0"/>
                  <w:marBottom w:val="0"/>
                  <w:divBdr>
                    <w:top w:val="none" w:sz="0" w:space="0" w:color="auto"/>
                    <w:left w:val="none" w:sz="0" w:space="0" w:color="auto"/>
                    <w:bottom w:val="none" w:sz="0" w:space="0" w:color="auto"/>
                    <w:right w:val="none" w:sz="0" w:space="0" w:color="auto"/>
                  </w:divBdr>
                </w:div>
                <w:div w:id="645814515">
                  <w:marLeft w:val="640"/>
                  <w:marRight w:val="0"/>
                  <w:marTop w:val="0"/>
                  <w:marBottom w:val="0"/>
                  <w:divBdr>
                    <w:top w:val="none" w:sz="0" w:space="0" w:color="auto"/>
                    <w:left w:val="none" w:sz="0" w:space="0" w:color="auto"/>
                    <w:bottom w:val="none" w:sz="0" w:space="0" w:color="auto"/>
                    <w:right w:val="none" w:sz="0" w:space="0" w:color="auto"/>
                  </w:divBdr>
                </w:div>
                <w:div w:id="667370277">
                  <w:marLeft w:val="640"/>
                  <w:marRight w:val="0"/>
                  <w:marTop w:val="0"/>
                  <w:marBottom w:val="0"/>
                  <w:divBdr>
                    <w:top w:val="none" w:sz="0" w:space="0" w:color="auto"/>
                    <w:left w:val="none" w:sz="0" w:space="0" w:color="auto"/>
                    <w:bottom w:val="none" w:sz="0" w:space="0" w:color="auto"/>
                    <w:right w:val="none" w:sz="0" w:space="0" w:color="auto"/>
                  </w:divBdr>
                </w:div>
                <w:div w:id="890575319">
                  <w:marLeft w:val="640"/>
                  <w:marRight w:val="0"/>
                  <w:marTop w:val="0"/>
                  <w:marBottom w:val="0"/>
                  <w:divBdr>
                    <w:top w:val="none" w:sz="0" w:space="0" w:color="auto"/>
                    <w:left w:val="none" w:sz="0" w:space="0" w:color="auto"/>
                    <w:bottom w:val="none" w:sz="0" w:space="0" w:color="auto"/>
                    <w:right w:val="none" w:sz="0" w:space="0" w:color="auto"/>
                  </w:divBdr>
                </w:div>
                <w:div w:id="898126116">
                  <w:marLeft w:val="640"/>
                  <w:marRight w:val="0"/>
                  <w:marTop w:val="0"/>
                  <w:marBottom w:val="0"/>
                  <w:divBdr>
                    <w:top w:val="none" w:sz="0" w:space="0" w:color="auto"/>
                    <w:left w:val="none" w:sz="0" w:space="0" w:color="auto"/>
                    <w:bottom w:val="none" w:sz="0" w:space="0" w:color="auto"/>
                    <w:right w:val="none" w:sz="0" w:space="0" w:color="auto"/>
                  </w:divBdr>
                </w:div>
                <w:div w:id="908539069">
                  <w:marLeft w:val="640"/>
                  <w:marRight w:val="0"/>
                  <w:marTop w:val="0"/>
                  <w:marBottom w:val="0"/>
                  <w:divBdr>
                    <w:top w:val="none" w:sz="0" w:space="0" w:color="auto"/>
                    <w:left w:val="none" w:sz="0" w:space="0" w:color="auto"/>
                    <w:bottom w:val="none" w:sz="0" w:space="0" w:color="auto"/>
                    <w:right w:val="none" w:sz="0" w:space="0" w:color="auto"/>
                  </w:divBdr>
                </w:div>
                <w:div w:id="947544936">
                  <w:marLeft w:val="640"/>
                  <w:marRight w:val="0"/>
                  <w:marTop w:val="0"/>
                  <w:marBottom w:val="0"/>
                  <w:divBdr>
                    <w:top w:val="none" w:sz="0" w:space="0" w:color="auto"/>
                    <w:left w:val="none" w:sz="0" w:space="0" w:color="auto"/>
                    <w:bottom w:val="none" w:sz="0" w:space="0" w:color="auto"/>
                    <w:right w:val="none" w:sz="0" w:space="0" w:color="auto"/>
                  </w:divBdr>
                </w:div>
                <w:div w:id="971981135">
                  <w:marLeft w:val="640"/>
                  <w:marRight w:val="0"/>
                  <w:marTop w:val="0"/>
                  <w:marBottom w:val="0"/>
                  <w:divBdr>
                    <w:top w:val="none" w:sz="0" w:space="0" w:color="auto"/>
                    <w:left w:val="none" w:sz="0" w:space="0" w:color="auto"/>
                    <w:bottom w:val="none" w:sz="0" w:space="0" w:color="auto"/>
                    <w:right w:val="none" w:sz="0" w:space="0" w:color="auto"/>
                  </w:divBdr>
                </w:div>
                <w:div w:id="980886346">
                  <w:marLeft w:val="640"/>
                  <w:marRight w:val="0"/>
                  <w:marTop w:val="0"/>
                  <w:marBottom w:val="0"/>
                  <w:divBdr>
                    <w:top w:val="none" w:sz="0" w:space="0" w:color="auto"/>
                    <w:left w:val="none" w:sz="0" w:space="0" w:color="auto"/>
                    <w:bottom w:val="none" w:sz="0" w:space="0" w:color="auto"/>
                    <w:right w:val="none" w:sz="0" w:space="0" w:color="auto"/>
                  </w:divBdr>
                </w:div>
                <w:div w:id="990329940">
                  <w:marLeft w:val="640"/>
                  <w:marRight w:val="0"/>
                  <w:marTop w:val="0"/>
                  <w:marBottom w:val="0"/>
                  <w:divBdr>
                    <w:top w:val="none" w:sz="0" w:space="0" w:color="auto"/>
                    <w:left w:val="none" w:sz="0" w:space="0" w:color="auto"/>
                    <w:bottom w:val="none" w:sz="0" w:space="0" w:color="auto"/>
                    <w:right w:val="none" w:sz="0" w:space="0" w:color="auto"/>
                  </w:divBdr>
                </w:div>
                <w:div w:id="1084447879">
                  <w:marLeft w:val="640"/>
                  <w:marRight w:val="0"/>
                  <w:marTop w:val="0"/>
                  <w:marBottom w:val="0"/>
                  <w:divBdr>
                    <w:top w:val="none" w:sz="0" w:space="0" w:color="auto"/>
                    <w:left w:val="none" w:sz="0" w:space="0" w:color="auto"/>
                    <w:bottom w:val="none" w:sz="0" w:space="0" w:color="auto"/>
                    <w:right w:val="none" w:sz="0" w:space="0" w:color="auto"/>
                  </w:divBdr>
                </w:div>
                <w:div w:id="1116482938">
                  <w:marLeft w:val="640"/>
                  <w:marRight w:val="0"/>
                  <w:marTop w:val="0"/>
                  <w:marBottom w:val="0"/>
                  <w:divBdr>
                    <w:top w:val="none" w:sz="0" w:space="0" w:color="auto"/>
                    <w:left w:val="none" w:sz="0" w:space="0" w:color="auto"/>
                    <w:bottom w:val="none" w:sz="0" w:space="0" w:color="auto"/>
                    <w:right w:val="none" w:sz="0" w:space="0" w:color="auto"/>
                  </w:divBdr>
                </w:div>
                <w:div w:id="1121800732">
                  <w:marLeft w:val="640"/>
                  <w:marRight w:val="0"/>
                  <w:marTop w:val="0"/>
                  <w:marBottom w:val="0"/>
                  <w:divBdr>
                    <w:top w:val="none" w:sz="0" w:space="0" w:color="auto"/>
                    <w:left w:val="none" w:sz="0" w:space="0" w:color="auto"/>
                    <w:bottom w:val="none" w:sz="0" w:space="0" w:color="auto"/>
                    <w:right w:val="none" w:sz="0" w:space="0" w:color="auto"/>
                  </w:divBdr>
                </w:div>
                <w:div w:id="1198858196">
                  <w:marLeft w:val="640"/>
                  <w:marRight w:val="0"/>
                  <w:marTop w:val="0"/>
                  <w:marBottom w:val="0"/>
                  <w:divBdr>
                    <w:top w:val="none" w:sz="0" w:space="0" w:color="auto"/>
                    <w:left w:val="none" w:sz="0" w:space="0" w:color="auto"/>
                    <w:bottom w:val="none" w:sz="0" w:space="0" w:color="auto"/>
                    <w:right w:val="none" w:sz="0" w:space="0" w:color="auto"/>
                  </w:divBdr>
                </w:div>
                <w:div w:id="1343821813">
                  <w:marLeft w:val="640"/>
                  <w:marRight w:val="0"/>
                  <w:marTop w:val="0"/>
                  <w:marBottom w:val="0"/>
                  <w:divBdr>
                    <w:top w:val="none" w:sz="0" w:space="0" w:color="auto"/>
                    <w:left w:val="none" w:sz="0" w:space="0" w:color="auto"/>
                    <w:bottom w:val="none" w:sz="0" w:space="0" w:color="auto"/>
                    <w:right w:val="none" w:sz="0" w:space="0" w:color="auto"/>
                  </w:divBdr>
                </w:div>
                <w:div w:id="1354916804">
                  <w:marLeft w:val="640"/>
                  <w:marRight w:val="0"/>
                  <w:marTop w:val="0"/>
                  <w:marBottom w:val="0"/>
                  <w:divBdr>
                    <w:top w:val="none" w:sz="0" w:space="0" w:color="auto"/>
                    <w:left w:val="none" w:sz="0" w:space="0" w:color="auto"/>
                    <w:bottom w:val="none" w:sz="0" w:space="0" w:color="auto"/>
                    <w:right w:val="none" w:sz="0" w:space="0" w:color="auto"/>
                  </w:divBdr>
                </w:div>
                <w:div w:id="1442412983">
                  <w:marLeft w:val="640"/>
                  <w:marRight w:val="0"/>
                  <w:marTop w:val="0"/>
                  <w:marBottom w:val="0"/>
                  <w:divBdr>
                    <w:top w:val="none" w:sz="0" w:space="0" w:color="auto"/>
                    <w:left w:val="none" w:sz="0" w:space="0" w:color="auto"/>
                    <w:bottom w:val="none" w:sz="0" w:space="0" w:color="auto"/>
                    <w:right w:val="none" w:sz="0" w:space="0" w:color="auto"/>
                  </w:divBdr>
                </w:div>
                <w:div w:id="1476293864">
                  <w:marLeft w:val="640"/>
                  <w:marRight w:val="0"/>
                  <w:marTop w:val="0"/>
                  <w:marBottom w:val="0"/>
                  <w:divBdr>
                    <w:top w:val="none" w:sz="0" w:space="0" w:color="auto"/>
                    <w:left w:val="none" w:sz="0" w:space="0" w:color="auto"/>
                    <w:bottom w:val="none" w:sz="0" w:space="0" w:color="auto"/>
                    <w:right w:val="none" w:sz="0" w:space="0" w:color="auto"/>
                  </w:divBdr>
                </w:div>
                <w:div w:id="1491284578">
                  <w:marLeft w:val="640"/>
                  <w:marRight w:val="0"/>
                  <w:marTop w:val="0"/>
                  <w:marBottom w:val="0"/>
                  <w:divBdr>
                    <w:top w:val="none" w:sz="0" w:space="0" w:color="auto"/>
                    <w:left w:val="none" w:sz="0" w:space="0" w:color="auto"/>
                    <w:bottom w:val="none" w:sz="0" w:space="0" w:color="auto"/>
                    <w:right w:val="none" w:sz="0" w:space="0" w:color="auto"/>
                  </w:divBdr>
                </w:div>
                <w:div w:id="1498422764">
                  <w:marLeft w:val="640"/>
                  <w:marRight w:val="0"/>
                  <w:marTop w:val="0"/>
                  <w:marBottom w:val="0"/>
                  <w:divBdr>
                    <w:top w:val="none" w:sz="0" w:space="0" w:color="auto"/>
                    <w:left w:val="none" w:sz="0" w:space="0" w:color="auto"/>
                    <w:bottom w:val="none" w:sz="0" w:space="0" w:color="auto"/>
                    <w:right w:val="none" w:sz="0" w:space="0" w:color="auto"/>
                  </w:divBdr>
                </w:div>
                <w:div w:id="1559167409">
                  <w:marLeft w:val="640"/>
                  <w:marRight w:val="0"/>
                  <w:marTop w:val="0"/>
                  <w:marBottom w:val="0"/>
                  <w:divBdr>
                    <w:top w:val="none" w:sz="0" w:space="0" w:color="auto"/>
                    <w:left w:val="none" w:sz="0" w:space="0" w:color="auto"/>
                    <w:bottom w:val="none" w:sz="0" w:space="0" w:color="auto"/>
                    <w:right w:val="none" w:sz="0" w:space="0" w:color="auto"/>
                  </w:divBdr>
                </w:div>
                <w:div w:id="1601446951">
                  <w:marLeft w:val="640"/>
                  <w:marRight w:val="0"/>
                  <w:marTop w:val="0"/>
                  <w:marBottom w:val="0"/>
                  <w:divBdr>
                    <w:top w:val="none" w:sz="0" w:space="0" w:color="auto"/>
                    <w:left w:val="none" w:sz="0" w:space="0" w:color="auto"/>
                    <w:bottom w:val="none" w:sz="0" w:space="0" w:color="auto"/>
                    <w:right w:val="none" w:sz="0" w:space="0" w:color="auto"/>
                  </w:divBdr>
                </w:div>
                <w:div w:id="1744570130">
                  <w:marLeft w:val="640"/>
                  <w:marRight w:val="0"/>
                  <w:marTop w:val="0"/>
                  <w:marBottom w:val="0"/>
                  <w:divBdr>
                    <w:top w:val="none" w:sz="0" w:space="0" w:color="auto"/>
                    <w:left w:val="none" w:sz="0" w:space="0" w:color="auto"/>
                    <w:bottom w:val="none" w:sz="0" w:space="0" w:color="auto"/>
                    <w:right w:val="none" w:sz="0" w:space="0" w:color="auto"/>
                  </w:divBdr>
                </w:div>
                <w:div w:id="1795097094">
                  <w:marLeft w:val="640"/>
                  <w:marRight w:val="0"/>
                  <w:marTop w:val="0"/>
                  <w:marBottom w:val="0"/>
                  <w:divBdr>
                    <w:top w:val="none" w:sz="0" w:space="0" w:color="auto"/>
                    <w:left w:val="none" w:sz="0" w:space="0" w:color="auto"/>
                    <w:bottom w:val="none" w:sz="0" w:space="0" w:color="auto"/>
                    <w:right w:val="none" w:sz="0" w:space="0" w:color="auto"/>
                  </w:divBdr>
                </w:div>
                <w:div w:id="1815633115">
                  <w:marLeft w:val="640"/>
                  <w:marRight w:val="0"/>
                  <w:marTop w:val="0"/>
                  <w:marBottom w:val="0"/>
                  <w:divBdr>
                    <w:top w:val="none" w:sz="0" w:space="0" w:color="auto"/>
                    <w:left w:val="none" w:sz="0" w:space="0" w:color="auto"/>
                    <w:bottom w:val="none" w:sz="0" w:space="0" w:color="auto"/>
                    <w:right w:val="none" w:sz="0" w:space="0" w:color="auto"/>
                  </w:divBdr>
                </w:div>
                <w:div w:id="1990787391">
                  <w:marLeft w:val="640"/>
                  <w:marRight w:val="0"/>
                  <w:marTop w:val="0"/>
                  <w:marBottom w:val="0"/>
                  <w:divBdr>
                    <w:top w:val="none" w:sz="0" w:space="0" w:color="auto"/>
                    <w:left w:val="none" w:sz="0" w:space="0" w:color="auto"/>
                    <w:bottom w:val="none" w:sz="0" w:space="0" w:color="auto"/>
                    <w:right w:val="none" w:sz="0" w:space="0" w:color="auto"/>
                  </w:divBdr>
                </w:div>
                <w:div w:id="2108693945">
                  <w:marLeft w:val="640"/>
                  <w:marRight w:val="0"/>
                  <w:marTop w:val="0"/>
                  <w:marBottom w:val="0"/>
                  <w:divBdr>
                    <w:top w:val="none" w:sz="0" w:space="0" w:color="auto"/>
                    <w:left w:val="none" w:sz="0" w:space="0" w:color="auto"/>
                    <w:bottom w:val="none" w:sz="0" w:space="0" w:color="auto"/>
                    <w:right w:val="none" w:sz="0" w:space="0" w:color="auto"/>
                  </w:divBdr>
                </w:div>
              </w:divsChild>
            </w:div>
            <w:div w:id="1664965629">
              <w:marLeft w:val="0"/>
              <w:marRight w:val="0"/>
              <w:marTop w:val="0"/>
              <w:marBottom w:val="0"/>
              <w:divBdr>
                <w:top w:val="none" w:sz="0" w:space="0" w:color="auto"/>
                <w:left w:val="none" w:sz="0" w:space="0" w:color="auto"/>
                <w:bottom w:val="none" w:sz="0" w:space="0" w:color="auto"/>
                <w:right w:val="none" w:sz="0" w:space="0" w:color="auto"/>
              </w:divBdr>
              <w:divsChild>
                <w:div w:id="51780025">
                  <w:marLeft w:val="640"/>
                  <w:marRight w:val="0"/>
                  <w:marTop w:val="0"/>
                  <w:marBottom w:val="0"/>
                  <w:divBdr>
                    <w:top w:val="none" w:sz="0" w:space="0" w:color="auto"/>
                    <w:left w:val="none" w:sz="0" w:space="0" w:color="auto"/>
                    <w:bottom w:val="none" w:sz="0" w:space="0" w:color="auto"/>
                    <w:right w:val="none" w:sz="0" w:space="0" w:color="auto"/>
                  </w:divBdr>
                </w:div>
                <w:div w:id="74087094">
                  <w:marLeft w:val="640"/>
                  <w:marRight w:val="0"/>
                  <w:marTop w:val="0"/>
                  <w:marBottom w:val="0"/>
                  <w:divBdr>
                    <w:top w:val="none" w:sz="0" w:space="0" w:color="auto"/>
                    <w:left w:val="none" w:sz="0" w:space="0" w:color="auto"/>
                    <w:bottom w:val="none" w:sz="0" w:space="0" w:color="auto"/>
                    <w:right w:val="none" w:sz="0" w:space="0" w:color="auto"/>
                  </w:divBdr>
                </w:div>
                <w:div w:id="91977485">
                  <w:marLeft w:val="640"/>
                  <w:marRight w:val="0"/>
                  <w:marTop w:val="0"/>
                  <w:marBottom w:val="0"/>
                  <w:divBdr>
                    <w:top w:val="none" w:sz="0" w:space="0" w:color="auto"/>
                    <w:left w:val="none" w:sz="0" w:space="0" w:color="auto"/>
                    <w:bottom w:val="none" w:sz="0" w:space="0" w:color="auto"/>
                    <w:right w:val="none" w:sz="0" w:space="0" w:color="auto"/>
                  </w:divBdr>
                </w:div>
                <w:div w:id="102648316">
                  <w:marLeft w:val="640"/>
                  <w:marRight w:val="0"/>
                  <w:marTop w:val="0"/>
                  <w:marBottom w:val="0"/>
                  <w:divBdr>
                    <w:top w:val="none" w:sz="0" w:space="0" w:color="auto"/>
                    <w:left w:val="none" w:sz="0" w:space="0" w:color="auto"/>
                    <w:bottom w:val="none" w:sz="0" w:space="0" w:color="auto"/>
                    <w:right w:val="none" w:sz="0" w:space="0" w:color="auto"/>
                  </w:divBdr>
                </w:div>
                <w:div w:id="135725456">
                  <w:marLeft w:val="640"/>
                  <w:marRight w:val="0"/>
                  <w:marTop w:val="0"/>
                  <w:marBottom w:val="0"/>
                  <w:divBdr>
                    <w:top w:val="none" w:sz="0" w:space="0" w:color="auto"/>
                    <w:left w:val="none" w:sz="0" w:space="0" w:color="auto"/>
                    <w:bottom w:val="none" w:sz="0" w:space="0" w:color="auto"/>
                    <w:right w:val="none" w:sz="0" w:space="0" w:color="auto"/>
                  </w:divBdr>
                </w:div>
                <w:div w:id="142504860">
                  <w:marLeft w:val="640"/>
                  <w:marRight w:val="0"/>
                  <w:marTop w:val="0"/>
                  <w:marBottom w:val="0"/>
                  <w:divBdr>
                    <w:top w:val="none" w:sz="0" w:space="0" w:color="auto"/>
                    <w:left w:val="none" w:sz="0" w:space="0" w:color="auto"/>
                    <w:bottom w:val="none" w:sz="0" w:space="0" w:color="auto"/>
                    <w:right w:val="none" w:sz="0" w:space="0" w:color="auto"/>
                  </w:divBdr>
                </w:div>
                <w:div w:id="197162636">
                  <w:marLeft w:val="640"/>
                  <w:marRight w:val="0"/>
                  <w:marTop w:val="0"/>
                  <w:marBottom w:val="0"/>
                  <w:divBdr>
                    <w:top w:val="none" w:sz="0" w:space="0" w:color="auto"/>
                    <w:left w:val="none" w:sz="0" w:space="0" w:color="auto"/>
                    <w:bottom w:val="none" w:sz="0" w:space="0" w:color="auto"/>
                    <w:right w:val="none" w:sz="0" w:space="0" w:color="auto"/>
                  </w:divBdr>
                </w:div>
                <w:div w:id="235551680">
                  <w:marLeft w:val="640"/>
                  <w:marRight w:val="0"/>
                  <w:marTop w:val="0"/>
                  <w:marBottom w:val="0"/>
                  <w:divBdr>
                    <w:top w:val="none" w:sz="0" w:space="0" w:color="auto"/>
                    <w:left w:val="none" w:sz="0" w:space="0" w:color="auto"/>
                    <w:bottom w:val="none" w:sz="0" w:space="0" w:color="auto"/>
                    <w:right w:val="none" w:sz="0" w:space="0" w:color="auto"/>
                  </w:divBdr>
                </w:div>
                <w:div w:id="339309657">
                  <w:marLeft w:val="640"/>
                  <w:marRight w:val="0"/>
                  <w:marTop w:val="0"/>
                  <w:marBottom w:val="0"/>
                  <w:divBdr>
                    <w:top w:val="none" w:sz="0" w:space="0" w:color="auto"/>
                    <w:left w:val="none" w:sz="0" w:space="0" w:color="auto"/>
                    <w:bottom w:val="none" w:sz="0" w:space="0" w:color="auto"/>
                    <w:right w:val="none" w:sz="0" w:space="0" w:color="auto"/>
                  </w:divBdr>
                </w:div>
                <w:div w:id="396326053">
                  <w:marLeft w:val="640"/>
                  <w:marRight w:val="0"/>
                  <w:marTop w:val="0"/>
                  <w:marBottom w:val="0"/>
                  <w:divBdr>
                    <w:top w:val="none" w:sz="0" w:space="0" w:color="auto"/>
                    <w:left w:val="none" w:sz="0" w:space="0" w:color="auto"/>
                    <w:bottom w:val="none" w:sz="0" w:space="0" w:color="auto"/>
                    <w:right w:val="none" w:sz="0" w:space="0" w:color="auto"/>
                  </w:divBdr>
                </w:div>
                <w:div w:id="412317430">
                  <w:marLeft w:val="640"/>
                  <w:marRight w:val="0"/>
                  <w:marTop w:val="0"/>
                  <w:marBottom w:val="0"/>
                  <w:divBdr>
                    <w:top w:val="none" w:sz="0" w:space="0" w:color="auto"/>
                    <w:left w:val="none" w:sz="0" w:space="0" w:color="auto"/>
                    <w:bottom w:val="none" w:sz="0" w:space="0" w:color="auto"/>
                    <w:right w:val="none" w:sz="0" w:space="0" w:color="auto"/>
                  </w:divBdr>
                </w:div>
                <w:div w:id="624848754">
                  <w:marLeft w:val="640"/>
                  <w:marRight w:val="0"/>
                  <w:marTop w:val="0"/>
                  <w:marBottom w:val="0"/>
                  <w:divBdr>
                    <w:top w:val="none" w:sz="0" w:space="0" w:color="auto"/>
                    <w:left w:val="none" w:sz="0" w:space="0" w:color="auto"/>
                    <w:bottom w:val="none" w:sz="0" w:space="0" w:color="auto"/>
                    <w:right w:val="none" w:sz="0" w:space="0" w:color="auto"/>
                  </w:divBdr>
                </w:div>
                <w:div w:id="696589554">
                  <w:marLeft w:val="640"/>
                  <w:marRight w:val="0"/>
                  <w:marTop w:val="0"/>
                  <w:marBottom w:val="0"/>
                  <w:divBdr>
                    <w:top w:val="none" w:sz="0" w:space="0" w:color="auto"/>
                    <w:left w:val="none" w:sz="0" w:space="0" w:color="auto"/>
                    <w:bottom w:val="none" w:sz="0" w:space="0" w:color="auto"/>
                    <w:right w:val="none" w:sz="0" w:space="0" w:color="auto"/>
                  </w:divBdr>
                </w:div>
                <w:div w:id="838427087">
                  <w:marLeft w:val="640"/>
                  <w:marRight w:val="0"/>
                  <w:marTop w:val="0"/>
                  <w:marBottom w:val="0"/>
                  <w:divBdr>
                    <w:top w:val="none" w:sz="0" w:space="0" w:color="auto"/>
                    <w:left w:val="none" w:sz="0" w:space="0" w:color="auto"/>
                    <w:bottom w:val="none" w:sz="0" w:space="0" w:color="auto"/>
                    <w:right w:val="none" w:sz="0" w:space="0" w:color="auto"/>
                  </w:divBdr>
                </w:div>
                <w:div w:id="850068715">
                  <w:marLeft w:val="640"/>
                  <w:marRight w:val="0"/>
                  <w:marTop w:val="0"/>
                  <w:marBottom w:val="0"/>
                  <w:divBdr>
                    <w:top w:val="none" w:sz="0" w:space="0" w:color="auto"/>
                    <w:left w:val="none" w:sz="0" w:space="0" w:color="auto"/>
                    <w:bottom w:val="none" w:sz="0" w:space="0" w:color="auto"/>
                    <w:right w:val="none" w:sz="0" w:space="0" w:color="auto"/>
                  </w:divBdr>
                </w:div>
                <w:div w:id="894506439">
                  <w:marLeft w:val="640"/>
                  <w:marRight w:val="0"/>
                  <w:marTop w:val="0"/>
                  <w:marBottom w:val="0"/>
                  <w:divBdr>
                    <w:top w:val="none" w:sz="0" w:space="0" w:color="auto"/>
                    <w:left w:val="none" w:sz="0" w:space="0" w:color="auto"/>
                    <w:bottom w:val="none" w:sz="0" w:space="0" w:color="auto"/>
                    <w:right w:val="none" w:sz="0" w:space="0" w:color="auto"/>
                  </w:divBdr>
                </w:div>
                <w:div w:id="974337444">
                  <w:marLeft w:val="640"/>
                  <w:marRight w:val="0"/>
                  <w:marTop w:val="0"/>
                  <w:marBottom w:val="0"/>
                  <w:divBdr>
                    <w:top w:val="none" w:sz="0" w:space="0" w:color="auto"/>
                    <w:left w:val="none" w:sz="0" w:space="0" w:color="auto"/>
                    <w:bottom w:val="none" w:sz="0" w:space="0" w:color="auto"/>
                    <w:right w:val="none" w:sz="0" w:space="0" w:color="auto"/>
                  </w:divBdr>
                </w:div>
                <w:div w:id="996767023">
                  <w:marLeft w:val="640"/>
                  <w:marRight w:val="0"/>
                  <w:marTop w:val="0"/>
                  <w:marBottom w:val="0"/>
                  <w:divBdr>
                    <w:top w:val="none" w:sz="0" w:space="0" w:color="auto"/>
                    <w:left w:val="none" w:sz="0" w:space="0" w:color="auto"/>
                    <w:bottom w:val="none" w:sz="0" w:space="0" w:color="auto"/>
                    <w:right w:val="none" w:sz="0" w:space="0" w:color="auto"/>
                  </w:divBdr>
                </w:div>
                <w:div w:id="1041789232">
                  <w:marLeft w:val="640"/>
                  <w:marRight w:val="0"/>
                  <w:marTop w:val="0"/>
                  <w:marBottom w:val="0"/>
                  <w:divBdr>
                    <w:top w:val="none" w:sz="0" w:space="0" w:color="auto"/>
                    <w:left w:val="none" w:sz="0" w:space="0" w:color="auto"/>
                    <w:bottom w:val="none" w:sz="0" w:space="0" w:color="auto"/>
                    <w:right w:val="none" w:sz="0" w:space="0" w:color="auto"/>
                  </w:divBdr>
                </w:div>
                <w:div w:id="1111439927">
                  <w:marLeft w:val="640"/>
                  <w:marRight w:val="0"/>
                  <w:marTop w:val="0"/>
                  <w:marBottom w:val="0"/>
                  <w:divBdr>
                    <w:top w:val="none" w:sz="0" w:space="0" w:color="auto"/>
                    <w:left w:val="none" w:sz="0" w:space="0" w:color="auto"/>
                    <w:bottom w:val="none" w:sz="0" w:space="0" w:color="auto"/>
                    <w:right w:val="none" w:sz="0" w:space="0" w:color="auto"/>
                  </w:divBdr>
                </w:div>
                <w:div w:id="1116483060">
                  <w:marLeft w:val="640"/>
                  <w:marRight w:val="0"/>
                  <w:marTop w:val="0"/>
                  <w:marBottom w:val="0"/>
                  <w:divBdr>
                    <w:top w:val="none" w:sz="0" w:space="0" w:color="auto"/>
                    <w:left w:val="none" w:sz="0" w:space="0" w:color="auto"/>
                    <w:bottom w:val="none" w:sz="0" w:space="0" w:color="auto"/>
                    <w:right w:val="none" w:sz="0" w:space="0" w:color="auto"/>
                  </w:divBdr>
                </w:div>
                <w:div w:id="1126313010">
                  <w:marLeft w:val="640"/>
                  <w:marRight w:val="0"/>
                  <w:marTop w:val="0"/>
                  <w:marBottom w:val="0"/>
                  <w:divBdr>
                    <w:top w:val="none" w:sz="0" w:space="0" w:color="auto"/>
                    <w:left w:val="none" w:sz="0" w:space="0" w:color="auto"/>
                    <w:bottom w:val="none" w:sz="0" w:space="0" w:color="auto"/>
                    <w:right w:val="none" w:sz="0" w:space="0" w:color="auto"/>
                  </w:divBdr>
                </w:div>
                <w:div w:id="1142650038">
                  <w:marLeft w:val="640"/>
                  <w:marRight w:val="0"/>
                  <w:marTop w:val="0"/>
                  <w:marBottom w:val="0"/>
                  <w:divBdr>
                    <w:top w:val="none" w:sz="0" w:space="0" w:color="auto"/>
                    <w:left w:val="none" w:sz="0" w:space="0" w:color="auto"/>
                    <w:bottom w:val="none" w:sz="0" w:space="0" w:color="auto"/>
                    <w:right w:val="none" w:sz="0" w:space="0" w:color="auto"/>
                  </w:divBdr>
                </w:div>
                <w:div w:id="1207252141">
                  <w:marLeft w:val="640"/>
                  <w:marRight w:val="0"/>
                  <w:marTop w:val="0"/>
                  <w:marBottom w:val="0"/>
                  <w:divBdr>
                    <w:top w:val="none" w:sz="0" w:space="0" w:color="auto"/>
                    <w:left w:val="none" w:sz="0" w:space="0" w:color="auto"/>
                    <w:bottom w:val="none" w:sz="0" w:space="0" w:color="auto"/>
                    <w:right w:val="none" w:sz="0" w:space="0" w:color="auto"/>
                  </w:divBdr>
                </w:div>
                <w:div w:id="1217663141">
                  <w:marLeft w:val="640"/>
                  <w:marRight w:val="0"/>
                  <w:marTop w:val="0"/>
                  <w:marBottom w:val="0"/>
                  <w:divBdr>
                    <w:top w:val="none" w:sz="0" w:space="0" w:color="auto"/>
                    <w:left w:val="none" w:sz="0" w:space="0" w:color="auto"/>
                    <w:bottom w:val="none" w:sz="0" w:space="0" w:color="auto"/>
                    <w:right w:val="none" w:sz="0" w:space="0" w:color="auto"/>
                  </w:divBdr>
                </w:div>
                <w:div w:id="1218399398">
                  <w:marLeft w:val="640"/>
                  <w:marRight w:val="0"/>
                  <w:marTop w:val="0"/>
                  <w:marBottom w:val="0"/>
                  <w:divBdr>
                    <w:top w:val="none" w:sz="0" w:space="0" w:color="auto"/>
                    <w:left w:val="none" w:sz="0" w:space="0" w:color="auto"/>
                    <w:bottom w:val="none" w:sz="0" w:space="0" w:color="auto"/>
                    <w:right w:val="none" w:sz="0" w:space="0" w:color="auto"/>
                  </w:divBdr>
                </w:div>
                <w:div w:id="1234075283">
                  <w:marLeft w:val="640"/>
                  <w:marRight w:val="0"/>
                  <w:marTop w:val="0"/>
                  <w:marBottom w:val="0"/>
                  <w:divBdr>
                    <w:top w:val="none" w:sz="0" w:space="0" w:color="auto"/>
                    <w:left w:val="none" w:sz="0" w:space="0" w:color="auto"/>
                    <w:bottom w:val="none" w:sz="0" w:space="0" w:color="auto"/>
                    <w:right w:val="none" w:sz="0" w:space="0" w:color="auto"/>
                  </w:divBdr>
                </w:div>
                <w:div w:id="1404067595">
                  <w:marLeft w:val="640"/>
                  <w:marRight w:val="0"/>
                  <w:marTop w:val="0"/>
                  <w:marBottom w:val="0"/>
                  <w:divBdr>
                    <w:top w:val="none" w:sz="0" w:space="0" w:color="auto"/>
                    <w:left w:val="none" w:sz="0" w:space="0" w:color="auto"/>
                    <w:bottom w:val="none" w:sz="0" w:space="0" w:color="auto"/>
                    <w:right w:val="none" w:sz="0" w:space="0" w:color="auto"/>
                  </w:divBdr>
                </w:div>
                <w:div w:id="1534727534">
                  <w:marLeft w:val="640"/>
                  <w:marRight w:val="0"/>
                  <w:marTop w:val="0"/>
                  <w:marBottom w:val="0"/>
                  <w:divBdr>
                    <w:top w:val="none" w:sz="0" w:space="0" w:color="auto"/>
                    <w:left w:val="none" w:sz="0" w:space="0" w:color="auto"/>
                    <w:bottom w:val="none" w:sz="0" w:space="0" w:color="auto"/>
                    <w:right w:val="none" w:sz="0" w:space="0" w:color="auto"/>
                  </w:divBdr>
                </w:div>
                <w:div w:id="1546485367">
                  <w:marLeft w:val="640"/>
                  <w:marRight w:val="0"/>
                  <w:marTop w:val="0"/>
                  <w:marBottom w:val="0"/>
                  <w:divBdr>
                    <w:top w:val="none" w:sz="0" w:space="0" w:color="auto"/>
                    <w:left w:val="none" w:sz="0" w:space="0" w:color="auto"/>
                    <w:bottom w:val="none" w:sz="0" w:space="0" w:color="auto"/>
                    <w:right w:val="none" w:sz="0" w:space="0" w:color="auto"/>
                  </w:divBdr>
                </w:div>
                <w:div w:id="1672562941">
                  <w:marLeft w:val="640"/>
                  <w:marRight w:val="0"/>
                  <w:marTop w:val="0"/>
                  <w:marBottom w:val="0"/>
                  <w:divBdr>
                    <w:top w:val="none" w:sz="0" w:space="0" w:color="auto"/>
                    <w:left w:val="none" w:sz="0" w:space="0" w:color="auto"/>
                    <w:bottom w:val="none" w:sz="0" w:space="0" w:color="auto"/>
                    <w:right w:val="none" w:sz="0" w:space="0" w:color="auto"/>
                  </w:divBdr>
                </w:div>
                <w:div w:id="1763261260">
                  <w:marLeft w:val="640"/>
                  <w:marRight w:val="0"/>
                  <w:marTop w:val="0"/>
                  <w:marBottom w:val="0"/>
                  <w:divBdr>
                    <w:top w:val="none" w:sz="0" w:space="0" w:color="auto"/>
                    <w:left w:val="none" w:sz="0" w:space="0" w:color="auto"/>
                    <w:bottom w:val="none" w:sz="0" w:space="0" w:color="auto"/>
                    <w:right w:val="none" w:sz="0" w:space="0" w:color="auto"/>
                  </w:divBdr>
                </w:div>
                <w:div w:id="1805082287">
                  <w:marLeft w:val="640"/>
                  <w:marRight w:val="0"/>
                  <w:marTop w:val="0"/>
                  <w:marBottom w:val="0"/>
                  <w:divBdr>
                    <w:top w:val="none" w:sz="0" w:space="0" w:color="auto"/>
                    <w:left w:val="none" w:sz="0" w:space="0" w:color="auto"/>
                    <w:bottom w:val="none" w:sz="0" w:space="0" w:color="auto"/>
                    <w:right w:val="none" w:sz="0" w:space="0" w:color="auto"/>
                  </w:divBdr>
                </w:div>
                <w:div w:id="1846703341">
                  <w:marLeft w:val="640"/>
                  <w:marRight w:val="0"/>
                  <w:marTop w:val="0"/>
                  <w:marBottom w:val="0"/>
                  <w:divBdr>
                    <w:top w:val="none" w:sz="0" w:space="0" w:color="auto"/>
                    <w:left w:val="none" w:sz="0" w:space="0" w:color="auto"/>
                    <w:bottom w:val="none" w:sz="0" w:space="0" w:color="auto"/>
                    <w:right w:val="none" w:sz="0" w:space="0" w:color="auto"/>
                  </w:divBdr>
                </w:div>
                <w:div w:id="1873490384">
                  <w:marLeft w:val="640"/>
                  <w:marRight w:val="0"/>
                  <w:marTop w:val="0"/>
                  <w:marBottom w:val="0"/>
                  <w:divBdr>
                    <w:top w:val="none" w:sz="0" w:space="0" w:color="auto"/>
                    <w:left w:val="none" w:sz="0" w:space="0" w:color="auto"/>
                    <w:bottom w:val="none" w:sz="0" w:space="0" w:color="auto"/>
                    <w:right w:val="none" w:sz="0" w:space="0" w:color="auto"/>
                  </w:divBdr>
                </w:div>
                <w:div w:id="1895386044">
                  <w:marLeft w:val="640"/>
                  <w:marRight w:val="0"/>
                  <w:marTop w:val="0"/>
                  <w:marBottom w:val="0"/>
                  <w:divBdr>
                    <w:top w:val="none" w:sz="0" w:space="0" w:color="auto"/>
                    <w:left w:val="none" w:sz="0" w:space="0" w:color="auto"/>
                    <w:bottom w:val="none" w:sz="0" w:space="0" w:color="auto"/>
                    <w:right w:val="none" w:sz="0" w:space="0" w:color="auto"/>
                  </w:divBdr>
                </w:div>
                <w:div w:id="2011516049">
                  <w:marLeft w:val="640"/>
                  <w:marRight w:val="0"/>
                  <w:marTop w:val="0"/>
                  <w:marBottom w:val="0"/>
                  <w:divBdr>
                    <w:top w:val="none" w:sz="0" w:space="0" w:color="auto"/>
                    <w:left w:val="none" w:sz="0" w:space="0" w:color="auto"/>
                    <w:bottom w:val="none" w:sz="0" w:space="0" w:color="auto"/>
                    <w:right w:val="none" w:sz="0" w:space="0" w:color="auto"/>
                  </w:divBdr>
                </w:div>
                <w:div w:id="2075079171">
                  <w:marLeft w:val="640"/>
                  <w:marRight w:val="0"/>
                  <w:marTop w:val="0"/>
                  <w:marBottom w:val="0"/>
                  <w:divBdr>
                    <w:top w:val="none" w:sz="0" w:space="0" w:color="auto"/>
                    <w:left w:val="none" w:sz="0" w:space="0" w:color="auto"/>
                    <w:bottom w:val="none" w:sz="0" w:space="0" w:color="auto"/>
                    <w:right w:val="none" w:sz="0" w:space="0" w:color="auto"/>
                  </w:divBdr>
                </w:div>
                <w:div w:id="2110198569">
                  <w:marLeft w:val="640"/>
                  <w:marRight w:val="0"/>
                  <w:marTop w:val="0"/>
                  <w:marBottom w:val="0"/>
                  <w:divBdr>
                    <w:top w:val="none" w:sz="0" w:space="0" w:color="auto"/>
                    <w:left w:val="none" w:sz="0" w:space="0" w:color="auto"/>
                    <w:bottom w:val="none" w:sz="0" w:space="0" w:color="auto"/>
                    <w:right w:val="none" w:sz="0" w:space="0" w:color="auto"/>
                  </w:divBdr>
                </w:div>
                <w:div w:id="2117285688">
                  <w:marLeft w:val="640"/>
                  <w:marRight w:val="0"/>
                  <w:marTop w:val="0"/>
                  <w:marBottom w:val="0"/>
                  <w:divBdr>
                    <w:top w:val="none" w:sz="0" w:space="0" w:color="auto"/>
                    <w:left w:val="none" w:sz="0" w:space="0" w:color="auto"/>
                    <w:bottom w:val="none" w:sz="0" w:space="0" w:color="auto"/>
                    <w:right w:val="none" w:sz="0" w:space="0" w:color="auto"/>
                  </w:divBdr>
                </w:div>
              </w:divsChild>
            </w:div>
            <w:div w:id="1727487518">
              <w:marLeft w:val="0"/>
              <w:marRight w:val="0"/>
              <w:marTop w:val="0"/>
              <w:marBottom w:val="0"/>
              <w:divBdr>
                <w:top w:val="none" w:sz="0" w:space="0" w:color="auto"/>
                <w:left w:val="none" w:sz="0" w:space="0" w:color="auto"/>
                <w:bottom w:val="none" w:sz="0" w:space="0" w:color="auto"/>
                <w:right w:val="none" w:sz="0" w:space="0" w:color="auto"/>
              </w:divBdr>
              <w:divsChild>
                <w:div w:id="78332997">
                  <w:marLeft w:val="640"/>
                  <w:marRight w:val="0"/>
                  <w:marTop w:val="0"/>
                  <w:marBottom w:val="0"/>
                  <w:divBdr>
                    <w:top w:val="none" w:sz="0" w:space="0" w:color="auto"/>
                    <w:left w:val="none" w:sz="0" w:space="0" w:color="auto"/>
                    <w:bottom w:val="none" w:sz="0" w:space="0" w:color="auto"/>
                    <w:right w:val="none" w:sz="0" w:space="0" w:color="auto"/>
                  </w:divBdr>
                </w:div>
                <w:div w:id="109664185">
                  <w:marLeft w:val="640"/>
                  <w:marRight w:val="0"/>
                  <w:marTop w:val="0"/>
                  <w:marBottom w:val="0"/>
                  <w:divBdr>
                    <w:top w:val="none" w:sz="0" w:space="0" w:color="auto"/>
                    <w:left w:val="none" w:sz="0" w:space="0" w:color="auto"/>
                    <w:bottom w:val="none" w:sz="0" w:space="0" w:color="auto"/>
                    <w:right w:val="none" w:sz="0" w:space="0" w:color="auto"/>
                  </w:divBdr>
                </w:div>
                <w:div w:id="124004734">
                  <w:marLeft w:val="640"/>
                  <w:marRight w:val="0"/>
                  <w:marTop w:val="0"/>
                  <w:marBottom w:val="0"/>
                  <w:divBdr>
                    <w:top w:val="none" w:sz="0" w:space="0" w:color="auto"/>
                    <w:left w:val="none" w:sz="0" w:space="0" w:color="auto"/>
                    <w:bottom w:val="none" w:sz="0" w:space="0" w:color="auto"/>
                    <w:right w:val="none" w:sz="0" w:space="0" w:color="auto"/>
                  </w:divBdr>
                </w:div>
                <w:div w:id="151609374">
                  <w:marLeft w:val="640"/>
                  <w:marRight w:val="0"/>
                  <w:marTop w:val="0"/>
                  <w:marBottom w:val="0"/>
                  <w:divBdr>
                    <w:top w:val="none" w:sz="0" w:space="0" w:color="auto"/>
                    <w:left w:val="none" w:sz="0" w:space="0" w:color="auto"/>
                    <w:bottom w:val="none" w:sz="0" w:space="0" w:color="auto"/>
                    <w:right w:val="none" w:sz="0" w:space="0" w:color="auto"/>
                  </w:divBdr>
                </w:div>
                <w:div w:id="344871531">
                  <w:marLeft w:val="640"/>
                  <w:marRight w:val="0"/>
                  <w:marTop w:val="0"/>
                  <w:marBottom w:val="0"/>
                  <w:divBdr>
                    <w:top w:val="none" w:sz="0" w:space="0" w:color="auto"/>
                    <w:left w:val="none" w:sz="0" w:space="0" w:color="auto"/>
                    <w:bottom w:val="none" w:sz="0" w:space="0" w:color="auto"/>
                    <w:right w:val="none" w:sz="0" w:space="0" w:color="auto"/>
                  </w:divBdr>
                </w:div>
                <w:div w:id="349915202">
                  <w:marLeft w:val="640"/>
                  <w:marRight w:val="0"/>
                  <w:marTop w:val="0"/>
                  <w:marBottom w:val="0"/>
                  <w:divBdr>
                    <w:top w:val="none" w:sz="0" w:space="0" w:color="auto"/>
                    <w:left w:val="none" w:sz="0" w:space="0" w:color="auto"/>
                    <w:bottom w:val="none" w:sz="0" w:space="0" w:color="auto"/>
                    <w:right w:val="none" w:sz="0" w:space="0" w:color="auto"/>
                  </w:divBdr>
                </w:div>
                <w:div w:id="358438519">
                  <w:marLeft w:val="640"/>
                  <w:marRight w:val="0"/>
                  <w:marTop w:val="0"/>
                  <w:marBottom w:val="0"/>
                  <w:divBdr>
                    <w:top w:val="none" w:sz="0" w:space="0" w:color="auto"/>
                    <w:left w:val="none" w:sz="0" w:space="0" w:color="auto"/>
                    <w:bottom w:val="none" w:sz="0" w:space="0" w:color="auto"/>
                    <w:right w:val="none" w:sz="0" w:space="0" w:color="auto"/>
                  </w:divBdr>
                </w:div>
                <w:div w:id="374431948">
                  <w:marLeft w:val="640"/>
                  <w:marRight w:val="0"/>
                  <w:marTop w:val="0"/>
                  <w:marBottom w:val="0"/>
                  <w:divBdr>
                    <w:top w:val="none" w:sz="0" w:space="0" w:color="auto"/>
                    <w:left w:val="none" w:sz="0" w:space="0" w:color="auto"/>
                    <w:bottom w:val="none" w:sz="0" w:space="0" w:color="auto"/>
                    <w:right w:val="none" w:sz="0" w:space="0" w:color="auto"/>
                  </w:divBdr>
                </w:div>
                <w:div w:id="434594205">
                  <w:marLeft w:val="640"/>
                  <w:marRight w:val="0"/>
                  <w:marTop w:val="0"/>
                  <w:marBottom w:val="0"/>
                  <w:divBdr>
                    <w:top w:val="none" w:sz="0" w:space="0" w:color="auto"/>
                    <w:left w:val="none" w:sz="0" w:space="0" w:color="auto"/>
                    <w:bottom w:val="none" w:sz="0" w:space="0" w:color="auto"/>
                    <w:right w:val="none" w:sz="0" w:space="0" w:color="auto"/>
                  </w:divBdr>
                </w:div>
                <w:div w:id="448401258">
                  <w:marLeft w:val="640"/>
                  <w:marRight w:val="0"/>
                  <w:marTop w:val="0"/>
                  <w:marBottom w:val="0"/>
                  <w:divBdr>
                    <w:top w:val="none" w:sz="0" w:space="0" w:color="auto"/>
                    <w:left w:val="none" w:sz="0" w:space="0" w:color="auto"/>
                    <w:bottom w:val="none" w:sz="0" w:space="0" w:color="auto"/>
                    <w:right w:val="none" w:sz="0" w:space="0" w:color="auto"/>
                  </w:divBdr>
                </w:div>
                <w:div w:id="458643013">
                  <w:marLeft w:val="640"/>
                  <w:marRight w:val="0"/>
                  <w:marTop w:val="0"/>
                  <w:marBottom w:val="0"/>
                  <w:divBdr>
                    <w:top w:val="none" w:sz="0" w:space="0" w:color="auto"/>
                    <w:left w:val="none" w:sz="0" w:space="0" w:color="auto"/>
                    <w:bottom w:val="none" w:sz="0" w:space="0" w:color="auto"/>
                    <w:right w:val="none" w:sz="0" w:space="0" w:color="auto"/>
                  </w:divBdr>
                </w:div>
                <w:div w:id="525214786">
                  <w:marLeft w:val="640"/>
                  <w:marRight w:val="0"/>
                  <w:marTop w:val="0"/>
                  <w:marBottom w:val="0"/>
                  <w:divBdr>
                    <w:top w:val="none" w:sz="0" w:space="0" w:color="auto"/>
                    <w:left w:val="none" w:sz="0" w:space="0" w:color="auto"/>
                    <w:bottom w:val="none" w:sz="0" w:space="0" w:color="auto"/>
                    <w:right w:val="none" w:sz="0" w:space="0" w:color="auto"/>
                  </w:divBdr>
                </w:div>
                <w:div w:id="530463070">
                  <w:marLeft w:val="640"/>
                  <w:marRight w:val="0"/>
                  <w:marTop w:val="0"/>
                  <w:marBottom w:val="0"/>
                  <w:divBdr>
                    <w:top w:val="none" w:sz="0" w:space="0" w:color="auto"/>
                    <w:left w:val="none" w:sz="0" w:space="0" w:color="auto"/>
                    <w:bottom w:val="none" w:sz="0" w:space="0" w:color="auto"/>
                    <w:right w:val="none" w:sz="0" w:space="0" w:color="auto"/>
                  </w:divBdr>
                </w:div>
                <w:div w:id="580650290">
                  <w:marLeft w:val="640"/>
                  <w:marRight w:val="0"/>
                  <w:marTop w:val="0"/>
                  <w:marBottom w:val="0"/>
                  <w:divBdr>
                    <w:top w:val="none" w:sz="0" w:space="0" w:color="auto"/>
                    <w:left w:val="none" w:sz="0" w:space="0" w:color="auto"/>
                    <w:bottom w:val="none" w:sz="0" w:space="0" w:color="auto"/>
                    <w:right w:val="none" w:sz="0" w:space="0" w:color="auto"/>
                  </w:divBdr>
                </w:div>
                <w:div w:id="581649110">
                  <w:marLeft w:val="640"/>
                  <w:marRight w:val="0"/>
                  <w:marTop w:val="0"/>
                  <w:marBottom w:val="0"/>
                  <w:divBdr>
                    <w:top w:val="none" w:sz="0" w:space="0" w:color="auto"/>
                    <w:left w:val="none" w:sz="0" w:space="0" w:color="auto"/>
                    <w:bottom w:val="none" w:sz="0" w:space="0" w:color="auto"/>
                    <w:right w:val="none" w:sz="0" w:space="0" w:color="auto"/>
                  </w:divBdr>
                </w:div>
                <w:div w:id="583805624">
                  <w:marLeft w:val="640"/>
                  <w:marRight w:val="0"/>
                  <w:marTop w:val="0"/>
                  <w:marBottom w:val="0"/>
                  <w:divBdr>
                    <w:top w:val="none" w:sz="0" w:space="0" w:color="auto"/>
                    <w:left w:val="none" w:sz="0" w:space="0" w:color="auto"/>
                    <w:bottom w:val="none" w:sz="0" w:space="0" w:color="auto"/>
                    <w:right w:val="none" w:sz="0" w:space="0" w:color="auto"/>
                  </w:divBdr>
                </w:div>
                <w:div w:id="600918864">
                  <w:marLeft w:val="640"/>
                  <w:marRight w:val="0"/>
                  <w:marTop w:val="0"/>
                  <w:marBottom w:val="0"/>
                  <w:divBdr>
                    <w:top w:val="none" w:sz="0" w:space="0" w:color="auto"/>
                    <w:left w:val="none" w:sz="0" w:space="0" w:color="auto"/>
                    <w:bottom w:val="none" w:sz="0" w:space="0" w:color="auto"/>
                    <w:right w:val="none" w:sz="0" w:space="0" w:color="auto"/>
                  </w:divBdr>
                </w:div>
                <w:div w:id="620888767">
                  <w:marLeft w:val="640"/>
                  <w:marRight w:val="0"/>
                  <w:marTop w:val="0"/>
                  <w:marBottom w:val="0"/>
                  <w:divBdr>
                    <w:top w:val="none" w:sz="0" w:space="0" w:color="auto"/>
                    <w:left w:val="none" w:sz="0" w:space="0" w:color="auto"/>
                    <w:bottom w:val="none" w:sz="0" w:space="0" w:color="auto"/>
                    <w:right w:val="none" w:sz="0" w:space="0" w:color="auto"/>
                  </w:divBdr>
                </w:div>
                <w:div w:id="681587928">
                  <w:marLeft w:val="640"/>
                  <w:marRight w:val="0"/>
                  <w:marTop w:val="0"/>
                  <w:marBottom w:val="0"/>
                  <w:divBdr>
                    <w:top w:val="none" w:sz="0" w:space="0" w:color="auto"/>
                    <w:left w:val="none" w:sz="0" w:space="0" w:color="auto"/>
                    <w:bottom w:val="none" w:sz="0" w:space="0" w:color="auto"/>
                    <w:right w:val="none" w:sz="0" w:space="0" w:color="auto"/>
                  </w:divBdr>
                </w:div>
                <w:div w:id="690302736">
                  <w:marLeft w:val="640"/>
                  <w:marRight w:val="0"/>
                  <w:marTop w:val="0"/>
                  <w:marBottom w:val="0"/>
                  <w:divBdr>
                    <w:top w:val="none" w:sz="0" w:space="0" w:color="auto"/>
                    <w:left w:val="none" w:sz="0" w:space="0" w:color="auto"/>
                    <w:bottom w:val="none" w:sz="0" w:space="0" w:color="auto"/>
                    <w:right w:val="none" w:sz="0" w:space="0" w:color="auto"/>
                  </w:divBdr>
                </w:div>
                <w:div w:id="703752925">
                  <w:marLeft w:val="640"/>
                  <w:marRight w:val="0"/>
                  <w:marTop w:val="0"/>
                  <w:marBottom w:val="0"/>
                  <w:divBdr>
                    <w:top w:val="none" w:sz="0" w:space="0" w:color="auto"/>
                    <w:left w:val="none" w:sz="0" w:space="0" w:color="auto"/>
                    <w:bottom w:val="none" w:sz="0" w:space="0" w:color="auto"/>
                    <w:right w:val="none" w:sz="0" w:space="0" w:color="auto"/>
                  </w:divBdr>
                </w:div>
                <w:div w:id="818495458">
                  <w:marLeft w:val="640"/>
                  <w:marRight w:val="0"/>
                  <w:marTop w:val="0"/>
                  <w:marBottom w:val="0"/>
                  <w:divBdr>
                    <w:top w:val="none" w:sz="0" w:space="0" w:color="auto"/>
                    <w:left w:val="none" w:sz="0" w:space="0" w:color="auto"/>
                    <w:bottom w:val="none" w:sz="0" w:space="0" w:color="auto"/>
                    <w:right w:val="none" w:sz="0" w:space="0" w:color="auto"/>
                  </w:divBdr>
                </w:div>
                <w:div w:id="821237796">
                  <w:marLeft w:val="640"/>
                  <w:marRight w:val="0"/>
                  <w:marTop w:val="0"/>
                  <w:marBottom w:val="0"/>
                  <w:divBdr>
                    <w:top w:val="none" w:sz="0" w:space="0" w:color="auto"/>
                    <w:left w:val="none" w:sz="0" w:space="0" w:color="auto"/>
                    <w:bottom w:val="none" w:sz="0" w:space="0" w:color="auto"/>
                    <w:right w:val="none" w:sz="0" w:space="0" w:color="auto"/>
                  </w:divBdr>
                </w:div>
                <w:div w:id="860049304">
                  <w:marLeft w:val="640"/>
                  <w:marRight w:val="0"/>
                  <w:marTop w:val="0"/>
                  <w:marBottom w:val="0"/>
                  <w:divBdr>
                    <w:top w:val="none" w:sz="0" w:space="0" w:color="auto"/>
                    <w:left w:val="none" w:sz="0" w:space="0" w:color="auto"/>
                    <w:bottom w:val="none" w:sz="0" w:space="0" w:color="auto"/>
                    <w:right w:val="none" w:sz="0" w:space="0" w:color="auto"/>
                  </w:divBdr>
                </w:div>
                <w:div w:id="996305490">
                  <w:marLeft w:val="640"/>
                  <w:marRight w:val="0"/>
                  <w:marTop w:val="0"/>
                  <w:marBottom w:val="0"/>
                  <w:divBdr>
                    <w:top w:val="none" w:sz="0" w:space="0" w:color="auto"/>
                    <w:left w:val="none" w:sz="0" w:space="0" w:color="auto"/>
                    <w:bottom w:val="none" w:sz="0" w:space="0" w:color="auto"/>
                    <w:right w:val="none" w:sz="0" w:space="0" w:color="auto"/>
                  </w:divBdr>
                </w:div>
                <w:div w:id="1120221264">
                  <w:marLeft w:val="640"/>
                  <w:marRight w:val="0"/>
                  <w:marTop w:val="0"/>
                  <w:marBottom w:val="0"/>
                  <w:divBdr>
                    <w:top w:val="none" w:sz="0" w:space="0" w:color="auto"/>
                    <w:left w:val="none" w:sz="0" w:space="0" w:color="auto"/>
                    <w:bottom w:val="none" w:sz="0" w:space="0" w:color="auto"/>
                    <w:right w:val="none" w:sz="0" w:space="0" w:color="auto"/>
                  </w:divBdr>
                </w:div>
                <w:div w:id="1164903082">
                  <w:marLeft w:val="640"/>
                  <w:marRight w:val="0"/>
                  <w:marTop w:val="0"/>
                  <w:marBottom w:val="0"/>
                  <w:divBdr>
                    <w:top w:val="none" w:sz="0" w:space="0" w:color="auto"/>
                    <w:left w:val="none" w:sz="0" w:space="0" w:color="auto"/>
                    <w:bottom w:val="none" w:sz="0" w:space="0" w:color="auto"/>
                    <w:right w:val="none" w:sz="0" w:space="0" w:color="auto"/>
                  </w:divBdr>
                </w:div>
                <w:div w:id="1199243487">
                  <w:marLeft w:val="640"/>
                  <w:marRight w:val="0"/>
                  <w:marTop w:val="0"/>
                  <w:marBottom w:val="0"/>
                  <w:divBdr>
                    <w:top w:val="none" w:sz="0" w:space="0" w:color="auto"/>
                    <w:left w:val="none" w:sz="0" w:space="0" w:color="auto"/>
                    <w:bottom w:val="none" w:sz="0" w:space="0" w:color="auto"/>
                    <w:right w:val="none" w:sz="0" w:space="0" w:color="auto"/>
                  </w:divBdr>
                </w:div>
                <w:div w:id="1247767997">
                  <w:marLeft w:val="640"/>
                  <w:marRight w:val="0"/>
                  <w:marTop w:val="0"/>
                  <w:marBottom w:val="0"/>
                  <w:divBdr>
                    <w:top w:val="none" w:sz="0" w:space="0" w:color="auto"/>
                    <w:left w:val="none" w:sz="0" w:space="0" w:color="auto"/>
                    <w:bottom w:val="none" w:sz="0" w:space="0" w:color="auto"/>
                    <w:right w:val="none" w:sz="0" w:space="0" w:color="auto"/>
                  </w:divBdr>
                </w:div>
                <w:div w:id="1282153224">
                  <w:marLeft w:val="640"/>
                  <w:marRight w:val="0"/>
                  <w:marTop w:val="0"/>
                  <w:marBottom w:val="0"/>
                  <w:divBdr>
                    <w:top w:val="none" w:sz="0" w:space="0" w:color="auto"/>
                    <w:left w:val="none" w:sz="0" w:space="0" w:color="auto"/>
                    <w:bottom w:val="none" w:sz="0" w:space="0" w:color="auto"/>
                    <w:right w:val="none" w:sz="0" w:space="0" w:color="auto"/>
                  </w:divBdr>
                </w:div>
                <w:div w:id="1430543805">
                  <w:marLeft w:val="640"/>
                  <w:marRight w:val="0"/>
                  <w:marTop w:val="0"/>
                  <w:marBottom w:val="0"/>
                  <w:divBdr>
                    <w:top w:val="none" w:sz="0" w:space="0" w:color="auto"/>
                    <w:left w:val="none" w:sz="0" w:space="0" w:color="auto"/>
                    <w:bottom w:val="none" w:sz="0" w:space="0" w:color="auto"/>
                    <w:right w:val="none" w:sz="0" w:space="0" w:color="auto"/>
                  </w:divBdr>
                </w:div>
                <w:div w:id="1531526085">
                  <w:marLeft w:val="640"/>
                  <w:marRight w:val="0"/>
                  <w:marTop w:val="0"/>
                  <w:marBottom w:val="0"/>
                  <w:divBdr>
                    <w:top w:val="none" w:sz="0" w:space="0" w:color="auto"/>
                    <w:left w:val="none" w:sz="0" w:space="0" w:color="auto"/>
                    <w:bottom w:val="none" w:sz="0" w:space="0" w:color="auto"/>
                    <w:right w:val="none" w:sz="0" w:space="0" w:color="auto"/>
                  </w:divBdr>
                </w:div>
                <w:div w:id="1635059415">
                  <w:marLeft w:val="640"/>
                  <w:marRight w:val="0"/>
                  <w:marTop w:val="0"/>
                  <w:marBottom w:val="0"/>
                  <w:divBdr>
                    <w:top w:val="none" w:sz="0" w:space="0" w:color="auto"/>
                    <w:left w:val="none" w:sz="0" w:space="0" w:color="auto"/>
                    <w:bottom w:val="none" w:sz="0" w:space="0" w:color="auto"/>
                    <w:right w:val="none" w:sz="0" w:space="0" w:color="auto"/>
                  </w:divBdr>
                </w:div>
                <w:div w:id="1650209130">
                  <w:marLeft w:val="640"/>
                  <w:marRight w:val="0"/>
                  <w:marTop w:val="0"/>
                  <w:marBottom w:val="0"/>
                  <w:divBdr>
                    <w:top w:val="none" w:sz="0" w:space="0" w:color="auto"/>
                    <w:left w:val="none" w:sz="0" w:space="0" w:color="auto"/>
                    <w:bottom w:val="none" w:sz="0" w:space="0" w:color="auto"/>
                    <w:right w:val="none" w:sz="0" w:space="0" w:color="auto"/>
                  </w:divBdr>
                </w:div>
                <w:div w:id="1686590651">
                  <w:marLeft w:val="640"/>
                  <w:marRight w:val="0"/>
                  <w:marTop w:val="0"/>
                  <w:marBottom w:val="0"/>
                  <w:divBdr>
                    <w:top w:val="none" w:sz="0" w:space="0" w:color="auto"/>
                    <w:left w:val="none" w:sz="0" w:space="0" w:color="auto"/>
                    <w:bottom w:val="none" w:sz="0" w:space="0" w:color="auto"/>
                    <w:right w:val="none" w:sz="0" w:space="0" w:color="auto"/>
                  </w:divBdr>
                </w:div>
                <w:div w:id="1812862384">
                  <w:marLeft w:val="640"/>
                  <w:marRight w:val="0"/>
                  <w:marTop w:val="0"/>
                  <w:marBottom w:val="0"/>
                  <w:divBdr>
                    <w:top w:val="none" w:sz="0" w:space="0" w:color="auto"/>
                    <w:left w:val="none" w:sz="0" w:space="0" w:color="auto"/>
                    <w:bottom w:val="none" w:sz="0" w:space="0" w:color="auto"/>
                    <w:right w:val="none" w:sz="0" w:space="0" w:color="auto"/>
                  </w:divBdr>
                </w:div>
                <w:div w:id="1846282007">
                  <w:marLeft w:val="640"/>
                  <w:marRight w:val="0"/>
                  <w:marTop w:val="0"/>
                  <w:marBottom w:val="0"/>
                  <w:divBdr>
                    <w:top w:val="none" w:sz="0" w:space="0" w:color="auto"/>
                    <w:left w:val="none" w:sz="0" w:space="0" w:color="auto"/>
                    <w:bottom w:val="none" w:sz="0" w:space="0" w:color="auto"/>
                    <w:right w:val="none" w:sz="0" w:space="0" w:color="auto"/>
                  </w:divBdr>
                </w:div>
                <w:div w:id="1984774877">
                  <w:marLeft w:val="640"/>
                  <w:marRight w:val="0"/>
                  <w:marTop w:val="0"/>
                  <w:marBottom w:val="0"/>
                  <w:divBdr>
                    <w:top w:val="none" w:sz="0" w:space="0" w:color="auto"/>
                    <w:left w:val="none" w:sz="0" w:space="0" w:color="auto"/>
                    <w:bottom w:val="none" w:sz="0" w:space="0" w:color="auto"/>
                    <w:right w:val="none" w:sz="0" w:space="0" w:color="auto"/>
                  </w:divBdr>
                </w:div>
                <w:div w:id="2067795551">
                  <w:marLeft w:val="640"/>
                  <w:marRight w:val="0"/>
                  <w:marTop w:val="0"/>
                  <w:marBottom w:val="0"/>
                  <w:divBdr>
                    <w:top w:val="none" w:sz="0" w:space="0" w:color="auto"/>
                    <w:left w:val="none" w:sz="0" w:space="0" w:color="auto"/>
                    <w:bottom w:val="none" w:sz="0" w:space="0" w:color="auto"/>
                    <w:right w:val="none" w:sz="0" w:space="0" w:color="auto"/>
                  </w:divBdr>
                </w:div>
                <w:div w:id="209007995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54758817">
          <w:marLeft w:val="640"/>
          <w:marRight w:val="0"/>
          <w:marTop w:val="0"/>
          <w:marBottom w:val="0"/>
          <w:divBdr>
            <w:top w:val="none" w:sz="0" w:space="0" w:color="auto"/>
            <w:left w:val="none" w:sz="0" w:space="0" w:color="auto"/>
            <w:bottom w:val="none" w:sz="0" w:space="0" w:color="auto"/>
            <w:right w:val="none" w:sz="0" w:space="0" w:color="auto"/>
          </w:divBdr>
        </w:div>
        <w:div w:id="171644840">
          <w:marLeft w:val="640"/>
          <w:marRight w:val="0"/>
          <w:marTop w:val="0"/>
          <w:marBottom w:val="0"/>
          <w:divBdr>
            <w:top w:val="none" w:sz="0" w:space="0" w:color="auto"/>
            <w:left w:val="none" w:sz="0" w:space="0" w:color="auto"/>
            <w:bottom w:val="none" w:sz="0" w:space="0" w:color="auto"/>
            <w:right w:val="none" w:sz="0" w:space="0" w:color="auto"/>
          </w:divBdr>
        </w:div>
        <w:div w:id="202179373">
          <w:marLeft w:val="640"/>
          <w:marRight w:val="0"/>
          <w:marTop w:val="0"/>
          <w:marBottom w:val="0"/>
          <w:divBdr>
            <w:top w:val="none" w:sz="0" w:space="0" w:color="auto"/>
            <w:left w:val="none" w:sz="0" w:space="0" w:color="auto"/>
            <w:bottom w:val="none" w:sz="0" w:space="0" w:color="auto"/>
            <w:right w:val="none" w:sz="0" w:space="0" w:color="auto"/>
          </w:divBdr>
        </w:div>
        <w:div w:id="204685197">
          <w:marLeft w:val="640"/>
          <w:marRight w:val="0"/>
          <w:marTop w:val="0"/>
          <w:marBottom w:val="0"/>
          <w:divBdr>
            <w:top w:val="none" w:sz="0" w:space="0" w:color="auto"/>
            <w:left w:val="none" w:sz="0" w:space="0" w:color="auto"/>
            <w:bottom w:val="none" w:sz="0" w:space="0" w:color="auto"/>
            <w:right w:val="none" w:sz="0" w:space="0" w:color="auto"/>
          </w:divBdr>
        </w:div>
        <w:div w:id="220480414">
          <w:marLeft w:val="640"/>
          <w:marRight w:val="0"/>
          <w:marTop w:val="0"/>
          <w:marBottom w:val="0"/>
          <w:divBdr>
            <w:top w:val="none" w:sz="0" w:space="0" w:color="auto"/>
            <w:left w:val="none" w:sz="0" w:space="0" w:color="auto"/>
            <w:bottom w:val="none" w:sz="0" w:space="0" w:color="auto"/>
            <w:right w:val="none" w:sz="0" w:space="0" w:color="auto"/>
          </w:divBdr>
        </w:div>
        <w:div w:id="257105198">
          <w:marLeft w:val="640"/>
          <w:marRight w:val="0"/>
          <w:marTop w:val="0"/>
          <w:marBottom w:val="0"/>
          <w:divBdr>
            <w:top w:val="none" w:sz="0" w:space="0" w:color="auto"/>
            <w:left w:val="none" w:sz="0" w:space="0" w:color="auto"/>
            <w:bottom w:val="none" w:sz="0" w:space="0" w:color="auto"/>
            <w:right w:val="none" w:sz="0" w:space="0" w:color="auto"/>
          </w:divBdr>
        </w:div>
        <w:div w:id="304238614">
          <w:marLeft w:val="640"/>
          <w:marRight w:val="0"/>
          <w:marTop w:val="0"/>
          <w:marBottom w:val="0"/>
          <w:divBdr>
            <w:top w:val="none" w:sz="0" w:space="0" w:color="auto"/>
            <w:left w:val="none" w:sz="0" w:space="0" w:color="auto"/>
            <w:bottom w:val="none" w:sz="0" w:space="0" w:color="auto"/>
            <w:right w:val="none" w:sz="0" w:space="0" w:color="auto"/>
          </w:divBdr>
        </w:div>
        <w:div w:id="563368824">
          <w:marLeft w:val="640"/>
          <w:marRight w:val="0"/>
          <w:marTop w:val="0"/>
          <w:marBottom w:val="0"/>
          <w:divBdr>
            <w:top w:val="none" w:sz="0" w:space="0" w:color="auto"/>
            <w:left w:val="none" w:sz="0" w:space="0" w:color="auto"/>
            <w:bottom w:val="none" w:sz="0" w:space="0" w:color="auto"/>
            <w:right w:val="none" w:sz="0" w:space="0" w:color="auto"/>
          </w:divBdr>
        </w:div>
        <w:div w:id="595097798">
          <w:marLeft w:val="640"/>
          <w:marRight w:val="0"/>
          <w:marTop w:val="0"/>
          <w:marBottom w:val="0"/>
          <w:divBdr>
            <w:top w:val="none" w:sz="0" w:space="0" w:color="auto"/>
            <w:left w:val="none" w:sz="0" w:space="0" w:color="auto"/>
            <w:bottom w:val="none" w:sz="0" w:space="0" w:color="auto"/>
            <w:right w:val="none" w:sz="0" w:space="0" w:color="auto"/>
          </w:divBdr>
        </w:div>
        <w:div w:id="716006334">
          <w:marLeft w:val="640"/>
          <w:marRight w:val="0"/>
          <w:marTop w:val="0"/>
          <w:marBottom w:val="0"/>
          <w:divBdr>
            <w:top w:val="none" w:sz="0" w:space="0" w:color="auto"/>
            <w:left w:val="none" w:sz="0" w:space="0" w:color="auto"/>
            <w:bottom w:val="none" w:sz="0" w:space="0" w:color="auto"/>
            <w:right w:val="none" w:sz="0" w:space="0" w:color="auto"/>
          </w:divBdr>
        </w:div>
        <w:div w:id="778834766">
          <w:marLeft w:val="640"/>
          <w:marRight w:val="0"/>
          <w:marTop w:val="0"/>
          <w:marBottom w:val="0"/>
          <w:divBdr>
            <w:top w:val="none" w:sz="0" w:space="0" w:color="auto"/>
            <w:left w:val="none" w:sz="0" w:space="0" w:color="auto"/>
            <w:bottom w:val="none" w:sz="0" w:space="0" w:color="auto"/>
            <w:right w:val="none" w:sz="0" w:space="0" w:color="auto"/>
          </w:divBdr>
        </w:div>
        <w:div w:id="813064321">
          <w:marLeft w:val="640"/>
          <w:marRight w:val="0"/>
          <w:marTop w:val="0"/>
          <w:marBottom w:val="0"/>
          <w:divBdr>
            <w:top w:val="none" w:sz="0" w:space="0" w:color="auto"/>
            <w:left w:val="none" w:sz="0" w:space="0" w:color="auto"/>
            <w:bottom w:val="none" w:sz="0" w:space="0" w:color="auto"/>
            <w:right w:val="none" w:sz="0" w:space="0" w:color="auto"/>
          </w:divBdr>
        </w:div>
        <w:div w:id="833104029">
          <w:marLeft w:val="640"/>
          <w:marRight w:val="0"/>
          <w:marTop w:val="0"/>
          <w:marBottom w:val="0"/>
          <w:divBdr>
            <w:top w:val="none" w:sz="0" w:space="0" w:color="auto"/>
            <w:left w:val="none" w:sz="0" w:space="0" w:color="auto"/>
            <w:bottom w:val="none" w:sz="0" w:space="0" w:color="auto"/>
            <w:right w:val="none" w:sz="0" w:space="0" w:color="auto"/>
          </w:divBdr>
        </w:div>
        <w:div w:id="862674707">
          <w:marLeft w:val="640"/>
          <w:marRight w:val="0"/>
          <w:marTop w:val="0"/>
          <w:marBottom w:val="0"/>
          <w:divBdr>
            <w:top w:val="none" w:sz="0" w:space="0" w:color="auto"/>
            <w:left w:val="none" w:sz="0" w:space="0" w:color="auto"/>
            <w:bottom w:val="none" w:sz="0" w:space="0" w:color="auto"/>
            <w:right w:val="none" w:sz="0" w:space="0" w:color="auto"/>
          </w:divBdr>
        </w:div>
        <w:div w:id="871843918">
          <w:marLeft w:val="640"/>
          <w:marRight w:val="0"/>
          <w:marTop w:val="0"/>
          <w:marBottom w:val="0"/>
          <w:divBdr>
            <w:top w:val="none" w:sz="0" w:space="0" w:color="auto"/>
            <w:left w:val="none" w:sz="0" w:space="0" w:color="auto"/>
            <w:bottom w:val="none" w:sz="0" w:space="0" w:color="auto"/>
            <w:right w:val="none" w:sz="0" w:space="0" w:color="auto"/>
          </w:divBdr>
        </w:div>
        <w:div w:id="915015569">
          <w:marLeft w:val="640"/>
          <w:marRight w:val="0"/>
          <w:marTop w:val="0"/>
          <w:marBottom w:val="0"/>
          <w:divBdr>
            <w:top w:val="none" w:sz="0" w:space="0" w:color="auto"/>
            <w:left w:val="none" w:sz="0" w:space="0" w:color="auto"/>
            <w:bottom w:val="none" w:sz="0" w:space="0" w:color="auto"/>
            <w:right w:val="none" w:sz="0" w:space="0" w:color="auto"/>
          </w:divBdr>
        </w:div>
        <w:div w:id="962269117">
          <w:marLeft w:val="640"/>
          <w:marRight w:val="0"/>
          <w:marTop w:val="0"/>
          <w:marBottom w:val="0"/>
          <w:divBdr>
            <w:top w:val="none" w:sz="0" w:space="0" w:color="auto"/>
            <w:left w:val="none" w:sz="0" w:space="0" w:color="auto"/>
            <w:bottom w:val="none" w:sz="0" w:space="0" w:color="auto"/>
            <w:right w:val="none" w:sz="0" w:space="0" w:color="auto"/>
          </w:divBdr>
        </w:div>
        <w:div w:id="1074014411">
          <w:marLeft w:val="640"/>
          <w:marRight w:val="0"/>
          <w:marTop w:val="0"/>
          <w:marBottom w:val="0"/>
          <w:divBdr>
            <w:top w:val="none" w:sz="0" w:space="0" w:color="auto"/>
            <w:left w:val="none" w:sz="0" w:space="0" w:color="auto"/>
            <w:bottom w:val="none" w:sz="0" w:space="0" w:color="auto"/>
            <w:right w:val="none" w:sz="0" w:space="0" w:color="auto"/>
          </w:divBdr>
        </w:div>
        <w:div w:id="1079326888">
          <w:marLeft w:val="640"/>
          <w:marRight w:val="0"/>
          <w:marTop w:val="0"/>
          <w:marBottom w:val="0"/>
          <w:divBdr>
            <w:top w:val="none" w:sz="0" w:space="0" w:color="auto"/>
            <w:left w:val="none" w:sz="0" w:space="0" w:color="auto"/>
            <w:bottom w:val="none" w:sz="0" w:space="0" w:color="auto"/>
            <w:right w:val="none" w:sz="0" w:space="0" w:color="auto"/>
          </w:divBdr>
        </w:div>
        <w:div w:id="1113129931">
          <w:marLeft w:val="640"/>
          <w:marRight w:val="0"/>
          <w:marTop w:val="0"/>
          <w:marBottom w:val="0"/>
          <w:divBdr>
            <w:top w:val="none" w:sz="0" w:space="0" w:color="auto"/>
            <w:left w:val="none" w:sz="0" w:space="0" w:color="auto"/>
            <w:bottom w:val="none" w:sz="0" w:space="0" w:color="auto"/>
            <w:right w:val="none" w:sz="0" w:space="0" w:color="auto"/>
          </w:divBdr>
        </w:div>
        <w:div w:id="1123184053">
          <w:marLeft w:val="640"/>
          <w:marRight w:val="0"/>
          <w:marTop w:val="0"/>
          <w:marBottom w:val="0"/>
          <w:divBdr>
            <w:top w:val="none" w:sz="0" w:space="0" w:color="auto"/>
            <w:left w:val="none" w:sz="0" w:space="0" w:color="auto"/>
            <w:bottom w:val="none" w:sz="0" w:space="0" w:color="auto"/>
            <w:right w:val="none" w:sz="0" w:space="0" w:color="auto"/>
          </w:divBdr>
        </w:div>
        <w:div w:id="1147863055">
          <w:marLeft w:val="640"/>
          <w:marRight w:val="0"/>
          <w:marTop w:val="0"/>
          <w:marBottom w:val="0"/>
          <w:divBdr>
            <w:top w:val="none" w:sz="0" w:space="0" w:color="auto"/>
            <w:left w:val="none" w:sz="0" w:space="0" w:color="auto"/>
            <w:bottom w:val="none" w:sz="0" w:space="0" w:color="auto"/>
            <w:right w:val="none" w:sz="0" w:space="0" w:color="auto"/>
          </w:divBdr>
        </w:div>
        <w:div w:id="1220172004">
          <w:marLeft w:val="640"/>
          <w:marRight w:val="0"/>
          <w:marTop w:val="0"/>
          <w:marBottom w:val="0"/>
          <w:divBdr>
            <w:top w:val="none" w:sz="0" w:space="0" w:color="auto"/>
            <w:left w:val="none" w:sz="0" w:space="0" w:color="auto"/>
            <w:bottom w:val="none" w:sz="0" w:space="0" w:color="auto"/>
            <w:right w:val="none" w:sz="0" w:space="0" w:color="auto"/>
          </w:divBdr>
        </w:div>
        <w:div w:id="1256406096">
          <w:marLeft w:val="640"/>
          <w:marRight w:val="0"/>
          <w:marTop w:val="0"/>
          <w:marBottom w:val="0"/>
          <w:divBdr>
            <w:top w:val="none" w:sz="0" w:space="0" w:color="auto"/>
            <w:left w:val="none" w:sz="0" w:space="0" w:color="auto"/>
            <w:bottom w:val="none" w:sz="0" w:space="0" w:color="auto"/>
            <w:right w:val="none" w:sz="0" w:space="0" w:color="auto"/>
          </w:divBdr>
        </w:div>
        <w:div w:id="1398626156">
          <w:marLeft w:val="640"/>
          <w:marRight w:val="0"/>
          <w:marTop w:val="0"/>
          <w:marBottom w:val="0"/>
          <w:divBdr>
            <w:top w:val="none" w:sz="0" w:space="0" w:color="auto"/>
            <w:left w:val="none" w:sz="0" w:space="0" w:color="auto"/>
            <w:bottom w:val="none" w:sz="0" w:space="0" w:color="auto"/>
            <w:right w:val="none" w:sz="0" w:space="0" w:color="auto"/>
          </w:divBdr>
        </w:div>
        <w:div w:id="1546020664">
          <w:marLeft w:val="640"/>
          <w:marRight w:val="0"/>
          <w:marTop w:val="0"/>
          <w:marBottom w:val="0"/>
          <w:divBdr>
            <w:top w:val="none" w:sz="0" w:space="0" w:color="auto"/>
            <w:left w:val="none" w:sz="0" w:space="0" w:color="auto"/>
            <w:bottom w:val="none" w:sz="0" w:space="0" w:color="auto"/>
            <w:right w:val="none" w:sz="0" w:space="0" w:color="auto"/>
          </w:divBdr>
        </w:div>
        <w:div w:id="1597715242">
          <w:marLeft w:val="640"/>
          <w:marRight w:val="0"/>
          <w:marTop w:val="0"/>
          <w:marBottom w:val="0"/>
          <w:divBdr>
            <w:top w:val="none" w:sz="0" w:space="0" w:color="auto"/>
            <w:left w:val="none" w:sz="0" w:space="0" w:color="auto"/>
            <w:bottom w:val="none" w:sz="0" w:space="0" w:color="auto"/>
            <w:right w:val="none" w:sz="0" w:space="0" w:color="auto"/>
          </w:divBdr>
        </w:div>
        <w:div w:id="1670790107">
          <w:marLeft w:val="640"/>
          <w:marRight w:val="0"/>
          <w:marTop w:val="0"/>
          <w:marBottom w:val="0"/>
          <w:divBdr>
            <w:top w:val="none" w:sz="0" w:space="0" w:color="auto"/>
            <w:left w:val="none" w:sz="0" w:space="0" w:color="auto"/>
            <w:bottom w:val="none" w:sz="0" w:space="0" w:color="auto"/>
            <w:right w:val="none" w:sz="0" w:space="0" w:color="auto"/>
          </w:divBdr>
        </w:div>
        <w:div w:id="1680694158">
          <w:marLeft w:val="640"/>
          <w:marRight w:val="0"/>
          <w:marTop w:val="0"/>
          <w:marBottom w:val="0"/>
          <w:divBdr>
            <w:top w:val="none" w:sz="0" w:space="0" w:color="auto"/>
            <w:left w:val="none" w:sz="0" w:space="0" w:color="auto"/>
            <w:bottom w:val="none" w:sz="0" w:space="0" w:color="auto"/>
            <w:right w:val="none" w:sz="0" w:space="0" w:color="auto"/>
          </w:divBdr>
        </w:div>
        <w:div w:id="1724206492">
          <w:marLeft w:val="640"/>
          <w:marRight w:val="0"/>
          <w:marTop w:val="0"/>
          <w:marBottom w:val="0"/>
          <w:divBdr>
            <w:top w:val="none" w:sz="0" w:space="0" w:color="auto"/>
            <w:left w:val="none" w:sz="0" w:space="0" w:color="auto"/>
            <w:bottom w:val="none" w:sz="0" w:space="0" w:color="auto"/>
            <w:right w:val="none" w:sz="0" w:space="0" w:color="auto"/>
          </w:divBdr>
        </w:div>
        <w:div w:id="1809124407">
          <w:marLeft w:val="640"/>
          <w:marRight w:val="0"/>
          <w:marTop w:val="0"/>
          <w:marBottom w:val="0"/>
          <w:divBdr>
            <w:top w:val="none" w:sz="0" w:space="0" w:color="auto"/>
            <w:left w:val="none" w:sz="0" w:space="0" w:color="auto"/>
            <w:bottom w:val="none" w:sz="0" w:space="0" w:color="auto"/>
            <w:right w:val="none" w:sz="0" w:space="0" w:color="auto"/>
          </w:divBdr>
        </w:div>
        <w:div w:id="1882207141">
          <w:marLeft w:val="640"/>
          <w:marRight w:val="0"/>
          <w:marTop w:val="0"/>
          <w:marBottom w:val="0"/>
          <w:divBdr>
            <w:top w:val="none" w:sz="0" w:space="0" w:color="auto"/>
            <w:left w:val="none" w:sz="0" w:space="0" w:color="auto"/>
            <w:bottom w:val="none" w:sz="0" w:space="0" w:color="auto"/>
            <w:right w:val="none" w:sz="0" w:space="0" w:color="auto"/>
          </w:divBdr>
        </w:div>
        <w:div w:id="1912502289">
          <w:marLeft w:val="640"/>
          <w:marRight w:val="0"/>
          <w:marTop w:val="0"/>
          <w:marBottom w:val="0"/>
          <w:divBdr>
            <w:top w:val="none" w:sz="0" w:space="0" w:color="auto"/>
            <w:left w:val="none" w:sz="0" w:space="0" w:color="auto"/>
            <w:bottom w:val="none" w:sz="0" w:space="0" w:color="auto"/>
            <w:right w:val="none" w:sz="0" w:space="0" w:color="auto"/>
          </w:divBdr>
        </w:div>
        <w:div w:id="1926913115">
          <w:marLeft w:val="640"/>
          <w:marRight w:val="0"/>
          <w:marTop w:val="0"/>
          <w:marBottom w:val="0"/>
          <w:divBdr>
            <w:top w:val="none" w:sz="0" w:space="0" w:color="auto"/>
            <w:left w:val="none" w:sz="0" w:space="0" w:color="auto"/>
            <w:bottom w:val="none" w:sz="0" w:space="0" w:color="auto"/>
            <w:right w:val="none" w:sz="0" w:space="0" w:color="auto"/>
          </w:divBdr>
        </w:div>
        <w:div w:id="1995571968">
          <w:marLeft w:val="640"/>
          <w:marRight w:val="0"/>
          <w:marTop w:val="0"/>
          <w:marBottom w:val="0"/>
          <w:divBdr>
            <w:top w:val="none" w:sz="0" w:space="0" w:color="auto"/>
            <w:left w:val="none" w:sz="0" w:space="0" w:color="auto"/>
            <w:bottom w:val="none" w:sz="0" w:space="0" w:color="auto"/>
            <w:right w:val="none" w:sz="0" w:space="0" w:color="auto"/>
          </w:divBdr>
        </w:div>
        <w:div w:id="2067103391">
          <w:marLeft w:val="640"/>
          <w:marRight w:val="0"/>
          <w:marTop w:val="0"/>
          <w:marBottom w:val="0"/>
          <w:divBdr>
            <w:top w:val="none" w:sz="0" w:space="0" w:color="auto"/>
            <w:left w:val="none" w:sz="0" w:space="0" w:color="auto"/>
            <w:bottom w:val="none" w:sz="0" w:space="0" w:color="auto"/>
            <w:right w:val="none" w:sz="0" w:space="0" w:color="auto"/>
          </w:divBdr>
        </w:div>
        <w:div w:id="2072460042">
          <w:marLeft w:val="640"/>
          <w:marRight w:val="0"/>
          <w:marTop w:val="0"/>
          <w:marBottom w:val="0"/>
          <w:divBdr>
            <w:top w:val="none" w:sz="0" w:space="0" w:color="auto"/>
            <w:left w:val="none" w:sz="0" w:space="0" w:color="auto"/>
            <w:bottom w:val="none" w:sz="0" w:space="0" w:color="auto"/>
            <w:right w:val="none" w:sz="0" w:space="0" w:color="auto"/>
          </w:divBdr>
        </w:div>
        <w:div w:id="2083062175">
          <w:marLeft w:val="640"/>
          <w:marRight w:val="0"/>
          <w:marTop w:val="0"/>
          <w:marBottom w:val="0"/>
          <w:divBdr>
            <w:top w:val="none" w:sz="0" w:space="0" w:color="auto"/>
            <w:left w:val="none" w:sz="0" w:space="0" w:color="auto"/>
            <w:bottom w:val="none" w:sz="0" w:space="0" w:color="auto"/>
            <w:right w:val="none" w:sz="0" w:space="0" w:color="auto"/>
          </w:divBdr>
        </w:div>
        <w:div w:id="2103642855">
          <w:marLeft w:val="640"/>
          <w:marRight w:val="0"/>
          <w:marTop w:val="0"/>
          <w:marBottom w:val="0"/>
          <w:divBdr>
            <w:top w:val="none" w:sz="0" w:space="0" w:color="auto"/>
            <w:left w:val="none" w:sz="0" w:space="0" w:color="auto"/>
            <w:bottom w:val="none" w:sz="0" w:space="0" w:color="auto"/>
            <w:right w:val="none" w:sz="0" w:space="0" w:color="auto"/>
          </w:divBdr>
        </w:div>
      </w:divsChild>
    </w:div>
    <w:div w:id="1825312725">
      <w:bodyDiv w:val="1"/>
      <w:marLeft w:val="0"/>
      <w:marRight w:val="0"/>
      <w:marTop w:val="0"/>
      <w:marBottom w:val="0"/>
      <w:divBdr>
        <w:top w:val="none" w:sz="0" w:space="0" w:color="auto"/>
        <w:left w:val="none" w:sz="0" w:space="0" w:color="auto"/>
        <w:bottom w:val="none" w:sz="0" w:space="0" w:color="auto"/>
        <w:right w:val="none" w:sz="0" w:space="0" w:color="auto"/>
      </w:divBdr>
      <w:divsChild>
        <w:div w:id="45492492">
          <w:marLeft w:val="640"/>
          <w:marRight w:val="0"/>
          <w:marTop w:val="0"/>
          <w:marBottom w:val="0"/>
          <w:divBdr>
            <w:top w:val="none" w:sz="0" w:space="0" w:color="auto"/>
            <w:left w:val="none" w:sz="0" w:space="0" w:color="auto"/>
            <w:bottom w:val="none" w:sz="0" w:space="0" w:color="auto"/>
            <w:right w:val="none" w:sz="0" w:space="0" w:color="auto"/>
          </w:divBdr>
        </w:div>
        <w:div w:id="47847516">
          <w:marLeft w:val="640"/>
          <w:marRight w:val="0"/>
          <w:marTop w:val="0"/>
          <w:marBottom w:val="0"/>
          <w:divBdr>
            <w:top w:val="none" w:sz="0" w:space="0" w:color="auto"/>
            <w:left w:val="none" w:sz="0" w:space="0" w:color="auto"/>
            <w:bottom w:val="none" w:sz="0" w:space="0" w:color="auto"/>
            <w:right w:val="none" w:sz="0" w:space="0" w:color="auto"/>
          </w:divBdr>
        </w:div>
        <w:div w:id="122356281">
          <w:marLeft w:val="640"/>
          <w:marRight w:val="0"/>
          <w:marTop w:val="0"/>
          <w:marBottom w:val="0"/>
          <w:divBdr>
            <w:top w:val="none" w:sz="0" w:space="0" w:color="auto"/>
            <w:left w:val="none" w:sz="0" w:space="0" w:color="auto"/>
            <w:bottom w:val="none" w:sz="0" w:space="0" w:color="auto"/>
            <w:right w:val="none" w:sz="0" w:space="0" w:color="auto"/>
          </w:divBdr>
        </w:div>
        <w:div w:id="168176251">
          <w:marLeft w:val="640"/>
          <w:marRight w:val="0"/>
          <w:marTop w:val="0"/>
          <w:marBottom w:val="0"/>
          <w:divBdr>
            <w:top w:val="none" w:sz="0" w:space="0" w:color="auto"/>
            <w:left w:val="none" w:sz="0" w:space="0" w:color="auto"/>
            <w:bottom w:val="none" w:sz="0" w:space="0" w:color="auto"/>
            <w:right w:val="none" w:sz="0" w:space="0" w:color="auto"/>
          </w:divBdr>
        </w:div>
        <w:div w:id="234823858">
          <w:marLeft w:val="640"/>
          <w:marRight w:val="0"/>
          <w:marTop w:val="0"/>
          <w:marBottom w:val="0"/>
          <w:divBdr>
            <w:top w:val="none" w:sz="0" w:space="0" w:color="auto"/>
            <w:left w:val="none" w:sz="0" w:space="0" w:color="auto"/>
            <w:bottom w:val="none" w:sz="0" w:space="0" w:color="auto"/>
            <w:right w:val="none" w:sz="0" w:space="0" w:color="auto"/>
          </w:divBdr>
        </w:div>
        <w:div w:id="236869580">
          <w:marLeft w:val="640"/>
          <w:marRight w:val="0"/>
          <w:marTop w:val="0"/>
          <w:marBottom w:val="0"/>
          <w:divBdr>
            <w:top w:val="none" w:sz="0" w:space="0" w:color="auto"/>
            <w:left w:val="none" w:sz="0" w:space="0" w:color="auto"/>
            <w:bottom w:val="none" w:sz="0" w:space="0" w:color="auto"/>
            <w:right w:val="none" w:sz="0" w:space="0" w:color="auto"/>
          </w:divBdr>
        </w:div>
        <w:div w:id="400375771">
          <w:marLeft w:val="640"/>
          <w:marRight w:val="0"/>
          <w:marTop w:val="0"/>
          <w:marBottom w:val="0"/>
          <w:divBdr>
            <w:top w:val="none" w:sz="0" w:space="0" w:color="auto"/>
            <w:left w:val="none" w:sz="0" w:space="0" w:color="auto"/>
            <w:bottom w:val="none" w:sz="0" w:space="0" w:color="auto"/>
            <w:right w:val="none" w:sz="0" w:space="0" w:color="auto"/>
          </w:divBdr>
        </w:div>
        <w:div w:id="401174186">
          <w:marLeft w:val="640"/>
          <w:marRight w:val="0"/>
          <w:marTop w:val="0"/>
          <w:marBottom w:val="0"/>
          <w:divBdr>
            <w:top w:val="none" w:sz="0" w:space="0" w:color="auto"/>
            <w:left w:val="none" w:sz="0" w:space="0" w:color="auto"/>
            <w:bottom w:val="none" w:sz="0" w:space="0" w:color="auto"/>
            <w:right w:val="none" w:sz="0" w:space="0" w:color="auto"/>
          </w:divBdr>
        </w:div>
        <w:div w:id="437603171">
          <w:marLeft w:val="640"/>
          <w:marRight w:val="0"/>
          <w:marTop w:val="0"/>
          <w:marBottom w:val="0"/>
          <w:divBdr>
            <w:top w:val="none" w:sz="0" w:space="0" w:color="auto"/>
            <w:left w:val="none" w:sz="0" w:space="0" w:color="auto"/>
            <w:bottom w:val="none" w:sz="0" w:space="0" w:color="auto"/>
            <w:right w:val="none" w:sz="0" w:space="0" w:color="auto"/>
          </w:divBdr>
        </w:div>
        <w:div w:id="476803734">
          <w:marLeft w:val="640"/>
          <w:marRight w:val="0"/>
          <w:marTop w:val="0"/>
          <w:marBottom w:val="0"/>
          <w:divBdr>
            <w:top w:val="none" w:sz="0" w:space="0" w:color="auto"/>
            <w:left w:val="none" w:sz="0" w:space="0" w:color="auto"/>
            <w:bottom w:val="none" w:sz="0" w:space="0" w:color="auto"/>
            <w:right w:val="none" w:sz="0" w:space="0" w:color="auto"/>
          </w:divBdr>
        </w:div>
        <w:div w:id="605891214">
          <w:marLeft w:val="640"/>
          <w:marRight w:val="0"/>
          <w:marTop w:val="0"/>
          <w:marBottom w:val="0"/>
          <w:divBdr>
            <w:top w:val="none" w:sz="0" w:space="0" w:color="auto"/>
            <w:left w:val="none" w:sz="0" w:space="0" w:color="auto"/>
            <w:bottom w:val="none" w:sz="0" w:space="0" w:color="auto"/>
            <w:right w:val="none" w:sz="0" w:space="0" w:color="auto"/>
          </w:divBdr>
        </w:div>
        <w:div w:id="606156919">
          <w:marLeft w:val="640"/>
          <w:marRight w:val="0"/>
          <w:marTop w:val="0"/>
          <w:marBottom w:val="0"/>
          <w:divBdr>
            <w:top w:val="none" w:sz="0" w:space="0" w:color="auto"/>
            <w:left w:val="none" w:sz="0" w:space="0" w:color="auto"/>
            <w:bottom w:val="none" w:sz="0" w:space="0" w:color="auto"/>
            <w:right w:val="none" w:sz="0" w:space="0" w:color="auto"/>
          </w:divBdr>
        </w:div>
        <w:div w:id="658459469">
          <w:marLeft w:val="640"/>
          <w:marRight w:val="0"/>
          <w:marTop w:val="0"/>
          <w:marBottom w:val="0"/>
          <w:divBdr>
            <w:top w:val="none" w:sz="0" w:space="0" w:color="auto"/>
            <w:left w:val="none" w:sz="0" w:space="0" w:color="auto"/>
            <w:bottom w:val="none" w:sz="0" w:space="0" w:color="auto"/>
            <w:right w:val="none" w:sz="0" w:space="0" w:color="auto"/>
          </w:divBdr>
        </w:div>
        <w:div w:id="668604491">
          <w:marLeft w:val="640"/>
          <w:marRight w:val="0"/>
          <w:marTop w:val="0"/>
          <w:marBottom w:val="0"/>
          <w:divBdr>
            <w:top w:val="none" w:sz="0" w:space="0" w:color="auto"/>
            <w:left w:val="none" w:sz="0" w:space="0" w:color="auto"/>
            <w:bottom w:val="none" w:sz="0" w:space="0" w:color="auto"/>
            <w:right w:val="none" w:sz="0" w:space="0" w:color="auto"/>
          </w:divBdr>
        </w:div>
        <w:div w:id="672027538">
          <w:marLeft w:val="640"/>
          <w:marRight w:val="0"/>
          <w:marTop w:val="0"/>
          <w:marBottom w:val="0"/>
          <w:divBdr>
            <w:top w:val="none" w:sz="0" w:space="0" w:color="auto"/>
            <w:left w:val="none" w:sz="0" w:space="0" w:color="auto"/>
            <w:bottom w:val="none" w:sz="0" w:space="0" w:color="auto"/>
            <w:right w:val="none" w:sz="0" w:space="0" w:color="auto"/>
          </w:divBdr>
        </w:div>
        <w:div w:id="764502125">
          <w:marLeft w:val="640"/>
          <w:marRight w:val="0"/>
          <w:marTop w:val="0"/>
          <w:marBottom w:val="0"/>
          <w:divBdr>
            <w:top w:val="none" w:sz="0" w:space="0" w:color="auto"/>
            <w:left w:val="none" w:sz="0" w:space="0" w:color="auto"/>
            <w:bottom w:val="none" w:sz="0" w:space="0" w:color="auto"/>
            <w:right w:val="none" w:sz="0" w:space="0" w:color="auto"/>
          </w:divBdr>
        </w:div>
        <w:div w:id="774446656">
          <w:marLeft w:val="640"/>
          <w:marRight w:val="0"/>
          <w:marTop w:val="0"/>
          <w:marBottom w:val="0"/>
          <w:divBdr>
            <w:top w:val="none" w:sz="0" w:space="0" w:color="auto"/>
            <w:left w:val="none" w:sz="0" w:space="0" w:color="auto"/>
            <w:bottom w:val="none" w:sz="0" w:space="0" w:color="auto"/>
            <w:right w:val="none" w:sz="0" w:space="0" w:color="auto"/>
          </w:divBdr>
        </w:div>
        <w:div w:id="828911379">
          <w:marLeft w:val="640"/>
          <w:marRight w:val="0"/>
          <w:marTop w:val="0"/>
          <w:marBottom w:val="0"/>
          <w:divBdr>
            <w:top w:val="none" w:sz="0" w:space="0" w:color="auto"/>
            <w:left w:val="none" w:sz="0" w:space="0" w:color="auto"/>
            <w:bottom w:val="none" w:sz="0" w:space="0" w:color="auto"/>
            <w:right w:val="none" w:sz="0" w:space="0" w:color="auto"/>
          </w:divBdr>
        </w:div>
        <w:div w:id="844637613">
          <w:marLeft w:val="640"/>
          <w:marRight w:val="0"/>
          <w:marTop w:val="0"/>
          <w:marBottom w:val="0"/>
          <w:divBdr>
            <w:top w:val="none" w:sz="0" w:space="0" w:color="auto"/>
            <w:left w:val="none" w:sz="0" w:space="0" w:color="auto"/>
            <w:bottom w:val="none" w:sz="0" w:space="0" w:color="auto"/>
            <w:right w:val="none" w:sz="0" w:space="0" w:color="auto"/>
          </w:divBdr>
        </w:div>
        <w:div w:id="961228245">
          <w:marLeft w:val="640"/>
          <w:marRight w:val="0"/>
          <w:marTop w:val="0"/>
          <w:marBottom w:val="0"/>
          <w:divBdr>
            <w:top w:val="none" w:sz="0" w:space="0" w:color="auto"/>
            <w:left w:val="none" w:sz="0" w:space="0" w:color="auto"/>
            <w:bottom w:val="none" w:sz="0" w:space="0" w:color="auto"/>
            <w:right w:val="none" w:sz="0" w:space="0" w:color="auto"/>
          </w:divBdr>
        </w:div>
        <w:div w:id="996612063">
          <w:marLeft w:val="640"/>
          <w:marRight w:val="0"/>
          <w:marTop w:val="0"/>
          <w:marBottom w:val="0"/>
          <w:divBdr>
            <w:top w:val="none" w:sz="0" w:space="0" w:color="auto"/>
            <w:left w:val="none" w:sz="0" w:space="0" w:color="auto"/>
            <w:bottom w:val="none" w:sz="0" w:space="0" w:color="auto"/>
            <w:right w:val="none" w:sz="0" w:space="0" w:color="auto"/>
          </w:divBdr>
        </w:div>
        <w:div w:id="1119227096">
          <w:marLeft w:val="640"/>
          <w:marRight w:val="0"/>
          <w:marTop w:val="0"/>
          <w:marBottom w:val="0"/>
          <w:divBdr>
            <w:top w:val="none" w:sz="0" w:space="0" w:color="auto"/>
            <w:left w:val="none" w:sz="0" w:space="0" w:color="auto"/>
            <w:bottom w:val="none" w:sz="0" w:space="0" w:color="auto"/>
            <w:right w:val="none" w:sz="0" w:space="0" w:color="auto"/>
          </w:divBdr>
        </w:div>
        <w:div w:id="1173447987">
          <w:marLeft w:val="640"/>
          <w:marRight w:val="0"/>
          <w:marTop w:val="0"/>
          <w:marBottom w:val="0"/>
          <w:divBdr>
            <w:top w:val="none" w:sz="0" w:space="0" w:color="auto"/>
            <w:left w:val="none" w:sz="0" w:space="0" w:color="auto"/>
            <w:bottom w:val="none" w:sz="0" w:space="0" w:color="auto"/>
            <w:right w:val="none" w:sz="0" w:space="0" w:color="auto"/>
          </w:divBdr>
        </w:div>
        <w:div w:id="1194540481">
          <w:marLeft w:val="640"/>
          <w:marRight w:val="0"/>
          <w:marTop w:val="0"/>
          <w:marBottom w:val="0"/>
          <w:divBdr>
            <w:top w:val="none" w:sz="0" w:space="0" w:color="auto"/>
            <w:left w:val="none" w:sz="0" w:space="0" w:color="auto"/>
            <w:bottom w:val="none" w:sz="0" w:space="0" w:color="auto"/>
            <w:right w:val="none" w:sz="0" w:space="0" w:color="auto"/>
          </w:divBdr>
        </w:div>
        <w:div w:id="1263763404">
          <w:marLeft w:val="640"/>
          <w:marRight w:val="0"/>
          <w:marTop w:val="0"/>
          <w:marBottom w:val="0"/>
          <w:divBdr>
            <w:top w:val="none" w:sz="0" w:space="0" w:color="auto"/>
            <w:left w:val="none" w:sz="0" w:space="0" w:color="auto"/>
            <w:bottom w:val="none" w:sz="0" w:space="0" w:color="auto"/>
            <w:right w:val="none" w:sz="0" w:space="0" w:color="auto"/>
          </w:divBdr>
        </w:div>
        <w:div w:id="1274092210">
          <w:marLeft w:val="640"/>
          <w:marRight w:val="0"/>
          <w:marTop w:val="0"/>
          <w:marBottom w:val="0"/>
          <w:divBdr>
            <w:top w:val="none" w:sz="0" w:space="0" w:color="auto"/>
            <w:left w:val="none" w:sz="0" w:space="0" w:color="auto"/>
            <w:bottom w:val="none" w:sz="0" w:space="0" w:color="auto"/>
            <w:right w:val="none" w:sz="0" w:space="0" w:color="auto"/>
          </w:divBdr>
        </w:div>
        <w:div w:id="1351954699">
          <w:marLeft w:val="640"/>
          <w:marRight w:val="0"/>
          <w:marTop w:val="0"/>
          <w:marBottom w:val="0"/>
          <w:divBdr>
            <w:top w:val="none" w:sz="0" w:space="0" w:color="auto"/>
            <w:left w:val="none" w:sz="0" w:space="0" w:color="auto"/>
            <w:bottom w:val="none" w:sz="0" w:space="0" w:color="auto"/>
            <w:right w:val="none" w:sz="0" w:space="0" w:color="auto"/>
          </w:divBdr>
        </w:div>
        <w:div w:id="1353647034">
          <w:marLeft w:val="640"/>
          <w:marRight w:val="0"/>
          <w:marTop w:val="0"/>
          <w:marBottom w:val="0"/>
          <w:divBdr>
            <w:top w:val="none" w:sz="0" w:space="0" w:color="auto"/>
            <w:left w:val="none" w:sz="0" w:space="0" w:color="auto"/>
            <w:bottom w:val="none" w:sz="0" w:space="0" w:color="auto"/>
            <w:right w:val="none" w:sz="0" w:space="0" w:color="auto"/>
          </w:divBdr>
        </w:div>
        <w:div w:id="1425564863">
          <w:marLeft w:val="640"/>
          <w:marRight w:val="0"/>
          <w:marTop w:val="0"/>
          <w:marBottom w:val="0"/>
          <w:divBdr>
            <w:top w:val="none" w:sz="0" w:space="0" w:color="auto"/>
            <w:left w:val="none" w:sz="0" w:space="0" w:color="auto"/>
            <w:bottom w:val="none" w:sz="0" w:space="0" w:color="auto"/>
            <w:right w:val="none" w:sz="0" w:space="0" w:color="auto"/>
          </w:divBdr>
        </w:div>
        <w:div w:id="1444957058">
          <w:marLeft w:val="640"/>
          <w:marRight w:val="0"/>
          <w:marTop w:val="0"/>
          <w:marBottom w:val="0"/>
          <w:divBdr>
            <w:top w:val="none" w:sz="0" w:space="0" w:color="auto"/>
            <w:left w:val="none" w:sz="0" w:space="0" w:color="auto"/>
            <w:bottom w:val="none" w:sz="0" w:space="0" w:color="auto"/>
            <w:right w:val="none" w:sz="0" w:space="0" w:color="auto"/>
          </w:divBdr>
        </w:div>
        <w:div w:id="1466000151">
          <w:marLeft w:val="640"/>
          <w:marRight w:val="0"/>
          <w:marTop w:val="0"/>
          <w:marBottom w:val="0"/>
          <w:divBdr>
            <w:top w:val="none" w:sz="0" w:space="0" w:color="auto"/>
            <w:left w:val="none" w:sz="0" w:space="0" w:color="auto"/>
            <w:bottom w:val="none" w:sz="0" w:space="0" w:color="auto"/>
            <w:right w:val="none" w:sz="0" w:space="0" w:color="auto"/>
          </w:divBdr>
        </w:div>
        <w:div w:id="1492869781">
          <w:marLeft w:val="640"/>
          <w:marRight w:val="0"/>
          <w:marTop w:val="0"/>
          <w:marBottom w:val="0"/>
          <w:divBdr>
            <w:top w:val="none" w:sz="0" w:space="0" w:color="auto"/>
            <w:left w:val="none" w:sz="0" w:space="0" w:color="auto"/>
            <w:bottom w:val="none" w:sz="0" w:space="0" w:color="auto"/>
            <w:right w:val="none" w:sz="0" w:space="0" w:color="auto"/>
          </w:divBdr>
        </w:div>
        <w:div w:id="1537279607">
          <w:marLeft w:val="640"/>
          <w:marRight w:val="0"/>
          <w:marTop w:val="0"/>
          <w:marBottom w:val="0"/>
          <w:divBdr>
            <w:top w:val="none" w:sz="0" w:space="0" w:color="auto"/>
            <w:left w:val="none" w:sz="0" w:space="0" w:color="auto"/>
            <w:bottom w:val="none" w:sz="0" w:space="0" w:color="auto"/>
            <w:right w:val="none" w:sz="0" w:space="0" w:color="auto"/>
          </w:divBdr>
        </w:div>
        <w:div w:id="1850557038">
          <w:marLeft w:val="640"/>
          <w:marRight w:val="0"/>
          <w:marTop w:val="0"/>
          <w:marBottom w:val="0"/>
          <w:divBdr>
            <w:top w:val="none" w:sz="0" w:space="0" w:color="auto"/>
            <w:left w:val="none" w:sz="0" w:space="0" w:color="auto"/>
            <w:bottom w:val="none" w:sz="0" w:space="0" w:color="auto"/>
            <w:right w:val="none" w:sz="0" w:space="0" w:color="auto"/>
          </w:divBdr>
        </w:div>
        <w:div w:id="1945724292">
          <w:marLeft w:val="640"/>
          <w:marRight w:val="0"/>
          <w:marTop w:val="0"/>
          <w:marBottom w:val="0"/>
          <w:divBdr>
            <w:top w:val="none" w:sz="0" w:space="0" w:color="auto"/>
            <w:left w:val="none" w:sz="0" w:space="0" w:color="auto"/>
            <w:bottom w:val="none" w:sz="0" w:space="0" w:color="auto"/>
            <w:right w:val="none" w:sz="0" w:space="0" w:color="auto"/>
          </w:divBdr>
        </w:div>
        <w:div w:id="2052997565">
          <w:marLeft w:val="640"/>
          <w:marRight w:val="0"/>
          <w:marTop w:val="0"/>
          <w:marBottom w:val="0"/>
          <w:divBdr>
            <w:top w:val="none" w:sz="0" w:space="0" w:color="auto"/>
            <w:left w:val="none" w:sz="0" w:space="0" w:color="auto"/>
            <w:bottom w:val="none" w:sz="0" w:space="0" w:color="auto"/>
            <w:right w:val="none" w:sz="0" w:space="0" w:color="auto"/>
          </w:divBdr>
        </w:div>
        <w:div w:id="2053768039">
          <w:marLeft w:val="640"/>
          <w:marRight w:val="0"/>
          <w:marTop w:val="0"/>
          <w:marBottom w:val="0"/>
          <w:divBdr>
            <w:top w:val="none" w:sz="0" w:space="0" w:color="auto"/>
            <w:left w:val="none" w:sz="0" w:space="0" w:color="auto"/>
            <w:bottom w:val="none" w:sz="0" w:space="0" w:color="auto"/>
            <w:right w:val="none" w:sz="0" w:space="0" w:color="auto"/>
          </w:divBdr>
        </w:div>
      </w:divsChild>
    </w:div>
    <w:div w:id="1860846995">
      <w:bodyDiv w:val="1"/>
      <w:marLeft w:val="0"/>
      <w:marRight w:val="0"/>
      <w:marTop w:val="0"/>
      <w:marBottom w:val="0"/>
      <w:divBdr>
        <w:top w:val="none" w:sz="0" w:space="0" w:color="auto"/>
        <w:left w:val="none" w:sz="0" w:space="0" w:color="auto"/>
        <w:bottom w:val="none" w:sz="0" w:space="0" w:color="auto"/>
        <w:right w:val="none" w:sz="0" w:space="0" w:color="auto"/>
      </w:divBdr>
      <w:divsChild>
        <w:div w:id="69474922">
          <w:marLeft w:val="640"/>
          <w:marRight w:val="0"/>
          <w:marTop w:val="0"/>
          <w:marBottom w:val="0"/>
          <w:divBdr>
            <w:top w:val="none" w:sz="0" w:space="0" w:color="auto"/>
            <w:left w:val="none" w:sz="0" w:space="0" w:color="auto"/>
            <w:bottom w:val="none" w:sz="0" w:space="0" w:color="auto"/>
            <w:right w:val="none" w:sz="0" w:space="0" w:color="auto"/>
          </w:divBdr>
        </w:div>
        <w:div w:id="169220170">
          <w:marLeft w:val="640"/>
          <w:marRight w:val="0"/>
          <w:marTop w:val="0"/>
          <w:marBottom w:val="0"/>
          <w:divBdr>
            <w:top w:val="none" w:sz="0" w:space="0" w:color="auto"/>
            <w:left w:val="none" w:sz="0" w:space="0" w:color="auto"/>
            <w:bottom w:val="none" w:sz="0" w:space="0" w:color="auto"/>
            <w:right w:val="none" w:sz="0" w:space="0" w:color="auto"/>
          </w:divBdr>
        </w:div>
        <w:div w:id="302124389">
          <w:marLeft w:val="640"/>
          <w:marRight w:val="0"/>
          <w:marTop w:val="0"/>
          <w:marBottom w:val="0"/>
          <w:divBdr>
            <w:top w:val="none" w:sz="0" w:space="0" w:color="auto"/>
            <w:left w:val="none" w:sz="0" w:space="0" w:color="auto"/>
            <w:bottom w:val="none" w:sz="0" w:space="0" w:color="auto"/>
            <w:right w:val="none" w:sz="0" w:space="0" w:color="auto"/>
          </w:divBdr>
        </w:div>
        <w:div w:id="311519340">
          <w:marLeft w:val="640"/>
          <w:marRight w:val="0"/>
          <w:marTop w:val="0"/>
          <w:marBottom w:val="0"/>
          <w:divBdr>
            <w:top w:val="none" w:sz="0" w:space="0" w:color="auto"/>
            <w:left w:val="none" w:sz="0" w:space="0" w:color="auto"/>
            <w:bottom w:val="none" w:sz="0" w:space="0" w:color="auto"/>
            <w:right w:val="none" w:sz="0" w:space="0" w:color="auto"/>
          </w:divBdr>
        </w:div>
        <w:div w:id="372661592">
          <w:marLeft w:val="640"/>
          <w:marRight w:val="0"/>
          <w:marTop w:val="0"/>
          <w:marBottom w:val="0"/>
          <w:divBdr>
            <w:top w:val="none" w:sz="0" w:space="0" w:color="auto"/>
            <w:left w:val="none" w:sz="0" w:space="0" w:color="auto"/>
            <w:bottom w:val="none" w:sz="0" w:space="0" w:color="auto"/>
            <w:right w:val="none" w:sz="0" w:space="0" w:color="auto"/>
          </w:divBdr>
        </w:div>
        <w:div w:id="494301811">
          <w:marLeft w:val="640"/>
          <w:marRight w:val="0"/>
          <w:marTop w:val="0"/>
          <w:marBottom w:val="0"/>
          <w:divBdr>
            <w:top w:val="none" w:sz="0" w:space="0" w:color="auto"/>
            <w:left w:val="none" w:sz="0" w:space="0" w:color="auto"/>
            <w:bottom w:val="none" w:sz="0" w:space="0" w:color="auto"/>
            <w:right w:val="none" w:sz="0" w:space="0" w:color="auto"/>
          </w:divBdr>
        </w:div>
        <w:div w:id="516777937">
          <w:marLeft w:val="640"/>
          <w:marRight w:val="0"/>
          <w:marTop w:val="0"/>
          <w:marBottom w:val="0"/>
          <w:divBdr>
            <w:top w:val="none" w:sz="0" w:space="0" w:color="auto"/>
            <w:left w:val="none" w:sz="0" w:space="0" w:color="auto"/>
            <w:bottom w:val="none" w:sz="0" w:space="0" w:color="auto"/>
            <w:right w:val="none" w:sz="0" w:space="0" w:color="auto"/>
          </w:divBdr>
        </w:div>
        <w:div w:id="539634019">
          <w:marLeft w:val="640"/>
          <w:marRight w:val="0"/>
          <w:marTop w:val="0"/>
          <w:marBottom w:val="0"/>
          <w:divBdr>
            <w:top w:val="none" w:sz="0" w:space="0" w:color="auto"/>
            <w:left w:val="none" w:sz="0" w:space="0" w:color="auto"/>
            <w:bottom w:val="none" w:sz="0" w:space="0" w:color="auto"/>
            <w:right w:val="none" w:sz="0" w:space="0" w:color="auto"/>
          </w:divBdr>
        </w:div>
        <w:div w:id="540560502">
          <w:marLeft w:val="640"/>
          <w:marRight w:val="0"/>
          <w:marTop w:val="0"/>
          <w:marBottom w:val="0"/>
          <w:divBdr>
            <w:top w:val="none" w:sz="0" w:space="0" w:color="auto"/>
            <w:left w:val="none" w:sz="0" w:space="0" w:color="auto"/>
            <w:bottom w:val="none" w:sz="0" w:space="0" w:color="auto"/>
            <w:right w:val="none" w:sz="0" w:space="0" w:color="auto"/>
          </w:divBdr>
        </w:div>
        <w:div w:id="648637886">
          <w:marLeft w:val="640"/>
          <w:marRight w:val="0"/>
          <w:marTop w:val="0"/>
          <w:marBottom w:val="0"/>
          <w:divBdr>
            <w:top w:val="none" w:sz="0" w:space="0" w:color="auto"/>
            <w:left w:val="none" w:sz="0" w:space="0" w:color="auto"/>
            <w:bottom w:val="none" w:sz="0" w:space="0" w:color="auto"/>
            <w:right w:val="none" w:sz="0" w:space="0" w:color="auto"/>
          </w:divBdr>
        </w:div>
        <w:div w:id="717627271">
          <w:marLeft w:val="640"/>
          <w:marRight w:val="0"/>
          <w:marTop w:val="0"/>
          <w:marBottom w:val="0"/>
          <w:divBdr>
            <w:top w:val="none" w:sz="0" w:space="0" w:color="auto"/>
            <w:left w:val="none" w:sz="0" w:space="0" w:color="auto"/>
            <w:bottom w:val="none" w:sz="0" w:space="0" w:color="auto"/>
            <w:right w:val="none" w:sz="0" w:space="0" w:color="auto"/>
          </w:divBdr>
        </w:div>
        <w:div w:id="741484012">
          <w:marLeft w:val="640"/>
          <w:marRight w:val="0"/>
          <w:marTop w:val="0"/>
          <w:marBottom w:val="0"/>
          <w:divBdr>
            <w:top w:val="none" w:sz="0" w:space="0" w:color="auto"/>
            <w:left w:val="none" w:sz="0" w:space="0" w:color="auto"/>
            <w:bottom w:val="none" w:sz="0" w:space="0" w:color="auto"/>
            <w:right w:val="none" w:sz="0" w:space="0" w:color="auto"/>
          </w:divBdr>
        </w:div>
        <w:div w:id="781077117">
          <w:marLeft w:val="640"/>
          <w:marRight w:val="0"/>
          <w:marTop w:val="0"/>
          <w:marBottom w:val="0"/>
          <w:divBdr>
            <w:top w:val="none" w:sz="0" w:space="0" w:color="auto"/>
            <w:left w:val="none" w:sz="0" w:space="0" w:color="auto"/>
            <w:bottom w:val="none" w:sz="0" w:space="0" w:color="auto"/>
            <w:right w:val="none" w:sz="0" w:space="0" w:color="auto"/>
          </w:divBdr>
        </w:div>
        <w:div w:id="829831049">
          <w:marLeft w:val="640"/>
          <w:marRight w:val="0"/>
          <w:marTop w:val="0"/>
          <w:marBottom w:val="0"/>
          <w:divBdr>
            <w:top w:val="none" w:sz="0" w:space="0" w:color="auto"/>
            <w:left w:val="none" w:sz="0" w:space="0" w:color="auto"/>
            <w:bottom w:val="none" w:sz="0" w:space="0" w:color="auto"/>
            <w:right w:val="none" w:sz="0" w:space="0" w:color="auto"/>
          </w:divBdr>
        </w:div>
        <w:div w:id="836194587">
          <w:marLeft w:val="640"/>
          <w:marRight w:val="0"/>
          <w:marTop w:val="0"/>
          <w:marBottom w:val="0"/>
          <w:divBdr>
            <w:top w:val="none" w:sz="0" w:space="0" w:color="auto"/>
            <w:left w:val="none" w:sz="0" w:space="0" w:color="auto"/>
            <w:bottom w:val="none" w:sz="0" w:space="0" w:color="auto"/>
            <w:right w:val="none" w:sz="0" w:space="0" w:color="auto"/>
          </w:divBdr>
        </w:div>
        <w:div w:id="848133798">
          <w:marLeft w:val="640"/>
          <w:marRight w:val="0"/>
          <w:marTop w:val="0"/>
          <w:marBottom w:val="0"/>
          <w:divBdr>
            <w:top w:val="none" w:sz="0" w:space="0" w:color="auto"/>
            <w:left w:val="none" w:sz="0" w:space="0" w:color="auto"/>
            <w:bottom w:val="none" w:sz="0" w:space="0" w:color="auto"/>
            <w:right w:val="none" w:sz="0" w:space="0" w:color="auto"/>
          </w:divBdr>
        </w:div>
        <w:div w:id="884022020">
          <w:marLeft w:val="640"/>
          <w:marRight w:val="0"/>
          <w:marTop w:val="0"/>
          <w:marBottom w:val="0"/>
          <w:divBdr>
            <w:top w:val="none" w:sz="0" w:space="0" w:color="auto"/>
            <w:left w:val="none" w:sz="0" w:space="0" w:color="auto"/>
            <w:bottom w:val="none" w:sz="0" w:space="0" w:color="auto"/>
            <w:right w:val="none" w:sz="0" w:space="0" w:color="auto"/>
          </w:divBdr>
        </w:div>
        <w:div w:id="954673367">
          <w:marLeft w:val="640"/>
          <w:marRight w:val="0"/>
          <w:marTop w:val="0"/>
          <w:marBottom w:val="0"/>
          <w:divBdr>
            <w:top w:val="none" w:sz="0" w:space="0" w:color="auto"/>
            <w:left w:val="none" w:sz="0" w:space="0" w:color="auto"/>
            <w:bottom w:val="none" w:sz="0" w:space="0" w:color="auto"/>
            <w:right w:val="none" w:sz="0" w:space="0" w:color="auto"/>
          </w:divBdr>
        </w:div>
        <w:div w:id="979263965">
          <w:marLeft w:val="640"/>
          <w:marRight w:val="0"/>
          <w:marTop w:val="0"/>
          <w:marBottom w:val="0"/>
          <w:divBdr>
            <w:top w:val="none" w:sz="0" w:space="0" w:color="auto"/>
            <w:left w:val="none" w:sz="0" w:space="0" w:color="auto"/>
            <w:bottom w:val="none" w:sz="0" w:space="0" w:color="auto"/>
            <w:right w:val="none" w:sz="0" w:space="0" w:color="auto"/>
          </w:divBdr>
        </w:div>
        <w:div w:id="1104808199">
          <w:marLeft w:val="640"/>
          <w:marRight w:val="0"/>
          <w:marTop w:val="0"/>
          <w:marBottom w:val="0"/>
          <w:divBdr>
            <w:top w:val="none" w:sz="0" w:space="0" w:color="auto"/>
            <w:left w:val="none" w:sz="0" w:space="0" w:color="auto"/>
            <w:bottom w:val="none" w:sz="0" w:space="0" w:color="auto"/>
            <w:right w:val="none" w:sz="0" w:space="0" w:color="auto"/>
          </w:divBdr>
        </w:div>
        <w:div w:id="1270240982">
          <w:marLeft w:val="640"/>
          <w:marRight w:val="0"/>
          <w:marTop w:val="0"/>
          <w:marBottom w:val="0"/>
          <w:divBdr>
            <w:top w:val="none" w:sz="0" w:space="0" w:color="auto"/>
            <w:left w:val="none" w:sz="0" w:space="0" w:color="auto"/>
            <w:bottom w:val="none" w:sz="0" w:space="0" w:color="auto"/>
            <w:right w:val="none" w:sz="0" w:space="0" w:color="auto"/>
          </w:divBdr>
        </w:div>
        <w:div w:id="1414661982">
          <w:marLeft w:val="640"/>
          <w:marRight w:val="0"/>
          <w:marTop w:val="0"/>
          <w:marBottom w:val="0"/>
          <w:divBdr>
            <w:top w:val="none" w:sz="0" w:space="0" w:color="auto"/>
            <w:left w:val="none" w:sz="0" w:space="0" w:color="auto"/>
            <w:bottom w:val="none" w:sz="0" w:space="0" w:color="auto"/>
            <w:right w:val="none" w:sz="0" w:space="0" w:color="auto"/>
          </w:divBdr>
          <w:divsChild>
            <w:div w:id="275597311">
              <w:marLeft w:val="0"/>
              <w:marRight w:val="0"/>
              <w:marTop w:val="0"/>
              <w:marBottom w:val="0"/>
              <w:divBdr>
                <w:top w:val="none" w:sz="0" w:space="0" w:color="auto"/>
                <w:left w:val="none" w:sz="0" w:space="0" w:color="auto"/>
                <w:bottom w:val="none" w:sz="0" w:space="0" w:color="auto"/>
                <w:right w:val="none" w:sz="0" w:space="0" w:color="auto"/>
              </w:divBdr>
              <w:divsChild>
                <w:div w:id="123230876">
                  <w:marLeft w:val="640"/>
                  <w:marRight w:val="0"/>
                  <w:marTop w:val="0"/>
                  <w:marBottom w:val="0"/>
                  <w:divBdr>
                    <w:top w:val="none" w:sz="0" w:space="0" w:color="auto"/>
                    <w:left w:val="none" w:sz="0" w:space="0" w:color="auto"/>
                    <w:bottom w:val="none" w:sz="0" w:space="0" w:color="auto"/>
                    <w:right w:val="none" w:sz="0" w:space="0" w:color="auto"/>
                  </w:divBdr>
                </w:div>
                <w:div w:id="140192033">
                  <w:marLeft w:val="640"/>
                  <w:marRight w:val="0"/>
                  <w:marTop w:val="0"/>
                  <w:marBottom w:val="0"/>
                  <w:divBdr>
                    <w:top w:val="none" w:sz="0" w:space="0" w:color="auto"/>
                    <w:left w:val="none" w:sz="0" w:space="0" w:color="auto"/>
                    <w:bottom w:val="none" w:sz="0" w:space="0" w:color="auto"/>
                    <w:right w:val="none" w:sz="0" w:space="0" w:color="auto"/>
                  </w:divBdr>
                </w:div>
                <w:div w:id="325132819">
                  <w:marLeft w:val="640"/>
                  <w:marRight w:val="0"/>
                  <w:marTop w:val="0"/>
                  <w:marBottom w:val="0"/>
                  <w:divBdr>
                    <w:top w:val="none" w:sz="0" w:space="0" w:color="auto"/>
                    <w:left w:val="none" w:sz="0" w:space="0" w:color="auto"/>
                    <w:bottom w:val="none" w:sz="0" w:space="0" w:color="auto"/>
                    <w:right w:val="none" w:sz="0" w:space="0" w:color="auto"/>
                  </w:divBdr>
                </w:div>
                <w:div w:id="330451983">
                  <w:marLeft w:val="640"/>
                  <w:marRight w:val="0"/>
                  <w:marTop w:val="0"/>
                  <w:marBottom w:val="0"/>
                  <w:divBdr>
                    <w:top w:val="none" w:sz="0" w:space="0" w:color="auto"/>
                    <w:left w:val="none" w:sz="0" w:space="0" w:color="auto"/>
                    <w:bottom w:val="none" w:sz="0" w:space="0" w:color="auto"/>
                    <w:right w:val="none" w:sz="0" w:space="0" w:color="auto"/>
                  </w:divBdr>
                </w:div>
                <w:div w:id="339549065">
                  <w:marLeft w:val="640"/>
                  <w:marRight w:val="0"/>
                  <w:marTop w:val="0"/>
                  <w:marBottom w:val="0"/>
                  <w:divBdr>
                    <w:top w:val="none" w:sz="0" w:space="0" w:color="auto"/>
                    <w:left w:val="none" w:sz="0" w:space="0" w:color="auto"/>
                    <w:bottom w:val="none" w:sz="0" w:space="0" w:color="auto"/>
                    <w:right w:val="none" w:sz="0" w:space="0" w:color="auto"/>
                  </w:divBdr>
                </w:div>
                <w:div w:id="343095584">
                  <w:marLeft w:val="640"/>
                  <w:marRight w:val="0"/>
                  <w:marTop w:val="0"/>
                  <w:marBottom w:val="0"/>
                  <w:divBdr>
                    <w:top w:val="none" w:sz="0" w:space="0" w:color="auto"/>
                    <w:left w:val="none" w:sz="0" w:space="0" w:color="auto"/>
                    <w:bottom w:val="none" w:sz="0" w:space="0" w:color="auto"/>
                    <w:right w:val="none" w:sz="0" w:space="0" w:color="auto"/>
                  </w:divBdr>
                </w:div>
                <w:div w:id="388308774">
                  <w:marLeft w:val="640"/>
                  <w:marRight w:val="0"/>
                  <w:marTop w:val="0"/>
                  <w:marBottom w:val="0"/>
                  <w:divBdr>
                    <w:top w:val="none" w:sz="0" w:space="0" w:color="auto"/>
                    <w:left w:val="none" w:sz="0" w:space="0" w:color="auto"/>
                    <w:bottom w:val="none" w:sz="0" w:space="0" w:color="auto"/>
                    <w:right w:val="none" w:sz="0" w:space="0" w:color="auto"/>
                  </w:divBdr>
                </w:div>
                <w:div w:id="411778676">
                  <w:marLeft w:val="640"/>
                  <w:marRight w:val="0"/>
                  <w:marTop w:val="0"/>
                  <w:marBottom w:val="0"/>
                  <w:divBdr>
                    <w:top w:val="none" w:sz="0" w:space="0" w:color="auto"/>
                    <w:left w:val="none" w:sz="0" w:space="0" w:color="auto"/>
                    <w:bottom w:val="none" w:sz="0" w:space="0" w:color="auto"/>
                    <w:right w:val="none" w:sz="0" w:space="0" w:color="auto"/>
                  </w:divBdr>
                </w:div>
                <w:div w:id="432744442">
                  <w:marLeft w:val="640"/>
                  <w:marRight w:val="0"/>
                  <w:marTop w:val="0"/>
                  <w:marBottom w:val="0"/>
                  <w:divBdr>
                    <w:top w:val="none" w:sz="0" w:space="0" w:color="auto"/>
                    <w:left w:val="none" w:sz="0" w:space="0" w:color="auto"/>
                    <w:bottom w:val="none" w:sz="0" w:space="0" w:color="auto"/>
                    <w:right w:val="none" w:sz="0" w:space="0" w:color="auto"/>
                  </w:divBdr>
                </w:div>
                <w:div w:id="526258283">
                  <w:marLeft w:val="640"/>
                  <w:marRight w:val="0"/>
                  <w:marTop w:val="0"/>
                  <w:marBottom w:val="0"/>
                  <w:divBdr>
                    <w:top w:val="none" w:sz="0" w:space="0" w:color="auto"/>
                    <w:left w:val="none" w:sz="0" w:space="0" w:color="auto"/>
                    <w:bottom w:val="none" w:sz="0" w:space="0" w:color="auto"/>
                    <w:right w:val="none" w:sz="0" w:space="0" w:color="auto"/>
                  </w:divBdr>
                </w:div>
                <w:div w:id="531384004">
                  <w:marLeft w:val="640"/>
                  <w:marRight w:val="0"/>
                  <w:marTop w:val="0"/>
                  <w:marBottom w:val="0"/>
                  <w:divBdr>
                    <w:top w:val="none" w:sz="0" w:space="0" w:color="auto"/>
                    <w:left w:val="none" w:sz="0" w:space="0" w:color="auto"/>
                    <w:bottom w:val="none" w:sz="0" w:space="0" w:color="auto"/>
                    <w:right w:val="none" w:sz="0" w:space="0" w:color="auto"/>
                  </w:divBdr>
                </w:div>
                <w:div w:id="556598050">
                  <w:marLeft w:val="640"/>
                  <w:marRight w:val="0"/>
                  <w:marTop w:val="0"/>
                  <w:marBottom w:val="0"/>
                  <w:divBdr>
                    <w:top w:val="none" w:sz="0" w:space="0" w:color="auto"/>
                    <w:left w:val="none" w:sz="0" w:space="0" w:color="auto"/>
                    <w:bottom w:val="none" w:sz="0" w:space="0" w:color="auto"/>
                    <w:right w:val="none" w:sz="0" w:space="0" w:color="auto"/>
                  </w:divBdr>
                </w:div>
                <w:div w:id="594366035">
                  <w:marLeft w:val="640"/>
                  <w:marRight w:val="0"/>
                  <w:marTop w:val="0"/>
                  <w:marBottom w:val="0"/>
                  <w:divBdr>
                    <w:top w:val="none" w:sz="0" w:space="0" w:color="auto"/>
                    <w:left w:val="none" w:sz="0" w:space="0" w:color="auto"/>
                    <w:bottom w:val="none" w:sz="0" w:space="0" w:color="auto"/>
                    <w:right w:val="none" w:sz="0" w:space="0" w:color="auto"/>
                  </w:divBdr>
                </w:div>
                <w:div w:id="605846369">
                  <w:marLeft w:val="640"/>
                  <w:marRight w:val="0"/>
                  <w:marTop w:val="0"/>
                  <w:marBottom w:val="0"/>
                  <w:divBdr>
                    <w:top w:val="none" w:sz="0" w:space="0" w:color="auto"/>
                    <w:left w:val="none" w:sz="0" w:space="0" w:color="auto"/>
                    <w:bottom w:val="none" w:sz="0" w:space="0" w:color="auto"/>
                    <w:right w:val="none" w:sz="0" w:space="0" w:color="auto"/>
                  </w:divBdr>
                </w:div>
                <w:div w:id="654991407">
                  <w:marLeft w:val="640"/>
                  <w:marRight w:val="0"/>
                  <w:marTop w:val="0"/>
                  <w:marBottom w:val="0"/>
                  <w:divBdr>
                    <w:top w:val="none" w:sz="0" w:space="0" w:color="auto"/>
                    <w:left w:val="none" w:sz="0" w:space="0" w:color="auto"/>
                    <w:bottom w:val="none" w:sz="0" w:space="0" w:color="auto"/>
                    <w:right w:val="none" w:sz="0" w:space="0" w:color="auto"/>
                  </w:divBdr>
                </w:div>
                <w:div w:id="812331708">
                  <w:marLeft w:val="640"/>
                  <w:marRight w:val="0"/>
                  <w:marTop w:val="0"/>
                  <w:marBottom w:val="0"/>
                  <w:divBdr>
                    <w:top w:val="none" w:sz="0" w:space="0" w:color="auto"/>
                    <w:left w:val="none" w:sz="0" w:space="0" w:color="auto"/>
                    <w:bottom w:val="none" w:sz="0" w:space="0" w:color="auto"/>
                    <w:right w:val="none" w:sz="0" w:space="0" w:color="auto"/>
                  </w:divBdr>
                </w:div>
                <w:div w:id="1011180227">
                  <w:marLeft w:val="640"/>
                  <w:marRight w:val="0"/>
                  <w:marTop w:val="0"/>
                  <w:marBottom w:val="0"/>
                  <w:divBdr>
                    <w:top w:val="none" w:sz="0" w:space="0" w:color="auto"/>
                    <w:left w:val="none" w:sz="0" w:space="0" w:color="auto"/>
                    <w:bottom w:val="none" w:sz="0" w:space="0" w:color="auto"/>
                    <w:right w:val="none" w:sz="0" w:space="0" w:color="auto"/>
                  </w:divBdr>
                </w:div>
                <w:div w:id="1137916837">
                  <w:marLeft w:val="640"/>
                  <w:marRight w:val="0"/>
                  <w:marTop w:val="0"/>
                  <w:marBottom w:val="0"/>
                  <w:divBdr>
                    <w:top w:val="none" w:sz="0" w:space="0" w:color="auto"/>
                    <w:left w:val="none" w:sz="0" w:space="0" w:color="auto"/>
                    <w:bottom w:val="none" w:sz="0" w:space="0" w:color="auto"/>
                    <w:right w:val="none" w:sz="0" w:space="0" w:color="auto"/>
                  </w:divBdr>
                </w:div>
                <w:div w:id="1168448212">
                  <w:marLeft w:val="640"/>
                  <w:marRight w:val="0"/>
                  <w:marTop w:val="0"/>
                  <w:marBottom w:val="0"/>
                  <w:divBdr>
                    <w:top w:val="none" w:sz="0" w:space="0" w:color="auto"/>
                    <w:left w:val="none" w:sz="0" w:space="0" w:color="auto"/>
                    <w:bottom w:val="none" w:sz="0" w:space="0" w:color="auto"/>
                    <w:right w:val="none" w:sz="0" w:space="0" w:color="auto"/>
                  </w:divBdr>
                </w:div>
                <w:div w:id="1192500141">
                  <w:marLeft w:val="640"/>
                  <w:marRight w:val="0"/>
                  <w:marTop w:val="0"/>
                  <w:marBottom w:val="0"/>
                  <w:divBdr>
                    <w:top w:val="none" w:sz="0" w:space="0" w:color="auto"/>
                    <w:left w:val="none" w:sz="0" w:space="0" w:color="auto"/>
                    <w:bottom w:val="none" w:sz="0" w:space="0" w:color="auto"/>
                    <w:right w:val="none" w:sz="0" w:space="0" w:color="auto"/>
                  </w:divBdr>
                </w:div>
                <w:div w:id="1202743901">
                  <w:marLeft w:val="640"/>
                  <w:marRight w:val="0"/>
                  <w:marTop w:val="0"/>
                  <w:marBottom w:val="0"/>
                  <w:divBdr>
                    <w:top w:val="none" w:sz="0" w:space="0" w:color="auto"/>
                    <w:left w:val="none" w:sz="0" w:space="0" w:color="auto"/>
                    <w:bottom w:val="none" w:sz="0" w:space="0" w:color="auto"/>
                    <w:right w:val="none" w:sz="0" w:space="0" w:color="auto"/>
                  </w:divBdr>
                </w:div>
                <w:div w:id="1343892916">
                  <w:marLeft w:val="640"/>
                  <w:marRight w:val="0"/>
                  <w:marTop w:val="0"/>
                  <w:marBottom w:val="0"/>
                  <w:divBdr>
                    <w:top w:val="none" w:sz="0" w:space="0" w:color="auto"/>
                    <w:left w:val="none" w:sz="0" w:space="0" w:color="auto"/>
                    <w:bottom w:val="none" w:sz="0" w:space="0" w:color="auto"/>
                    <w:right w:val="none" w:sz="0" w:space="0" w:color="auto"/>
                  </w:divBdr>
                </w:div>
                <w:div w:id="1381397778">
                  <w:marLeft w:val="640"/>
                  <w:marRight w:val="0"/>
                  <w:marTop w:val="0"/>
                  <w:marBottom w:val="0"/>
                  <w:divBdr>
                    <w:top w:val="none" w:sz="0" w:space="0" w:color="auto"/>
                    <w:left w:val="none" w:sz="0" w:space="0" w:color="auto"/>
                    <w:bottom w:val="none" w:sz="0" w:space="0" w:color="auto"/>
                    <w:right w:val="none" w:sz="0" w:space="0" w:color="auto"/>
                  </w:divBdr>
                </w:div>
                <w:div w:id="1387217214">
                  <w:marLeft w:val="640"/>
                  <w:marRight w:val="0"/>
                  <w:marTop w:val="0"/>
                  <w:marBottom w:val="0"/>
                  <w:divBdr>
                    <w:top w:val="none" w:sz="0" w:space="0" w:color="auto"/>
                    <w:left w:val="none" w:sz="0" w:space="0" w:color="auto"/>
                    <w:bottom w:val="none" w:sz="0" w:space="0" w:color="auto"/>
                    <w:right w:val="none" w:sz="0" w:space="0" w:color="auto"/>
                  </w:divBdr>
                </w:div>
                <w:div w:id="1487742582">
                  <w:marLeft w:val="640"/>
                  <w:marRight w:val="0"/>
                  <w:marTop w:val="0"/>
                  <w:marBottom w:val="0"/>
                  <w:divBdr>
                    <w:top w:val="none" w:sz="0" w:space="0" w:color="auto"/>
                    <w:left w:val="none" w:sz="0" w:space="0" w:color="auto"/>
                    <w:bottom w:val="none" w:sz="0" w:space="0" w:color="auto"/>
                    <w:right w:val="none" w:sz="0" w:space="0" w:color="auto"/>
                  </w:divBdr>
                </w:div>
                <w:div w:id="1492873191">
                  <w:marLeft w:val="640"/>
                  <w:marRight w:val="0"/>
                  <w:marTop w:val="0"/>
                  <w:marBottom w:val="0"/>
                  <w:divBdr>
                    <w:top w:val="none" w:sz="0" w:space="0" w:color="auto"/>
                    <w:left w:val="none" w:sz="0" w:space="0" w:color="auto"/>
                    <w:bottom w:val="none" w:sz="0" w:space="0" w:color="auto"/>
                    <w:right w:val="none" w:sz="0" w:space="0" w:color="auto"/>
                  </w:divBdr>
                </w:div>
                <w:div w:id="1494056839">
                  <w:marLeft w:val="640"/>
                  <w:marRight w:val="0"/>
                  <w:marTop w:val="0"/>
                  <w:marBottom w:val="0"/>
                  <w:divBdr>
                    <w:top w:val="none" w:sz="0" w:space="0" w:color="auto"/>
                    <w:left w:val="none" w:sz="0" w:space="0" w:color="auto"/>
                    <w:bottom w:val="none" w:sz="0" w:space="0" w:color="auto"/>
                    <w:right w:val="none" w:sz="0" w:space="0" w:color="auto"/>
                  </w:divBdr>
                </w:div>
                <w:div w:id="1633828448">
                  <w:marLeft w:val="640"/>
                  <w:marRight w:val="0"/>
                  <w:marTop w:val="0"/>
                  <w:marBottom w:val="0"/>
                  <w:divBdr>
                    <w:top w:val="none" w:sz="0" w:space="0" w:color="auto"/>
                    <w:left w:val="none" w:sz="0" w:space="0" w:color="auto"/>
                    <w:bottom w:val="none" w:sz="0" w:space="0" w:color="auto"/>
                    <w:right w:val="none" w:sz="0" w:space="0" w:color="auto"/>
                  </w:divBdr>
                </w:div>
                <w:div w:id="1882354865">
                  <w:marLeft w:val="640"/>
                  <w:marRight w:val="0"/>
                  <w:marTop w:val="0"/>
                  <w:marBottom w:val="0"/>
                  <w:divBdr>
                    <w:top w:val="none" w:sz="0" w:space="0" w:color="auto"/>
                    <w:left w:val="none" w:sz="0" w:space="0" w:color="auto"/>
                    <w:bottom w:val="none" w:sz="0" w:space="0" w:color="auto"/>
                    <w:right w:val="none" w:sz="0" w:space="0" w:color="auto"/>
                  </w:divBdr>
                </w:div>
                <w:div w:id="1897810202">
                  <w:marLeft w:val="640"/>
                  <w:marRight w:val="0"/>
                  <w:marTop w:val="0"/>
                  <w:marBottom w:val="0"/>
                  <w:divBdr>
                    <w:top w:val="none" w:sz="0" w:space="0" w:color="auto"/>
                    <w:left w:val="none" w:sz="0" w:space="0" w:color="auto"/>
                    <w:bottom w:val="none" w:sz="0" w:space="0" w:color="auto"/>
                    <w:right w:val="none" w:sz="0" w:space="0" w:color="auto"/>
                  </w:divBdr>
                </w:div>
                <w:div w:id="1935698290">
                  <w:marLeft w:val="640"/>
                  <w:marRight w:val="0"/>
                  <w:marTop w:val="0"/>
                  <w:marBottom w:val="0"/>
                  <w:divBdr>
                    <w:top w:val="none" w:sz="0" w:space="0" w:color="auto"/>
                    <w:left w:val="none" w:sz="0" w:space="0" w:color="auto"/>
                    <w:bottom w:val="none" w:sz="0" w:space="0" w:color="auto"/>
                    <w:right w:val="none" w:sz="0" w:space="0" w:color="auto"/>
                  </w:divBdr>
                </w:div>
                <w:div w:id="2114592188">
                  <w:marLeft w:val="640"/>
                  <w:marRight w:val="0"/>
                  <w:marTop w:val="0"/>
                  <w:marBottom w:val="0"/>
                  <w:divBdr>
                    <w:top w:val="none" w:sz="0" w:space="0" w:color="auto"/>
                    <w:left w:val="none" w:sz="0" w:space="0" w:color="auto"/>
                    <w:bottom w:val="none" w:sz="0" w:space="0" w:color="auto"/>
                    <w:right w:val="none" w:sz="0" w:space="0" w:color="auto"/>
                  </w:divBdr>
                </w:div>
                <w:div w:id="2121335269">
                  <w:marLeft w:val="640"/>
                  <w:marRight w:val="0"/>
                  <w:marTop w:val="0"/>
                  <w:marBottom w:val="0"/>
                  <w:divBdr>
                    <w:top w:val="none" w:sz="0" w:space="0" w:color="auto"/>
                    <w:left w:val="none" w:sz="0" w:space="0" w:color="auto"/>
                    <w:bottom w:val="none" w:sz="0" w:space="0" w:color="auto"/>
                    <w:right w:val="none" w:sz="0" w:space="0" w:color="auto"/>
                  </w:divBdr>
                </w:div>
              </w:divsChild>
            </w:div>
            <w:div w:id="1187064463">
              <w:marLeft w:val="0"/>
              <w:marRight w:val="0"/>
              <w:marTop w:val="0"/>
              <w:marBottom w:val="0"/>
              <w:divBdr>
                <w:top w:val="none" w:sz="0" w:space="0" w:color="auto"/>
                <w:left w:val="none" w:sz="0" w:space="0" w:color="auto"/>
                <w:bottom w:val="none" w:sz="0" w:space="0" w:color="auto"/>
                <w:right w:val="none" w:sz="0" w:space="0" w:color="auto"/>
              </w:divBdr>
              <w:divsChild>
                <w:div w:id="65149211">
                  <w:marLeft w:val="640"/>
                  <w:marRight w:val="0"/>
                  <w:marTop w:val="0"/>
                  <w:marBottom w:val="0"/>
                  <w:divBdr>
                    <w:top w:val="none" w:sz="0" w:space="0" w:color="auto"/>
                    <w:left w:val="none" w:sz="0" w:space="0" w:color="auto"/>
                    <w:bottom w:val="none" w:sz="0" w:space="0" w:color="auto"/>
                    <w:right w:val="none" w:sz="0" w:space="0" w:color="auto"/>
                  </w:divBdr>
                </w:div>
                <w:div w:id="149055631">
                  <w:marLeft w:val="640"/>
                  <w:marRight w:val="0"/>
                  <w:marTop w:val="0"/>
                  <w:marBottom w:val="0"/>
                  <w:divBdr>
                    <w:top w:val="none" w:sz="0" w:space="0" w:color="auto"/>
                    <w:left w:val="none" w:sz="0" w:space="0" w:color="auto"/>
                    <w:bottom w:val="none" w:sz="0" w:space="0" w:color="auto"/>
                    <w:right w:val="none" w:sz="0" w:space="0" w:color="auto"/>
                  </w:divBdr>
                </w:div>
                <w:div w:id="272446135">
                  <w:marLeft w:val="640"/>
                  <w:marRight w:val="0"/>
                  <w:marTop w:val="0"/>
                  <w:marBottom w:val="0"/>
                  <w:divBdr>
                    <w:top w:val="none" w:sz="0" w:space="0" w:color="auto"/>
                    <w:left w:val="none" w:sz="0" w:space="0" w:color="auto"/>
                    <w:bottom w:val="none" w:sz="0" w:space="0" w:color="auto"/>
                    <w:right w:val="none" w:sz="0" w:space="0" w:color="auto"/>
                  </w:divBdr>
                </w:div>
                <w:div w:id="281427333">
                  <w:marLeft w:val="640"/>
                  <w:marRight w:val="0"/>
                  <w:marTop w:val="0"/>
                  <w:marBottom w:val="0"/>
                  <w:divBdr>
                    <w:top w:val="none" w:sz="0" w:space="0" w:color="auto"/>
                    <w:left w:val="none" w:sz="0" w:space="0" w:color="auto"/>
                    <w:bottom w:val="none" w:sz="0" w:space="0" w:color="auto"/>
                    <w:right w:val="none" w:sz="0" w:space="0" w:color="auto"/>
                  </w:divBdr>
                </w:div>
                <w:div w:id="307560914">
                  <w:marLeft w:val="640"/>
                  <w:marRight w:val="0"/>
                  <w:marTop w:val="0"/>
                  <w:marBottom w:val="0"/>
                  <w:divBdr>
                    <w:top w:val="none" w:sz="0" w:space="0" w:color="auto"/>
                    <w:left w:val="none" w:sz="0" w:space="0" w:color="auto"/>
                    <w:bottom w:val="none" w:sz="0" w:space="0" w:color="auto"/>
                    <w:right w:val="none" w:sz="0" w:space="0" w:color="auto"/>
                  </w:divBdr>
                </w:div>
                <w:div w:id="325480625">
                  <w:marLeft w:val="640"/>
                  <w:marRight w:val="0"/>
                  <w:marTop w:val="0"/>
                  <w:marBottom w:val="0"/>
                  <w:divBdr>
                    <w:top w:val="none" w:sz="0" w:space="0" w:color="auto"/>
                    <w:left w:val="none" w:sz="0" w:space="0" w:color="auto"/>
                    <w:bottom w:val="none" w:sz="0" w:space="0" w:color="auto"/>
                    <w:right w:val="none" w:sz="0" w:space="0" w:color="auto"/>
                  </w:divBdr>
                </w:div>
                <w:div w:id="385378079">
                  <w:marLeft w:val="640"/>
                  <w:marRight w:val="0"/>
                  <w:marTop w:val="0"/>
                  <w:marBottom w:val="0"/>
                  <w:divBdr>
                    <w:top w:val="none" w:sz="0" w:space="0" w:color="auto"/>
                    <w:left w:val="none" w:sz="0" w:space="0" w:color="auto"/>
                    <w:bottom w:val="none" w:sz="0" w:space="0" w:color="auto"/>
                    <w:right w:val="none" w:sz="0" w:space="0" w:color="auto"/>
                  </w:divBdr>
                </w:div>
                <w:div w:id="477573647">
                  <w:marLeft w:val="640"/>
                  <w:marRight w:val="0"/>
                  <w:marTop w:val="0"/>
                  <w:marBottom w:val="0"/>
                  <w:divBdr>
                    <w:top w:val="none" w:sz="0" w:space="0" w:color="auto"/>
                    <w:left w:val="none" w:sz="0" w:space="0" w:color="auto"/>
                    <w:bottom w:val="none" w:sz="0" w:space="0" w:color="auto"/>
                    <w:right w:val="none" w:sz="0" w:space="0" w:color="auto"/>
                  </w:divBdr>
                </w:div>
                <w:div w:id="556430792">
                  <w:marLeft w:val="640"/>
                  <w:marRight w:val="0"/>
                  <w:marTop w:val="0"/>
                  <w:marBottom w:val="0"/>
                  <w:divBdr>
                    <w:top w:val="none" w:sz="0" w:space="0" w:color="auto"/>
                    <w:left w:val="none" w:sz="0" w:space="0" w:color="auto"/>
                    <w:bottom w:val="none" w:sz="0" w:space="0" w:color="auto"/>
                    <w:right w:val="none" w:sz="0" w:space="0" w:color="auto"/>
                  </w:divBdr>
                </w:div>
                <w:div w:id="610821742">
                  <w:marLeft w:val="640"/>
                  <w:marRight w:val="0"/>
                  <w:marTop w:val="0"/>
                  <w:marBottom w:val="0"/>
                  <w:divBdr>
                    <w:top w:val="none" w:sz="0" w:space="0" w:color="auto"/>
                    <w:left w:val="none" w:sz="0" w:space="0" w:color="auto"/>
                    <w:bottom w:val="none" w:sz="0" w:space="0" w:color="auto"/>
                    <w:right w:val="none" w:sz="0" w:space="0" w:color="auto"/>
                  </w:divBdr>
                </w:div>
                <w:div w:id="623658835">
                  <w:marLeft w:val="640"/>
                  <w:marRight w:val="0"/>
                  <w:marTop w:val="0"/>
                  <w:marBottom w:val="0"/>
                  <w:divBdr>
                    <w:top w:val="none" w:sz="0" w:space="0" w:color="auto"/>
                    <w:left w:val="none" w:sz="0" w:space="0" w:color="auto"/>
                    <w:bottom w:val="none" w:sz="0" w:space="0" w:color="auto"/>
                    <w:right w:val="none" w:sz="0" w:space="0" w:color="auto"/>
                  </w:divBdr>
                </w:div>
                <w:div w:id="640307991">
                  <w:marLeft w:val="640"/>
                  <w:marRight w:val="0"/>
                  <w:marTop w:val="0"/>
                  <w:marBottom w:val="0"/>
                  <w:divBdr>
                    <w:top w:val="none" w:sz="0" w:space="0" w:color="auto"/>
                    <w:left w:val="none" w:sz="0" w:space="0" w:color="auto"/>
                    <w:bottom w:val="none" w:sz="0" w:space="0" w:color="auto"/>
                    <w:right w:val="none" w:sz="0" w:space="0" w:color="auto"/>
                  </w:divBdr>
                </w:div>
                <w:div w:id="693767465">
                  <w:marLeft w:val="640"/>
                  <w:marRight w:val="0"/>
                  <w:marTop w:val="0"/>
                  <w:marBottom w:val="0"/>
                  <w:divBdr>
                    <w:top w:val="none" w:sz="0" w:space="0" w:color="auto"/>
                    <w:left w:val="none" w:sz="0" w:space="0" w:color="auto"/>
                    <w:bottom w:val="none" w:sz="0" w:space="0" w:color="auto"/>
                    <w:right w:val="none" w:sz="0" w:space="0" w:color="auto"/>
                  </w:divBdr>
                </w:div>
                <w:div w:id="697779352">
                  <w:marLeft w:val="640"/>
                  <w:marRight w:val="0"/>
                  <w:marTop w:val="0"/>
                  <w:marBottom w:val="0"/>
                  <w:divBdr>
                    <w:top w:val="none" w:sz="0" w:space="0" w:color="auto"/>
                    <w:left w:val="none" w:sz="0" w:space="0" w:color="auto"/>
                    <w:bottom w:val="none" w:sz="0" w:space="0" w:color="auto"/>
                    <w:right w:val="none" w:sz="0" w:space="0" w:color="auto"/>
                  </w:divBdr>
                </w:div>
                <w:div w:id="756633178">
                  <w:marLeft w:val="640"/>
                  <w:marRight w:val="0"/>
                  <w:marTop w:val="0"/>
                  <w:marBottom w:val="0"/>
                  <w:divBdr>
                    <w:top w:val="none" w:sz="0" w:space="0" w:color="auto"/>
                    <w:left w:val="none" w:sz="0" w:space="0" w:color="auto"/>
                    <w:bottom w:val="none" w:sz="0" w:space="0" w:color="auto"/>
                    <w:right w:val="none" w:sz="0" w:space="0" w:color="auto"/>
                  </w:divBdr>
                </w:div>
                <w:div w:id="761686543">
                  <w:marLeft w:val="640"/>
                  <w:marRight w:val="0"/>
                  <w:marTop w:val="0"/>
                  <w:marBottom w:val="0"/>
                  <w:divBdr>
                    <w:top w:val="none" w:sz="0" w:space="0" w:color="auto"/>
                    <w:left w:val="none" w:sz="0" w:space="0" w:color="auto"/>
                    <w:bottom w:val="none" w:sz="0" w:space="0" w:color="auto"/>
                    <w:right w:val="none" w:sz="0" w:space="0" w:color="auto"/>
                  </w:divBdr>
                </w:div>
                <w:div w:id="830800653">
                  <w:marLeft w:val="640"/>
                  <w:marRight w:val="0"/>
                  <w:marTop w:val="0"/>
                  <w:marBottom w:val="0"/>
                  <w:divBdr>
                    <w:top w:val="none" w:sz="0" w:space="0" w:color="auto"/>
                    <w:left w:val="none" w:sz="0" w:space="0" w:color="auto"/>
                    <w:bottom w:val="none" w:sz="0" w:space="0" w:color="auto"/>
                    <w:right w:val="none" w:sz="0" w:space="0" w:color="auto"/>
                  </w:divBdr>
                </w:div>
                <w:div w:id="899100741">
                  <w:marLeft w:val="640"/>
                  <w:marRight w:val="0"/>
                  <w:marTop w:val="0"/>
                  <w:marBottom w:val="0"/>
                  <w:divBdr>
                    <w:top w:val="none" w:sz="0" w:space="0" w:color="auto"/>
                    <w:left w:val="none" w:sz="0" w:space="0" w:color="auto"/>
                    <w:bottom w:val="none" w:sz="0" w:space="0" w:color="auto"/>
                    <w:right w:val="none" w:sz="0" w:space="0" w:color="auto"/>
                  </w:divBdr>
                </w:div>
                <w:div w:id="999504353">
                  <w:marLeft w:val="640"/>
                  <w:marRight w:val="0"/>
                  <w:marTop w:val="0"/>
                  <w:marBottom w:val="0"/>
                  <w:divBdr>
                    <w:top w:val="none" w:sz="0" w:space="0" w:color="auto"/>
                    <w:left w:val="none" w:sz="0" w:space="0" w:color="auto"/>
                    <w:bottom w:val="none" w:sz="0" w:space="0" w:color="auto"/>
                    <w:right w:val="none" w:sz="0" w:space="0" w:color="auto"/>
                  </w:divBdr>
                </w:div>
                <w:div w:id="1045525106">
                  <w:marLeft w:val="640"/>
                  <w:marRight w:val="0"/>
                  <w:marTop w:val="0"/>
                  <w:marBottom w:val="0"/>
                  <w:divBdr>
                    <w:top w:val="none" w:sz="0" w:space="0" w:color="auto"/>
                    <w:left w:val="none" w:sz="0" w:space="0" w:color="auto"/>
                    <w:bottom w:val="none" w:sz="0" w:space="0" w:color="auto"/>
                    <w:right w:val="none" w:sz="0" w:space="0" w:color="auto"/>
                  </w:divBdr>
                </w:div>
                <w:div w:id="1167986319">
                  <w:marLeft w:val="640"/>
                  <w:marRight w:val="0"/>
                  <w:marTop w:val="0"/>
                  <w:marBottom w:val="0"/>
                  <w:divBdr>
                    <w:top w:val="none" w:sz="0" w:space="0" w:color="auto"/>
                    <w:left w:val="none" w:sz="0" w:space="0" w:color="auto"/>
                    <w:bottom w:val="none" w:sz="0" w:space="0" w:color="auto"/>
                    <w:right w:val="none" w:sz="0" w:space="0" w:color="auto"/>
                  </w:divBdr>
                </w:div>
                <w:div w:id="1173954046">
                  <w:marLeft w:val="640"/>
                  <w:marRight w:val="0"/>
                  <w:marTop w:val="0"/>
                  <w:marBottom w:val="0"/>
                  <w:divBdr>
                    <w:top w:val="none" w:sz="0" w:space="0" w:color="auto"/>
                    <w:left w:val="none" w:sz="0" w:space="0" w:color="auto"/>
                    <w:bottom w:val="none" w:sz="0" w:space="0" w:color="auto"/>
                    <w:right w:val="none" w:sz="0" w:space="0" w:color="auto"/>
                  </w:divBdr>
                </w:div>
                <w:div w:id="1270235599">
                  <w:marLeft w:val="640"/>
                  <w:marRight w:val="0"/>
                  <w:marTop w:val="0"/>
                  <w:marBottom w:val="0"/>
                  <w:divBdr>
                    <w:top w:val="none" w:sz="0" w:space="0" w:color="auto"/>
                    <w:left w:val="none" w:sz="0" w:space="0" w:color="auto"/>
                    <w:bottom w:val="none" w:sz="0" w:space="0" w:color="auto"/>
                    <w:right w:val="none" w:sz="0" w:space="0" w:color="auto"/>
                  </w:divBdr>
                </w:div>
                <w:div w:id="1327592952">
                  <w:marLeft w:val="640"/>
                  <w:marRight w:val="0"/>
                  <w:marTop w:val="0"/>
                  <w:marBottom w:val="0"/>
                  <w:divBdr>
                    <w:top w:val="none" w:sz="0" w:space="0" w:color="auto"/>
                    <w:left w:val="none" w:sz="0" w:space="0" w:color="auto"/>
                    <w:bottom w:val="none" w:sz="0" w:space="0" w:color="auto"/>
                    <w:right w:val="none" w:sz="0" w:space="0" w:color="auto"/>
                  </w:divBdr>
                </w:div>
                <w:div w:id="1337807733">
                  <w:marLeft w:val="640"/>
                  <w:marRight w:val="0"/>
                  <w:marTop w:val="0"/>
                  <w:marBottom w:val="0"/>
                  <w:divBdr>
                    <w:top w:val="none" w:sz="0" w:space="0" w:color="auto"/>
                    <w:left w:val="none" w:sz="0" w:space="0" w:color="auto"/>
                    <w:bottom w:val="none" w:sz="0" w:space="0" w:color="auto"/>
                    <w:right w:val="none" w:sz="0" w:space="0" w:color="auto"/>
                  </w:divBdr>
                </w:div>
                <w:div w:id="1366980688">
                  <w:marLeft w:val="640"/>
                  <w:marRight w:val="0"/>
                  <w:marTop w:val="0"/>
                  <w:marBottom w:val="0"/>
                  <w:divBdr>
                    <w:top w:val="none" w:sz="0" w:space="0" w:color="auto"/>
                    <w:left w:val="none" w:sz="0" w:space="0" w:color="auto"/>
                    <w:bottom w:val="none" w:sz="0" w:space="0" w:color="auto"/>
                    <w:right w:val="none" w:sz="0" w:space="0" w:color="auto"/>
                  </w:divBdr>
                </w:div>
                <w:div w:id="1428892543">
                  <w:marLeft w:val="640"/>
                  <w:marRight w:val="0"/>
                  <w:marTop w:val="0"/>
                  <w:marBottom w:val="0"/>
                  <w:divBdr>
                    <w:top w:val="none" w:sz="0" w:space="0" w:color="auto"/>
                    <w:left w:val="none" w:sz="0" w:space="0" w:color="auto"/>
                    <w:bottom w:val="none" w:sz="0" w:space="0" w:color="auto"/>
                    <w:right w:val="none" w:sz="0" w:space="0" w:color="auto"/>
                  </w:divBdr>
                </w:div>
                <w:div w:id="1545099813">
                  <w:marLeft w:val="640"/>
                  <w:marRight w:val="0"/>
                  <w:marTop w:val="0"/>
                  <w:marBottom w:val="0"/>
                  <w:divBdr>
                    <w:top w:val="none" w:sz="0" w:space="0" w:color="auto"/>
                    <w:left w:val="none" w:sz="0" w:space="0" w:color="auto"/>
                    <w:bottom w:val="none" w:sz="0" w:space="0" w:color="auto"/>
                    <w:right w:val="none" w:sz="0" w:space="0" w:color="auto"/>
                  </w:divBdr>
                </w:div>
                <w:div w:id="1617718448">
                  <w:marLeft w:val="640"/>
                  <w:marRight w:val="0"/>
                  <w:marTop w:val="0"/>
                  <w:marBottom w:val="0"/>
                  <w:divBdr>
                    <w:top w:val="none" w:sz="0" w:space="0" w:color="auto"/>
                    <w:left w:val="none" w:sz="0" w:space="0" w:color="auto"/>
                    <w:bottom w:val="none" w:sz="0" w:space="0" w:color="auto"/>
                    <w:right w:val="none" w:sz="0" w:space="0" w:color="auto"/>
                  </w:divBdr>
                </w:div>
                <w:div w:id="1984194515">
                  <w:marLeft w:val="640"/>
                  <w:marRight w:val="0"/>
                  <w:marTop w:val="0"/>
                  <w:marBottom w:val="0"/>
                  <w:divBdr>
                    <w:top w:val="none" w:sz="0" w:space="0" w:color="auto"/>
                    <w:left w:val="none" w:sz="0" w:space="0" w:color="auto"/>
                    <w:bottom w:val="none" w:sz="0" w:space="0" w:color="auto"/>
                    <w:right w:val="none" w:sz="0" w:space="0" w:color="auto"/>
                  </w:divBdr>
                </w:div>
                <w:div w:id="2010674575">
                  <w:marLeft w:val="640"/>
                  <w:marRight w:val="0"/>
                  <w:marTop w:val="0"/>
                  <w:marBottom w:val="0"/>
                  <w:divBdr>
                    <w:top w:val="none" w:sz="0" w:space="0" w:color="auto"/>
                    <w:left w:val="none" w:sz="0" w:space="0" w:color="auto"/>
                    <w:bottom w:val="none" w:sz="0" w:space="0" w:color="auto"/>
                    <w:right w:val="none" w:sz="0" w:space="0" w:color="auto"/>
                  </w:divBdr>
                </w:div>
                <w:div w:id="2065132850">
                  <w:marLeft w:val="640"/>
                  <w:marRight w:val="0"/>
                  <w:marTop w:val="0"/>
                  <w:marBottom w:val="0"/>
                  <w:divBdr>
                    <w:top w:val="none" w:sz="0" w:space="0" w:color="auto"/>
                    <w:left w:val="none" w:sz="0" w:space="0" w:color="auto"/>
                    <w:bottom w:val="none" w:sz="0" w:space="0" w:color="auto"/>
                    <w:right w:val="none" w:sz="0" w:space="0" w:color="auto"/>
                  </w:divBdr>
                </w:div>
                <w:div w:id="207450266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430420644">
          <w:marLeft w:val="640"/>
          <w:marRight w:val="0"/>
          <w:marTop w:val="0"/>
          <w:marBottom w:val="0"/>
          <w:divBdr>
            <w:top w:val="none" w:sz="0" w:space="0" w:color="auto"/>
            <w:left w:val="none" w:sz="0" w:space="0" w:color="auto"/>
            <w:bottom w:val="none" w:sz="0" w:space="0" w:color="auto"/>
            <w:right w:val="none" w:sz="0" w:space="0" w:color="auto"/>
          </w:divBdr>
        </w:div>
        <w:div w:id="1547908430">
          <w:marLeft w:val="640"/>
          <w:marRight w:val="0"/>
          <w:marTop w:val="0"/>
          <w:marBottom w:val="0"/>
          <w:divBdr>
            <w:top w:val="none" w:sz="0" w:space="0" w:color="auto"/>
            <w:left w:val="none" w:sz="0" w:space="0" w:color="auto"/>
            <w:bottom w:val="none" w:sz="0" w:space="0" w:color="auto"/>
            <w:right w:val="none" w:sz="0" w:space="0" w:color="auto"/>
          </w:divBdr>
        </w:div>
        <w:div w:id="1559785635">
          <w:marLeft w:val="640"/>
          <w:marRight w:val="0"/>
          <w:marTop w:val="0"/>
          <w:marBottom w:val="0"/>
          <w:divBdr>
            <w:top w:val="none" w:sz="0" w:space="0" w:color="auto"/>
            <w:left w:val="none" w:sz="0" w:space="0" w:color="auto"/>
            <w:bottom w:val="none" w:sz="0" w:space="0" w:color="auto"/>
            <w:right w:val="none" w:sz="0" w:space="0" w:color="auto"/>
          </w:divBdr>
        </w:div>
        <w:div w:id="1582367840">
          <w:marLeft w:val="640"/>
          <w:marRight w:val="0"/>
          <w:marTop w:val="0"/>
          <w:marBottom w:val="0"/>
          <w:divBdr>
            <w:top w:val="none" w:sz="0" w:space="0" w:color="auto"/>
            <w:left w:val="none" w:sz="0" w:space="0" w:color="auto"/>
            <w:bottom w:val="none" w:sz="0" w:space="0" w:color="auto"/>
            <w:right w:val="none" w:sz="0" w:space="0" w:color="auto"/>
          </w:divBdr>
        </w:div>
        <w:div w:id="1676614986">
          <w:marLeft w:val="640"/>
          <w:marRight w:val="0"/>
          <w:marTop w:val="0"/>
          <w:marBottom w:val="0"/>
          <w:divBdr>
            <w:top w:val="none" w:sz="0" w:space="0" w:color="auto"/>
            <w:left w:val="none" w:sz="0" w:space="0" w:color="auto"/>
            <w:bottom w:val="none" w:sz="0" w:space="0" w:color="auto"/>
            <w:right w:val="none" w:sz="0" w:space="0" w:color="auto"/>
          </w:divBdr>
        </w:div>
        <w:div w:id="1755931207">
          <w:marLeft w:val="640"/>
          <w:marRight w:val="0"/>
          <w:marTop w:val="0"/>
          <w:marBottom w:val="0"/>
          <w:divBdr>
            <w:top w:val="none" w:sz="0" w:space="0" w:color="auto"/>
            <w:left w:val="none" w:sz="0" w:space="0" w:color="auto"/>
            <w:bottom w:val="none" w:sz="0" w:space="0" w:color="auto"/>
            <w:right w:val="none" w:sz="0" w:space="0" w:color="auto"/>
          </w:divBdr>
        </w:div>
        <w:div w:id="1772554176">
          <w:marLeft w:val="640"/>
          <w:marRight w:val="0"/>
          <w:marTop w:val="0"/>
          <w:marBottom w:val="0"/>
          <w:divBdr>
            <w:top w:val="none" w:sz="0" w:space="0" w:color="auto"/>
            <w:left w:val="none" w:sz="0" w:space="0" w:color="auto"/>
            <w:bottom w:val="none" w:sz="0" w:space="0" w:color="auto"/>
            <w:right w:val="none" w:sz="0" w:space="0" w:color="auto"/>
          </w:divBdr>
        </w:div>
        <w:div w:id="1816987949">
          <w:marLeft w:val="640"/>
          <w:marRight w:val="0"/>
          <w:marTop w:val="0"/>
          <w:marBottom w:val="0"/>
          <w:divBdr>
            <w:top w:val="none" w:sz="0" w:space="0" w:color="auto"/>
            <w:left w:val="none" w:sz="0" w:space="0" w:color="auto"/>
            <w:bottom w:val="none" w:sz="0" w:space="0" w:color="auto"/>
            <w:right w:val="none" w:sz="0" w:space="0" w:color="auto"/>
          </w:divBdr>
        </w:div>
        <w:div w:id="1885754385">
          <w:marLeft w:val="640"/>
          <w:marRight w:val="0"/>
          <w:marTop w:val="0"/>
          <w:marBottom w:val="0"/>
          <w:divBdr>
            <w:top w:val="none" w:sz="0" w:space="0" w:color="auto"/>
            <w:left w:val="none" w:sz="0" w:space="0" w:color="auto"/>
            <w:bottom w:val="none" w:sz="0" w:space="0" w:color="auto"/>
            <w:right w:val="none" w:sz="0" w:space="0" w:color="auto"/>
          </w:divBdr>
        </w:div>
        <w:div w:id="1952475663">
          <w:marLeft w:val="640"/>
          <w:marRight w:val="0"/>
          <w:marTop w:val="0"/>
          <w:marBottom w:val="0"/>
          <w:divBdr>
            <w:top w:val="none" w:sz="0" w:space="0" w:color="auto"/>
            <w:left w:val="none" w:sz="0" w:space="0" w:color="auto"/>
            <w:bottom w:val="none" w:sz="0" w:space="0" w:color="auto"/>
            <w:right w:val="none" w:sz="0" w:space="0" w:color="auto"/>
          </w:divBdr>
        </w:div>
        <w:div w:id="1994941397">
          <w:marLeft w:val="640"/>
          <w:marRight w:val="0"/>
          <w:marTop w:val="0"/>
          <w:marBottom w:val="0"/>
          <w:divBdr>
            <w:top w:val="none" w:sz="0" w:space="0" w:color="auto"/>
            <w:left w:val="none" w:sz="0" w:space="0" w:color="auto"/>
            <w:bottom w:val="none" w:sz="0" w:space="0" w:color="auto"/>
            <w:right w:val="none" w:sz="0" w:space="0" w:color="auto"/>
          </w:divBdr>
        </w:div>
      </w:divsChild>
    </w:div>
    <w:div w:id="1887255713">
      <w:bodyDiv w:val="1"/>
      <w:marLeft w:val="0"/>
      <w:marRight w:val="0"/>
      <w:marTop w:val="0"/>
      <w:marBottom w:val="0"/>
      <w:divBdr>
        <w:top w:val="none" w:sz="0" w:space="0" w:color="auto"/>
        <w:left w:val="none" w:sz="0" w:space="0" w:color="auto"/>
        <w:bottom w:val="none" w:sz="0" w:space="0" w:color="auto"/>
        <w:right w:val="none" w:sz="0" w:space="0" w:color="auto"/>
      </w:divBdr>
    </w:div>
    <w:div w:id="1928610329">
      <w:bodyDiv w:val="1"/>
      <w:marLeft w:val="0"/>
      <w:marRight w:val="0"/>
      <w:marTop w:val="0"/>
      <w:marBottom w:val="0"/>
      <w:divBdr>
        <w:top w:val="none" w:sz="0" w:space="0" w:color="auto"/>
        <w:left w:val="none" w:sz="0" w:space="0" w:color="auto"/>
        <w:bottom w:val="none" w:sz="0" w:space="0" w:color="auto"/>
        <w:right w:val="none" w:sz="0" w:space="0" w:color="auto"/>
      </w:divBdr>
      <w:divsChild>
        <w:div w:id="36975627">
          <w:marLeft w:val="640"/>
          <w:marRight w:val="0"/>
          <w:marTop w:val="0"/>
          <w:marBottom w:val="0"/>
          <w:divBdr>
            <w:top w:val="none" w:sz="0" w:space="0" w:color="auto"/>
            <w:left w:val="none" w:sz="0" w:space="0" w:color="auto"/>
            <w:bottom w:val="none" w:sz="0" w:space="0" w:color="auto"/>
            <w:right w:val="none" w:sz="0" w:space="0" w:color="auto"/>
          </w:divBdr>
        </w:div>
        <w:div w:id="144786711">
          <w:marLeft w:val="640"/>
          <w:marRight w:val="0"/>
          <w:marTop w:val="0"/>
          <w:marBottom w:val="0"/>
          <w:divBdr>
            <w:top w:val="none" w:sz="0" w:space="0" w:color="auto"/>
            <w:left w:val="none" w:sz="0" w:space="0" w:color="auto"/>
            <w:bottom w:val="none" w:sz="0" w:space="0" w:color="auto"/>
            <w:right w:val="none" w:sz="0" w:space="0" w:color="auto"/>
          </w:divBdr>
        </w:div>
        <w:div w:id="248000231">
          <w:marLeft w:val="640"/>
          <w:marRight w:val="0"/>
          <w:marTop w:val="0"/>
          <w:marBottom w:val="0"/>
          <w:divBdr>
            <w:top w:val="none" w:sz="0" w:space="0" w:color="auto"/>
            <w:left w:val="none" w:sz="0" w:space="0" w:color="auto"/>
            <w:bottom w:val="none" w:sz="0" w:space="0" w:color="auto"/>
            <w:right w:val="none" w:sz="0" w:space="0" w:color="auto"/>
          </w:divBdr>
        </w:div>
        <w:div w:id="368839319">
          <w:marLeft w:val="640"/>
          <w:marRight w:val="0"/>
          <w:marTop w:val="0"/>
          <w:marBottom w:val="0"/>
          <w:divBdr>
            <w:top w:val="none" w:sz="0" w:space="0" w:color="auto"/>
            <w:left w:val="none" w:sz="0" w:space="0" w:color="auto"/>
            <w:bottom w:val="none" w:sz="0" w:space="0" w:color="auto"/>
            <w:right w:val="none" w:sz="0" w:space="0" w:color="auto"/>
          </w:divBdr>
        </w:div>
        <w:div w:id="395016079">
          <w:marLeft w:val="640"/>
          <w:marRight w:val="0"/>
          <w:marTop w:val="0"/>
          <w:marBottom w:val="0"/>
          <w:divBdr>
            <w:top w:val="none" w:sz="0" w:space="0" w:color="auto"/>
            <w:left w:val="none" w:sz="0" w:space="0" w:color="auto"/>
            <w:bottom w:val="none" w:sz="0" w:space="0" w:color="auto"/>
            <w:right w:val="none" w:sz="0" w:space="0" w:color="auto"/>
          </w:divBdr>
        </w:div>
        <w:div w:id="402415221">
          <w:marLeft w:val="640"/>
          <w:marRight w:val="0"/>
          <w:marTop w:val="0"/>
          <w:marBottom w:val="0"/>
          <w:divBdr>
            <w:top w:val="none" w:sz="0" w:space="0" w:color="auto"/>
            <w:left w:val="none" w:sz="0" w:space="0" w:color="auto"/>
            <w:bottom w:val="none" w:sz="0" w:space="0" w:color="auto"/>
            <w:right w:val="none" w:sz="0" w:space="0" w:color="auto"/>
          </w:divBdr>
        </w:div>
        <w:div w:id="430858088">
          <w:marLeft w:val="640"/>
          <w:marRight w:val="0"/>
          <w:marTop w:val="0"/>
          <w:marBottom w:val="0"/>
          <w:divBdr>
            <w:top w:val="none" w:sz="0" w:space="0" w:color="auto"/>
            <w:left w:val="none" w:sz="0" w:space="0" w:color="auto"/>
            <w:bottom w:val="none" w:sz="0" w:space="0" w:color="auto"/>
            <w:right w:val="none" w:sz="0" w:space="0" w:color="auto"/>
          </w:divBdr>
        </w:div>
        <w:div w:id="445389657">
          <w:marLeft w:val="640"/>
          <w:marRight w:val="0"/>
          <w:marTop w:val="0"/>
          <w:marBottom w:val="0"/>
          <w:divBdr>
            <w:top w:val="none" w:sz="0" w:space="0" w:color="auto"/>
            <w:left w:val="none" w:sz="0" w:space="0" w:color="auto"/>
            <w:bottom w:val="none" w:sz="0" w:space="0" w:color="auto"/>
            <w:right w:val="none" w:sz="0" w:space="0" w:color="auto"/>
          </w:divBdr>
        </w:div>
        <w:div w:id="504133643">
          <w:marLeft w:val="640"/>
          <w:marRight w:val="0"/>
          <w:marTop w:val="0"/>
          <w:marBottom w:val="0"/>
          <w:divBdr>
            <w:top w:val="none" w:sz="0" w:space="0" w:color="auto"/>
            <w:left w:val="none" w:sz="0" w:space="0" w:color="auto"/>
            <w:bottom w:val="none" w:sz="0" w:space="0" w:color="auto"/>
            <w:right w:val="none" w:sz="0" w:space="0" w:color="auto"/>
          </w:divBdr>
        </w:div>
        <w:div w:id="537006592">
          <w:marLeft w:val="640"/>
          <w:marRight w:val="0"/>
          <w:marTop w:val="0"/>
          <w:marBottom w:val="0"/>
          <w:divBdr>
            <w:top w:val="none" w:sz="0" w:space="0" w:color="auto"/>
            <w:left w:val="none" w:sz="0" w:space="0" w:color="auto"/>
            <w:bottom w:val="none" w:sz="0" w:space="0" w:color="auto"/>
            <w:right w:val="none" w:sz="0" w:space="0" w:color="auto"/>
          </w:divBdr>
        </w:div>
        <w:div w:id="703678879">
          <w:marLeft w:val="640"/>
          <w:marRight w:val="0"/>
          <w:marTop w:val="0"/>
          <w:marBottom w:val="0"/>
          <w:divBdr>
            <w:top w:val="none" w:sz="0" w:space="0" w:color="auto"/>
            <w:left w:val="none" w:sz="0" w:space="0" w:color="auto"/>
            <w:bottom w:val="none" w:sz="0" w:space="0" w:color="auto"/>
            <w:right w:val="none" w:sz="0" w:space="0" w:color="auto"/>
          </w:divBdr>
        </w:div>
        <w:div w:id="707994008">
          <w:marLeft w:val="640"/>
          <w:marRight w:val="0"/>
          <w:marTop w:val="0"/>
          <w:marBottom w:val="0"/>
          <w:divBdr>
            <w:top w:val="none" w:sz="0" w:space="0" w:color="auto"/>
            <w:left w:val="none" w:sz="0" w:space="0" w:color="auto"/>
            <w:bottom w:val="none" w:sz="0" w:space="0" w:color="auto"/>
            <w:right w:val="none" w:sz="0" w:space="0" w:color="auto"/>
          </w:divBdr>
        </w:div>
        <w:div w:id="811095185">
          <w:marLeft w:val="640"/>
          <w:marRight w:val="0"/>
          <w:marTop w:val="0"/>
          <w:marBottom w:val="0"/>
          <w:divBdr>
            <w:top w:val="none" w:sz="0" w:space="0" w:color="auto"/>
            <w:left w:val="none" w:sz="0" w:space="0" w:color="auto"/>
            <w:bottom w:val="none" w:sz="0" w:space="0" w:color="auto"/>
            <w:right w:val="none" w:sz="0" w:space="0" w:color="auto"/>
          </w:divBdr>
        </w:div>
        <w:div w:id="822551552">
          <w:marLeft w:val="640"/>
          <w:marRight w:val="0"/>
          <w:marTop w:val="0"/>
          <w:marBottom w:val="0"/>
          <w:divBdr>
            <w:top w:val="none" w:sz="0" w:space="0" w:color="auto"/>
            <w:left w:val="none" w:sz="0" w:space="0" w:color="auto"/>
            <w:bottom w:val="none" w:sz="0" w:space="0" w:color="auto"/>
            <w:right w:val="none" w:sz="0" w:space="0" w:color="auto"/>
          </w:divBdr>
        </w:div>
        <w:div w:id="917325706">
          <w:marLeft w:val="640"/>
          <w:marRight w:val="0"/>
          <w:marTop w:val="0"/>
          <w:marBottom w:val="0"/>
          <w:divBdr>
            <w:top w:val="none" w:sz="0" w:space="0" w:color="auto"/>
            <w:left w:val="none" w:sz="0" w:space="0" w:color="auto"/>
            <w:bottom w:val="none" w:sz="0" w:space="0" w:color="auto"/>
            <w:right w:val="none" w:sz="0" w:space="0" w:color="auto"/>
          </w:divBdr>
        </w:div>
        <w:div w:id="944727458">
          <w:marLeft w:val="640"/>
          <w:marRight w:val="0"/>
          <w:marTop w:val="0"/>
          <w:marBottom w:val="0"/>
          <w:divBdr>
            <w:top w:val="none" w:sz="0" w:space="0" w:color="auto"/>
            <w:left w:val="none" w:sz="0" w:space="0" w:color="auto"/>
            <w:bottom w:val="none" w:sz="0" w:space="0" w:color="auto"/>
            <w:right w:val="none" w:sz="0" w:space="0" w:color="auto"/>
          </w:divBdr>
        </w:div>
        <w:div w:id="953364734">
          <w:marLeft w:val="640"/>
          <w:marRight w:val="0"/>
          <w:marTop w:val="0"/>
          <w:marBottom w:val="0"/>
          <w:divBdr>
            <w:top w:val="none" w:sz="0" w:space="0" w:color="auto"/>
            <w:left w:val="none" w:sz="0" w:space="0" w:color="auto"/>
            <w:bottom w:val="none" w:sz="0" w:space="0" w:color="auto"/>
            <w:right w:val="none" w:sz="0" w:space="0" w:color="auto"/>
          </w:divBdr>
        </w:div>
        <w:div w:id="962269638">
          <w:marLeft w:val="640"/>
          <w:marRight w:val="0"/>
          <w:marTop w:val="0"/>
          <w:marBottom w:val="0"/>
          <w:divBdr>
            <w:top w:val="none" w:sz="0" w:space="0" w:color="auto"/>
            <w:left w:val="none" w:sz="0" w:space="0" w:color="auto"/>
            <w:bottom w:val="none" w:sz="0" w:space="0" w:color="auto"/>
            <w:right w:val="none" w:sz="0" w:space="0" w:color="auto"/>
          </w:divBdr>
        </w:div>
        <w:div w:id="965887808">
          <w:marLeft w:val="640"/>
          <w:marRight w:val="0"/>
          <w:marTop w:val="0"/>
          <w:marBottom w:val="0"/>
          <w:divBdr>
            <w:top w:val="none" w:sz="0" w:space="0" w:color="auto"/>
            <w:left w:val="none" w:sz="0" w:space="0" w:color="auto"/>
            <w:bottom w:val="none" w:sz="0" w:space="0" w:color="auto"/>
            <w:right w:val="none" w:sz="0" w:space="0" w:color="auto"/>
          </w:divBdr>
        </w:div>
        <w:div w:id="965891122">
          <w:marLeft w:val="640"/>
          <w:marRight w:val="0"/>
          <w:marTop w:val="0"/>
          <w:marBottom w:val="0"/>
          <w:divBdr>
            <w:top w:val="none" w:sz="0" w:space="0" w:color="auto"/>
            <w:left w:val="none" w:sz="0" w:space="0" w:color="auto"/>
            <w:bottom w:val="none" w:sz="0" w:space="0" w:color="auto"/>
            <w:right w:val="none" w:sz="0" w:space="0" w:color="auto"/>
          </w:divBdr>
        </w:div>
        <w:div w:id="1110124114">
          <w:marLeft w:val="640"/>
          <w:marRight w:val="0"/>
          <w:marTop w:val="0"/>
          <w:marBottom w:val="0"/>
          <w:divBdr>
            <w:top w:val="none" w:sz="0" w:space="0" w:color="auto"/>
            <w:left w:val="none" w:sz="0" w:space="0" w:color="auto"/>
            <w:bottom w:val="none" w:sz="0" w:space="0" w:color="auto"/>
            <w:right w:val="none" w:sz="0" w:space="0" w:color="auto"/>
          </w:divBdr>
        </w:div>
        <w:div w:id="1232232122">
          <w:marLeft w:val="640"/>
          <w:marRight w:val="0"/>
          <w:marTop w:val="0"/>
          <w:marBottom w:val="0"/>
          <w:divBdr>
            <w:top w:val="none" w:sz="0" w:space="0" w:color="auto"/>
            <w:left w:val="none" w:sz="0" w:space="0" w:color="auto"/>
            <w:bottom w:val="none" w:sz="0" w:space="0" w:color="auto"/>
            <w:right w:val="none" w:sz="0" w:space="0" w:color="auto"/>
          </w:divBdr>
        </w:div>
        <w:div w:id="1236548700">
          <w:marLeft w:val="640"/>
          <w:marRight w:val="0"/>
          <w:marTop w:val="0"/>
          <w:marBottom w:val="0"/>
          <w:divBdr>
            <w:top w:val="none" w:sz="0" w:space="0" w:color="auto"/>
            <w:left w:val="none" w:sz="0" w:space="0" w:color="auto"/>
            <w:bottom w:val="none" w:sz="0" w:space="0" w:color="auto"/>
            <w:right w:val="none" w:sz="0" w:space="0" w:color="auto"/>
          </w:divBdr>
        </w:div>
        <w:div w:id="1272202299">
          <w:marLeft w:val="640"/>
          <w:marRight w:val="0"/>
          <w:marTop w:val="0"/>
          <w:marBottom w:val="0"/>
          <w:divBdr>
            <w:top w:val="none" w:sz="0" w:space="0" w:color="auto"/>
            <w:left w:val="none" w:sz="0" w:space="0" w:color="auto"/>
            <w:bottom w:val="none" w:sz="0" w:space="0" w:color="auto"/>
            <w:right w:val="none" w:sz="0" w:space="0" w:color="auto"/>
          </w:divBdr>
        </w:div>
        <w:div w:id="1291278476">
          <w:marLeft w:val="640"/>
          <w:marRight w:val="0"/>
          <w:marTop w:val="0"/>
          <w:marBottom w:val="0"/>
          <w:divBdr>
            <w:top w:val="none" w:sz="0" w:space="0" w:color="auto"/>
            <w:left w:val="none" w:sz="0" w:space="0" w:color="auto"/>
            <w:bottom w:val="none" w:sz="0" w:space="0" w:color="auto"/>
            <w:right w:val="none" w:sz="0" w:space="0" w:color="auto"/>
          </w:divBdr>
        </w:div>
        <w:div w:id="1378889648">
          <w:marLeft w:val="640"/>
          <w:marRight w:val="0"/>
          <w:marTop w:val="0"/>
          <w:marBottom w:val="0"/>
          <w:divBdr>
            <w:top w:val="none" w:sz="0" w:space="0" w:color="auto"/>
            <w:left w:val="none" w:sz="0" w:space="0" w:color="auto"/>
            <w:bottom w:val="none" w:sz="0" w:space="0" w:color="auto"/>
            <w:right w:val="none" w:sz="0" w:space="0" w:color="auto"/>
          </w:divBdr>
        </w:div>
        <w:div w:id="1511065919">
          <w:marLeft w:val="640"/>
          <w:marRight w:val="0"/>
          <w:marTop w:val="0"/>
          <w:marBottom w:val="0"/>
          <w:divBdr>
            <w:top w:val="none" w:sz="0" w:space="0" w:color="auto"/>
            <w:left w:val="none" w:sz="0" w:space="0" w:color="auto"/>
            <w:bottom w:val="none" w:sz="0" w:space="0" w:color="auto"/>
            <w:right w:val="none" w:sz="0" w:space="0" w:color="auto"/>
          </w:divBdr>
        </w:div>
        <w:div w:id="1702393812">
          <w:marLeft w:val="640"/>
          <w:marRight w:val="0"/>
          <w:marTop w:val="0"/>
          <w:marBottom w:val="0"/>
          <w:divBdr>
            <w:top w:val="none" w:sz="0" w:space="0" w:color="auto"/>
            <w:left w:val="none" w:sz="0" w:space="0" w:color="auto"/>
            <w:bottom w:val="none" w:sz="0" w:space="0" w:color="auto"/>
            <w:right w:val="none" w:sz="0" w:space="0" w:color="auto"/>
          </w:divBdr>
        </w:div>
        <w:div w:id="1712457823">
          <w:marLeft w:val="640"/>
          <w:marRight w:val="0"/>
          <w:marTop w:val="0"/>
          <w:marBottom w:val="0"/>
          <w:divBdr>
            <w:top w:val="none" w:sz="0" w:space="0" w:color="auto"/>
            <w:left w:val="none" w:sz="0" w:space="0" w:color="auto"/>
            <w:bottom w:val="none" w:sz="0" w:space="0" w:color="auto"/>
            <w:right w:val="none" w:sz="0" w:space="0" w:color="auto"/>
          </w:divBdr>
        </w:div>
        <w:div w:id="1724479431">
          <w:marLeft w:val="640"/>
          <w:marRight w:val="0"/>
          <w:marTop w:val="0"/>
          <w:marBottom w:val="0"/>
          <w:divBdr>
            <w:top w:val="none" w:sz="0" w:space="0" w:color="auto"/>
            <w:left w:val="none" w:sz="0" w:space="0" w:color="auto"/>
            <w:bottom w:val="none" w:sz="0" w:space="0" w:color="auto"/>
            <w:right w:val="none" w:sz="0" w:space="0" w:color="auto"/>
          </w:divBdr>
        </w:div>
        <w:div w:id="1831024078">
          <w:marLeft w:val="640"/>
          <w:marRight w:val="0"/>
          <w:marTop w:val="0"/>
          <w:marBottom w:val="0"/>
          <w:divBdr>
            <w:top w:val="none" w:sz="0" w:space="0" w:color="auto"/>
            <w:left w:val="none" w:sz="0" w:space="0" w:color="auto"/>
            <w:bottom w:val="none" w:sz="0" w:space="0" w:color="auto"/>
            <w:right w:val="none" w:sz="0" w:space="0" w:color="auto"/>
          </w:divBdr>
        </w:div>
        <w:div w:id="2091654590">
          <w:marLeft w:val="640"/>
          <w:marRight w:val="0"/>
          <w:marTop w:val="0"/>
          <w:marBottom w:val="0"/>
          <w:divBdr>
            <w:top w:val="none" w:sz="0" w:space="0" w:color="auto"/>
            <w:left w:val="none" w:sz="0" w:space="0" w:color="auto"/>
            <w:bottom w:val="none" w:sz="0" w:space="0" w:color="auto"/>
            <w:right w:val="none" w:sz="0" w:space="0" w:color="auto"/>
          </w:divBdr>
        </w:div>
        <w:div w:id="2107143165">
          <w:marLeft w:val="640"/>
          <w:marRight w:val="0"/>
          <w:marTop w:val="0"/>
          <w:marBottom w:val="0"/>
          <w:divBdr>
            <w:top w:val="none" w:sz="0" w:space="0" w:color="auto"/>
            <w:left w:val="none" w:sz="0" w:space="0" w:color="auto"/>
            <w:bottom w:val="none" w:sz="0" w:space="0" w:color="auto"/>
            <w:right w:val="none" w:sz="0" w:space="0" w:color="auto"/>
          </w:divBdr>
        </w:div>
      </w:divsChild>
    </w:div>
    <w:div w:id="1966695855">
      <w:bodyDiv w:val="1"/>
      <w:marLeft w:val="0"/>
      <w:marRight w:val="0"/>
      <w:marTop w:val="0"/>
      <w:marBottom w:val="0"/>
      <w:divBdr>
        <w:top w:val="none" w:sz="0" w:space="0" w:color="auto"/>
        <w:left w:val="none" w:sz="0" w:space="0" w:color="auto"/>
        <w:bottom w:val="none" w:sz="0" w:space="0" w:color="auto"/>
        <w:right w:val="none" w:sz="0" w:space="0" w:color="auto"/>
      </w:divBdr>
      <w:divsChild>
        <w:div w:id="6639610">
          <w:marLeft w:val="640"/>
          <w:marRight w:val="0"/>
          <w:marTop w:val="0"/>
          <w:marBottom w:val="0"/>
          <w:divBdr>
            <w:top w:val="none" w:sz="0" w:space="0" w:color="auto"/>
            <w:left w:val="none" w:sz="0" w:space="0" w:color="auto"/>
            <w:bottom w:val="none" w:sz="0" w:space="0" w:color="auto"/>
            <w:right w:val="none" w:sz="0" w:space="0" w:color="auto"/>
          </w:divBdr>
        </w:div>
        <w:div w:id="63726677">
          <w:marLeft w:val="640"/>
          <w:marRight w:val="0"/>
          <w:marTop w:val="0"/>
          <w:marBottom w:val="0"/>
          <w:divBdr>
            <w:top w:val="none" w:sz="0" w:space="0" w:color="auto"/>
            <w:left w:val="none" w:sz="0" w:space="0" w:color="auto"/>
            <w:bottom w:val="none" w:sz="0" w:space="0" w:color="auto"/>
            <w:right w:val="none" w:sz="0" w:space="0" w:color="auto"/>
          </w:divBdr>
        </w:div>
        <w:div w:id="115678368">
          <w:marLeft w:val="640"/>
          <w:marRight w:val="0"/>
          <w:marTop w:val="0"/>
          <w:marBottom w:val="0"/>
          <w:divBdr>
            <w:top w:val="none" w:sz="0" w:space="0" w:color="auto"/>
            <w:left w:val="none" w:sz="0" w:space="0" w:color="auto"/>
            <w:bottom w:val="none" w:sz="0" w:space="0" w:color="auto"/>
            <w:right w:val="none" w:sz="0" w:space="0" w:color="auto"/>
          </w:divBdr>
        </w:div>
        <w:div w:id="338043564">
          <w:marLeft w:val="640"/>
          <w:marRight w:val="0"/>
          <w:marTop w:val="0"/>
          <w:marBottom w:val="0"/>
          <w:divBdr>
            <w:top w:val="none" w:sz="0" w:space="0" w:color="auto"/>
            <w:left w:val="none" w:sz="0" w:space="0" w:color="auto"/>
            <w:bottom w:val="none" w:sz="0" w:space="0" w:color="auto"/>
            <w:right w:val="none" w:sz="0" w:space="0" w:color="auto"/>
          </w:divBdr>
        </w:div>
        <w:div w:id="373235627">
          <w:marLeft w:val="640"/>
          <w:marRight w:val="0"/>
          <w:marTop w:val="0"/>
          <w:marBottom w:val="0"/>
          <w:divBdr>
            <w:top w:val="none" w:sz="0" w:space="0" w:color="auto"/>
            <w:left w:val="none" w:sz="0" w:space="0" w:color="auto"/>
            <w:bottom w:val="none" w:sz="0" w:space="0" w:color="auto"/>
            <w:right w:val="none" w:sz="0" w:space="0" w:color="auto"/>
          </w:divBdr>
        </w:div>
        <w:div w:id="450248154">
          <w:marLeft w:val="640"/>
          <w:marRight w:val="0"/>
          <w:marTop w:val="0"/>
          <w:marBottom w:val="0"/>
          <w:divBdr>
            <w:top w:val="none" w:sz="0" w:space="0" w:color="auto"/>
            <w:left w:val="none" w:sz="0" w:space="0" w:color="auto"/>
            <w:bottom w:val="none" w:sz="0" w:space="0" w:color="auto"/>
            <w:right w:val="none" w:sz="0" w:space="0" w:color="auto"/>
          </w:divBdr>
        </w:div>
        <w:div w:id="574897664">
          <w:marLeft w:val="640"/>
          <w:marRight w:val="0"/>
          <w:marTop w:val="0"/>
          <w:marBottom w:val="0"/>
          <w:divBdr>
            <w:top w:val="none" w:sz="0" w:space="0" w:color="auto"/>
            <w:left w:val="none" w:sz="0" w:space="0" w:color="auto"/>
            <w:bottom w:val="none" w:sz="0" w:space="0" w:color="auto"/>
            <w:right w:val="none" w:sz="0" w:space="0" w:color="auto"/>
          </w:divBdr>
        </w:div>
        <w:div w:id="587615869">
          <w:marLeft w:val="640"/>
          <w:marRight w:val="0"/>
          <w:marTop w:val="0"/>
          <w:marBottom w:val="0"/>
          <w:divBdr>
            <w:top w:val="none" w:sz="0" w:space="0" w:color="auto"/>
            <w:left w:val="none" w:sz="0" w:space="0" w:color="auto"/>
            <w:bottom w:val="none" w:sz="0" w:space="0" w:color="auto"/>
            <w:right w:val="none" w:sz="0" w:space="0" w:color="auto"/>
          </w:divBdr>
        </w:div>
        <w:div w:id="658462081">
          <w:marLeft w:val="640"/>
          <w:marRight w:val="0"/>
          <w:marTop w:val="0"/>
          <w:marBottom w:val="0"/>
          <w:divBdr>
            <w:top w:val="none" w:sz="0" w:space="0" w:color="auto"/>
            <w:left w:val="none" w:sz="0" w:space="0" w:color="auto"/>
            <w:bottom w:val="none" w:sz="0" w:space="0" w:color="auto"/>
            <w:right w:val="none" w:sz="0" w:space="0" w:color="auto"/>
          </w:divBdr>
        </w:div>
        <w:div w:id="724985938">
          <w:marLeft w:val="640"/>
          <w:marRight w:val="0"/>
          <w:marTop w:val="0"/>
          <w:marBottom w:val="0"/>
          <w:divBdr>
            <w:top w:val="none" w:sz="0" w:space="0" w:color="auto"/>
            <w:left w:val="none" w:sz="0" w:space="0" w:color="auto"/>
            <w:bottom w:val="none" w:sz="0" w:space="0" w:color="auto"/>
            <w:right w:val="none" w:sz="0" w:space="0" w:color="auto"/>
          </w:divBdr>
        </w:div>
        <w:div w:id="803694221">
          <w:marLeft w:val="640"/>
          <w:marRight w:val="0"/>
          <w:marTop w:val="0"/>
          <w:marBottom w:val="0"/>
          <w:divBdr>
            <w:top w:val="none" w:sz="0" w:space="0" w:color="auto"/>
            <w:left w:val="none" w:sz="0" w:space="0" w:color="auto"/>
            <w:bottom w:val="none" w:sz="0" w:space="0" w:color="auto"/>
            <w:right w:val="none" w:sz="0" w:space="0" w:color="auto"/>
          </w:divBdr>
        </w:div>
        <w:div w:id="860973693">
          <w:marLeft w:val="640"/>
          <w:marRight w:val="0"/>
          <w:marTop w:val="0"/>
          <w:marBottom w:val="0"/>
          <w:divBdr>
            <w:top w:val="none" w:sz="0" w:space="0" w:color="auto"/>
            <w:left w:val="none" w:sz="0" w:space="0" w:color="auto"/>
            <w:bottom w:val="none" w:sz="0" w:space="0" w:color="auto"/>
            <w:right w:val="none" w:sz="0" w:space="0" w:color="auto"/>
          </w:divBdr>
        </w:div>
        <w:div w:id="917131345">
          <w:marLeft w:val="640"/>
          <w:marRight w:val="0"/>
          <w:marTop w:val="0"/>
          <w:marBottom w:val="0"/>
          <w:divBdr>
            <w:top w:val="none" w:sz="0" w:space="0" w:color="auto"/>
            <w:left w:val="none" w:sz="0" w:space="0" w:color="auto"/>
            <w:bottom w:val="none" w:sz="0" w:space="0" w:color="auto"/>
            <w:right w:val="none" w:sz="0" w:space="0" w:color="auto"/>
          </w:divBdr>
        </w:div>
        <w:div w:id="988628478">
          <w:marLeft w:val="640"/>
          <w:marRight w:val="0"/>
          <w:marTop w:val="0"/>
          <w:marBottom w:val="0"/>
          <w:divBdr>
            <w:top w:val="none" w:sz="0" w:space="0" w:color="auto"/>
            <w:left w:val="none" w:sz="0" w:space="0" w:color="auto"/>
            <w:bottom w:val="none" w:sz="0" w:space="0" w:color="auto"/>
            <w:right w:val="none" w:sz="0" w:space="0" w:color="auto"/>
          </w:divBdr>
        </w:div>
        <w:div w:id="1119493354">
          <w:marLeft w:val="640"/>
          <w:marRight w:val="0"/>
          <w:marTop w:val="0"/>
          <w:marBottom w:val="0"/>
          <w:divBdr>
            <w:top w:val="none" w:sz="0" w:space="0" w:color="auto"/>
            <w:left w:val="none" w:sz="0" w:space="0" w:color="auto"/>
            <w:bottom w:val="none" w:sz="0" w:space="0" w:color="auto"/>
            <w:right w:val="none" w:sz="0" w:space="0" w:color="auto"/>
          </w:divBdr>
        </w:div>
        <w:div w:id="1122502386">
          <w:marLeft w:val="640"/>
          <w:marRight w:val="0"/>
          <w:marTop w:val="0"/>
          <w:marBottom w:val="0"/>
          <w:divBdr>
            <w:top w:val="none" w:sz="0" w:space="0" w:color="auto"/>
            <w:left w:val="none" w:sz="0" w:space="0" w:color="auto"/>
            <w:bottom w:val="none" w:sz="0" w:space="0" w:color="auto"/>
            <w:right w:val="none" w:sz="0" w:space="0" w:color="auto"/>
          </w:divBdr>
        </w:div>
        <w:div w:id="1123382286">
          <w:marLeft w:val="640"/>
          <w:marRight w:val="0"/>
          <w:marTop w:val="0"/>
          <w:marBottom w:val="0"/>
          <w:divBdr>
            <w:top w:val="none" w:sz="0" w:space="0" w:color="auto"/>
            <w:left w:val="none" w:sz="0" w:space="0" w:color="auto"/>
            <w:bottom w:val="none" w:sz="0" w:space="0" w:color="auto"/>
            <w:right w:val="none" w:sz="0" w:space="0" w:color="auto"/>
          </w:divBdr>
        </w:div>
        <w:div w:id="1152480185">
          <w:marLeft w:val="640"/>
          <w:marRight w:val="0"/>
          <w:marTop w:val="0"/>
          <w:marBottom w:val="0"/>
          <w:divBdr>
            <w:top w:val="none" w:sz="0" w:space="0" w:color="auto"/>
            <w:left w:val="none" w:sz="0" w:space="0" w:color="auto"/>
            <w:bottom w:val="none" w:sz="0" w:space="0" w:color="auto"/>
            <w:right w:val="none" w:sz="0" w:space="0" w:color="auto"/>
          </w:divBdr>
        </w:div>
        <w:div w:id="1186603325">
          <w:marLeft w:val="640"/>
          <w:marRight w:val="0"/>
          <w:marTop w:val="0"/>
          <w:marBottom w:val="0"/>
          <w:divBdr>
            <w:top w:val="none" w:sz="0" w:space="0" w:color="auto"/>
            <w:left w:val="none" w:sz="0" w:space="0" w:color="auto"/>
            <w:bottom w:val="none" w:sz="0" w:space="0" w:color="auto"/>
            <w:right w:val="none" w:sz="0" w:space="0" w:color="auto"/>
          </w:divBdr>
        </w:div>
        <w:div w:id="1347756933">
          <w:marLeft w:val="640"/>
          <w:marRight w:val="0"/>
          <w:marTop w:val="0"/>
          <w:marBottom w:val="0"/>
          <w:divBdr>
            <w:top w:val="none" w:sz="0" w:space="0" w:color="auto"/>
            <w:left w:val="none" w:sz="0" w:space="0" w:color="auto"/>
            <w:bottom w:val="none" w:sz="0" w:space="0" w:color="auto"/>
            <w:right w:val="none" w:sz="0" w:space="0" w:color="auto"/>
          </w:divBdr>
        </w:div>
        <w:div w:id="1350109300">
          <w:marLeft w:val="640"/>
          <w:marRight w:val="0"/>
          <w:marTop w:val="0"/>
          <w:marBottom w:val="0"/>
          <w:divBdr>
            <w:top w:val="none" w:sz="0" w:space="0" w:color="auto"/>
            <w:left w:val="none" w:sz="0" w:space="0" w:color="auto"/>
            <w:bottom w:val="none" w:sz="0" w:space="0" w:color="auto"/>
            <w:right w:val="none" w:sz="0" w:space="0" w:color="auto"/>
          </w:divBdr>
        </w:div>
        <w:div w:id="1361006039">
          <w:marLeft w:val="640"/>
          <w:marRight w:val="0"/>
          <w:marTop w:val="0"/>
          <w:marBottom w:val="0"/>
          <w:divBdr>
            <w:top w:val="none" w:sz="0" w:space="0" w:color="auto"/>
            <w:left w:val="none" w:sz="0" w:space="0" w:color="auto"/>
            <w:bottom w:val="none" w:sz="0" w:space="0" w:color="auto"/>
            <w:right w:val="none" w:sz="0" w:space="0" w:color="auto"/>
          </w:divBdr>
        </w:div>
        <w:div w:id="1481772549">
          <w:marLeft w:val="640"/>
          <w:marRight w:val="0"/>
          <w:marTop w:val="0"/>
          <w:marBottom w:val="0"/>
          <w:divBdr>
            <w:top w:val="none" w:sz="0" w:space="0" w:color="auto"/>
            <w:left w:val="none" w:sz="0" w:space="0" w:color="auto"/>
            <w:bottom w:val="none" w:sz="0" w:space="0" w:color="auto"/>
            <w:right w:val="none" w:sz="0" w:space="0" w:color="auto"/>
          </w:divBdr>
        </w:div>
        <w:div w:id="1553467460">
          <w:marLeft w:val="640"/>
          <w:marRight w:val="0"/>
          <w:marTop w:val="0"/>
          <w:marBottom w:val="0"/>
          <w:divBdr>
            <w:top w:val="none" w:sz="0" w:space="0" w:color="auto"/>
            <w:left w:val="none" w:sz="0" w:space="0" w:color="auto"/>
            <w:bottom w:val="none" w:sz="0" w:space="0" w:color="auto"/>
            <w:right w:val="none" w:sz="0" w:space="0" w:color="auto"/>
          </w:divBdr>
        </w:div>
        <w:div w:id="1589654658">
          <w:marLeft w:val="640"/>
          <w:marRight w:val="0"/>
          <w:marTop w:val="0"/>
          <w:marBottom w:val="0"/>
          <w:divBdr>
            <w:top w:val="none" w:sz="0" w:space="0" w:color="auto"/>
            <w:left w:val="none" w:sz="0" w:space="0" w:color="auto"/>
            <w:bottom w:val="none" w:sz="0" w:space="0" w:color="auto"/>
            <w:right w:val="none" w:sz="0" w:space="0" w:color="auto"/>
          </w:divBdr>
        </w:div>
        <w:div w:id="1657489778">
          <w:marLeft w:val="640"/>
          <w:marRight w:val="0"/>
          <w:marTop w:val="0"/>
          <w:marBottom w:val="0"/>
          <w:divBdr>
            <w:top w:val="none" w:sz="0" w:space="0" w:color="auto"/>
            <w:left w:val="none" w:sz="0" w:space="0" w:color="auto"/>
            <w:bottom w:val="none" w:sz="0" w:space="0" w:color="auto"/>
            <w:right w:val="none" w:sz="0" w:space="0" w:color="auto"/>
          </w:divBdr>
        </w:div>
        <w:div w:id="1721438760">
          <w:marLeft w:val="640"/>
          <w:marRight w:val="0"/>
          <w:marTop w:val="0"/>
          <w:marBottom w:val="0"/>
          <w:divBdr>
            <w:top w:val="none" w:sz="0" w:space="0" w:color="auto"/>
            <w:left w:val="none" w:sz="0" w:space="0" w:color="auto"/>
            <w:bottom w:val="none" w:sz="0" w:space="0" w:color="auto"/>
            <w:right w:val="none" w:sz="0" w:space="0" w:color="auto"/>
          </w:divBdr>
        </w:div>
        <w:div w:id="1867329327">
          <w:marLeft w:val="640"/>
          <w:marRight w:val="0"/>
          <w:marTop w:val="0"/>
          <w:marBottom w:val="0"/>
          <w:divBdr>
            <w:top w:val="none" w:sz="0" w:space="0" w:color="auto"/>
            <w:left w:val="none" w:sz="0" w:space="0" w:color="auto"/>
            <w:bottom w:val="none" w:sz="0" w:space="0" w:color="auto"/>
            <w:right w:val="none" w:sz="0" w:space="0" w:color="auto"/>
          </w:divBdr>
        </w:div>
        <w:div w:id="1913807761">
          <w:marLeft w:val="640"/>
          <w:marRight w:val="0"/>
          <w:marTop w:val="0"/>
          <w:marBottom w:val="0"/>
          <w:divBdr>
            <w:top w:val="none" w:sz="0" w:space="0" w:color="auto"/>
            <w:left w:val="none" w:sz="0" w:space="0" w:color="auto"/>
            <w:bottom w:val="none" w:sz="0" w:space="0" w:color="auto"/>
            <w:right w:val="none" w:sz="0" w:space="0" w:color="auto"/>
          </w:divBdr>
        </w:div>
        <w:div w:id="2005274485">
          <w:marLeft w:val="640"/>
          <w:marRight w:val="0"/>
          <w:marTop w:val="0"/>
          <w:marBottom w:val="0"/>
          <w:divBdr>
            <w:top w:val="none" w:sz="0" w:space="0" w:color="auto"/>
            <w:left w:val="none" w:sz="0" w:space="0" w:color="auto"/>
            <w:bottom w:val="none" w:sz="0" w:space="0" w:color="auto"/>
            <w:right w:val="none" w:sz="0" w:space="0" w:color="auto"/>
          </w:divBdr>
        </w:div>
        <w:div w:id="2045673446">
          <w:marLeft w:val="640"/>
          <w:marRight w:val="0"/>
          <w:marTop w:val="0"/>
          <w:marBottom w:val="0"/>
          <w:divBdr>
            <w:top w:val="none" w:sz="0" w:space="0" w:color="auto"/>
            <w:left w:val="none" w:sz="0" w:space="0" w:color="auto"/>
            <w:bottom w:val="none" w:sz="0" w:space="0" w:color="auto"/>
            <w:right w:val="none" w:sz="0" w:space="0" w:color="auto"/>
          </w:divBdr>
        </w:div>
        <w:div w:id="2105414896">
          <w:marLeft w:val="640"/>
          <w:marRight w:val="0"/>
          <w:marTop w:val="0"/>
          <w:marBottom w:val="0"/>
          <w:divBdr>
            <w:top w:val="none" w:sz="0" w:space="0" w:color="auto"/>
            <w:left w:val="none" w:sz="0" w:space="0" w:color="auto"/>
            <w:bottom w:val="none" w:sz="0" w:space="0" w:color="auto"/>
            <w:right w:val="none" w:sz="0" w:space="0" w:color="auto"/>
          </w:divBdr>
        </w:div>
        <w:div w:id="2110811137">
          <w:marLeft w:val="640"/>
          <w:marRight w:val="0"/>
          <w:marTop w:val="0"/>
          <w:marBottom w:val="0"/>
          <w:divBdr>
            <w:top w:val="none" w:sz="0" w:space="0" w:color="auto"/>
            <w:left w:val="none" w:sz="0" w:space="0" w:color="auto"/>
            <w:bottom w:val="none" w:sz="0" w:space="0" w:color="auto"/>
            <w:right w:val="none" w:sz="0" w:space="0" w:color="auto"/>
          </w:divBdr>
        </w:div>
      </w:divsChild>
    </w:div>
    <w:div w:id="1986855141">
      <w:bodyDiv w:val="1"/>
      <w:marLeft w:val="0"/>
      <w:marRight w:val="0"/>
      <w:marTop w:val="0"/>
      <w:marBottom w:val="0"/>
      <w:divBdr>
        <w:top w:val="none" w:sz="0" w:space="0" w:color="auto"/>
        <w:left w:val="none" w:sz="0" w:space="0" w:color="auto"/>
        <w:bottom w:val="none" w:sz="0" w:space="0" w:color="auto"/>
        <w:right w:val="none" w:sz="0" w:space="0" w:color="auto"/>
      </w:divBdr>
      <w:divsChild>
        <w:div w:id="186647209">
          <w:marLeft w:val="640"/>
          <w:marRight w:val="0"/>
          <w:marTop w:val="0"/>
          <w:marBottom w:val="0"/>
          <w:divBdr>
            <w:top w:val="none" w:sz="0" w:space="0" w:color="auto"/>
            <w:left w:val="none" w:sz="0" w:space="0" w:color="auto"/>
            <w:bottom w:val="none" w:sz="0" w:space="0" w:color="auto"/>
            <w:right w:val="none" w:sz="0" w:space="0" w:color="auto"/>
          </w:divBdr>
        </w:div>
        <w:div w:id="193006612">
          <w:marLeft w:val="640"/>
          <w:marRight w:val="0"/>
          <w:marTop w:val="0"/>
          <w:marBottom w:val="0"/>
          <w:divBdr>
            <w:top w:val="none" w:sz="0" w:space="0" w:color="auto"/>
            <w:left w:val="none" w:sz="0" w:space="0" w:color="auto"/>
            <w:bottom w:val="none" w:sz="0" w:space="0" w:color="auto"/>
            <w:right w:val="none" w:sz="0" w:space="0" w:color="auto"/>
          </w:divBdr>
        </w:div>
        <w:div w:id="260139410">
          <w:marLeft w:val="640"/>
          <w:marRight w:val="0"/>
          <w:marTop w:val="0"/>
          <w:marBottom w:val="0"/>
          <w:divBdr>
            <w:top w:val="none" w:sz="0" w:space="0" w:color="auto"/>
            <w:left w:val="none" w:sz="0" w:space="0" w:color="auto"/>
            <w:bottom w:val="none" w:sz="0" w:space="0" w:color="auto"/>
            <w:right w:val="none" w:sz="0" w:space="0" w:color="auto"/>
          </w:divBdr>
        </w:div>
        <w:div w:id="340132651">
          <w:marLeft w:val="640"/>
          <w:marRight w:val="0"/>
          <w:marTop w:val="0"/>
          <w:marBottom w:val="0"/>
          <w:divBdr>
            <w:top w:val="none" w:sz="0" w:space="0" w:color="auto"/>
            <w:left w:val="none" w:sz="0" w:space="0" w:color="auto"/>
            <w:bottom w:val="none" w:sz="0" w:space="0" w:color="auto"/>
            <w:right w:val="none" w:sz="0" w:space="0" w:color="auto"/>
          </w:divBdr>
        </w:div>
        <w:div w:id="351616956">
          <w:marLeft w:val="640"/>
          <w:marRight w:val="0"/>
          <w:marTop w:val="0"/>
          <w:marBottom w:val="0"/>
          <w:divBdr>
            <w:top w:val="none" w:sz="0" w:space="0" w:color="auto"/>
            <w:left w:val="none" w:sz="0" w:space="0" w:color="auto"/>
            <w:bottom w:val="none" w:sz="0" w:space="0" w:color="auto"/>
            <w:right w:val="none" w:sz="0" w:space="0" w:color="auto"/>
          </w:divBdr>
        </w:div>
        <w:div w:id="358897571">
          <w:marLeft w:val="640"/>
          <w:marRight w:val="0"/>
          <w:marTop w:val="0"/>
          <w:marBottom w:val="0"/>
          <w:divBdr>
            <w:top w:val="none" w:sz="0" w:space="0" w:color="auto"/>
            <w:left w:val="none" w:sz="0" w:space="0" w:color="auto"/>
            <w:bottom w:val="none" w:sz="0" w:space="0" w:color="auto"/>
            <w:right w:val="none" w:sz="0" w:space="0" w:color="auto"/>
          </w:divBdr>
        </w:div>
        <w:div w:id="396976395">
          <w:marLeft w:val="640"/>
          <w:marRight w:val="0"/>
          <w:marTop w:val="0"/>
          <w:marBottom w:val="0"/>
          <w:divBdr>
            <w:top w:val="none" w:sz="0" w:space="0" w:color="auto"/>
            <w:left w:val="none" w:sz="0" w:space="0" w:color="auto"/>
            <w:bottom w:val="none" w:sz="0" w:space="0" w:color="auto"/>
            <w:right w:val="none" w:sz="0" w:space="0" w:color="auto"/>
          </w:divBdr>
        </w:div>
        <w:div w:id="426780105">
          <w:marLeft w:val="640"/>
          <w:marRight w:val="0"/>
          <w:marTop w:val="0"/>
          <w:marBottom w:val="0"/>
          <w:divBdr>
            <w:top w:val="none" w:sz="0" w:space="0" w:color="auto"/>
            <w:left w:val="none" w:sz="0" w:space="0" w:color="auto"/>
            <w:bottom w:val="none" w:sz="0" w:space="0" w:color="auto"/>
            <w:right w:val="none" w:sz="0" w:space="0" w:color="auto"/>
          </w:divBdr>
        </w:div>
        <w:div w:id="506097179">
          <w:marLeft w:val="640"/>
          <w:marRight w:val="0"/>
          <w:marTop w:val="0"/>
          <w:marBottom w:val="0"/>
          <w:divBdr>
            <w:top w:val="none" w:sz="0" w:space="0" w:color="auto"/>
            <w:left w:val="none" w:sz="0" w:space="0" w:color="auto"/>
            <w:bottom w:val="none" w:sz="0" w:space="0" w:color="auto"/>
            <w:right w:val="none" w:sz="0" w:space="0" w:color="auto"/>
          </w:divBdr>
        </w:div>
        <w:div w:id="540169224">
          <w:marLeft w:val="640"/>
          <w:marRight w:val="0"/>
          <w:marTop w:val="0"/>
          <w:marBottom w:val="0"/>
          <w:divBdr>
            <w:top w:val="none" w:sz="0" w:space="0" w:color="auto"/>
            <w:left w:val="none" w:sz="0" w:space="0" w:color="auto"/>
            <w:bottom w:val="none" w:sz="0" w:space="0" w:color="auto"/>
            <w:right w:val="none" w:sz="0" w:space="0" w:color="auto"/>
          </w:divBdr>
        </w:div>
        <w:div w:id="548035055">
          <w:marLeft w:val="640"/>
          <w:marRight w:val="0"/>
          <w:marTop w:val="0"/>
          <w:marBottom w:val="0"/>
          <w:divBdr>
            <w:top w:val="none" w:sz="0" w:space="0" w:color="auto"/>
            <w:left w:val="none" w:sz="0" w:space="0" w:color="auto"/>
            <w:bottom w:val="none" w:sz="0" w:space="0" w:color="auto"/>
            <w:right w:val="none" w:sz="0" w:space="0" w:color="auto"/>
          </w:divBdr>
        </w:div>
        <w:div w:id="621155776">
          <w:marLeft w:val="640"/>
          <w:marRight w:val="0"/>
          <w:marTop w:val="0"/>
          <w:marBottom w:val="0"/>
          <w:divBdr>
            <w:top w:val="none" w:sz="0" w:space="0" w:color="auto"/>
            <w:left w:val="none" w:sz="0" w:space="0" w:color="auto"/>
            <w:bottom w:val="none" w:sz="0" w:space="0" w:color="auto"/>
            <w:right w:val="none" w:sz="0" w:space="0" w:color="auto"/>
          </w:divBdr>
        </w:div>
        <w:div w:id="628122328">
          <w:marLeft w:val="640"/>
          <w:marRight w:val="0"/>
          <w:marTop w:val="0"/>
          <w:marBottom w:val="0"/>
          <w:divBdr>
            <w:top w:val="none" w:sz="0" w:space="0" w:color="auto"/>
            <w:left w:val="none" w:sz="0" w:space="0" w:color="auto"/>
            <w:bottom w:val="none" w:sz="0" w:space="0" w:color="auto"/>
            <w:right w:val="none" w:sz="0" w:space="0" w:color="auto"/>
          </w:divBdr>
        </w:div>
        <w:div w:id="675038250">
          <w:marLeft w:val="640"/>
          <w:marRight w:val="0"/>
          <w:marTop w:val="0"/>
          <w:marBottom w:val="0"/>
          <w:divBdr>
            <w:top w:val="none" w:sz="0" w:space="0" w:color="auto"/>
            <w:left w:val="none" w:sz="0" w:space="0" w:color="auto"/>
            <w:bottom w:val="none" w:sz="0" w:space="0" w:color="auto"/>
            <w:right w:val="none" w:sz="0" w:space="0" w:color="auto"/>
          </w:divBdr>
        </w:div>
        <w:div w:id="735322620">
          <w:marLeft w:val="640"/>
          <w:marRight w:val="0"/>
          <w:marTop w:val="0"/>
          <w:marBottom w:val="0"/>
          <w:divBdr>
            <w:top w:val="none" w:sz="0" w:space="0" w:color="auto"/>
            <w:left w:val="none" w:sz="0" w:space="0" w:color="auto"/>
            <w:bottom w:val="none" w:sz="0" w:space="0" w:color="auto"/>
            <w:right w:val="none" w:sz="0" w:space="0" w:color="auto"/>
          </w:divBdr>
        </w:div>
        <w:div w:id="768040413">
          <w:marLeft w:val="640"/>
          <w:marRight w:val="0"/>
          <w:marTop w:val="0"/>
          <w:marBottom w:val="0"/>
          <w:divBdr>
            <w:top w:val="none" w:sz="0" w:space="0" w:color="auto"/>
            <w:left w:val="none" w:sz="0" w:space="0" w:color="auto"/>
            <w:bottom w:val="none" w:sz="0" w:space="0" w:color="auto"/>
            <w:right w:val="none" w:sz="0" w:space="0" w:color="auto"/>
          </w:divBdr>
        </w:div>
        <w:div w:id="785999357">
          <w:marLeft w:val="640"/>
          <w:marRight w:val="0"/>
          <w:marTop w:val="0"/>
          <w:marBottom w:val="0"/>
          <w:divBdr>
            <w:top w:val="none" w:sz="0" w:space="0" w:color="auto"/>
            <w:left w:val="none" w:sz="0" w:space="0" w:color="auto"/>
            <w:bottom w:val="none" w:sz="0" w:space="0" w:color="auto"/>
            <w:right w:val="none" w:sz="0" w:space="0" w:color="auto"/>
          </w:divBdr>
        </w:div>
        <w:div w:id="984047771">
          <w:marLeft w:val="640"/>
          <w:marRight w:val="0"/>
          <w:marTop w:val="0"/>
          <w:marBottom w:val="0"/>
          <w:divBdr>
            <w:top w:val="none" w:sz="0" w:space="0" w:color="auto"/>
            <w:left w:val="none" w:sz="0" w:space="0" w:color="auto"/>
            <w:bottom w:val="none" w:sz="0" w:space="0" w:color="auto"/>
            <w:right w:val="none" w:sz="0" w:space="0" w:color="auto"/>
          </w:divBdr>
        </w:div>
        <w:div w:id="1000546994">
          <w:marLeft w:val="640"/>
          <w:marRight w:val="0"/>
          <w:marTop w:val="0"/>
          <w:marBottom w:val="0"/>
          <w:divBdr>
            <w:top w:val="none" w:sz="0" w:space="0" w:color="auto"/>
            <w:left w:val="none" w:sz="0" w:space="0" w:color="auto"/>
            <w:bottom w:val="none" w:sz="0" w:space="0" w:color="auto"/>
            <w:right w:val="none" w:sz="0" w:space="0" w:color="auto"/>
          </w:divBdr>
        </w:div>
        <w:div w:id="1252930915">
          <w:marLeft w:val="640"/>
          <w:marRight w:val="0"/>
          <w:marTop w:val="0"/>
          <w:marBottom w:val="0"/>
          <w:divBdr>
            <w:top w:val="none" w:sz="0" w:space="0" w:color="auto"/>
            <w:left w:val="none" w:sz="0" w:space="0" w:color="auto"/>
            <w:bottom w:val="none" w:sz="0" w:space="0" w:color="auto"/>
            <w:right w:val="none" w:sz="0" w:space="0" w:color="auto"/>
          </w:divBdr>
        </w:div>
        <w:div w:id="1270354020">
          <w:marLeft w:val="640"/>
          <w:marRight w:val="0"/>
          <w:marTop w:val="0"/>
          <w:marBottom w:val="0"/>
          <w:divBdr>
            <w:top w:val="none" w:sz="0" w:space="0" w:color="auto"/>
            <w:left w:val="none" w:sz="0" w:space="0" w:color="auto"/>
            <w:bottom w:val="none" w:sz="0" w:space="0" w:color="auto"/>
            <w:right w:val="none" w:sz="0" w:space="0" w:color="auto"/>
          </w:divBdr>
        </w:div>
        <w:div w:id="1308586633">
          <w:marLeft w:val="640"/>
          <w:marRight w:val="0"/>
          <w:marTop w:val="0"/>
          <w:marBottom w:val="0"/>
          <w:divBdr>
            <w:top w:val="none" w:sz="0" w:space="0" w:color="auto"/>
            <w:left w:val="none" w:sz="0" w:space="0" w:color="auto"/>
            <w:bottom w:val="none" w:sz="0" w:space="0" w:color="auto"/>
            <w:right w:val="none" w:sz="0" w:space="0" w:color="auto"/>
          </w:divBdr>
        </w:div>
        <w:div w:id="1327510981">
          <w:marLeft w:val="640"/>
          <w:marRight w:val="0"/>
          <w:marTop w:val="0"/>
          <w:marBottom w:val="0"/>
          <w:divBdr>
            <w:top w:val="none" w:sz="0" w:space="0" w:color="auto"/>
            <w:left w:val="none" w:sz="0" w:space="0" w:color="auto"/>
            <w:bottom w:val="none" w:sz="0" w:space="0" w:color="auto"/>
            <w:right w:val="none" w:sz="0" w:space="0" w:color="auto"/>
          </w:divBdr>
        </w:div>
        <w:div w:id="1335182744">
          <w:marLeft w:val="640"/>
          <w:marRight w:val="0"/>
          <w:marTop w:val="0"/>
          <w:marBottom w:val="0"/>
          <w:divBdr>
            <w:top w:val="none" w:sz="0" w:space="0" w:color="auto"/>
            <w:left w:val="none" w:sz="0" w:space="0" w:color="auto"/>
            <w:bottom w:val="none" w:sz="0" w:space="0" w:color="auto"/>
            <w:right w:val="none" w:sz="0" w:space="0" w:color="auto"/>
          </w:divBdr>
        </w:div>
        <w:div w:id="1362511147">
          <w:marLeft w:val="640"/>
          <w:marRight w:val="0"/>
          <w:marTop w:val="0"/>
          <w:marBottom w:val="0"/>
          <w:divBdr>
            <w:top w:val="none" w:sz="0" w:space="0" w:color="auto"/>
            <w:left w:val="none" w:sz="0" w:space="0" w:color="auto"/>
            <w:bottom w:val="none" w:sz="0" w:space="0" w:color="auto"/>
            <w:right w:val="none" w:sz="0" w:space="0" w:color="auto"/>
          </w:divBdr>
        </w:div>
        <w:div w:id="1494026698">
          <w:marLeft w:val="640"/>
          <w:marRight w:val="0"/>
          <w:marTop w:val="0"/>
          <w:marBottom w:val="0"/>
          <w:divBdr>
            <w:top w:val="none" w:sz="0" w:space="0" w:color="auto"/>
            <w:left w:val="none" w:sz="0" w:space="0" w:color="auto"/>
            <w:bottom w:val="none" w:sz="0" w:space="0" w:color="auto"/>
            <w:right w:val="none" w:sz="0" w:space="0" w:color="auto"/>
          </w:divBdr>
        </w:div>
        <w:div w:id="1550216861">
          <w:marLeft w:val="640"/>
          <w:marRight w:val="0"/>
          <w:marTop w:val="0"/>
          <w:marBottom w:val="0"/>
          <w:divBdr>
            <w:top w:val="none" w:sz="0" w:space="0" w:color="auto"/>
            <w:left w:val="none" w:sz="0" w:space="0" w:color="auto"/>
            <w:bottom w:val="none" w:sz="0" w:space="0" w:color="auto"/>
            <w:right w:val="none" w:sz="0" w:space="0" w:color="auto"/>
          </w:divBdr>
        </w:div>
        <w:div w:id="1560359449">
          <w:marLeft w:val="640"/>
          <w:marRight w:val="0"/>
          <w:marTop w:val="0"/>
          <w:marBottom w:val="0"/>
          <w:divBdr>
            <w:top w:val="none" w:sz="0" w:space="0" w:color="auto"/>
            <w:left w:val="none" w:sz="0" w:space="0" w:color="auto"/>
            <w:bottom w:val="none" w:sz="0" w:space="0" w:color="auto"/>
            <w:right w:val="none" w:sz="0" w:space="0" w:color="auto"/>
          </w:divBdr>
        </w:div>
        <w:div w:id="1592811336">
          <w:marLeft w:val="640"/>
          <w:marRight w:val="0"/>
          <w:marTop w:val="0"/>
          <w:marBottom w:val="0"/>
          <w:divBdr>
            <w:top w:val="none" w:sz="0" w:space="0" w:color="auto"/>
            <w:left w:val="none" w:sz="0" w:space="0" w:color="auto"/>
            <w:bottom w:val="none" w:sz="0" w:space="0" w:color="auto"/>
            <w:right w:val="none" w:sz="0" w:space="0" w:color="auto"/>
          </w:divBdr>
        </w:div>
        <w:div w:id="1635990279">
          <w:marLeft w:val="640"/>
          <w:marRight w:val="0"/>
          <w:marTop w:val="0"/>
          <w:marBottom w:val="0"/>
          <w:divBdr>
            <w:top w:val="none" w:sz="0" w:space="0" w:color="auto"/>
            <w:left w:val="none" w:sz="0" w:space="0" w:color="auto"/>
            <w:bottom w:val="none" w:sz="0" w:space="0" w:color="auto"/>
            <w:right w:val="none" w:sz="0" w:space="0" w:color="auto"/>
          </w:divBdr>
        </w:div>
        <w:div w:id="1765152387">
          <w:marLeft w:val="640"/>
          <w:marRight w:val="0"/>
          <w:marTop w:val="0"/>
          <w:marBottom w:val="0"/>
          <w:divBdr>
            <w:top w:val="none" w:sz="0" w:space="0" w:color="auto"/>
            <w:left w:val="none" w:sz="0" w:space="0" w:color="auto"/>
            <w:bottom w:val="none" w:sz="0" w:space="0" w:color="auto"/>
            <w:right w:val="none" w:sz="0" w:space="0" w:color="auto"/>
          </w:divBdr>
        </w:div>
        <w:div w:id="1960062558">
          <w:marLeft w:val="640"/>
          <w:marRight w:val="0"/>
          <w:marTop w:val="0"/>
          <w:marBottom w:val="0"/>
          <w:divBdr>
            <w:top w:val="none" w:sz="0" w:space="0" w:color="auto"/>
            <w:left w:val="none" w:sz="0" w:space="0" w:color="auto"/>
            <w:bottom w:val="none" w:sz="0" w:space="0" w:color="auto"/>
            <w:right w:val="none" w:sz="0" w:space="0" w:color="auto"/>
          </w:divBdr>
        </w:div>
        <w:div w:id="2081519006">
          <w:marLeft w:val="640"/>
          <w:marRight w:val="0"/>
          <w:marTop w:val="0"/>
          <w:marBottom w:val="0"/>
          <w:divBdr>
            <w:top w:val="none" w:sz="0" w:space="0" w:color="auto"/>
            <w:left w:val="none" w:sz="0" w:space="0" w:color="auto"/>
            <w:bottom w:val="none" w:sz="0" w:space="0" w:color="auto"/>
            <w:right w:val="none" w:sz="0" w:space="0" w:color="auto"/>
          </w:divBdr>
        </w:div>
      </w:divsChild>
    </w:div>
    <w:div w:id="2022775713">
      <w:bodyDiv w:val="1"/>
      <w:marLeft w:val="0"/>
      <w:marRight w:val="0"/>
      <w:marTop w:val="0"/>
      <w:marBottom w:val="0"/>
      <w:divBdr>
        <w:top w:val="none" w:sz="0" w:space="0" w:color="auto"/>
        <w:left w:val="none" w:sz="0" w:space="0" w:color="auto"/>
        <w:bottom w:val="none" w:sz="0" w:space="0" w:color="auto"/>
        <w:right w:val="none" w:sz="0" w:space="0" w:color="auto"/>
      </w:divBdr>
    </w:div>
    <w:div w:id="2041976627">
      <w:bodyDiv w:val="1"/>
      <w:marLeft w:val="0"/>
      <w:marRight w:val="0"/>
      <w:marTop w:val="0"/>
      <w:marBottom w:val="0"/>
      <w:divBdr>
        <w:top w:val="none" w:sz="0" w:space="0" w:color="auto"/>
        <w:left w:val="none" w:sz="0" w:space="0" w:color="auto"/>
        <w:bottom w:val="none" w:sz="0" w:space="0" w:color="auto"/>
        <w:right w:val="none" w:sz="0" w:space="0" w:color="auto"/>
      </w:divBdr>
    </w:div>
    <w:div w:id="2103795214">
      <w:bodyDiv w:val="1"/>
      <w:marLeft w:val="0"/>
      <w:marRight w:val="0"/>
      <w:marTop w:val="0"/>
      <w:marBottom w:val="0"/>
      <w:divBdr>
        <w:top w:val="none" w:sz="0" w:space="0" w:color="auto"/>
        <w:left w:val="none" w:sz="0" w:space="0" w:color="auto"/>
        <w:bottom w:val="none" w:sz="0" w:space="0" w:color="auto"/>
        <w:right w:val="none" w:sz="0" w:space="0" w:color="auto"/>
      </w:divBdr>
      <w:divsChild>
        <w:div w:id="1862604">
          <w:marLeft w:val="640"/>
          <w:marRight w:val="0"/>
          <w:marTop w:val="0"/>
          <w:marBottom w:val="0"/>
          <w:divBdr>
            <w:top w:val="none" w:sz="0" w:space="0" w:color="auto"/>
            <w:left w:val="none" w:sz="0" w:space="0" w:color="auto"/>
            <w:bottom w:val="none" w:sz="0" w:space="0" w:color="auto"/>
            <w:right w:val="none" w:sz="0" w:space="0" w:color="auto"/>
          </w:divBdr>
        </w:div>
        <w:div w:id="52504834">
          <w:marLeft w:val="640"/>
          <w:marRight w:val="0"/>
          <w:marTop w:val="0"/>
          <w:marBottom w:val="0"/>
          <w:divBdr>
            <w:top w:val="none" w:sz="0" w:space="0" w:color="auto"/>
            <w:left w:val="none" w:sz="0" w:space="0" w:color="auto"/>
            <w:bottom w:val="none" w:sz="0" w:space="0" w:color="auto"/>
            <w:right w:val="none" w:sz="0" w:space="0" w:color="auto"/>
          </w:divBdr>
        </w:div>
        <w:div w:id="62144378">
          <w:marLeft w:val="640"/>
          <w:marRight w:val="0"/>
          <w:marTop w:val="0"/>
          <w:marBottom w:val="0"/>
          <w:divBdr>
            <w:top w:val="none" w:sz="0" w:space="0" w:color="auto"/>
            <w:left w:val="none" w:sz="0" w:space="0" w:color="auto"/>
            <w:bottom w:val="none" w:sz="0" w:space="0" w:color="auto"/>
            <w:right w:val="none" w:sz="0" w:space="0" w:color="auto"/>
          </w:divBdr>
        </w:div>
        <w:div w:id="139732473">
          <w:marLeft w:val="640"/>
          <w:marRight w:val="0"/>
          <w:marTop w:val="0"/>
          <w:marBottom w:val="0"/>
          <w:divBdr>
            <w:top w:val="none" w:sz="0" w:space="0" w:color="auto"/>
            <w:left w:val="none" w:sz="0" w:space="0" w:color="auto"/>
            <w:bottom w:val="none" w:sz="0" w:space="0" w:color="auto"/>
            <w:right w:val="none" w:sz="0" w:space="0" w:color="auto"/>
          </w:divBdr>
        </w:div>
        <w:div w:id="253756479">
          <w:marLeft w:val="640"/>
          <w:marRight w:val="0"/>
          <w:marTop w:val="0"/>
          <w:marBottom w:val="0"/>
          <w:divBdr>
            <w:top w:val="none" w:sz="0" w:space="0" w:color="auto"/>
            <w:left w:val="none" w:sz="0" w:space="0" w:color="auto"/>
            <w:bottom w:val="none" w:sz="0" w:space="0" w:color="auto"/>
            <w:right w:val="none" w:sz="0" w:space="0" w:color="auto"/>
          </w:divBdr>
        </w:div>
        <w:div w:id="256644443">
          <w:marLeft w:val="640"/>
          <w:marRight w:val="0"/>
          <w:marTop w:val="0"/>
          <w:marBottom w:val="0"/>
          <w:divBdr>
            <w:top w:val="none" w:sz="0" w:space="0" w:color="auto"/>
            <w:left w:val="none" w:sz="0" w:space="0" w:color="auto"/>
            <w:bottom w:val="none" w:sz="0" w:space="0" w:color="auto"/>
            <w:right w:val="none" w:sz="0" w:space="0" w:color="auto"/>
          </w:divBdr>
        </w:div>
        <w:div w:id="267086099">
          <w:marLeft w:val="640"/>
          <w:marRight w:val="0"/>
          <w:marTop w:val="0"/>
          <w:marBottom w:val="0"/>
          <w:divBdr>
            <w:top w:val="none" w:sz="0" w:space="0" w:color="auto"/>
            <w:left w:val="none" w:sz="0" w:space="0" w:color="auto"/>
            <w:bottom w:val="none" w:sz="0" w:space="0" w:color="auto"/>
            <w:right w:val="none" w:sz="0" w:space="0" w:color="auto"/>
          </w:divBdr>
        </w:div>
        <w:div w:id="300887333">
          <w:marLeft w:val="640"/>
          <w:marRight w:val="0"/>
          <w:marTop w:val="0"/>
          <w:marBottom w:val="0"/>
          <w:divBdr>
            <w:top w:val="none" w:sz="0" w:space="0" w:color="auto"/>
            <w:left w:val="none" w:sz="0" w:space="0" w:color="auto"/>
            <w:bottom w:val="none" w:sz="0" w:space="0" w:color="auto"/>
            <w:right w:val="none" w:sz="0" w:space="0" w:color="auto"/>
          </w:divBdr>
        </w:div>
        <w:div w:id="310866434">
          <w:marLeft w:val="640"/>
          <w:marRight w:val="0"/>
          <w:marTop w:val="0"/>
          <w:marBottom w:val="0"/>
          <w:divBdr>
            <w:top w:val="none" w:sz="0" w:space="0" w:color="auto"/>
            <w:left w:val="none" w:sz="0" w:space="0" w:color="auto"/>
            <w:bottom w:val="none" w:sz="0" w:space="0" w:color="auto"/>
            <w:right w:val="none" w:sz="0" w:space="0" w:color="auto"/>
          </w:divBdr>
        </w:div>
        <w:div w:id="314728989">
          <w:marLeft w:val="640"/>
          <w:marRight w:val="0"/>
          <w:marTop w:val="0"/>
          <w:marBottom w:val="0"/>
          <w:divBdr>
            <w:top w:val="none" w:sz="0" w:space="0" w:color="auto"/>
            <w:left w:val="none" w:sz="0" w:space="0" w:color="auto"/>
            <w:bottom w:val="none" w:sz="0" w:space="0" w:color="auto"/>
            <w:right w:val="none" w:sz="0" w:space="0" w:color="auto"/>
          </w:divBdr>
        </w:div>
        <w:div w:id="456530692">
          <w:marLeft w:val="640"/>
          <w:marRight w:val="0"/>
          <w:marTop w:val="0"/>
          <w:marBottom w:val="0"/>
          <w:divBdr>
            <w:top w:val="none" w:sz="0" w:space="0" w:color="auto"/>
            <w:left w:val="none" w:sz="0" w:space="0" w:color="auto"/>
            <w:bottom w:val="none" w:sz="0" w:space="0" w:color="auto"/>
            <w:right w:val="none" w:sz="0" w:space="0" w:color="auto"/>
          </w:divBdr>
        </w:div>
        <w:div w:id="490222550">
          <w:marLeft w:val="640"/>
          <w:marRight w:val="0"/>
          <w:marTop w:val="0"/>
          <w:marBottom w:val="0"/>
          <w:divBdr>
            <w:top w:val="none" w:sz="0" w:space="0" w:color="auto"/>
            <w:left w:val="none" w:sz="0" w:space="0" w:color="auto"/>
            <w:bottom w:val="none" w:sz="0" w:space="0" w:color="auto"/>
            <w:right w:val="none" w:sz="0" w:space="0" w:color="auto"/>
          </w:divBdr>
        </w:div>
        <w:div w:id="545607779">
          <w:marLeft w:val="640"/>
          <w:marRight w:val="0"/>
          <w:marTop w:val="0"/>
          <w:marBottom w:val="0"/>
          <w:divBdr>
            <w:top w:val="none" w:sz="0" w:space="0" w:color="auto"/>
            <w:left w:val="none" w:sz="0" w:space="0" w:color="auto"/>
            <w:bottom w:val="none" w:sz="0" w:space="0" w:color="auto"/>
            <w:right w:val="none" w:sz="0" w:space="0" w:color="auto"/>
          </w:divBdr>
        </w:div>
        <w:div w:id="547110058">
          <w:marLeft w:val="640"/>
          <w:marRight w:val="0"/>
          <w:marTop w:val="0"/>
          <w:marBottom w:val="0"/>
          <w:divBdr>
            <w:top w:val="none" w:sz="0" w:space="0" w:color="auto"/>
            <w:left w:val="none" w:sz="0" w:space="0" w:color="auto"/>
            <w:bottom w:val="none" w:sz="0" w:space="0" w:color="auto"/>
            <w:right w:val="none" w:sz="0" w:space="0" w:color="auto"/>
          </w:divBdr>
        </w:div>
        <w:div w:id="577515783">
          <w:marLeft w:val="640"/>
          <w:marRight w:val="0"/>
          <w:marTop w:val="0"/>
          <w:marBottom w:val="0"/>
          <w:divBdr>
            <w:top w:val="none" w:sz="0" w:space="0" w:color="auto"/>
            <w:left w:val="none" w:sz="0" w:space="0" w:color="auto"/>
            <w:bottom w:val="none" w:sz="0" w:space="0" w:color="auto"/>
            <w:right w:val="none" w:sz="0" w:space="0" w:color="auto"/>
          </w:divBdr>
        </w:div>
        <w:div w:id="583877857">
          <w:marLeft w:val="640"/>
          <w:marRight w:val="0"/>
          <w:marTop w:val="0"/>
          <w:marBottom w:val="0"/>
          <w:divBdr>
            <w:top w:val="none" w:sz="0" w:space="0" w:color="auto"/>
            <w:left w:val="none" w:sz="0" w:space="0" w:color="auto"/>
            <w:bottom w:val="none" w:sz="0" w:space="0" w:color="auto"/>
            <w:right w:val="none" w:sz="0" w:space="0" w:color="auto"/>
          </w:divBdr>
        </w:div>
        <w:div w:id="591477553">
          <w:marLeft w:val="640"/>
          <w:marRight w:val="0"/>
          <w:marTop w:val="0"/>
          <w:marBottom w:val="0"/>
          <w:divBdr>
            <w:top w:val="none" w:sz="0" w:space="0" w:color="auto"/>
            <w:left w:val="none" w:sz="0" w:space="0" w:color="auto"/>
            <w:bottom w:val="none" w:sz="0" w:space="0" w:color="auto"/>
            <w:right w:val="none" w:sz="0" w:space="0" w:color="auto"/>
          </w:divBdr>
        </w:div>
        <w:div w:id="701512525">
          <w:marLeft w:val="640"/>
          <w:marRight w:val="0"/>
          <w:marTop w:val="0"/>
          <w:marBottom w:val="0"/>
          <w:divBdr>
            <w:top w:val="none" w:sz="0" w:space="0" w:color="auto"/>
            <w:left w:val="none" w:sz="0" w:space="0" w:color="auto"/>
            <w:bottom w:val="none" w:sz="0" w:space="0" w:color="auto"/>
            <w:right w:val="none" w:sz="0" w:space="0" w:color="auto"/>
          </w:divBdr>
        </w:div>
        <w:div w:id="793137179">
          <w:marLeft w:val="640"/>
          <w:marRight w:val="0"/>
          <w:marTop w:val="0"/>
          <w:marBottom w:val="0"/>
          <w:divBdr>
            <w:top w:val="none" w:sz="0" w:space="0" w:color="auto"/>
            <w:left w:val="none" w:sz="0" w:space="0" w:color="auto"/>
            <w:bottom w:val="none" w:sz="0" w:space="0" w:color="auto"/>
            <w:right w:val="none" w:sz="0" w:space="0" w:color="auto"/>
          </w:divBdr>
        </w:div>
        <w:div w:id="859122563">
          <w:marLeft w:val="640"/>
          <w:marRight w:val="0"/>
          <w:marTop w:val="0"/>
          <w:marBottom w:val="0"/>
          <w:divBdr>
            <w:top w:val="none" w:sz="0" w:space="0" w:color="auto"/>
            <w:left w:val="none" w:sz="0" w:space="0" w:color="auto"/>
            <w:bottom w:val="none" w:sz="0" w:space="0" w:color="auto"/>
            <w:right w:val="none" w:sz="0" w:space="0" w:color="auto"/>
          </w:divBdr>
        </w:div>
        <w:div w:id="945429914">
          <w:marLeft w:val="640"/>
          <w:marRight w:val="0"/>
          <w:marTop w:val="0"/>
          <w:marBottom w:val="0"/>
          <w:divBdr>
            <w:top w:val="none" w:sz="0" w:space="0" w:color="auto"/>
            <w:left w:val="none" w:sz="0" w:space="0" w:color="auto"/>
            <w:bottom w:val="none" w:sz="0" w:space="0" w:color="auto"/>
            <w:right w:val="none" w:sz="0" w:space="0" w:color="auto"/>
          </w:divBdr>
        </w:div>
        <w:div w:id="993528538">
          <w:marLeft w:val="640"/>
          <w:marRight w:val="0"/>
          <w:marTop w:val="0"/>
          <w:marBottom w:val="0"/>
          <w:divBdr>
            <w:top w:val="none" w:sz="0" w:space="0" w:color="auto"/>
            <w:left w:val="none" w:sz="0" w:space="0" w:color="auto"/>
            <w:bottom w:val="none" w:sz="0" w:space="0" w:color="auto"/>
            <w:right w:val="none" w:sz="0" w:space="0" w:color="auto"/>
          </w:divBdr>
        </w:div>
        <w:div w:id="1096050664">
          <w:marLeft w:val="640"/>
          <w:marRight w:val="0"/>
          <w:marTop w:val="0"/>
          <w:marBottom w:val="0"/>
          <w:divBdr>
            <w:top w:val="none" w:sz="0" w:space="0" w:color="auto"/>
            <w:left w:val="none" w:sz="0" w:space="0" w:color="auto"/>
            <w:bottom w:val="none" w:sz="0" w:space="0" w:color="auto"/>
            <w:right w:val="none" w:sz="0" w:space="0" w:color="auto"/>
          </w:divBdr>
        </w:div>
        <w:div w:id="1288391374">
          <w:marLeft w:val="640"/>
          <w:marRight w:val="0"/>
          <w:marTop w:val="0"/>
          <w:marBottom w:val="0"/>
          <w:divBdr>
            <w:top w:val="none" w:sz="0" w:space="0" w:color="auto"/>
            <w:left w:val="none" w:sz="0" w:space="0" w:color="auto"/>
            <w:bottom w:val="none" w:sz="0" w:space="0" w:color="auto"/>
            <w:right w:val="none" w:sz="0" w:space="0" w:color="auto"/>
          </w:divBdr>
        </w:div>
        <w:div w:id="1301031752">
          <w:marLeft w:val="640"/>
          <w:marRight w:val="0"/>
          <w:marTop w:val="0"/>
          <w:marBottom w:val="0"/>
          <w:divBdr>
            <w:top w:val="none" w:sz="0" w:space="0" w:color="auto"/>
            <w:left w:val="none" w:sz="0" w:space="0" w:color="auto"/>
            <w:bottom w:val="none" w:sz="0" w:space="0" w:color="auto"/>
            <w:right w:val="none" w:sz="0" w:space="0" w:color="auto"/>
          </w:divBdr>
        </w:div>
        <w:div w:id="1319921485">
          <w:marLeft w:val="640"/>
          <w:marRight w:val="0"/>
          <w:marTop w:val="0"/>
          <w:marBottom w:val="0"/>
          <w:divBdr>
            <w:top w:val="none" w:sz="0" w:space="0" w:color="auto"/>
            <w:left w:val="none" w:sz="0" w:space="0" w:color="auto"/>
            <w:bottom w:val="none" w:sz="0" w:space="0" w:color="auto"/>
            <w:right w:val="none" w:sz="0" w:space="0" w:color="auto"/>
          </w:divBdr>
        </w:div>
        <w:div w:id="1371417427">
          <w:marLeft w:val="640"/>
          <w:marRight w:val="0"/>
          <w:marTop w:val="0"/>
          <w:marBottom w:val="0"/>
          <w:divBdr>
            <w:top w:val="none" w:sz="0" w:space="0" w:color="auto"/>
            <w:left w:val="none" w:sz="0" w:space="0" w:color="auto"/>
            <w:bottom w:val="none" w:sz="0" w:space="0" w:color="auto"/>
            <w:right w:val="none" w:sz="0" w:space="0" w:color="auto"/>
          </w:divBdr>
        </w:div>
        <w:div w:id="1459570615">
          <w:marLeft w:val="640"/>
          <w:marRight w:val="0"/>
          <w:marTop w:val="0"/>
          <w:marBottom w:val="0"/>
          <w:divBdr>
            <w:top w:val="none" w:sz="0" w:space="0" w:color="auto"/>
            <w:left w:val="none" w:sz="0" w:space="0" w:color="auto"/>
            <w:bottom w:val="none" w:sz="0" w:space="0" w:color="auto"/>
            <w:right w:val="none" w:sz="0" w:space="0" w:color="auto"/>
          </w:divBdr>
        </w:div>
        <w:div w:id="1475489293">
          <w:marLeft w:val="640"/>
          <w:marRight w:val="0"/>
          <w:marTop w:val="0"/>
          <w:marBottom w:val="0"/>
          <w:divBdr>
            <w:top w:val="none" w:sz="0" w:space="0" w:color="auto"/>
            <w:left w:val="none" w:sz="0" w:space="0" w:color="auto"/>
            <w:bottom w:val="none" w:sz="0" w:space="0" w:color="auto"/>
            <w:right w:val="none" w:sz="0" w:space="0" w:color="auto"/>
          </w:divBdr>
        </w:div>
        <w:div w:id="1495487411">
          <w:marLeft w:val="640"/>
          <w:marRight w:val="0"/>
          <w:marTop w:val="0"/>
          <w:marBottom w:val="0"/>
          <w:divBdr>
            <w:top w:val="none" w:sz="0" w:space="0" w:color="auto"/>
            <w:left w:val="none" w:sz="0" w:space="0" w:color="auto"/>
            <w:bottom w:val="none" w:sz="0" w:space="0" w:color="auto"/>
            <w:right w:val="none" w:sz="0" w:space="0" w:color="auto"/>
          </w:divBdr>
        </w:div>
        <w:div w:id="1509709581">
          <w:marLeft w:val="640"/>
          <w:marRight w:val="0"/>
          <w:marTop w:val="0"/>
          <w:marBottom w:val="0"/>
          <w:divBdr>
            <w:top w:val="none" w:sz="0" w:space="0" w:color="auto"/>
            <w:left w:val="none" w:sz="0" w:space="0" w:color="auto"/>
            <w:bottom w:val="none" w:sz="0" w:space="0" w:color="auto"/>
            <w:right w:val="none" w:sz="0" w:space="0" w:color="auto"/>
          </w:divBdr>
        </w:div>
        <w:div w:id="1527019001">
          <w:marLeft w:val="640"/>
          <w:marRight w:val="0"/>
          <w:marTop w:val="0"/>
          <w:marBottom w:val="0"/>
          <w:divBdr>
            <w:top w:val="none" w:sz="0" w:space="0" w:color="auto"/>
            <w:left w:val="none" w:sz="0" w:space="0" w:color="auto"/>
            <w:bottom w:val="none" w:sz="0" w:space="0" w:color="auto"/>
            <w:right w:val="none" w:sz="0" w:space="0" w:color="auto"/>
          </w:divBdr>
        </w:div>
        <w:div w:id="1535071845">
          <w:marLeft w:val="640"/>
          <w:marRight w:val="0"/>
          <w:marTop w:val="0"/>
          <w:marBottom w:val="0"/>
          <w:divBdr>
            <w:top w:val="none" w:sz="0" w:space="0" w:color="auto"/>
            <w:left w:val="none" w:sz="0" w:space="0" w:color="auto"/>
            <w:bottom w:val="none" w:sz="0" w:space="0" w:color="auto"/>
            <w:right w:val="none" w:sz="0" w:space="0" w:color="auto"/>
          </w:divBdr>
        </w:div>
        <w:div w:id="1605377617">
          <w:marLeft w:val="640"/>
          <w:marRight w:val="0"/>
          <w:marTop w:val="0"/>
          <w:marBottom w:val="0"/>
          <w:divBdr>
            <w:top w:val="none" w:sz="0" w:space="0" w:color="auto"/>
            <w:left w:val="none" w:sz="0" w:space="0" w:color="auto"/>
            <w:bottom w:val="none" w:sz="0" w:space="0" w:color="auto"/>
            <w:right w:val="none" w:sz="0" w:space="0" w:color="auto"/>
          </w:divBdr>
        </w:div>
        <w:div w:id="1653868194">
          <w:marLeft w:val="640"/>
          <w:marRight w:val="0"/>
          <w:marTop w:val="0"/>
          <w:marBottom w:val="0"/>
          <w:divBdr>
            <w:top w:val="none" w:sz="0" w:space="0" w:color="auto"/>
            <w:left w:val="none" w:sz="0" w:space="0" w:color="auto"/>
            <w:bottom w:val="none" w:sz="0" w:space="0" w:color="auto"/>
            <w:right w:val="none" w:sz="0" w:space="0" w:color="auto"/>
          </w:divBdr>
        </w:div>
        <w:div w:id="1838034626">
          <w:marLeft w:val="640"/>
          <w:marRight w:val="0"/>
          <w:marTop w:val="0"/>
          <w:marBottom w:val="0"/>
          <w:divBdr>
            <w:top w:val="none" w:sz="0" w:space="0" w:color="auto"/>
            <w:left w:val="none" w:sz="0" w:space="0" w:color="auto"/>
            <w:bottom w:val="none" w:sz="0" w:space="0" w:color="auto"/>
            <w:right w:val="none" w:sz="0" w:space="0" w:color="auto"/>
          </w:divBdr>
        </w:div>
        <w:div w:id="2029938780">
          <w:marLeft w:val="640"/>
          <w:marRight w:val="0"/>
          <w:marTop w:val="0"/>
          <w:marBottom w:val="0"/>
          <w:divBdr>
            <w:top w:val="none" w:sz="0" w:space="0" w:color="auto"/>
            <w:left w:val="none" w:sz="0" w:space="0" w:color="auto"/>
            <w:bottom w:val="none" w:sz="0" w:space="0" w:color="auto"/>
            <w:right w:val="none" w:sz="0" w:space="0" w:color="auto"/>
          </w:divBdr>
        </w:div>
        <w:div w:id="2070226714">
          <w:marLeft w:val="640"/>
          <w:marRight w:val="0"/>
          <w:marTop w:val="0"/>
          <w:marBottom w:val="0"/>
          <w:divBdr>
            <w:top w:val="none" w:sz="0" w:space="0" w:color="auto"/>
            <w:left w:val="none" w:sz="0" w:space="0" w:color="auto"/>
            <w:bottom w:val="none" w:sz="0" w:space="0" w:color="auto"/>
            <w:right w:val="none" w:sz="0" w:space="0" w:color="auto"/>
          </w:divBdr>
        </w:div>
        <w:div w:id="2115395252">
          <w:marLeft w:val="640"/>
          <w:marRight w:val="0"/>
          <w:marTop w:val="0"/>
          <w:marBottom w:val="0"/>
          <w:divBdr>
            <w:top w:val="none" w:sz="0" w:space="0" w:color="auto"/>
            <w:left w:val="none" w:sz="0" w:space="0" w:color="auto"/>
            <w:bottom w:val="none" w:sz="0" w:space="0" w:color="auto"/>
            <w:right w:val="none" w:sz="0" w:space="0" w:color="auto"/>
          </w:divBdr>
        </w:div>
      </w:divsChild>
    </w:div>
    <w:div w:id="211675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library.wiley.com/action/doSearch?ContribAuthorRaw=Ayyubi%2C+R+A+W" TargetMode="External"/><Relationship Id="rId13" Type="http://schemas.openxmlformats.org/officeDocument/2006/relationships/image" Target="media/image3.png"/><Relationship Id="rId18" Type="http://schemas.openxmlformats.org/officeDocument/2006/relationships/image" Target="media/image8.tiff"/><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tif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tiff"/><Relationship Id="rId28" Type="http://schemas.openxmlformats.org/officeDocument/2006/relationships/footer" Target="footer1.xml"/><Relationship Id="rId10" Type="http://schemas.openxmlformats.org/officeDocument/2006/relationships/hyperlink" Target="mailto:babar.shabbir@rmit.edu.au" TargetMode="External"/><Relationship Id="rId19" Type="http://schemas.openxmlformats.org/officeDocument/2006/relationships/image" Target="media/image9.jpeg"/><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aip.scitation.org/action/doSearch?field1=Affiliation&amp;text1=University%20of%20Illinois&amp;field2=AllField&amp;text2=&amp;Ppub=&amp;Ppub=&amp;AfterYear=&amp;BeforeYear=&amp;access="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header" Target="header1.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470B9B7-29FF-4636-837A-52E032025758}"/>
      </w:docPartPr>
      <w:docPartBody>
        <w:p w:rsidR="0088389B" w:rsidRDefault="00E66A4F">
          <w:r w:rsidRPr="009139B0">
            <w:rPr>
              <w:rStyle w:val="PlaceholderText"/>
            </w:rPr>
            <w:t>Click or tap here to enter text.</w:t>
          </w:r>
        </w:p>
      </w:docPartBody>
    </w:docPart>
    <w:docPart>
      <w:docPartPr>
        <w:name w:val="273309CF4D7B4DE0A918FDBBE6BCE0BD"/>
        <w:category>
          <w:name w:val="General"/>
          <w:gallery w:val="placeholder"/>
        </w:category>
        <w:types>
          <w:type w:val="bbPlcHdr"/>
        </w:types>
        <w:behaviors>
          <w:behavior w:val="content"/>
        </w:behaviors>
        <w:guid w:val="{84942558-E997-4C09-90E9-A1EAA00E5B22}"/>
      </w:docPartPr>
      <w:docPartBody>
        <w:p w:rsidR="00016DC7" w:rsidRDefault="00116420" w:rsidP="00116420">
          <w:pPr>
            <w:pStyle w:val="273309CF4D7B4DE0A918FDBBE6BCE0BD"/>
          </w:pPr>
          <w:r w:rsidRPr="00663C8B">
            <w:rPr>
              <w:rStyle w:val="PlaceholderText"/>
            </w:rPr>
            <w:t>Click or tap here to enter text.</w:t>
          </w:r>
        </w:p>
      </w:docPartBody>
    </w:docPart>
    <w:docPart>
      <w:docPartPr>
        <w:name w:val="FE6C546EECC24D0DB0BBFAF9A86D1E47"/>
        <w:category>
          <w:name w:val="General"/>
          <w:gallery w:val="placeholder"/>
        </w:category>
        <w:types>
          <w:type w:val="bbPlcHdr"/>
        </w:types>
        <w:behaviors>
          <w:behavior w:val="content"/>
        </w:behaviors>
        <w:guid w:val="{C505AB2B-B05C-4F82-B1BF-367F02A8BB16}"/>
      </w:docPartPr>
      <w:docPartBody>
        <w:p w:rsidR="00016DC7" w:rsidRDefault="00116420" w:rsidP="00116420">
          <w:pPr>
            <w:pStyle w:val="FE6C546EECC24D0DB0BBFAF9A86D1E47"/>
          </w:pPr>
          <w:r w:rsidRPr="00663C8B">
            <w:rPr>
              <w:rStyle w:val="PlaceholderText"/>
            </w:rPr>
            <w:t>Click or tap here to enter text.</w:t>
          </w:r>
        </w:p>
      </w:docPartBody>
    </w:docPart>
    <w:docPart>
      <w:docPartPr>
        <w:name w:val="825EE32B05AC456C9A46700574677ED7"/>
        <w:category>
          <w:name w:val="General"/>
          <w:gallery w:val="placeholder"/>
        </w:category>
        <w:types>
          <w:type w:val="bbPlcHdr"/>
        </w:types>
        <w:behaviors>
          <w:behavior w:val="content"/>
        </w:behaviors>
        <w:guid w:val="{9B7B28CB-1327-4502-BE00-9B06CC4CFCDB}"/>
      </w:docPartPr>
      <w:docPartBody>
        <w:p w:rsidR="00016DC7" w:rsidRDefault="00116420" w:rsidP="00116420">
          <w:pPr>
            <w:pStyle w:val="825EE32B05AC456C9A46700574677ED7"/>
          </w:pPr>
          <w:r w:rsidRPr="00663C8B">
            <w:rPr>
              <w:rStyle w:val="PlaceholderText"/>
            </w:rPr>
            <w:t>Click or tap here to enter text.</w:t>
          </w:r>
        </w:p>
      </w:docPartBody>
    </w:docPart>
    <w:docPart>
      <w:docPartPr>
        <w:name w:val="BD5A518CFAC34C30B7C997458EECEAAE"/>
        <w:category>
          <w:name w:val="General"/>
          <w:gallery w:val="placeholder"/>
        </w:category>
        <w:types>
          <w:type w:val="bbPlcHdr"/>
        </w:types>
        <w:behaviors>
          <w:behavior w:val="content"/>
        </w:behaviors>
        <w:guid w:val="{93990044-EAB6-468E-94E8-5C34C3D573D9}"/>
      </w:docPartPr>
      <w:docPartBody>
        <w:p w:rsidR="00016DC7" w:rsidRDefault="00116420" w:rsidP="00116420">
          <w:pPr>
            <w:pStyle w:val="BD5A518CFAC34C30B7C997458EECEAAE"/>
          </w:pPr>
          <w:r w:rsidRPr="00663C8B">
            <w:rPr>
              <w:rStyle w:val="PlaceholderText"/>
            </w:rPr>
            <w:t>Click or tap here to enter text.</w:t>
          </w:r>
        </w:p>
      </w:docPartBody>
    </w:docPart>
    <w:docPart>
      <w:docPartPr>
        <w:name w:val="68489A1702C8497888E168B7A73444F6"/>
        <w:category>
          <w:name w:val="General"/>
          <w:gallery w:val="placeholder"/>
        </w:category>
        <w:types>
          <w:type w:val="bbPlcHdr"/>
        </w:types>
        <w:behaviors>
          <w:behavior w:val="content"/>
        </w:behaviors>
        <w:guid w:val="{CD9352EC-271E-44B1-B00F-21708E28E520}"/>
      </w:docPartPr>
      <w:docPartBody>
        <w:p w:rsidR="00016DC7" w:rsidRDefault="00116420" w:rsidP="00116420">
          <w:pPr>
            <w:pStyle w:val="68489A1702C8497888E168B7A73444F6"/>
          </w:pPr>
          <w:r w:rsidRPr="009139B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A4F"/>
    <w:rsid w:val="00010222"/>
    <w:rsid w:val="00011A52"/>
    <w:rsid w:val="00016DC7"/>
    <w:rsid w:val="0005146E"/>
    <w:rsid w:val="00054D1B"/>
    <w:rsid w:val="00086A1B"/>
    <w:rsid w:val="000963C9"/>
    <w:rsid w:val="000B2E49"/>
    <w:rsid w:val="000C2A86"/>
    <w:rsid w:val="000C5F53"/>
    <w:rsid w:val="000E283B"/>
    <w:rsid w:val="000F47F9"/>
    <w:rsid w:val="001012DC"/>
    <w:rsid w:val="00116420"/>
    <w:rsid w:val="00133B3B"/>
    <w:rsid w:val="001C7871"/>
    <w:rsid w:val="002118B5"/>
    <w:rsid w:val="0025092A"/>
    <w:rsid w:val="00262A62"/>
    <w:rsid w:val="002949A2"/>
    <w:rsid w:val="00294F92"/>
    <w:rsid w:val="00304415"/>
    <w:rsid w:val="00314E1A"/>
    <w:rsid w:val="00316B16"/>
    <w:rsid w:val="00345182"/>
    <w:rsid w:val="00354BAA"/>
    <w:rsid w:val="003E3062"/>
    <w:rsid w:val="00412387"/>
    <w:rsid w:val="004322A6"/>
    <w:rsid w:val="0045405D"/>
    <w:rsid w:val="00462A47"/>
    <w:rsid w:val="00486082"/>
    <w:rsid w:val="00494ED4"/>
    <w:rsid w:val="004954AA"/>
    <w:rsid w:val="004A6BFB"/>
    <w:rsid w:val="004C0138"/>
    <w:rsid w:val="004C088B"/>
    <w:rsid w:val="00513C29"/>
    <w:rsid w:val="00516744"/>
    <w:rsid w:val="005556F1"/>
    <w:rsid w:val="005D70D2"/>
    <w:rsid w:val="006318FE"/>
    <w:rsid w:val="006433A7"/>
    <w:rsid w:val="006804D8"/>
    <w:rsid w:val="0069372D"/>
    <w:rsid w:val="006B2C21"/>
    <w:rsid w:val="006C5CAD"/>
    <w:rsid w:val="006D73D0"/>
    <w:rsid w:val="0072480D"/>
    <w:rsid w:val="0072606C"/>
    <w:rsid w:val="00747CF9"/>
    <w:rsid w:val="00774580"/>
    <w:rsid w:val="0079510D"/>
    <w:rsid w:val="007D24D0"/>
    <w:rsid w:val="007E2BE2"/>
    <w:rsid w:val="00813A1E"/>
    <w:rsid w:val="008202BC"/>
    <w:rsid w:val="0088389B"/>
    <w:rsid w:val="008869F5"/>
    <w:rsid w:val="008A59CE"/>
    <w:rsid w:val="008C73C2"/>
    <w:rsid w:val="009328E9"/>
    <w:rsid w:val="00952DA2"/>
    <w:rsid w:val="0096068C"/>
    <w:rsid w:val="009C7817"/>
    <w:rsid w:val="009D188F"/>
    <w:rsid w:val="009F38D8"/>
    <w:rsid w:val="009F55CC"/>
    <w:rsid w:val="00A0694F"/>
    <w:rsid w:val="00A25DA3"/>
    <w:rsid w:val="00A642B5"/>
    <w:rsid w:val="00A711A4"/>
    <w:rsid w:val="00AB6327"/>
    <w:rsid w:val="00AD1649"/>
    <w:rsid w:val="00AE56FF"/>
    <w:rsid w:val="00AF424C"/>
    <w:rsid w:val="00B0289A"/>
    <w:rsid w:val="00B03375"/>
    <w:rsid w:val="00B37EBB"/>
    <w:rsid w:val="00B61674"/>
    <w:rsid w:val="00B6231D"/>
    <w:rsid w:val="00B661AA"/>
    <w:rsid w:val="00B66FDA"/>
    <w:rsid w:val="00B8152A"/>
    <w:rsid w:val="00B86AB8"/>
    <w:rsid w:val="00BA04A5"/>
    <w:rsid w:val="00BA2206"/>
    <w:rsid w:val="00BB745F"/>
    <w:rsid w:val="00BC6013"/>
    <w:rsid w:val="00BF5A10"/>
    <w:rsid w:val="00C17CCF"/>
    <w:rsid w:val="00C56A8D"/>
    <w:rsid w:val="00CA17F7"/>
    <w:rsid w:val="00CD2B31"/>
    <w:rsid w:val="00CF4CDD"/>
    <w:rsid w:val="00D26647"/>
    <w:rsid w:val="00D63CC0"/>
    <w:rsid w:val="00D72B46"/>
    <w:rsid w:val="00DF5477"/>
    <w:rsid w:val="00DF6A45"/>
    <w:rsid w:val="00E020A5"/>
    <w:rsid w:val="00E02939"/>
    <w:rsid w:val="00E116D1"/>
    <w:rsid w:val="00E1207A"/>
    <w:rsid w:val="00E20AD1"/>
    <w:rsid w:val="00E21617"/>
    <w:rsid w:val="00E21DB6"/>
    <w:rsid w:val="00E50A3C"/>
    <w:rsid w:val="00E5376D"/>
    <w:rsid w:val="00E5576F"/>
    <w:rsid w:val="00E656D7"/>
    <w:rsid w:val="00E66A4F"/>
    <w:rsid w:val="00E81019"/>
    <w:rsid w:val="00E954BD"/>
    <w:rsid w:val="00EA2F99"/>
    <w:rsid w:val="00EF27F5"/>
    <w:rsid w:val="00EF7100"/>
    <w:rsid w:val="00F40C32"/>
    <w:rsid w:val="00F5726C"/>
    <w:rsid w:val="00F63115"/>
    <w:rsid w:val="00F67710"/>
    <w:rsid w:val="00F75052"/>
    <w:rsid w:val="00FB3E33"/>
    <w:rsid w:val="00FD4829"/>
    <w:rsid w:val="00FF0A02"/>
    <w:rsid w:val="00FF18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4F92"/>
    <w:rPr>
      <w:color w:val="666666"/>
    </w:rPr>
  </w:style>
  <w:style w:type="paragraph" w:customStyle="1" w:styleId="273309CF4D7B4DE0A918FDBBE6BCE0BD">
    <w:name w:val="273309CF4D7B4DE0A918FDBBE6BCE0BD"/>
    <w:rsid w:val="00116420"/>
  </w:style>
  <w:style w:type="paragraph" w:customStyle="1" w:styleId="FE6C546EECC24D0DB0BBFAF9A86D1E47">
    <w:name w:val="FE6C546EECC24D0DB0BBFAF9A86D1E47"/>
    <w:rsid w:val="00116420"/>
  </w:style>
  <w:style w:type="paragraph" w:customStyle="1" w:styleId="825EE32B05AC456C9A46700574677ED7">
    <w:name w:val="825EE32B05AC456C9A46700574677ED7"/>
    <w:rsid w:val="00116420"/>
  </w:style>
  <w:style w:type="paragraph" w:customStyle="1" w:styleId="BD5A518CFAC34C30B7C997458EECEAAE">
    <w:name w:val="BD5A518CFAC34C30B7C997458EECEAAE"/>
    <w:rsid w:val="00116420"/>
  </w:style>
  <w:style w:type="paragraph" w:customStyle="1" w:styleId="68489A1702C8497888E168B7A73444F6">
    <w:name w:val="68489A1702C8497888E168B7A73444F6"/>
    <w:rsid w:val="001164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349150D-CAA0-4E34-B4B6-10B5E144BC33}">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57f96a6c-04ab-43c3-a499-73206fc0f322&quot;,&quot;properties&quot;:{&quot;noteIndex&quot;:0},&quot;isEdited&quot;:false,&quot;manualOverride&quot;:{&quot;isManuallyOverridden&quot;:false,&quot;citeprocText&quot;:&quot;&lt;sup&gt;[1–27]&lt;/sup&gt;&quot;,&quot;manualOverrideText&quot;:&quot;&quot;},&quot;citationTag&quot;:&quot;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&quot;,&quot;citationItems&quot;:[{&quot;id&quot;:&quot;8d50981a-9586-3818-9017-6ae3062bd218&quot;,&quot;itemData&quot;:{&quot;type&quot;:&quot;article-journal&quot;,&quot;id&quot;:&quot;8d50981a-9586-3818-9017-6ae3062bd218&quot;,&quot;title&quot;:&quot;Rhenium substitutional doping for enhanced photoresponse of n-SnSe2/p-Si heterojunction based tunable and high-performance visible-light photodetector&quot;,&quot;author&quot;:[{&quot;family&quot;:&quot;Chauhan&quot;,&quot;given&quot;:&quot;Payal&quot;,&quot;parse-names&quot;:false,&quot;dropping-particle&quot;:&quot;&quot;,&quot;non-dropping-particle&quot;:&quot;&quot;},{&quot;family&quot;:&quot;Patel&quot;,&quot;given&quot;:&quot;Alkesh B.&quot;,&quot;parse-names&quot;:false,&quot;dropping-particle&quot;:&quot;&quot;,&quot;non-dropping-particle&quot;:&quot;&quot;},{&quot;family&quot;:&quot;Solanki&quot;,&quot;given&quot;:&quot;G. K.&quot;,&quot;parse-names&quot;:false,&quot;dropping-particle&quot;:&quot;&quot;,&quot;non-dropping-particle&quot;:&quot;&quot;},{&quot;family&quot;:&quot;Patel&quot;,&quot;given&quot;:&quot;K. D.&quot;,&quot;parse-names&quot;:false,&quot;dropping-particle&quot;:&quot;&quot;,&quot;non-dropping-particle&quot;:&quot;&quot;},{&quot;family&quot;:&quot;Pathak&quot;,&quot;given&quot;:&quot;V. M.&quot;,&quot;parse-names&quot;:false,&quot;dropping-particle&quot;:&quot;&quot;,&quot;non-dropping-particle&quot;:&quot;&quot;},{&quot;family&quot;:&quot;Sumesh&quot;,&quot;given&quot;:&quot;C. K.&quot;,&quot;parse-names&quot;:false,&quot;dropping-particle&quot;:&quot;&quot;,&quot;non-dropping-particle&quot;:&quot;&quot;},{&quot;family&quot;:&quot;Narayan&quot;,&quot;given&quot;:&quot;Som&quot;,&quot;parse-names&quot;:false,&quot;dropping-particle&quot;:&quot;&quot;,&quot;non-dropping-particle&quot;:&quot;&quot;},{&quot;family&quot;:&quot;Jha&quot;,&quot;given&quot;:&quot;Prafulla K.&quot;,&quot;parse-names&quot;:false,&quot;dropping-particle&quot;:&quot;&quot;,&quot;non-dropping-particle&quot;:&quot;&quot;}],&quot;container-title&quot;:&quot;Applied Surface Science&quot;,&quot;container-title-short&quot;:&quot;Appl Surf Sci&quot;,&quot;DOI&quot;:&quot;10.1016/j.apsusc.2020.147739&quot;,&quot;ISSN&quot;:&quot;01694332&quot;,&quot;issued&quot;:{&quot;date-parts&quot;:[[2021,1,15]]},&quot;abstract&quot;:&quot;The low photoresponse of solution-processed 2D/3D heterojunctions is still a challenging factor in terms of the efficient output of the device as a photodetector. Here, we have doped tin diselenide (SnSe2) with Rhenium (Re) transition metal by Direct Vapor Technique (DVT). The bulk doped SnSe2 then scale down to the nanoscale dimension by liquid-phase exfoliation (LPE) method. Synthesized nanocrystals exhibit the multilayered structure and nanometer dimensions with a good crystalline structure. The incorporation of Re is confirmed by EDAX, XRD, and Raman Spectroscopy. The Re incorporation in SnSe2 host lattice enhances the absorption in the visible region as compare to pristine SnSe2. The n-type Re doping decreases the turn-on voltage extracted from the Si-based heterojunction device measurements. The doped n-SnSe2/p-Si photodetector achieved the peak photoresponsivity (Rλ) and Detectivity (D*) of 7.90 A/W and 16.47 × 1012 respectively, at −2 V, which are ~2.8 and ~2.6 times higher than that of the pristine n-SnSe2/p-Si photodetector. This can be attributed to pronounce light-matter interaction and shifting of Fermi level towards to conduction band providing more charge carriers to participate in electrical conduction. Our work provides archetype for metal doping in multilayered semiconductor for high-performance optoelectronics devices.&quot;,&quot;publisher&quot;:&quot;Elsevier B.V.&quot;,&quot;volume&quot;:&quot;536&quot;},&quot;isTemporary&quot;:false},{&quot;id&quot;:&quot;119bb7da-fd79-352b-b82e-072c204ef0fe&quot;,&quot;itemData&quot;:{&quot;type&quot;:&quot;article-journal&quot;,&quot;id&quot;:&quot;119bb7da-fd79-352b-b82e-072c204ef0fe&quot;,&quot;title&quot;:&quot;Preparation of high-performance p-CuO/n-Si heterojunction photodetector by laser-assisted chemical bath deposition: Effect of laser wavelength&quot;,&quot;author&quot;:[{&quot;family&quot;:&quot;Jabr&quot;,&quot;given&quot;:&quot;Mohammed A.&quot;,&quot;parse-names&quot;:false,&quot;dropping-particle&quot;:&quot;&quot;,&quot;non-dropping-particle&quot;:&quot;&quot;},{&quot;family&quot;:&quot;Ali&quot;,&quot;given&quot;:&quot;Abdullah M.&quot;,&quot;parse-names&quot;:false,&quot;dropping-particle&quot;:&quot;&quot;,&quot;non-dropping-particle&quot;:&quot;&quot;},{&quot;family&quot;:&quot;Ismail&quot;,&quot;given&quot;:&quot;Raid A.&quot;,&quot;parse-names&quot;:false,&quot;dropping-particle&quot;:&quot;&quot;,&quot;non-dropping-particle&quot;:&quot;&quot;}],&quot;container-title&quot;:&quot;Ceramics International&quot;,&quot;container-title-short&quot;:&quot;Ceram Int&quot;,&quot;DOI&quot;:&quot;10.1016/j.ceramint.2022.11.343&quot;,&quot;ISSN&quot;:&quot;02728842&quot;,&quot;issued&quot;:{&quot;date-parts&quot;:[[2023,4,1]]},&quot;page&quot;:&quot;11442-11451&quot;,&quot;abstract&quot;:&quot;In this study, a copper oxide thin film was prepared by the CW laser assisted-chemical bath deposition (LACBD) technique. The effect of laser wavelength on the structural, optical, and electrical properties of CuO film was investigated. The X-ray diffraction (XRD) study shows that the deposited CuO films are crystalline with a monoclinic structure. The optical energy gap increases with the use of a laser during film preparation, and it varies from 2.3 to 1.9 eV. The scanning electron microscope (SEM) images confirm that the morphology of the film was dependent on the laser wavelength. Increasing the laser wavelength results in decreasing the grain size of the film and enhancing the crystallization. Energy dispersive X-ray analysis confirms the presence of copper and oxygen elements. Hall measurement revealed that the deposited films are p-type and that the electrical conductivity and mobility increased with the use of a laser. The current-voltage characteristics of the p-CuO/n-Si heterojunction were studied in the dark and under illumination. The maximum photocurrent was found for a photodetector prepared with a laser wavelength of 550 nm. The spectral responsivity revealed that the photodetectors exhibit two peaks of response at 450 nm and 800 nm. The maximum responsivity reached was 0.44 A/W at 450 nm and 0.65 A/W at 800 nm for a photodetector prepared at the laser wavelength of 550 nm at bias voltage of −5 V. The external quantum efficiency and specific detectivity of the p-CuO/n-Si heterojunction photodetector prepared at a laser wavelength of 450 nm were 1.2 × 102% and 1.46 × 1012 Jones, respectively. The aging effect on the figures of merit of the photodetectors is studied. The rise and decay times of the photodetectors are estimated.&quot;,&quot;publisher&quot;:&quot;Elsevier Ltd&quot;,&quot;issue&quot;:&quot;7&quot;,&quot;volume&quot;:&quot;49&quot;},&quot;isTemporary&quot;:false},{&quot;id&quot;:&quot;ecb942d2-f282-37d5-8f7c-00ea7f4f310d&quot;,&quot;itemData&quot;:{&quot;type&quot;:&quot;article-journal&quot;,&quot;id&quot;:&quot;ecb942d2-f282-37d5-8f7c-00ea7f4f310d&quot;,&quot;title&quot;:&quot;Highly sensitive self-powered UV-visible photodetector based on ZrO2-RGO nanofibers/n-Si heterojunction&quot;,&quot;author&quot;:[{&quot;family&quot;:&quot;Yıldırım&quot;,&quot;given&quot;:&quot;Fatma&quot;,&quot;parse-names&quot;:false,&quot;dropping-particle&quot;:&quot;&quot;,&quot;non-dropping-particle&quot;:&quot;&quot;},{&quot;family&quot;:&quot;Khalili&quot;,&quot;given&quot;:&quot;Saba&quot;,&quot;parse-names&quot;:false,&quot;dropping-particle&quot;:&quot;&quot;,&quot;non-dropping-particle&quot;:&quot;&quot;},{&quot;family&quot;:&quot;Orhan&quot;,&quot;given&quot;:&quot;Zeynep&quot;,&quot;parse-names&quot;:false,&quot;dropping-particle&quot;:&quot;&quot;,&quot;non-dropping-particle&quot;:&quot;&quot;},{&quot;family&quot;:&quot;Chenari&quot;,&quot;given&quot;:&quot;Hossein Mahmoudi&quot;,&quot;parse-names&quot;:false,&quot;dropping-particle&quot;:&quot;&quot;,&quot;non-dropping-particle&quot;:&quot;&quot;},{&quot;family&quot;:&quot;Aydoğan&quot;,&quot;given&quot;:&quot;&quot;,&quot;parse-names&quot;:false,&quot;dropping-particle&quot;:&quot;&quot;,&quot;non-dropping-particle&quot;:&quot;&quot;}],&quot;container-title&quot;:&quot;Journal of Alloys and Compounds&quot;,&quot;container-title-short&quot;:&quot;J Alloys Compd&quot;,&quot;DOI&quot;:&quot;10.1016/j.jallcom.2022.168054&quot;,&quot;ISSN&quot;:&quot;09258388&quot;,&quot;issued&quot;:{&quot;date-parts&quot;:[[2023,2,15]]},&quot;abstract&quot;:&quot;Nanoscale microstructures such as nanofibers (NFs) have the potential to be widely used in optoelectronics as they minimize the interfacial effects. A low-cost and easily prepared the ZrO2-RGO NFs/n-Si heterojunction photodetector was fabricated and its photodetector performance were reported in the present work. The morphological, structural, and optical analyses of the ZrO2-RGO NFs were achieved by scanning electron microscopy (SEM), X-ray diffraction (XRD), and UV-Vis diffuse reflectance spectroscopy (DRS), respectively. The device yields a rectification ratio of 37384. It was observed that the ZrO2-RGO NFs/n-Si photodetector fabricated under the same conditions gave a high response to light in both the visible and UV spectral regions in addition to the self-powered mode. Compared to the reverse current measured in the dark, the ZrO2-RGO NFs/n-Si heterojunction gives quite high reverse current even in ambient light as high as an order of three, making it a candidate photodetector for low light intensities. The ON/OFF ratio reached up to 6.1 × 103 and 5.5 × 103 for 150 mW/cm2 for visible light and UV (365 nm), respectively (at −2.0 V).&quot;,&quot;publisher&quot;:&quot;Elsevier Ltd&quot;,&quot;volume&quot;:&quot;935&quot;},&quot;isTemporary&quot;:false},{&quot;id&quot;:&quot;f76a6045-0d26-3689-a6dc-2f9fcbd2746c&quot;,&quot;itemData&quot;:{&quot;type&quot;:&quot;article-journal&quot;,&quot;id&quot;:&quot;f76a6045-0d26-3689-a6dc-2f9fcbd2746c&quot;,&quot;title&quot;:&quot;Fabrication of 1D Te/2D ReS2 mixed-dimensional van der waals p-n heterojunction for high-performance phototransistor&quot;,&quot;author&quot;:[{&quot;family&quot;:&quot;Lee&quot;,&quot;given&quot;:&quot;Young Hee&quot;,&quot;parse-names&quot;:false,&quot;dropping-particle&quot;:&quot;&quot;,&quot;non-dropping-particle&quot;:&quot;&quot;},{&quot;family&quot;:&quot;Lu&quot;,&quot;given&quot;:&quot;Hong Liang&quot;,&quot;parse-names&quot;:false,&quot;dropping-particle&quot;:&quot;&quot;,&quot;non-dropping-particle&quot;:&quot;&quot;},{&quot;family&quot;:&quot;Tao&quot;,&quot;given&quot;:&quot;Jia Jia&quot;,&quot;parse-names&quot;:false,&quot;dropping-particle&quot;:&quot;&quot;,&quot;non-dropping-particle&quot;:&quot;&quot;},{&quot;family&quot;:&quot;Jiang&quot;,&quot;given&quot;:&quot;Jinbao&quot;,&quot;parse-names&quot;:false,&quot;dropping-particle&quot;:&quot;&quot;,&quot;non-dropping-particle&quot;:&quot;&quot;},{&quot;family&quot;:&quot;Zhao&quot;,&quot;given&quot;:&quot;Shi Nuan&quot;,&quot;parse-names&quot;:false,&quot;dropping-particle&quot;:&quot;&quot;,&quot;non-dropping-particle&quot;:&quot;&quot;},{&quot;family&quot;:&quot;Zhang&quot;,&quot;given&quot;:&quot;Yong&quot;,&quot;parse-names&quot;:false,&quot;dropping-particle&quot;:&quot;&quot;,&quot;non-dropping-particle&quot;:&quot;&quot;},{&quot;family&quot;:&quot;Li&quot;,&quot;given&quot;:&quot;Xiao Xi&quot;,&quot;parse-names&quot;:false,&quot;dropping-particle&quot;:&quot;&quot;,&quot;non-dropping-particle&quot;:&quot;&quot;},{&quot;family&quot;:&quot;Fang&quot;,&quot;given&quot;:&quot;Xiaosheng&quot;,&quot;parse-names&quot;:false,&quot;dropping-particle&quot;:&quot;&quot;,&quot;non-dropping-particle&quot;:&quot;&quot;},{&quot;family&quot;:&quot;Wang&quot;,&quot;given&quot;:&quot;Peng&quot;,&quot;parse-names&quot;:false,&quot;dropping-particle&quot;:&quot;&quot;,&quot;non-dropping-particle&quot;:&quot;&quot;},{&quot;family&quot;:&quot;Hu&quot;,&quot;given&quot;:&quot;Weida&quot;,&quot;parse-names&quot;:false,&quot;dropping-particle&quot;:&quot;&quot;,&quot;non-dropping-particle&quot;:&quot;&quot;},{&quot;family&quot;:&quot;Zhang&quot;,&quot;given&quot;:&quot;David Wei&quot;,&quot;parse-names&quot;:false,&quot;dropping-particle&quot;:&quot;&quot;,&quot;non-dropping-particle&quot;:&quot;&quot;}],&quot;container-title&quot;:&quot;ACS Nano&quot;,&quot;container-title-short&quot;:&quot;ACS Nano&quot;,&quot;DOI&quot;:&quot;10.1021/acsnano.0c09912&quot;,&quot;ISSN&quot;:&quot;1936086X&quot;,&quot;PMID&quot;:&quot;33544595&quot;,&quot;issued&quot;:{&quot;date-parts&quot;:[[2021,2,23]]},&quot;page&quot;:&quot;3241-3250&quot;,&quot;abstract&quot;:&quot;The superior optical and electronic properties of the two-dimensional (2D) rhenium disulfide (ReS2) makes it suitable for nanoelectronic and optoelectronic applications. However, the internal defects coupled with with the low mobility and light-absorbing capability of ReS2 impede its utilization in high-performance photodetectors. Fabrication of mixed-dimensional heterojunctions is an alternative method for designing high-performance hybrid photodetectors. This study proposes a mixed-dimensional van der Waals (vdW) heterojunction photodetector, containing high-performance onedimensional (1D) p-type tellurium (Te) and 2D n-type ReS2, developed by depositing Te nanowires on ReS2 nanoflake using the dry transfer method. It can improve the injection and separation efficiency of photoexcited electron-hole pairs due to the type Π p-n heterojunction formed at the ReS2 and Te interface. The proposed heterojunction device is sensitive to visible-light sensitivity (632 nm) with an ultrafast photoresponse (5 ms), high responsivity (180 A/W), and specific detectivity (109), which is superior to the pristine Te and ReS2 photodetectors. As compared to the ReS2 device, the responsivity and response speed is better by an order of magnitude. These results demonstrate the fabrication and application potential of Te/ReS2 mixed-dimensional heterojunction for highperformance optoelectronic devices and sensors.&quot;,&quot;publisher&quot;:&quot;American Chemical Society&quot;,&quot;issue&quot;:&quot;2&quot;,&quot;volume&quot;:&quot;15&quot;},&quot;isTemporary&quot;:false},{&quot;id&quot;:&quot;f93f28f3-fa33-3777-9f88-99a87c646ba9&quot;,&quot;itemData&quot;:{&quot;type&quot;:&quot;article-journal&quot;,&quot;id&quot;:&quot;f93f28f3-fa33-3777-9f88-99a87c646ba9&quot;,&quot;title&quot;:&quot;Ultraviolet photodetector using pn junction formed by transferrable hollow n-TiO_2 nano-spheres monolayer&quot;,&quot;author&quot;:[{&quot;family&quot;:&quot;Yang&quot;,&quot;given&quot;:&quot;Taeyoung&quot;,&quot;parse-names&quot;:false,&quot;dropping-particle&quot;:&quot;&quot;,&quot;non-dropping-particle&quot;:&quot;&quot;},{&quot;family&quot;:&quot;Park&quot;,&quot;given&quot;:&quot;Seong-jin&quot;,&quot;parse-names&quot;:false,&quot;dropping-particle&quot;:&quot;&quot;,&quot;non-dropping-particle&quot;:&quot;&quot;},{&quot;family&quot;:&quot;Kim&quot;,&quot;given&quot;:&quot;Taek Gon&quot;,&quot;parse-names&quot;:false,&quot;dropping-particle&quot;:&quot;&quot;,&quot;non-dropping-particle&quot;:&quot;&quot;},{&quot;family&quot;:&quot;Shin&quot;,&quot;given&quot;:&quot;Dong Su&quot;,&quot;parse-names&quot;:false,&quot;dropping-particle&quot;:&quot;&quot;,&quot;non-dropping-particle&quot;:&quot;&quot;},{&quot;family&quot;:&quot;Suh&quot;,&quot;given&quot;:&quot;Kyung-do&quot;,&quot;parse-names&quot;:false,&quot;dropping-particle&quot;:&quot;&quot;,&quot;non-dropping-particle&quot;:&quot;&quot;},{&quot;family&quot;:&quot;Park&quot;,&quot;given&quot;:&quot;Jinsub&quot;,&quot;parse-names&quot;:false,&quot;dropping-particle&quot;:&quot;&quot;,&quot;non-dropping-particle&quot;:&quot;&quot;}],&quot;container-title&quot;:&quot;Optics Express&quot;,&quot;container-title-short&quot;:&quot;Opt Express&quot;,&quot;DOI&quot;:&quot;10.1364/oe.25.030843&quot;,&quot;ISSN&quot;:&quot;10944087&quot;,&quot;PMID&quot;:&quot;29245764&quot;,&quot;issued&quot;:{&quot;date-parts&quot;:[[2017,12,11]]},&quot;page&quot;:&quot;30843&quot;,&quot;abstract&quot;:&quot;We report an ultraviolet (UV) photodetector with a universally transferable monolayer film with ordered hollow TiO2 spheres on p-GaN. After forming a TiO2 monolayer film by unidirectional rubbing of hollow TiO2 spheres on a polydimethylsiloxane (PDMS) supporting plate, we used a 5% polyvinyl alcohol (PVA) aqueous solution to transfer the film onto the target substrate. The PVA/TiO2 monolayer film was detached from the PDMS film and transferred to the p-GaN/Al2O3 substrate. To investigate the effects of crystallized phases of the TiO2 hollow spheres, anatase and rutile TiO2 sphere monolayers prepared by combining template synthesis and thermal treatment. The responsiveness of the UV photodetectors using anatase and rutile hollow n-TiO2 monolayer/p-GaN was 0.203 A/W at 312 nm and 0.093 A/W at 327 nm, respectively.&quot;,&quot;publisher&quot;:&quot;Optica Publishing Group&quot;,&quot;issue&quot;:&quot;25&quot;,&quot;volume&quot;:&quot;25&quot;},&quot;isTemporary&quot;:false},{&quot;id&quot;:&quot;f266081e-079c-3ce5-8773-ae7f45f0525a&quot;,&quot;itemData&quot;:{&quot;type&quot;:&quot;article-journal&quot;,&quot;id&quot;:&quot;f266081e-079c-3ce5-8773-ae7f45f0525a&quot;,&quot;title&quot;:&quot; Solution-Processed Uniform MoSe 2 –WSe 2 Heterojunction Thin Film on Silicon Substrate for Superior and Tunable Photodetection &quot;,&quot;author&quot;:[{&quot;family&quot;:&quot;Patel&quot;,&quot;given&quot;:&quot;Alkesh B.&quot;,&quot;parse-names&quot;:false,&quot;dropping-particle&quot;:&quot;&quot;,&quot;non-dropping-particle&quot;:&quot;&quot;},{&quot;family&quot;:&quot;Chauhan&quot;,&quot;given&quot;:&quot;Payal&quot;,&quot;parse-names&quot;:false,&quot;dropping-particle&quot;:&quot;&quot;,&quot;non-dropping-particle&quot;:&quot;&quot;},{&quot;family&quot;:&quot;Patel&quot;,&quot;given&quot;:&quot;Kunjal&quot;,&quot;parse-names&quot;:false,&quot;dropping-particle&quot;:&quot;&quot;,&quot;non-dropping-particle&quot;:&quot;&quot;},{&quot;family&quot;:&quot;Sumesh&quot;,&quot;given&quot;:&quot;Challappally Kesav&quot;,&quot;parse-names&quot;:false,&quot;dropping-particle&quot;:&quot;&quot;,&quot;non-dropping-particle&quot;:&quot;&quot;},{&quot;family&quot;:&quot;Narayan&quot;,&quot;given&quot;:&quot;Som&quot;,&quot;parse-names&quot;:false,&quot;dropping-particle&quot;:&quot;&quot;,&quot;non-dropping-particle&quot;:&quot;&quot;},{&quot;family&quot;:&quot;Patel&quot;,&quot;given&quot;:&quot;Kireetkumar D.&quot;,&quot;parse-names&quot;:false,&quot;dropping-particle&quot;:&quot;&quot;,&quot;non-dropping-particle&quot;:&quot;&quot;},{&quot;family&quot;:&quot;Solanki&quot;,&quot;given&quot;:&quot;Gunvant K.&quot;,&quot;parse-names&quot;:false,&quot;dropping-particle&quot;:&quot;&quot;,&quot;non-dropping-particle&quot;:&quot;&quot;},{&quot;family&quot;:&quot;Pathak&quot;,&quot;given&quot;:&quot;Vivek M.&quot;,&quot;parse-names&quot;:false,&quot;dropping-particle&quot;:&quot;&quot;,&quot;non-dropping-particle&quot;:&quot;&quot;},{&quot;family&quot;:&quot;Jha&quot;,&quot;given&quot;:&quot;Prafulla K.&quot;,&quot;parse-names&quot;:false,&quot;dropping-particle&quot;:&quot;&quot;,&quot;non-dropping-particle&quot;:&quot;&quot;},{&quot;family&quot;:&quot;Patel&quot;,&quot;given&quot;:&quot;Vikas&quot;,&quot;parse-names&quot;:false,&quot;dropping-particle&quot;:&quot;&quot;,&quot;non-dropping-particle&quot;:&quot;&quot;}],&quot;container-title&quot;:&quot;ACS Sustainable Chemistry &amp; Engineering&quot;,&quot;container-title-short&quot;:&quot;ACS Sustain Chem Eng&quot;,&quot;DOI&quot;:&quot;10.1021/acssuschemeng.9b07449&quot;,&quot;ISSN&quot;:&quot;2168-0485&quot;,&quot;issued&quot;:{&quot;date-parts&quot;:[[2020,3,30]]},&quot;page&quot;:&quot;4809-4817&quot;,&quot;abstract&quot;:&quot;2-D transition metal dichalcogenide (TMDC)-based heterostructures are promising active materials for high-performance optoelectronic devices. The low-cost, large-area, and high-quality fabrication ...&quot;,&quot;publisher&quot;:&quot;American Chemical Society (ACS)&quot;,&quot;issue&quot;:&quot;12&quot;,&quot;volume&quot;:&quot;8&quot;},&quot;isTemporary&quot;:false},{&quot;id&quot;:&quot;87749bdc-9763-3725-90cd-794fff6dc8da&quot;,&quot;itemData&quot;:{&quot;type&quot;:&quot;article-journal&quot;,&quot;id&quot;:&quot;87749bdc-9763-3725-90cd-794fff6dc8da&quot;,&quot;title&quot;:&quot;Robust broad spectral photodetection (UV-NIR) and ultra high responsivity investigated in nanosheets and nanowires of Bi2Te3 under harsh nano-milling conditions&quot;,&quot;author&quot;:[{&quot;family&quot;:&quot;Sharma&quot;,&quot;given&quot;:&quot;Alka&quot;,&quot;parse-names&quot;:false,&quot;dropping-particle&quot;:&quot;&quot;,&quot;non-dropping-particle&quot;:&quot;&quot;},{&quot;family&quot;:&quot;Srivastava&quot;,&quot;given&quot;:&quot;A. K.&quot;,&quot;parse-names&quot;:false,&quot;dropping-particle&quot;:&quot;&quot;,&quot;non-dropping-particle&quot;:&quot;&quot;},{&quot;family&quot;:&quot;Senguttuvan&quot;,&quot;given&quot;:&quot;T. D.&quot;,&quot;parse-names&quot;:false,&quot;dropping-particle&quot;:&quot;&quot;,&quot;non-dropping-particle&quot;:&quot;&quot;},{&quot;family&quot;:&quot;Husale&quot;,&quot;given&quot;:&quot;Sudhir&quot;,&quot;parse-names&quot;:false,&quot;dropping-particle&quot;:&quot;&quot;,&quot;non-dropping-particle&quot;:&quot;&quot;}],&quot;container-title&quot;:&quot;Scientific Reports&quot;,&quot;container-title-short&quot;:&quot;Sci Rep&quot;,&quot;DOI&quot;:&quot;10.1038/s41598-017-18166-4&quot;,&quot;ISSN&quot;:&quot;20452322&quot;,&quot;PMID&quot;:&quot;29263434&quot;,&quot;issued&quot;:{&quot;date-parts&quot;:[[2017,12,1]]},&quot;abstract&quot;:&quot;Due to miniaturization of device dimensions, the next generation's photodetector based devices are expected to be fabricated from robust nanostructured materials. Hence there is an utmost requirement of investigating exotic optoelectronic properties of nanodevices fabricated from new novel materials and testing their performances at harsh conditions. The recent advances on 2D layered materials indicate exciting progress on broad spectral photodetection (BSP) but still there is a great demand for fabricating ultra-high performance photodetectors made from single material sensing broad electromagnetic spectrum since the detection range 325 nm-1550 nm is not covered by the conventional Si or InGaAs photodetectors. Alternatively, Bi2Te3 is a layered material, possesses exciting optoelectronic, thermoelectric, plasmonics properties. Here we report robust photoconductivity measurements on Bi2Te3 nanosheets and nanowires demonstrating BSP from UV to NIR. The nanosheets of Bi2Te3 show the best ultra-high photoresponsivity (~74 A/W at 1550 nm). Further these nanosheets when transform into nanowires using harsh FIB milling conditions exhibit about one order enhancement in the photoresponsivity without affecting the performance of the device even after 4 months of storage at ambient conditions. An ultra-high photoresponsivity and BSP indicate exciting robust nature of topological insulator based nanodevices for optoelectronic applications.&quot;,&quot;publisher&quot;:&quot;Nature Publishing Group&quot;,&quot;issue&quot;:&quot;1&quot;,&quot;volume&quot;:&quot;7&quot;},&quot;isTemporary&quot;:false},{&quot;id&quot;:&quot;027444a0-52d0-311b-ade3-fdbfad88ebbf&quot;,&quot;itemData&quot;:{&quot;type&quot;:&quot;article-journal&quot;,&quot;id&quot;:&quot;027444a0-52d0-311b-ade3-fdbfad88ebbf&quot;,&quot;title&quot;:&quot;Chemical Vapor Deposition Growth of Few-Layer β12-Borophane on Copper Foils toward Broadband Photodetection&quot;,&quot;author&quot;:[{&quot;family&quot;:&quot;Liu&quot;,&quot;given&quot;:&quot;Yi&quot;,&quot;parse-names&quot;:false,&quot;dropping-particle&quot;:&quot;&quot;,&quot;non-dropping-particle&quot;:&quot;&quot;},{&quot;family&quot;:&quot;Tai&quot;,&quot;given&quot;:&quot;Guoan&quot;,&quot;parse-names&quot;:false,&quot;dropping-particle&quot;:&quot;&quot;,&quot;non-dropping-particle&quot;:&quot;&quot;},{&quot;family&quot;:&quot;Hou&quot;,&quot;given&quot;:&quot;Chuang&quot;,&quot;parse-names&quot;:false,&quot;dropping-particle&quot;:&quot;&quot;,&quot;non-dropping-particle&quot;:&quot;&quot;},{&quot;family&quot;:&quot;Wu&quot;,&quot;given&quot;:&quot;Zitong&quot;,&quot;parse-names&quot;:false,&quot;dropping-particle&quot;:&quot;&quot;,&quot;non-dropping-particle&quot;:&quot;&quot;},{&quot;family&quot;:&quot;Liang&quot;,&quot;given&quot;:&quot;Xinchao&quot;,&quot;parse-names&quot;:false,&quot;dropping-particle&quot;:&quot;&quot;,&quot;non-dropping-particle&quot;:&quot;&quot;}],&quot;container-title&quot;:&quot;ACS Applied Materials and Interfaces&quot;,&quot;container-title-short&quot;:&quot;ACS Appl Mater Interfaces&quot;,&quot;DOI&quot;:&quot;10.1021/acsami.2c23234&quot;,&quot;ISSN&quot;:&quot;19448252&quot;,&quot;issued&quot;:{&quot;date-parts&quot;:[[2023]]},&quot;abstract&quot;:&quot;Borophene has drawn tremendous attention in the past decade for a wide range of potential applications owing to its unique structural, optical, and electronic properties. However, applications of borophene toward next-generation nanodevices are mostly theoretical predictions, while experimental realization is still lacking due to rapid oxidation of intrinsic borophene in an air environment. Here, we have successfully prepared structurally stable and transferrable few-layer β12-borophane on copper foils by a typical two-zone chemical vapor deposition method, where bis(triphenylphosphine)copper tetrahydroborate was used as the boron source in a hydrogen-rich atmosphere to stabilize its structure through hydrogenation. The crystal structure of the as-prepared β12-borophane is in good agreement with previous reports. A fabricated photodetector based on β12-borophane-silicon (n-type) Schottky junction shows good photoelectric responses to light excitations in a wide wavelength range from 365 to 850 nm. Especially, the photodetector exhibits a good photoresponsivity of around 0.48 A W-1, a high specific detectivity of 4.39 × 1011 jones, a high external quantum efficiency of 162%, and short response and recovery times of 115 and 121 ms under an ultraviolet light with the wavelength of 365 nm at a reverse bias of 5 V. The results show great potential applications of borophane in next-generation nanophotonic and nanoelectronic devices.&quot;,&quot;publisher&quot;:&quot;American Chemical Society&quot;},&quot;isTemporary&quot;:false},{&quot;id&quot;:&quot;9ae1cd1c-0e10-352a-99c4-8f802ab9a70e&quot;,&quot;itemData&quot;:{&quot;type&quot;:&quot;article-journal&quot;,&quot;id&quot;:&quot;9ae1cd1c-0e10-352a-99c4-8f802ab9a70e&quot;,&quot;title&quot;:&quot;Ultrahigh Speed and Broadband Few-Layer MoTe2/Si 2D–3D Heterojunction-Based Photodiodes Fabricated by Pulsed Laser Deposition&quot;,&quot;author&quot;:[{&quot;family&quot;:&quot;Lu&quot;,&quot;given&quot;:&quot;Zhijian&quot;,&quot;parse-names&quot;:false,&quot;dropping-particle&quot;:&quot;&quot;,&quot;non-dropping-particle&quot;:&quot;&quot;},{&quot;family&quot;:&quot;Xu&quot;,&quot;given&quot;:&quot;Yan&quot;,&quot;parse-names&quot;:false,&quot;dropping-particle&quot;:&quot;&quot;,&quot;non-dropping-particle&quot;:&quot;&quot;},{&quot;family&quot;:&quot;Yu&quot;,&quot;given&quot;:&quot;Yongqiang&quot;,&quot;parse-names&quot;:false,&quot;dropping-particle&quot;:&quot;&quot;,&quot;non-dropping-particle&quot;:&quot;&quot;},{&quot;family&quot;:&quot;Xu&quot;,&quot;given&quot;:&quot;Kewei&quot;,&quot;parse-names&quot;:false,&quot;dropping-particle&quot;:&quot;&quot;,&quot;non-dropping-particle&quot;:&quot;&quot;},{&quot;family&quot;:&quot;Mao&quot;,&quot;given&quot;:&quot;Jie&quot;,&quot;parse-names&quot;:false,&quot;dropping-particle&quot;:&quot;&quot;,&quot;non-dropping-particle&quot;:&quot;&quot;},{&quot;family&quot;:&quot;Xu&quot;,&quot;given&quot;:&quot;Gaobin&quot;,&quot;parse-names&quot;:false,&quot;dropping-particle&quot;:&quot;&quot;,&quot;non-dropping-particle&quot;:&quot;&quot;},{&quot;family&quot;:&quot;Ma&quot;,&quot;given&quot;:&quot;Yuanming&quot;,&quot;parse-names&quot;:false,&quot;dropping-particle&quot;:&quot;&quot;,&quot;non-dropping-particle&quot;:&quot;&quot;},{&quot;family&quot;:&quot;Wu&quot;,&quot;given&quot;:&quot;Di&quot;,&quot;parse-names&quot;:false,&quot;dropping-particle&quot;:&quot;&quot;,&quot;non-dropping-particle&quot;:&quot;&quot;},{&quot;family&quot;:&quot;Jie&quot;,&quot;given&quot;:&quot;Jiansheng&quot;,&quot;parse-names&quot;:false,&quot;dropping-particle&quot;:&quot;&quot;,&quot;non-dropping-particle&quot;:&quot;&quot;}],&quot;container-title&quot;:&quot;Advanced Functional Materials&quot;,&quot;container-title-short&quot;:&quot;Adv Funct Mater&quot;,&quot;DOI&quot;:&quot;10.1002/adfm.201907951&quot;,&quot;ISSN&quot;:&quot;16163028&quot;,&quot;issued&quot;:{&quot;date-parts&quot;:[[2020,2,1]]},&quot;abstract&quot;:&quot;2D transition metal dichalcogenides are promising candidates for high-performance photodetectors. However, the relatively low response speed as well as the complex transfer process hinders their wide applications. Herein, for the first time, the fabrication of a few-layer MoTe2/Si 2D–3D vertical heterojunction for high-speed and broadband photodiodes by a pulsed laser deposition technique is reported. Owing to the high junction quality, ultrathin MoTe2 film thickness, and unique vertical n–n heterojunction structure, the photodiode exhibits excellent device performance in terms of a high responsivity of 0.19 A W−1 and a large detectivity of 6.8 × 1013 Jones. The device is also capable of detecting a broadband light with wavelength spanning from 300 to 1800 nm. More importantly, the device possesses an ultrahigh response speed up to 150 ns with a 3-dB electrical bandwidth approaching 0.12 GHz. This work paves the way toward the fabrication of novel 2D–3D heterojunctions for high-performance, ultrafast photodetectors.&quot;,&quot;publisher&quot;:&quot;Wiley-VCH Verlag&quot;,&quot;issue&quot;:&quot;9&quot;,&quot;volume&quot;:&quot;30&quot;},&quot;isTemporary&quot;:false},{&quot;id&quot;:&quot;4b63b051-7eb6-37ac-81cb-69db05c2685d&quot;,&quot;itemData&quot;:{&quot;type&quot;:&quot;article-journal&quot;,&quot;id&quot;:&quot;4b63b051-7eb6-37ac-81cb-69db05c2685d&quot;,&quot;title&quot;:&quot;Self-powered photodetectors with high detectivity based on MoSe2/Si heterojunction using ITO as the transparent electrode and highlight trapping structures&quot;,&quot;author&quot;:[{&quot;family&quot;:&quot;Yue&quot;,&quot;given&quot;:&quot;Zhen&quot;,&quot;parse-names&quot;:false,&quot;dropping-particle&quot;:&quot;&quot;,&quot;non-dropping-particle&quot;:&quot;&quot;},{&quot;family&quot;:&quot;Shen&quot;,&quot;given&quot;:&quot;Honglie&quot;,&quot;parse-names&quot;:false,&quot;dropping-particle&quot;:&quot;&quot;,&quot;non-dropping-particle&quot;:&quot;&quot;},{&quot;family&quot;:&quot;Xu&quot;,&quot;given&quot;:&quot;Yajun&quot;,&quot;parse-names&quot;:false,&quot;dropping-particle&quot;:&quot;&quot;,&quot;non-dropping-particle&quot;:&quot;&quot;},{&quot;family&quot;:&quot;Wang&quot;,&quot;given&quot;:&quot;Zehui&quot;,&quot;parse-names&quot;:false,&quot;dropping-particle&quot;:&quot;&quot;,&quot;non-dropping-particle&quot;:&quot;&quot;},{&quot;family&quot;:&quot;Li&quot;,&quot;given&quot;:&quot;Yufang&quot;,&quot;parse-names&quot;:false,&quot;dropping-particle&quot;:&quot;&quot;,&quot;non-dropping-particle&quot;:&quot;&quot;},{&quot;family&quot;:&quot;Zhang&quot;,&quot;given&quot;:&quot;Jingzhe&quot;,&quot;parse-names&quot;:false,&quot;dropping-particle&quot;:&quot;&quot;,&quot;non-dropping-particle&quot;:&quot;&quot;},{&quot;family&quot;:&quot;Li&quot;,&quot;given&quot;:&quot;Hechao&quot;,&quot;parse-names&quot;:false,&quot;dropping-particle&quot;:&quot;&quot;,&quot;non-dropping-particle&quot;:&quot;&quot;},{&quot;family&quot;:&quot;Zheng&quot;,&quot;given&quot;:&quot;Jinjie&quot;,&quot;parse-names&quot;:false,&quot;dropping-particle&quot;:&quot;&quot;,&quot;non-dropping-particle&quot;:&quot;&quot;},{&quot;family&quot;:&quot;Chen&quot;,&quot;given&quot;:&quot;Jianian&quot;,&quot;parse-names&quot;:false,&quot;dropping-particle&quot;:&quot;&quot;,&quot;non-dropping-particle&quot;:&quot;&quot;},{&quot;family&quot;:&quot;Bai&quot;,&quot;given&quot;:&quot;Hang&quot;,&quot;parse-names&quot;:false,&quot;dropping-particle&quot;:&quot;&quot;,&quot;non-dropping-particle&quot;:&quot;&quot;},{&quot;family&quot;:&quot;Zeng&quot;,&quot;given&quot;:&quot;Jiuchuan&quot;,&quot;parse-names&quot;:false,&quot;dropping-particle&quot;:&quot;&quot;,&quot;non-dropping-particle&quot;:&quot;&quot;}],&quot;container-title&quot;:&quot;Surfaces and Interfaces&quot;,&quot;DOI&quot;:&quot;10.1016/j.surfin.2023.102854&quot;,&quot;ISSN&quot;:&quot;24680230&quot;,&quot;issued&quot;:{&quot;date-parts&quot;:[[2023,6,1]]},&quot;abstract&quot;:&quot;Due to the remarkable light absorption effect and electrical properties, transition metal dichalcogenide-based heterojunction allows for the realization of a highly sensitive photodetector. A self-powered photodetector with high detectivity (355–980 nm) was reported based on the MoSe2 that was prepared by the MoO3 films as the precursor layer which reduced the reaction temperature. The n-type silicon substrates with optical trapping structures were prepared by wet chemistry, which can enhance the performance of photodetectors. The as-grown MoSe2 nanosheet was applied in the self-powered ITO/MoSe2/Si photodetector. The self-powered device can detect faint light with a power density below 200 μW/cm2 which shows high responsivity (18.13 mA/W), normalized detectivity (2.80 × 1012 cm·HZ1/2W−1) and a fast response time of 43 ms under 980 nm (1.5 mW/cm2) illumination at zero bias. The ITO/MoSe2/ Si heterojunction with outstanding properties has promising potential for application in self-powered, sensitive, and broadband photodetectors.&quot;,&quot;publisher&quot;:&quot;Elsevier B.V.&quot;,&quot;volume&quot;:&quot;38&quot;,&quot;container-title-short&quot;:&quot;&quot;},&quot;isTemporary&quot;:false},{&quot;id&quot;:&quot;84e71f70-c047-32ae-9e06-ffaa158bf72a&quot;,&quot;itemData&quot;:{&quot;type&quot;:&quot;article-journal&quot;,&quot;id&quot;:&quot;84e71f70-c047-32ae-9e06-ffaa158bf72a&quot;,&quot;title&quot;:&quot;Deep Ultraviolet Photodetector with Ultrahigh Responsivity based on a Nitrogen-Doped Graphene-Modified Polypyrrole/SnO2 Organic/Inorganic p–n Heterojunction&quot;,&quot;author&quot;:[{&quot;family&quot;:&quot;Fu&quot;,&quot;given&quot;:&quot;Shihao&quot;,&quot;parse-names&quot;:false,&quot;dropping-particle&quot;:&quot;&quot;,&quot;non-dropping-particle&quot;:&quot;&quot;},{&quot;family&quot;:&quot;Song&quot;,&quot;given&quot;:&quot;Renjing&quot;,&quot;parse-names&quot;:false,&quot;dropping-particle&quot;:&quot;&quot;,&quot;non-dropping-particle&quot;:&quot;&quot;},{&quot;family&quot;:&quot;Wang&quot;,&quot;given&quot;:&quot;Yue Fei&quot;,&quot;parse-names&quot;:false,&quot;dropping-particle&quot;:&quot;&quot;,&quot;non-dropping-particle&quot;:&quot;&quot;},{&quot;family&quot;:&quot;Han&quot;,&quot;given&quot;:&quot;Yurui&quot;,&quot;parse-names&quot;:false,&quot;dropping-particle&quot;:&quot;&quot;,&quot;non-dropping-particle&quot;:&quot;&quot;},{&quot;family&quot;:&quot;Gao&quot;,&quot;given&quot;:&quot;Chong&quot;,&quot;parse-names&quot;:false,&quot;dropping-particle&quot;:&quot;&quot;,&quot;non-dropping-particle&quot;:&quot;&quot;},{&quot;family&quot;:&quot;Ma&quot;,&quot;given&quot;:&quot;Jiangang&quot;,&quot;parse-names&quot;:false,&quot;dropping-particle&quot;:&quot;&quot;,&quot;non-dropping-particle&quot;:&quot;&quot;},{&quot;family&quot;:&quot;Xu&quot;,&quot;given&quot;:&quot;Haiyang&quot;,&quot;parse-names&quot;:false,&quot;dropping-particle&quot;:&quot;&quot;,&quot;non-dropping-particle&quot;:&quot;&quot;},{&quot;family&quot;:&quot;Li&quot;,&quot;given&quot;:&quot;Bingsheng&quot;,&quot;parse-names&quot;:false,&quot;dropping-particle&quot;:&quot;&quot;,&quot;non-dropping-particle&quot;:&quot;&quot;},{&quot;family&quot;:&quot;Shen&quot;,&quot;given&quot;:&quot;Aidong&quot;,&quot;parse-names&quot;:false,&quot;dropping-particle&quot;:&quot;&quot;,&quot;non-dropping-particle&quot;:&quot;&quot;},{&quot;family&quot;:&quot;Liu&quot;,&quot;given&quot;:&quot;Yichun&quot;,&quot;parse-names&quot;:false,&quot;dropping-particle&quot;:&quot;&quot;,&quot;non-dropping-particle&quot;:&quot;&quot;}],&quot;container-title&quot;:&quot;Advanced Materials Interfaces&quot;,&quot;container-title-short&quot;:&quot;Adv Mater Interfaces&quot;,&quot;DOI&quot;:&quot;10.1002/admi.202202488&quot;,&quot;ISSN&quot;:&quot;21967350&quot;,&quot;issued&quot;:{&quot;date-parts&quot;:[[2023,3,24]]},&quot;abstract&quot;:&quot;Deep ultraviolet monitoring is realized via a high crystal quality SnO2 microwire (MW)-based photodetector (PD). This is then combined with 2D nitrogen-doped graphene (NGr), conducting polymer polypyrrole (PPy), and an in situ polymerization-fabricated composite film PPy-NGr to construct an organic–inorganic p–n heterojunction PD. The long response time brought on by the oxygen adsorption of SnO2 MW is greatly decreased via coating with the aforementioned materials. A defect response is created by the surface dangling bonds of SnO2 MW, which can be effectively suppressed by the PPy. Absorption in the deep ultraviolet region (&lt;240 nm) by PPy results in a blue shift of the response peak of the PPy/SnO2 heterojunction PD compared to that of a single SnO2 PD. The introduction of NGr improves the detection performance by providing a smoother energy band migration to reduce photogenerated carrier recombination and stacking at the potential barrier. The ultrahigh responsivity of PPy-NGr/SnO2 PD is 4594.25 A W−1 and the detectivity is 6.47 × 1011 Jones, 40 and nine times greater, respectively, than those of a PPy/SnO2 PD under a 5 V reverse bias and 240-nm light irradiation (18.75 µW cm−2). The novel strategy provides a reference for the future design of high-performance heterojunction PDs.&quot;,&quot;publisher&quot;:&quot;John Wiley and Sons Inc&quot;,&quot;issue&quot;:&quot;9&quot;,&quot;volume&quot;:&quot;10&quot;},&quot;isTemporary&quot;:false},{&quot;id&quot;:&quot;cdd084aa-19a0-3dad-90d8-5a1ca9a8a104&quot;,&quot;itemData&quot;:{&quot;type&quot;:&quot;article-journal&quot;,&quot;id&quot;:&quot;cdd084aa-19a0-3dad-90d8-5a1ca9a8a104&quot;,&quot;title&quot;:&quot;Atomically thin WSe2 nanosheets for fabrication of high-performance p-Si/WSe2 heterostructure&quot;,&quot;author&quot;:[{&quot;family&quot;:&quot;Kapatel&quot;,&quot;given&quot;:&quot;Sanni&quot;,&quot;parse-names&quot;:false,&quot;dropping-particle&quot;:&quot;&quot;,&quot;non-dropping-particle&quot;:&quot;&quot;},{&quot;family&quot;:&quot;Sumesh&quot;,&quot;given&quot;:&quot;C. K.&quot;,&quot;parse-names&quot;:false,&quot;dropping-particle&quot;:&quot;&quot;,&quot;non-dropping-particle&quot;:&quot;&quot;}],&quot;container-title&quot;:&quot;Optical Materials&quot;,&quot;container-title-short&quot;:&quot;Opt Mater (Amst)&quot;,&quot;DOI&quot;:&quot;10.1016/j.optmat.2022.112537&quot;,&quot;ISSN&quot;:&quot;09253467&quot;,&quot;issued&quot;:{&quot;date-parts&quot;:[[2022,7,1]]},&quot;abstract&quot;:&quot;Optoelectronic devices based on two-dimensional transition metal dichalcogenides (2D-TMDC) are picking up a great interest by providing broadband photoresponse, environmental stability, and durability. The direct band gap of a monolayer of TMDC upon exfoliation enhances light absorption in the visible spectrum with pure to heterostructures form of TMDC, in turn, makes it more reliable for photodetection applications. Herein, we report a facile way to synthesize WSe2 nanosheets by solvothermal synthesis method for fabrication of large-area p-Si/WSe2 heterostructure-based photodetector. The structural, compositional, and morphological investigation asserted that prepared WSe2 nanosheets have atomically thin behavior and crystalline nature with 2H-polymorph. Moreover, the prepared p-Si/WSe2 photodiode presents promising features such as notable quick response time, high photoresponsivity of 1.15 A/W, detectivity of 1011 Jones, and external quantum efficiency of 134%, enduring for a long-time span under illumination. Thus, p-Si/WSe2 heterostructure embarks on the forefront in the development of high-performance optoelectronic device fabrication.&quot;,&quot;publisher&quot;:&quot;Elsevier B.V.&quot;,&quot;volume&quot;:&quot;129&quot;},&quot;isTemporary&quot;:false},{&quot;id&quot;:&quot;59267edf-9429-3ad7-afee-f7adfdfbd625&quot;,&quot;itemData&quot;:{&quot;type&quot;:&quot;article-journal&quot;,&quot;id&quot;:&quot;59267edf-9429-3ad7-afee-f7adfdfbd625&quot;,&quot;title&quot;:&quot;Easy fabrication of performant and broadband response SnS/Si photodetector&quot;,&quot;author&quot;:[{&quot;family&quot;:&quot;Li&quot;,&quot;given&quot;:&quot;Xiangyang&quot;,&quot;parse-names&quot;:false,&quot;dropping-particle&quot;:&quot;&quot;,&quot;non-dropping-particle&quot;:&quot;&quot;},{&quot;family&quot;:&quot;Ruan&quot;,&quot;given&quot;:&quot;Shuangchen&quot;,&quot;parse-names&quot;:false,&quot;dropping-particle&quot;:&quot;&quot;,&quot;non-dropping-particle&quot;:&quot;&quot;},{&quot;family&quot;:&quot;Zhu&quot;,&quot;given&quot;:&quot;Haiou&quot;,&quot;parse-names&quot;:false,&quot;dropping-particle&quot;:&quot;&quot;,&quot;non-dropping-particle&quot;:&quot;&quot;}],&quot;container-title&quot;:&quot;Materials Science in Semiconductor Processing&quot;,&quot;container-title-short&quot;:&quot;Mater Sci Semicond Process&quot;,&quot;DOI&quot;:&quot;10.1016/j.mssp.2022.106991&quot;,&quot;ISSN&quot;:&quot;13698001&quot;,&quot;issued&quot;:{&quot;date-parts&quot;:[[2022,11,15]]},&quot;abstract&quot;:&quot;Broad response band photodetectors from ultraviolet (UV) to infrared (IR) range have attracted much attention in environmental monitoring, telecommunications, and thermal imaging. In this study, a simple method is proposed to fabricate photodetectors based on graphene/stannous sul-fide/silicon (Graphene/SnS/Si) heterojunction. The device was obtained by depositing SnS film on the Si substrate using the thermal evaporation technique. The graphene film is used as a transparent electrode for charge collection efficiently, and SnS/Si ensures that the device generates a uniform photocurrent under the light. The fabricated photodetector has a broad response band from visible to the near-infrared regime, high response speed with a fast-rising time of 11.0 ms at the bias of −5 V under 980 nm, and excellent responsivity up to 1.17 AW-1, and the responsivity for 1550 nm is as large as 17.31 mAW−1. Simultaneously, the self-powered characteristic can be realized. The gra-phene/SnS/Si heterojunction has a wideband and fast response, which may be used in future in-frared and even mid-infrared photoelectric detection.&quot;,&quot;publisher&quot;:&quot;Elsevier Ltd&quot;,&quot;volume&quot;:&quot;151&quot;},&quot;isTemporary&quot;:false},{&quot;id&quot;:&quot;f21b122f-6998-32e8-8dc8-293b643853a3&quot;,&quot;itemData&quot;:{&quot;type&quot;:&quot;article-journal&quot;,&quot;id&quot;:&quot;f21b122f-6998-32e8-8dc8-293b643853a3&quot;,&quot;title&quot;:&quot;High-performance ε-Ga2O3 solar-blind ultraviolet photodetectors on Si (100) substrate with molybdenum buffer layer&quot;,&quot;author&quot;:[{&quot;family&quot;:&quot;Hu&quot;,&quot;given&quot;:&quot;Yu&quot;,&quot;parse-names&quot;:false,&quot;dropping-particle&quot;:&quot;&quot;,&quot;non-dropping-particle&quot;:&quot;&quot;},{&quot;family&quot;:&quot;Zhang&quot;,&quot;given&quot;:&quot;Li&quot;,&quot;parse-names&quot;:false,&quot;dropping-particle&quot;:&quot;&quot;,&quot;non-dropping-particle&quot;:&quot;&quot;},{&quot;family&quot;:&quot;Chen&quot;,&quot;given&quot;:&quot;Tiwei&quot;,&quot;parse-names&quot;:false,&quot;dropping-particle&quot;:&quot;&quot;,&quot;non-dropping-particle&quot;:&quot;&quot;},{&quot;family&quot;:&quot;Ma&quot;,&quot;given&quot;:&quot;Yongjian&quot;,&quot;parse-names&quot;:false,&quot;dropping-particle&quot;:&quot;&quot;,&quot;non-dropping-particle&quot;:&quot;&quot;},{&quot;family&quot;:&quot;Tang&quot;,&quot;given&quot;:&quot;Wenbo&quot;,&quot;parse-names&quot;:false,&quot;dropping-particle&quot;:&quot;&quot;,&quot;non-dropping-particle&quot;:&quot;&quot;},{&quot;family&quot;:&quot;Huang&quot;,&quot;given&quot;:&quot;Zijing&quot;,&quot;parse-names&quot;:false,&quot;dropping-particle&quot;:&quot;&quot;,&quot;non-dropping-particle&quot;:&quot;&quot;},{&quot;family&quot;:&quot;Li&quot;,&quot;given&quot;:&quot;Bo Tong&quot;,&quot;parse-names&quot;:false,&quot;dropping-particle&quot;:&quot;&quot;,&quot;non-dropping-particle&quot;:&quot;&quot;},{&quot;family&quot;:&quot;Xu&quot;,&quot;given&quot;:&quot;Kun&quot;,&quot;parse-names&quot;:false,&quot;dropping-particle&quot;:&quot;&quot;,&quot;non-dropping-particle&quot;:&quot;&quot;},{&quot;family&quot;:&quot;Mudiyanselage&quot;,&quot;given&quot;:&quot;Dinusha Herath&quot;,&quot;parse-names&quot;:false,&quot;dropping-particle&quot;:&quot;&quot;,&quot;non-dropping-particle&quot;:&quot;&quot;},{&quot;family&quot;:&quot;Fu&quot;,&quot;given&quot;:&quot;Houqiang&quot;,&quot;parse-names&quot;:false,&quot;dropping-particle&quot;:&quot;&quot;,&quot;non-dropping-particle&quot;:&quot;&quot;},{&quot;family&quot;:&quot;Zhang&quot;,&quot;given&quot;:&quot;Xiaodong&quot;,&quot;parse-names&quot;:false,&quot;dropping-particle&quot;:&quot;&quot;,&quot;non-dropping-particle&quot;:&quot;&quot;},{&quot;family&quot;:&quot;Zeng&quot;,&quot;given&quot;:&quot;Zhongming&quot;,&quot;parse-names&quot;:false,&quot;dropping-particle&quot;:&quot;&quot;,&quot;non-dropping-particle&quot;:&quot;&quot;},{&quot;family&quot;:&quot;Zhang&quot;,&quot;given&quot;:&quot;Baoshun&quot;,&quot;parse-names&quot;:false,&quot;dropping-particle&quot;:&quot;&quot;,&quot;non-dropping-particle&quot;:&quot;&quot;}],&quot;container-title&quot;:&quot;Vacuum&quot;,&quot;container-title-short&quot;:&quot;Vacuum&quot;,&quot;DOI&quot;:&quot;10.1016/j.vacuum.2023.112130&quot;,&quot;ISSN&quot;:&quot;0042207X&quot;,&quot;issued&quot;:{&quot;date-parts&quot;:[[2023,7,1]]},&quot;abstract&quot;:&quot;ε-Ga2O3 (002) thin films were successfully grown on Si (100) substrate by metalorganic chemical vapor deposition (MOCVD). The crystal structure, chemical composition, and surface morphology of ε-Ga2O3 (002) thin films were analyzed by X-ray diffraction (XRD), X-ray photoelectron spectroscopy (XPS), and atomic force microscopy (AFM). The lattice mismatch between Si and ε-Ga2O3 was effectively reduced by inserting Molybdenum (Mo) buffer layer. Quasi-vertical ε-Ga2O3 Schottky barrier diode (SBD) solar-blind photodetectors grown on Si (100) substrate with the Mo buffer layer were fabricated and characterized. The device has a photo-to-dark current ratio (PDCR) of 1.57 × 103, a responsivity (R) of 243.14 A·W-1, a detectivity (D*) of 1.83 × 1017 Jones (cm·Hz1/2 W−1), and an excellent response time due to improved crystal quality and the vertical device structure. This work provides an important reference for the heteroepitaxial growth of ε-Ga2O3 on Si, which is beneficial to the development of low-cost, high-performance ε-Ga2O3 optoelectronic and power electronic devices.&quot;,&quot;publisher&quot;:&quot;Elsevier Ltd&quot;,&quot;volume&quot;:&quot;213&quot;},&quot;isTemporary&quot;:false},{&quot;id&quot;:&quot;2306c3a9-7463-3d03-8801-69bf1956691f&quot;,&quot;itemData&quot;:{&quot;type&quot;:&quot;article-journal&quot;,&quot;id&quot;:&quot;2306c3a9-7463-3d03-8801-69bf1956691f&quot;,&quot;title&quot;:&quot;CVD graphene/SiC UV photodetector with enhanced spectral responsivity and response speed&quot;,&quot;author&quot;:[{&quot;family&quot;:&quot;Jehad&quot;,&quot;given&quot;:&quot;Ala K.&quot;,&quot;parse-names&quot;:false,&quot;dropping-particle&quot;:&quot;&quot;,&quot;non-dropping-particle&quot;:&quot;&quot;},{&quot;family&quot;:&quot;Fidan&quot;,&quot;given&quot;:&quot;Mehmet&quot;,&quot;parse-names&quot;:false,&quot;dropping-particle&quot;:&quot;&quot;,&quot;non-dropping-particle&quot;:&quot;&quot;},{&quot;family&quot;:&quot;Ünverdi&quot;,&quot;given&quot;:&quot;Özhan&quot;,&quot;parse-names&quot;:false,&quot;dropping-particle&quot;:&quot;&quot;,&quot;non-dropping-particle&quot;:&quot;&quot;},{&quot;family&quot;:&quot;Çelebi&quot;,&quot;given&quot;:&quot;Cem&quot;,&quot;parse-names&quot;:false,&quot;dropping-particle&quot;:&quot;&quot;,&quot;non-dropping-particle&quot;:&quot;&quot;}],&quot;container-title&quot;:&quot;Sensors and Actuators A: Physical&quot;,&quot;container-title-short&quot;:&quot;Sens Actuators A Phys&quot;,&quot;DOI&quot;:&quot;10.1016/j.sna.2023.114309&quot;,&quot;ISSN&quot;:&quot;09244247&quot;,&quot;issued&quot;:{&quot;date-parts&quot;:[[2023,6,1]]},&quot;abstract&quot;:&quot;A self-powered, high-performance graphene/Silicon Carbide (G/4H-SiC) ultraviolet Schottky junction photodetector has been fabricated, and the effect of using monolayer and bilayer graphene on the device performance parameters was investigated. P-type graphene sheets were grown by the chemical vapor deposition (CVD) method, while 4H-SiC material consists of an epilayer structure of n-/n+ on bulk n-SiC. Two photodetector devices have been studied, one with monolayer graphene (MLG) and the other with bilayer graphene (BLG). The proposed photodetector structure reveals the highest spectral responsivity known of a G/4H-SiC UV photodetector so far. Electronic and optoelectronic characterizations were done under an ultraviolet wavelength range from 240 to 350 nm. The results show two spectral responsivity maxima (Rmax) at 285 nm and 300 nm wavelengths. Exhibiting two maxima in spectral responsivity and detectivity is caused by the constructive and destructive interference effects of multiple reflections at the SiC epilayer's interfaces. The photodetector devices exhibit high spectral responsivity (R ∼ 0.09 AW−1), maximum detectivity (D* ∼ 2.9 × 1012 Jones), and minimum noise equivalent power (NEP ∼ 0.17 pWHz-1/2) in both devices. Using bilayer graphene instead of monolayer showed no significant change in both the photogenerated current and the spectral responsivity due to the higher absorption coefficient of bilayer graphene, however, it exhibited a significant improvement in the response speed. The response speed was found to increase by 50 % when bilayer graphene was used as a hole collecting electrode in the G/4H-SiC junction. This is because bilayer graphene creates a narrower depletion layer and higher electric field, which promotes efficient charge separation and recombination.&quot;,&quot;publisher&quot;:&quot;Elsevier B.V.&quot;,&quot;volume&quot;:&quot;355&quot;},&quot;isTemporary&quot;:false},{&quot;id&quot;:&quot;98d37a0f-023e-335d-8f58-bcdba925b00d&quot;,&quot;itemData&quot;:{&quot;type&quot;:&quot;article-journal&quot;,&quot;id&quot;:&quot;98d37a0f-023e-335d-8f58-bcdba925b00d&quot;,&quot;title&quot;:&quot;Fabrication and properties of a solar-blind ultraviolet photodetector based on Si-doped β-Ga2O3 film grown on p-Si (111) substrate by MOCVD&quot;,&quot;author&quot;:[{&quot;family&quot;:&quot;Hu&quot;,&quot;given&quot;:&quot;Daqiang&quot;,&quot;parse-names&quot;:false,&quot;dropping-particle&quot;:&quot;&quot;,&quot;non-dropping-particle&quot;:&quot;&quot;},{&quot;family&quot;:&quot;Wang&quot;,&quot;given&quot;:&quot;Ying&quot;,&quot;parse-names&quot;:false,&quot;dropping-particle&quot;:&quot;&quot;,&quot;non-dropping-particle&quot;:&quot;&quot;},{&quot;family&quot;:&quot;Wang&quot;,&quot;given&quot;:&quot;Yandong&quot;,&quot;parse-names&quot;:false,&quot;dropping-particle&quot;:&quot;&quot;,&quot;non-dropping-particle&quot;:&quot;&quot;},{&quot;family&quot;:&quot;Huan&quot;,&quot;given&quot;:&quot;Weiliang&quot;,&quot;parse-names&quot;:false,&quot;dropping-particle&quot;:&quot;&quot;,&quot;non-dropping-particle&quot;:&quot;&quot;},{&quot;family&quot;:&quot;Dong&quot;,&quot;given&quot;:&quot;Xin&quot;,&quot;parse-names&quot;:false,&quot;dropping-particle&quot;:&quot;&quot;,&quot;non-dropping-particle&quot;:&quot;&quot;},{&quot;family&quot;:&quot;Yin&quot;,&quot;given&quot;:&quot;Jingzhi&quot;,&quot;parse-names&quot;:false,&quot;dropping-particle&quot;:&quot;&quot;,&quot;non-dropping-particle&quot;:&quot;&quot;},{&quot;family&quot;:&quot;Zhu&quot;,&quot;given&quot;:&quot;Jiang&quot;,&quot;parse-names&quot;:false,&quot;dropping-particle&quot;:&quot;&quot;,&quot;non-dropping-particle&quot;:&quot;&quot;}],&quot;container-title&quot;:&quot;Optik&quot;,&quot;container-title-short&quot;:&quot;Optik (Stuttg)&quot;,&quot;DOI&quot;:&quot;10.1016/j.ijleo.2021.167708&quot;,&quot;ISSN&quot;:&quot;00304026&quot;,&quot;issued&quot;:{&quot;date-parts&quot;:[[2021,11,1]]},&quot;abstract&quot;:&quot;A solar-blind ultraviolet photodetector based on p-Si/n-β-Ga2O3:Si heterojunction, using the Si-doped β-Ga2O3 as the n-type layer, was fabricated successfully by metal-organic chemical vapor deposition (MOCVD). The current-voltage and photoresponse characteristics of photodetector were investigated. The fabricated p-Si/n-β-Ga2O3:Si heterojunction photodetector exhibited typical rectification behavior and good solar-blind ultraviolet photoresponse. Sensitive photodetection of current at the reverse bias voltage and stable on-off switching performance were achieved. The photodetector showed a responsivity of 3.76 A/W and a photo-to-dark current ratio of 37.9 under 254 nm illumination. The rise time constants (τr1, τr2) and the decay time constants (τd1, τd2) of the photodetector under 254 nm illumination at the reverse voltage of − 20 V were estimated to be (0.30 s, 0.76 s) and (0.15 s, 6.15 s), respectively. The fabricated p-Si/n-β-Ga2O3:Si heterojunction photodetector displayed relatively faster response speed compared to the reported photodetectors based on p-Si/undoped β-Ga2O3 heterojunction. The results indicate that photodetectors based on p-Si/n-β-Ga2O3:Si heterojunction have potential development for the high-performance solar-blind ultraviolet photodetectors.&quot;,&quot;publisher&quot;:&quot;Elsevier GmbH&quot;,&quot;volume&quot;:&quot;245&quot;},&quot;isTemporary&quot;:false},{&quot;id&quot;:&quot;302687c9-158b-3e49-9d90-f80aa1b78fe8&quot;,&quot;itemData&quot;:{&quot;type&quot;:&quot;article-journal&quot;,&quot;id&quot;:&quot;302687c9-158b-3e49-9d90-f80aa1b78fe8&quot;,&quot;title&quot;:&quot;Gap States Assisted MoO3 Nanobelt Photodetector with Wide Spectrum Response&quot;,&quot;author&quot;:[{&quot;family&quot;:&quot;Xiang&quot;,&quot;given&quot;:&quot;Du&quot;,&quot;parse-names&quot;:false,&quot;dropping-particle&quot;:&quot;&quot;,&quot;non-dropping-particle&quot;:&quot;&quot;},{&quot;family&quot;:&quot;Han&quot;,&quot;given&quot;:&quot;Cheng&quot;,&quot;parse-names&quot;:false,&quot;dropping-particle&quot;:&quot;&quot;,&quot;non-dropping-particle&quot;:&quot;&quot;},{&quot;family&quot;:&quot;Zhang&quot;,&quot;given&quot;:&quot;Jialin&quot;,&quot;parse-names&quot;:false,&quot;dropping-particle&quot;:&quot;&quot;,&quot;non-dropping-particle&quot;:&quot;&quot;},{&quot;family&quot;:&quot;Chen&quot;,&quot;given&quot;:&quot;Wei&quot;,&quot;parse-names&quot;:false,&quot;dropping-particle&quot;:&quot;&quot;,&quot;non-dropping-particle&quot;:&quot;&quot;}],&quot;container-title&quot;:&quot;Scientific Reports&quot;,&quot;container-title-short&quot;:&quot;Sci Rep&quot;,&quot;DOI&quot;:&quot;10.1038/srep04891&quot;,&quot;ISSN&quot;:&quot;20452322&quot;,&quot;issued&quot;:{&quot;date-parts&quot;:[[2015,4,1]]},&quot;abstract&quot;:&quot;Molybdenum oxides have been widely investigated for their broad applications ranging from electronics to energy storage. Photodetectors based on molybdenum trioxide (MoO3), however, were seldom reported owing to their low conductivity and weak photoresponse. Herein we report a photodetector based on single MoO3 nanobelt with wide visible spectrum response by introducing substantial gap states via H2 annealing. The pristine MoO3 nanobelt possessed low electrical conductance and no photoresponse for nearly all visible lights. The H2 annealing can significantly improve the conductance of MoO3 nanobelt, and result in a good photodetector with wide visible spectrum response. Under illumination of 680 nm light, the photodetector exhibited high responsivity of ∼56 A/W and external quantum efficiency of ∼10200%. As corroborated by in situ ultraviolet photoelectron spectroscopy and X-ray photoelectron spectroscopy investigations, such strong wide spectrum photoresponse arises from the largely enriched gap states in the MoO3 nanobelt after H2 annealing.&quot;,&quot;publisher&quot;:&quot;Nature Publishing Group&quot;,&quot;volume&quot;:&quot;4&quot;},&quot;isTemporary&quot;:false},{&quot;id&quot;:&quot;16003f87-d1b2-3614-bdfa-bcadaecbe8ff&quot;,&quot;itemData&quot;:{&quot;type&quot;:&quot;paper-conference&quot;,&quot;id&quot;:&quot;16003f87-d1b2-3614-bdfa-bcadaecbe8ff&quot;,&quot;title&quot;:&quot;IR photodetector capabilities of p-NiO/n-ZnO heterojunction structure&quot;,&quot;author&quot;:[{&quot;family&quot;:&quot;Rahman&quot;,&quot;given&quot;:&quot;Asma B.U.&quot;,&quot;parse-names&quot;:false,&quot;dropping-particle&quot;:&quot;&quot;,&quot;non-dropping-particle&quot;:&quot;&quot;},{&quot;family&quot;:&quot;Begum&quot;,&quot;given&quot;:&quot;Sumayya&quot;,&quot;parse-names&quot;:false,&quot;dropping-particle&quot;:&quot;&quot;,&quot;non-dropping-particle&quot;:&quot;&quot;},{&quot;family&quot;:&quot;Kaawash&quot;,&quot;given&quot;:&quot;Nabeel M.S.&quot;,&quot;parse-names&quot;:false,&quot;dropping-particle&quot;:&quot;&quot;,&quot;non-dropping-particle&quot;:&quot;&quot;},{&quot;family&quot;:&quot;Thabit&quot;,&quot;given&quot;:&quot;Mohammed Y.H.&quot;,&quot;parse-names&quot;:false,&quot;dropping-particle&quot;:&quot;&quot;,&quot;non-dropping-particle&quot;:&quot;&quot;},{&quot;family&quot;:&quot;Halge&quot;,&quot;given&quot;:&quot;Devidas I.&quot;,&quot;parse-names&quot;:false,&quot;dropping-particle&quot;:&quot;&quot;,&quot;non-dropping-particle&quot;:&quot;&quot;},{&quot;family&quot;:&quot;Khanzode&quot;,&quot;given&quot;:&quot;Pooja M.&quot;,&quot;parse-names&quot;:false,&quot;dropping-particle&quot;:&quot;&quot;,&quot;non-dropping-particle&quot;:&quot;&quot;},{&quot;family&quot;:&quot;Narwade&quot;,&quot;given&quot;:&quot;Vijaykiran N.&quot;,&quot;parse-names&quot;:false,&quot;dropping-particle&quot;:&quot;&quot;,&quot;non-dropping-particle&quot;:&quot;&quot;},{&quot;family&quot;:&quot;Bogle&quot;,&quot;given&quot;:&quot;Kashinath A.&quot;,&quot;parse-names&quot;:false,&quot;dropping-particle&quot;:&quot;&quot;,&quot;non-dropping-particle&quot;:&quot;&quot;}],&quot;container-title&quot;:&quot;Materials Today: Proceedings&quot;,&quot;container-title-short&quot;:&quot;Mater Today Proc&quot;,&quot;DOI&quot;:&quot;10.1016/j.matpr.2023.04.322&quot;,&quot;ISSN&quot;:&quot;22147853&quot;,&quot;issued&quot;:{&quot;date-parts&quot;:[[2023]]},&quot;page&quot;:&quot;775-778&quot;,&quot;abstract&quot;:&quot;A p-NiO/n-ZnO bilayer thin film device was deposited by a simple, low temperature spray pyrolysis technique on the glass substrate at 250 OC. The deposited thin films are characterized by X-ray diffraction (XRD), and UV-Vis spectroscopy, which show a good crystalline nature of NiO thin film with the existence of interfacial defects sites. Further, p-NiO/n-ZnO bilayer thin film-based photodetector reveals promising IR detection induced due to the interfacial states. As a result, the heterojunction device exhibited high responsivity, photocurrent gain, and good reliability for IR illumination. Therefore, the heterojunction based p-NiO/n-ZnO photodetector showing promising results for IR detection.&quot;,&quot;publisher&quot;:&quot;Elsevier Ltd&quot;,&quot;volume&quot;:&quot;92&quot;},&quot;isTemporary&quot;:false},{&quot;id&quot;:&quot;b456127b-1865-3225-bcf1-5f1ef18222fc&quot;,&quot;itemData&quot;:{&quot;type&quot;:&quot;article-journal&quot;,&quot;id&quot;:&quot;b456127b-1865-3225-bcf1-5f1ef18222fc&quot;,&quot;title&quot;:&quot;Methylammonium lead iodide perovskite-graphene hybrid channels in flexible broadband phototransistors&quot;,&quot;author&quot;:[{&quot;family&quot;:&quot;Dang&quot;,&quot;given&quot;:&quot;Vinh Quang&quot;,&quot;parse-names&quot;:false,&quot;dropping-particle&quot;:&quot;&quot;,&quot;non-dropping-particle&quot;:&quot;&quot;},{&quot;family&quot;:&quot;Han&quot;,&quot;given&quot;:&quot;Gill Sang&quot;,&quot;parse-names&quot;:false,&quot;dropping-particle&quot;:&quot;&quot;,&quot;non-dropping-particle&quot;:&quot;&quot;},{&quot;family&quot;:&quot;Trung&quot;,&quot;given&quot;:&quot;Tran Quang&quot;,&quot;parse-names&quot;:false,&quot;dropping-particle&quot;:&quot;&quot;,&quot;non-dropping-particle&quot;:&quot;&quot;},{&quot;family&quot;:&quot;Duy&quot;,&quot;given&quot;:&quot;Le Thai&quot;,&quot;parse-names&quot;:false,&quot;dropping-particle&quot;:&quot;&quot;,&quot;non-dropping-particle&quot;:&quot;&quot;},{&quot;family&quot;:&quot;Jin&quot;,&quot;given&quot;:&quot;Young Un&quot;,&quot;parse-names&quot;:false,&quot;dropping-particle&quot;:&quot;&quot;,&quot;non-dropping-particle&quot;:&quot;&quot;},{&quot;family&quot;:&quot;Hwang&quot;,&quot;given&quot;:&quot;Byeong Ung&quot;,&quot;parse-names&quot;:false,&quot;dropping-particle&quot;:&quot;&quot;,&quot;non-dropping-particle&quot;:&quot;&quot;},{&quot;family&quot;:&quot;Jung&quot;,&quot;given&quot;:&quot;Hyun Suk&quot;,&quot;parse-names&quot;:false,&quot;dropping-particle&quot;:&quot;&quot;,&quot;non-dropping-particle&quot;:&quot;&quot;},{&quot;family&quot;:&quot;Lee&quot;,&quot;given&quot;:&quot;Nae Eung&quot;,&quot;parse-names&quot;:false,&quot;dropping-particle&quot;:&quot;&quot;,&quot;non-dropping-particle&quot;:&quot;&quot;}],&quot;container-title&quot;:&quot;Carbon&quot;,&quot;container-title-short&quot;:&quot;Carbon N Y&quot;,&quot;DOI&quot;:&quot;10.1016/j.carbon.2016.04.060&quot;,&quot;ISSN&quot;:&quot;00086223&quot;,&quot;issued&quot;:{&quot;date-parts&quot;:[[2016,8,1]]},&quot;page&quot;:&quot;353-361&quot;,&quot;abstract&quot;:&quot;A flexible photodetector based on methylammonium lead iodide perovskite-graphene (Gr) hybrid channel field-effect transistors (FETs) are studied under broadband incident light and at various photon intensities (515 nm). The combination of high light absorption of the antenna material (perovskite) and excellent mobility and conduction of the transport layer (Gr) in the hybrid channel enables the photodetector to reach high responsivities (up to 115 A W-1) at 515 nm. The change in transfer characteristics of the hybrid channel phototransistor under light exposure allows for a deep understanding of the sensing mechanism and carrier transport properties of Gr based on the shifting of Dirac points (VDirac). Additionally, the as-fabricated device on polyimide substrates yields good mechanical flexibility, electrical stability, and endurance with the responsivity being unaffected under flexure and the photocurrent being unchanged after 3000 bending cycles at a 12 mm bending radius. This work demonstrates the promising potential of these materials for future application in next generation optoelectronic devices.&quot;,&quot;publisher&quot;:&quot;Elsevier Ltd&quot;,&quot;volume&quot;:&quot;105&quot;},&quot;isTemporary&quot;:false},{&quot;id&quot;:&quot;d86bbcd6-f9d3-3c56-b495-2aef42ea6301&quot;,&quot;itemData&quot;:{&quot;type&quot;:&quot;chapter&quot;,&quot;id&quot;:&quot;d86bbcd6-f9d3-3c56-b495-2aef42ea6301&quot;,&quot;title&quot;:&quot;Multiband Photodetection Using TiO2 Thin Film Deposited on Si Substrate Using E-beam Evaporation Technique&quot;,&quot;author&quot;:[{&quot;family&quot;:&quot;Singh&quot;,&quot;given&quot;:&quot;S.S.&quot;,&quot;parse-names&quot;:false,&quot;dropping-particle&quot;:&quot;&quot;,&quot;non-dropping-particle&quot;:&quot;&quot;},{&quot;family&quot;:&quot;Shougaijam&quot;,&quot;given&quot;:&quot;B.&quot;,&quot;parse-names&quot;:false,&quot;dropping-particle&quot;:&quot;&quot;,&quot;non-dropping-particle&quot;:&quot;&quot;}],&quot;container-title&quot;:&quot;Micro and Nanoelectronics Devices, Circuits and Systems&quot;,&quot;editor&quot;:[{&quot;family&quot;:&quot;Lenka&quot;,&quot;given&quot;:&quot;T.R.&quot;,&quot;parse-names&quot;:false,&quot;dropping-particle&quot;:&quot;&quot;,&quot;non-dropping-particle&quot;:&quot;&quot;},{&quot;family&quot;:&quot;Misra&quot;,&quot;given&quot;:&quot;D.&quot;,&quot;parse-names&quot;:false,&quot;dropping-particle&quot;:&quot;&quot;,&quot;non-dropping-particle&quot;:&quot;&quot;},{&quot;family&quot;:&quot;Fu&quot;,&quot;given&quot;:&quot;L.&quot;,&quot;parse-names&quot;:false,&quot;dropping-particle&quot;:&quot;&quot;,&quot;non-dropping-particle&quot;:&quot;&quot;}],&quot;issued&quot;:{&quot;date-parts&quot;:[[2022]]},&quot;page&quot;:&quot;131-140&quot;,&quot;abstract&quot;:&quot;In this paper, a simple E-beam evaporation process was used to manufacture TiO2 thin film (TF) on a Si substrate for multiband photodetection. The existence\nof tiny crystal grains of anatase and rutile TiO2 is shown by XRD examination of\nthe As-deposited TiO2-TF sample. The absorbance of annealed TiO2-TF is increased\nin the UV region and extends into the visible range with maxima at ~400 nm and\n~570 nm. The bandgap of annealed TiO2-TF derived from the Tauc plot is ~3.2 eV,\nwhich is similar to the bandgap of annealed TiO2-TF extracted from the Gaussianfitted PL spectra. Finally, the TiO2-TF/Si-based photodetector device operated at −\n3 V under low-intensity green light has an excellent responsivity value of ~0.496\nA/W, which is quite intriguing. Furthermore, the photodetector devices developed\nhad a rise and fall times of ~0.154 and ~0.123 s, respectively. As a result, this low-cost\nE-beam evaporation approach might be used to make visible light detectors based\non TiO2-TF for optoelectronic applications.&quot;,&quot;edition&quot;:&quot;1&quot;,&quot;publisher&quot;:&quot;Springer, Singapore&quot;,&quot;volume&quot;:&quot;904&quot;,&quot;container-title-short&quot;:&quot;&quot;},&quot;isTemporary&quot;:false},{&quot;id&quot;:&quot;f1ad4fe9-b35e-36fe-b7af-31e08942c497&quot;,&quot;itemData&quot;:{&quot;type&quot;:&quot;article-journal&quot;,&quot;id&quot;:&quot;f1ad4fe9-b35e-36fe-b7af-31e08942c497&quot;,&quot;title&quot;:&quot;Highly responsive ultrathin GaS nanosheet photodetectors on rigid and flexible substrates&quot;,&quot;author&quot;:[{&quot;family&quot;:&quot;Hu&quot;,&quot;given&quot;:&quot;Pingan&quot;,&quot;parse-names&quot;:false,&quot;dropping-particle&quot;:&quot;&quot;,&quot;non-dropping-particle&quot;:&quot;&quot;},{&quot;family&quot;:&quot;Wang&quot;,&quot;given&quot;:&quot;Lifeng&quot;,&quot;parse-names&quot;:false,&quot;dropping-particle&quot;:&quot;&quot;,&quot;non-dropping-particle&quot;:&quot;&quot;},{&quot;family&quot;:&quot;Yoon&quot;,&quot;given&quot;:&quot;Mina&quot;,&quot;parse-names&quot;:false,&quot;dropping-particle&quot;:&quot;&quot;,&quot;non-dropping-particle&quot;:&quot;&quot;},{&quot;family&quot;:&quot;Zhang&quot;,&quot;given&quot;:&quot;Jia&quot;,&quot;parse-names&quot;:false,&quot;dropping-particle&quot;:&quot;&quot;,&quot;non-dropping-particle&quot;:&quot;&quot;},{&quot;family&quot;:&quot;Feng&quot;,&quot;given&quot;:&quot;Wei&quot;,&quot;parse-names&quot;:false,&quot;dropping-particle&quot;:&quot;&quot;,&quot;non-dropping-particle&quot;:&quot;&quot;},{&quot;family&quot;:&quot;Wang&quot;,&quot;given&quot;:&quot;Xiaona&quot;,&quot;parse-names&quot;:false,&quot;dropping-particle&quot;:&quot;&quot;,&quot;non-dropping-particle&quot;:&quot;&quot;},{&quot;family&quot;:&quot;Wen&quot;,&quot;given&quot;:&quot;Zhenzhong&quot;,&quot;parse-names&quot;:false,&quot;dropping-particle&quot;:&quot;&quot;,&quot;non-dropping-particle&quot;:&quot;&quot;},{&quot;family&quot;:&quot;Idrobo&quot;,&quot;given&quot;:&quot;Juan Carlos&quot;,&quot;parse-names&quot;:false,&quot;dropping-particle&quot;:&quot;&quot;,&quot;non-dropping-particle&quot;:&quot;&quot;},{&quot;family&quot;:&quot;Miyamoto&quot;,&quot;given&quot;:&quot;Yoshiyuki&quot;,&quot;parse-names&quot;:false,&quot;dropping-particle&quot;:&quot;&quot;,&quot;non-dropping-particle&quot;:&quot;&quot;},{&quot;family&quot;:&quot;Geohegan&quot;,&quot;given&quot;:&quot;David B.&quot;,&quot;parse-names&quot;:false,&quot;dropping-particle&quot;:&quot;&quot;,&quot;non-dropping-particle&quot;:&quot;&quot;},{&quot;family&quot;:&quot;Xiao&quot;,&quot;given&quot;:&quot;Kai&quot;,&quot;parse-names&quot;:false,&quot;dropping-particle&quot;:&quot;&quot;,&quot;non-dropping-particle&quot;:&quot;&quot;}],&quot;container-title&quot;:&quot;Nano Letters&quot;,&quot;container-title-short&quot;:&quot;Nano Lett&quot;,&quot;DOI&quot;:&quot;10.1021/nl400107k&quot;,&quot;ISSN&quot;:&quot;15306984&quot;,&quot;PMID&quot;:&quot;23465066&quot;,&quot;issued&quot;:{&quot;date-parts&quot;:[[2013,4,10]]},&quot;page&quot;:&quot;1649-1654&quot;,&quot;abstract&quot;:&quot;The first GaS nanosheet-based photodetectors are demonstrated on both mechanically rigid and flexible substrates. Highly crystalline, exfoliated GaS nanosheets are promising for optoelectronics due to strong absorption in the UV-visible wavelength region. Photocurrent measurements of GaS nanosheet photodetectors made on SiO2/Si substrates and flexible polyethylene terephthalate (PET) substrates exhibit a photoresponsivity at 254 nm up to 4.2 AW-1 and 19.2 AW-1, respectively, which exceeds that of graphene, MoS2, or other 2D material-based devices. Additionally, the linear dynamic range of the devices on SiO2/Si and PET substrates are 97.7 dB and 78.73 dB, respectively. Both surpass that of currently exploited InGaAs photodetectors (66 dB). Theoretical modeling of the electronic structures indicates that the reduction of the effective mass at the valence band maximum (VBM) with decreasing sheet thickness enhances the carrier mobility of the GaS nanosheets, contributing to the high photocurrents. Double-peak VBMs are theoretically predicted for ultrathin GaS nanosheets (thickness less than five monolayers), which is found to promote photon absorption. These theoretical and experimental results show that GaS nanosheets are promising materials for high-performance photodetectors on both conventional silicon and flexible substrates. © 2013 American Chemical Society.&quot;,&quot;issue&quot;:&quot;4&quot;,&quot;volume&quot;:&quot;13&quot;},&quot;isTemporary&quot;:false},{&quot;id&quot;:&quot;542da850-953b-3512-b8b7-f069e1fda8b1&quot;,&quot;itemData&quot;:{&quot;type&quot;:&quot;article-journal&quot;,&quot;id&quot;:&quot;542da850-953b-3512-b8b7-f069e1fda8b1&quot;,&quot;title&quot;:&quot;β-Ga2O3 extreme ultraviolet photodetectors&quot;,&quot;author&quot;:[{&quot;family&quot;:&quot;Zhang&quot;,&quot;given&quot;:&quot;Naiji&quot;,&quot;parse-names&quot;:false,&quot;dropping-particle&quot;:&quot;&quot;,&quot;non-dropping-particle&quot;:&quot;&quot;},{&quot;family&quot;:&quot;Wang&quot;,&quot;given&quot;:&quot;Zhao&quot;,&quot;parse-names&quot;:false,&quot;dropping-particle&quot;:&quot;&quot;,&quot;non-dropping-particle&quot;:&quot;&quot;},{&quot;family&quot;:&quot;Lin&quot;,&quot;given&quot;:&quot;Zhuogeng&quot;,&quot;parse-names&quot;:false,&quot;dropping-particle&quot;:&quot;&quot;,&quot;non-dropping-particle&quot;:&quot;&quot;},{&quot;family&quot;:&quot;Zhu&quot;,&quot;given&quot;:&quot;Siqi&quot;,&quot;parse-names&quot;:false,&quot;dropping-particle&quot;:&quot;&quot;,&quot;non-dropping-particle&quot;:&quot;&quot;},{&quot;family&quot;:&quot;Cai&quot;,&quot;given&quot;:&quot;Wei&quot;,&quot;parse-names&quot;:false,&quot;dropping-particle&quot;:&quot;&quot;,&quot;non-dropping-particle&quot;:&quot;&quot;},{&quot;family&quot;:&quot;Zhang&quot;,&quot;given&quot;:&quot;Lixin&quot;,&quot;parse-names&quot;:false,&quot;dropping-particle&quot;:&quot;&quot;,&quot;non-dropping-particle&quot;:&quot;&quot;},{&quot;family&quot;:&quot;Zhang&quot;,&quot;given&quot;:&quot;Xin&quot;,&quot;parse-names&quot;:false,&quot;dropping-particle&quot;:&quot;&quot;,&quot;non-dropping-particle&quot;:&quot;&quot;},{&quot;family&quot;:&quot;Rong&quot;,&quot;given&quot;:&quot;Muqi&quot;,&quot;parse-names&quot;:false,&quot;dropping-particle&quot;:&quot;&quot;,&quot;non-dropping-particle&quot;:&quot;&quot;},{&quot;family&quot;:&quot;Zhang&quot;,&quot;given&quot;:&quot;Xiaoshi&quot;,&quot;parse-names&quot;:false,&quot;dropping-particle&quot;:&quot;&quot;,&quot;non-dropping-particle&quot;:&quot;&quot;},{&quot;family&quot;:&quot;Chen&quot;,&quot;given&quot;:&quot;Duanyang&quot;,&quot;parse-names&quot;:false,&quot;dropping-particle&quot;:&quot;&quot;,&quot;non-dropping-particle&quot;:&quot;&quot;},{&quot;family&quot;:&quot;Qi&quot;,&quot;given&quot;:&quot;Hongji&quot;,&quot;parse-names&quot;:false,&quot;dropping-particle&quot;:&quot;&quot;,&quot;non-dropping-particle&quot;:&quot;&quot;},{&quot;family&quot;:&quot;Zheng&quot;,&quot;given&quot;:&quot;Wei&quot;,&quot;parse-names&quot;:false,&quot;dropping-particle&quot;:&quot;&quot;,&quot;non-dropping-particle&quot;:&quot;&quot;}],&quot;container-title&quot;:&quot;European Physical Journal: Special Topics&quot;,&quot;DOI&quot;:&quot;10.1140/epjs/s11734-025-01487-1&quot;,&quot;ISSN&quot;:&quot;19516401&quot;,&quot;issued&quot;:{&quot;date-parts&quot;:[[2025]]},&quot;abstract&quot;:&quot;With the advancement of technology, the demand for extreme ultraviolet (EUV) photodetectors has been increasingly growing in the fields of electronics manufacturing, space exploration, and fundamental scientific research. β-Ga2O3, with the excellent radiation resistance and thermal stability, is more suitable for EUV detection applications compared to traditional silicon materials. In this work, a β-Ga2O3 EUV photodetector with vertical Schottky barrier structure was successfully fabricated and the electrical properties were systematically tested. Under 13.5 nm EUV irradiation with a light power of 23.46 nW, the photodetector demonstrated a responsivity of 55.31 mA/W and an external quantum efficiency (EQE) of 508% at room temperature with a 0 V bias. Additionally, the photodetector exhibited fast response speed with rise time of 185.8 ns and decay times of 1.3 μs. Considering applications in extreme environments, the photodetector’s performance was evaluated within the temperature range of − 193 to 100 °C, confirming that its operational temperature range significantly surpasses that of traditional silicon photodiodes (− 20 to 80 °C). In this work, we systematically analyze the performance advantages of the β-Ga2O3 EUV photodetector, which provides an important reference for the development of radiation-resistant EUV photodetectors.&quot;,&quot;publisher&quot;:&quot;Springer Science and Business Media Deutschland GmbH&quot;,&quot;container-title-short&quot;:&quot;&quot;},&quot;isTemporary&quot;:false},{&quot;id&quot;:&quot;0d0ef0fd-4fa6-3717-b119-9e8e9b01689a&quot;,&quot;itemData&quot;:{&quot;type&quot;:&quot;article-journal&quot;,&quot;id&quot;:&quot;0d0ef0fd-4fa6-3717-b119-9e8e9b01689a&quot;,&quot;title&quot;:&quot;Near-infrared germanium PIN-photodiodes with &gt;1A/W responsivity&quot;,&quot;author&quot;:[{&quot;family&quot;:&quot;Liu&quot;,&quot;given&quot;:&quot;Hanchen&quot;,&quot;parse-names&quot;:false,&quot;dropping-particle&quot;:&quot;&quot;,&quot;non-dropping-particle&quot;:&quot;&quot;},{&quot;family&quot;:&quot;Pasanen&quot;,&quot;given&quot;:&quot;Toni P.&quot;,&quot;parse-names&quot;:false,&quot;dropping-particle&quot;:&quot;&quot;,&quot;non-dropping-particle&quot;:&quot;&quot;},{&quot;family&quot;:&quot;Fung&quot;,&quot;given&quot;:&quot;Tsun Hang&quot;,&quot;parse-names&quot;:false,&quot;dropping-particle&quot;:&quot;&quot;,&quot;non-dropping-particle&quot;:&quot;&quot;},{&quot;family&quot;:&quot;Isometsä&quot;,&quot;given&quot;:&quot;Joonas&quot;,&quot;parse-names&quot;:false,&quot;dropping-particle&quot;:&quot;&quot;,&quot;non-dropping-particle&quot;:&quot;&quot;},{&quot;family&quot;:&quot;Haarahiltunen&quot;,&quot;given&quot;:&quot;Antti&quot;,&quot;parse-names&quot;:false,&quot;dropping-particle&quot;:&quot;&quot;,&quot;non-dropping-particle&quot;:&quot;&quot;},{&quot;family&quot;:&quot;Hesse&quot;,&quot;given&quot;:&quot;Steven&quot;,&quot;parse-names&quot;:false,&quot;dropping-particle&quot;:&quot;&quot;,&quot;non-dropping-particle&quot;:&quot;&quot;},{&quot;family&quot;:&quot;Werner&quot;,&quot;given&quot;:&quot;Lutz&quot;,&quot;parse-names&quot;:false,&quot;dropping-particle&quot;:&quot;&quot;,&quot;non-dropping-particle&quot;:&quot;&quot;},{&quot;family&quot;:&quot;Vähänissi&quot;,&quot;given&quot;:&quot;Ville&quot;,&quot;parse-names&quot;:false,&quot;dropping-particle&quot;:&quot;&quot;,&quot;non-dropping-particle&quot;:&quot;&quot;},{&quot;family&quot;:&quot;Savin&quot;,&quot;given&quot;:&quot;Hele&quot;,&quot;parse-names&quot;:false,&quot;dropping-particle&quot;:&quot;&quot;,&quot;non-dropping-particle&quot;:&quot;&quot;}],&quot;container-title&quot;:&quot;Light: Science and Applications&quot;,&quot;container-title-short&quot;:&quot;Light Sci Appl&quot;,&quot;DOI&quot;:&quot;10.1038/s41377-024-01670-4&quot;,&quot;ISSN&quot;:&quot;20477538&quot;,&quot;issued&quot;:{&quot;date-parts&quot;:[[2025,12,1]]},&quot;abstract&quot;:&quot;Even though efficient near-infrared (NIR) detection is critical for numerous applications, state-of-the-art NIR detectors either suffer from limited capability of detecting incoming photons, i.e., have poor spectral responsivity, or are made of expensive group III-V non-CMOS compatible materials. Here we present a nanoengineered PIN-photodiode made of CMOS-compatible germanium (Ge) that achieves a verified external quantum efficiency (EQE) above 90% over a wide wavelength range (1.2–1.6 µm) at zero bias voltage at room temperature. For instance, at 1.55 µm, this corresponds to a responsivity of 1.15 A/W. In addition to the excellent spectral responsivity at NIR, the performance at visible and ultraviolet wavelengths remains high (EQE exceeds even 100% below 300 nm) resulting in an exceptionally wide spectral response range. The high performance is achieved by minimizing optical losses using surface nanostructures and electrical losses using both conformal atomic-layer-deposited aluminum oxide surface passivation and dielectric induced electric field -based carrier collection instead of conventional pn-junction. The dark current density of 76 µA/cm2 measured at a reverse bias of 5 V is lower than previously reported for Ge photodiodes. The presented results should have an immediate impact on the design and manufacturing of Ge photodiodes and NIR detection in general.&quot;,&quot;publisher&quot;:&quot;Springer Nature&quot;,&quot;issue&quot;:&quot;1&quot;,&quot;volume&quot;:&quot;14&quot;},&quot;isTemporary&quot;:false},{&quot;id&quot;:&quot;6935c946-a2db-3e5e-8af1-08f165b22ca0&quot;,&quot;itemData&quot;:{&quot;type&quot;:&quot;article-journal&quot;,&quot;id&quot;:&quot;6935c946-a2db-3e5e-8af1-08f165b22ca0&quot;,&quot;title&quot;:&quot;Sensitive, Fast, and Stable Perovskite Photodetectors Exploiting Interface Engineering&quot;,&quot;author&quot;:[{&quot;family&quot;:&quot;Sutherland&quot;,&quot;given&quot;:&quot;Brandon R.&quot;,&quot;parse-names&quot;:false,&quot;dropping-particle&quot;:&quot;&quot;,&quot;non-dropping-particle&quot;:&quot;&quot;},{&quot;family&quot;:&quot;Johnston&quot;,&quot;given&quot;:&quot;Andrew K.&quot;,&quot;parse-names&quot;:false,&quot;dropping-particle&quot;:&quot;&quot;,&quot;non-dropping-particle&quot;:&quot;&quot;},{&quot;family&quot;:&quot;Ip&quot;,&quot;given&quot;:&quot;Alexander H.&quot;,&quot;parse-names&quot;:false,&quot;dropping-particle&quot;:&quot;&quot;,&quot;non-dropping-particle&quot;:&quot;&quot;},{&quot;family&quot;:&quot;Xu&quot;,&quot;given&quot;:&quot;Jixian&quot;,&quot;parse-names&quot;:false,&quot;dropping-particle&quot;:&quot;&quot;,&quot;non-dropping-particle&quot;:&quot;&quot;},{&quot;family&quot;:&quot;Adinolfi&quot;,&quot;given&quot;:&quot;Valerio&quot;,&quot;parse-names&quot;:false,&quot;dropping-particle&quot;:&quot;&quot;,&quot;non-dropping-particle&quot;:&quot;&quot;},{&quot;family&quot;:&quot;Kanjanaboos&quot;,&quot;given&quot;:&quot;Pongsakorn&quot;,&quot;parse-names&quot;:false,&quot;dropping-particle&quot;:&quot;&quot;,&quot;non-dropping-particle&quot;:&quot;&quot;},{&quot;family&quot;:&quot;Sargent&quot;,&quot;given&quot;:&quot;Edward H.&quot;,&quot;parse-names&quot;:false,&quot;dropping-particle&quot;:&quot;&quot;,&quot;non-dropping-particle&quot;:&quot;&quot;}],&quot;container-title&quot;:&quot;ACS Photonics&quot;,&quot;container-title-short&quot;:&quot;ACS Photonics&quot;,&quot;DOI&quot;:&quot;10.1021/acsphotonics.5b00164&quot;,&quot;ISSN&quot;:&quot;23304022&quot;,&quot;issued&quot;:{&quot;date-parts&quot;:[[2015,8,19]]},&quot;page&quot;:&quot;1117-1123&quot;,&quot;abstract&quot;:&quot;Organometallic halide perovskites are a class of solution-processed semiconductors exhibiting remarkable optoelectronic properties. They have seen rapid strides toward enabling efficient third-generation solar cell technologies. Here, we report the first material-tailoring of TiO&lt;inf&gt;2&lt;/inf&gt;/perovskite/spiro-OMeTAD junction-based photodiodes toward applications in photodetection, a field in need of fast, sensitive, low-cost, spectrally tunable materials that offer facile integration across a broad range of substrates. We report photodetection that exhibits 1 μs temporal response, and we showcase stable operation in the detection of over 7 billion transient light pulses through a continuous pulsed-illumination period. The perovskite diode photodetector has a peak responsivity approaching 0.4 A W&lt;sup&gt;-1&lt;/sup&gt; at 600 nm wavelength, which is superior to red light detection in crystalline silicon photodiodes used in commercial image sensors. Only by developing a composite Al&lt;inf&gt;2&lt;/inf&gt;O&lt;inf&gt;3&lt;/inf&gt;/PCBM front contact interface layer were we able to stabilize device operation in air, reduce dark current, and enhance the responsivity in the low-bias regime to achieve an experimentally measured specific detectivity of 10&lt;sup&gt;12&lt;/sup&gt; Jones.&quot;,&quot;publisher&quot;:&quot;American Chemical Society&quot;,&quot;issue&quot;:&quot;8&quot;,&quot;volume&quot;:&quot;2&quot;},&quot;isTemporary&quot;:false},{&quot;id&quot;:&quot;b95d5b23-468b-34ec-9edf-b79a39668ada&quot;,&quot;itemData&quot;:{&quot;type&quot;:&quot;article-journal&quot;,&quot;id&quot;:&quot;b95d5b23-468b-34ec-9edf-b79a39668ada&quot;,&quot;title&quot;:&quot;External quantum efficiency of Pt/n-GaN Schottky diodes in the spectral range 5-500 nm&quot;,&quot;author&quot;:[{&quot;family&quot;:&quot;Aslam&quot;,&quot;given&quot;:&quot;Shahid&quot;,&quot;parse-names&quot;:false,&quot;dropping-particle&quot;:&quot;&quot;,&quot;non-dropping-particle&quot;:&quot;&quot;},{&quot;family&quot;:&quot;Vest&quot;,&quot;given&quot;:&quot;Robert E.&quot;,&quot;parse-names&quot;:false,&quot;dropping-particle&quot;:&quot;&quot;,&quot;non-dropping-particle&quot;:&quot;&quot;},{&quot;family&quot;:&quot;Franz&quot;,&quot;given&quot;:&quot;David&quot;,&quot;parse-names&quot;:false,&quot;dropping-particle&quot;:&quot;&quot;,&quot;non-dropping-particle&quot;:&quot;&quot;},{&quot;family&quot;:&quot;Yan&quot;,&quot;given&quot;:&quot;Feng&quot;,&quot;parse-names&quot;:false,&quot;dropping-particle&quot;:&quot;&quot;,&quot;non-dropping-particle&quot;:&quot;&quot;},{&quot;family&quot;:&quot;Zhao&quot;,&quot;given&quot;:&quot;Yuegang&quot;,&quot;parse-names&quot;:false,&quot;dropping-particle&quot;:&quot;&quot;,&quot;non-dropping-particle&quot;:&quot;&quot;},{&quot;family&quot;:&quot;Mott&quot;,&quot;given&quot;:&quot;Brent&quot;,&quot;parse-names&quot;:false,&quot;dropping-particle&quot;:&quot;&quot;,&quot;non-dropping-particle&quot;:&quot;&quot;}],&quot;container-title&quot;:&quot;Nuclear Instruments and Methods in Physics Research, Section A: Accelerators, Spectrometers, Detectors and Associated Equipment&quot;,&quot;container-title-short&quot;:&quot;Nucl Instrum Methods Phys Res A&quot;,&quot;DOI&quot;:&quot;10.1016/j.nima.2004.09.042&quot;,&quot;ISSN&quot;:&quot;01689002&quot;,&quot;issued&quot;:{&quot;date-parts&quot;:[[2005,2,21]]},&quot;page&quot;:&quot;84-92&quot;,&quot;abstract&quot;:&quot;The external quantum efficiency in the spectral wavelength range 5-500 nm of a large active area Pt/n-type GaN Schottky photodiode that exhibits low reverse bias leakage current, is reported. The Schottky photodiodes were fabricated from n-/n+ epitaxial layers grown by low pressure metalorganic vapour phase epitaxy on single crystal c-plane sapphire. The current-voltage (I-V) characteristics of several 0.25 cm2 devices are presented together with the capacitance-voltage (C-V) characteristics of one of these devices. A leakage current as low as 14 pA at 0.5 V reverse bias is reported, for a 0.25 cm2 diode. The ultraviolet quantum efficiency measurements show that the diodes can be used as radiation hard detectors for the 5-365 nm spectral range without the use of visible blocking filters. A peak responsivity of 77.5 mA/W at 320 nm is reported for one of the fabricated devices, corresponding to a spectral detectivity, D*=1.5×1014cmHz1/ 2W-1. The average detectivity between 250 and 350 nm, for the same device, is reported to be D̄*=1.3×1014cmHz1/2W-1. The spatial responsivity uniformity variation was established, using H2 Lyman-α radiation, to be ±3% across the surface of a typical 0.25 cm2 diode. © 2004 Elsevier B.V. All rights reserved.&quot;,&quot;issue&quot;:&quot;1-2&quot;,&quot;volume&quot;:&quot;539&quot;},&quot;isTemporary&quot;:false},{&quot;id&quot;:&quot;423e7369-4715-30e2-a53e-576fec9090be&quot;,&quot;itemData&quot;:{&quot;type&quot;:&quot;article-journal&quot;,&quot;id&quot;:&quot;423e7369-4715-30e2-a53e-576fec9090be&quot;,&quot;title&quot;:&quot;PtSi-n-Si Schottky-barrier photodetectors with stable spectral responsivity in the 120-250 nm spectral range&quot;,&quot;author&quot;:[{&quot;family&quot;:&quot;Solt&quot;,&quot;given&quot;:&quot;K.&quot;,&quot;parse-names&quot;:false,&quot;dropping-particle&quot;:&quot;&quot;,&quot;non-dropping-particle&quot;:&quot;&quot;},{&quot;family&quot;:&quot;Melchior&quot;,&quot;given&quot;:&quot;H.&quot;,&quot;parse-names&quot;:false,&quot;dropping-particle&quot;:&quot;&quot;,&quot;non-dropping-particle&quot;:&quot;&quot;},{&quot;family&quot;:&quot;Kroth&quot;,&quot;given&quot;:&quot;U.&quot;,&quot;parse-names&quot;:false,&quot;dropping-particle&quot;:&quot;&quot;,&quot;non-dropping-particle&quot;:&quot;&quot;},{&quot;family&quot;:&quot;Kuschnerus&quot;,&quot;given&quot;:&quot;P.&quot;,&quot;parse-names&quot;:false,&quot;dropping-particle&quot;:&quot;&quot;,&quot;non-dropping-particle&quot;:&quot;&quot;},{&quot;family&quot;:&quot;Persch&quot;,&quot;given&quot;:&quot;V.&quot;,&quot;parse-names&quot;:false,&quot;dropping-particle&quot;:&quot;&quot;,&quot;non-dropping-particle&quot;:&quot;&quot;},{&quot;family&quot;:&quot;Rabus&quot;,&quot;given&quot;:&quot;H.&quot;,&quot;parse-names&quot;:false,&quot;dropping-particle&quot;:&quot;&quot;,&quot;non-dropping-particle&quot;:&quot;&quot;},{&quot;family&quot;:&quot;Richter&quot;,&quot;given&quot;:&quot;M.&quot;,&quot;parse-names&quot;:false,&quot;dropping-particle&quot;:&quot;&quot;,&quot;non-dropping-particle&quot;:&quot;&quot;},{&quot;family&quot;:&quot;Ulm&quot;,&quot;given&quot;:&quot;G.&quot;,&quot;parse-names&quot;:false,&quot;dropping-particle&quot;:&quot;&quot;,&quot;non-dropping-particle&quot;:&quot;&quot;}],&quot;container-title&quot;:&quot;Applied Physics Letters&quot;,&quot;container-title-short&quot;:&quot;Appl Phys Lett&quot;,&quot;DOI&quot;:&quot;10.1063/1.117016&quot;,&quot;ISSN&quot;:&quot;00036951&quot;,&quot;issued&quot;:{&quot;date-parts&quot;:[[1996,12,9]]},&quot;page&quot;:&quot;3662-3664&quot;,&quot;abstract&quot;:&quot;Front-illuminated PtSi-n-Si Schottky barrier photodiodes have been developed for the ultraviolet and vacuum ultraviolet spectral range. Their spectral responsivity was determined in the 120-500 nm spectral range by use of a cryogenic electrical substitution radiometer operated with spectrally dispersed synchrotron radiation. For wavelengths below 250 nm, the spectral responsivity is about 0.03 A/W, comparable to that of GaAsP Schottky photodiodes. Unlike the GaAsP diodes, the new PtSi-n-Si diodes have a spatially uniform response which is virtually stable after prolonged exposure to short wavelength radiation. Even after a radiant exposure of 150 mJ cm 2 at wavelength 120 nm, the relative reduction in spectral responsivity remains below 0.2%. Due to these features, this type of photodiode is a promising candidate for use as secondary detector standard in the ultraviolet and vacuum ultraviolet spectral ranges. © 1996 American Institute of Physics.&quot;,&quot;publisher&quot;:&quot;American Institute of Physics Inc.&quot;,&quot;issue&quot;:&quot;24&quot;,&quot;volume&quot;:&quot;69&quot;},&quot;isTemporary&quot;:false},{&quot;id&quot;:&quot;f375e458-b1d7-344f-98e3-ea76cf67b046&quot;,&quot;itemData&quot;:{&quot;type&quot;:&quot;paper-conference&quot;,&quot;id&quot;:&quot;f375e458-b1d7-344f-98e3-ea76cf67b046&quot;,&quot;title&quot;:&quot;High performance silicon-based extreme ultraviolet (EUV) radiation detector for industrial application&quot;,&quot;author&quot;:[{&quot;family&quot;:&quot;Shi&quot;,&quot;given&quot;:&quot;L.&quot;,&quot;parse-names&quot;:false,&quot;dropping-particle&quot;:&quot;&quot;,&quot;non-dropping-particle&quot;:&quot;&quot;},{&quot;family&quot;:&quot;Sarubbi&quot;,&quot;given&quot;:&quot;F.&quot;,&quot;parse-names&quot;:false,&quot;dropping-particle&quot;:&quot;&quot;,&quot;non-dropping-particle&quot;:&quot;&quot;},{&quot;family&quot;:&quot;Nihtianov&quot;,&quot;given&quot;:&quot;S. N.&quot;,&quot;parse-names&quot;:false,&quot;dropping-particle&quot;:&quot;&quot;,&quot;non-dropping-particle&quot;:&quot;&quot;},{&quot;family&quot;:&quot;Nanver&quot;,&quot;given&quot;:&quot;L. K.&quot;,&quot;parse-names&quot;:false,&quot;dropping-particle&quot;:&quot;&quot;,&quot;non-dropping-particle&quot;:&quot;&quot;},{&quot;family&quot;:&quot;Scholtes&quot;,&quot;given&quot;:&quot;T. L.M.&quot;,&quot;parse-names&quot;:false,&quot;dropping-particle&quot;:&quot;&quot;,&quot;non-dropping-particle&quot;:&quot;&quot;},{&quot;family&quot;:&quot;Scholze&quot;,&quot;given&quot;:&quot;F.&quot;,&quot;parse-names&quot;:false,&quot;dropping-particle&quot;:&quot;&quot;,&quot;non-dropping-particle&quot;:&quot;&quot;}],&quot;container-title&quot;:&quot;IECON Proceedings (Industrial Electronics Conference)&quot;,&quot;DOI&quot;:&quot;10.1109/IECON.2009.5414855&quot;,&quot;issued&quot;:{&quot;date-parts&quot;:[[2009]]},&quot;page&quot;:&quot;1877-1882&quot;,&quot;abstract&quot;:&quot;Silicon-based p+n junction photodiodes have been successfully fabricated for radiation detection in the extreme ultraviolet (EUV) spectral range. The diode technology relies on the formation of a front p+ active surface region by using pure boron chemical vapor deposition (CVD), which grows delta-like B-doped layers on Si substrates. Therefore, the technique can ensure defect-free, highly-doped, and extremely ultra shallow junctions that significantly enhance the sensitivity to UV radiation with respect to commercial state-of-the-art detectors, as confirmed by near theoretical responsivity (0.266 A/W, at 13.5 nm radiation wavelength). Outstanding performance has also been achieved in terms of extremely low dark current (&lt; 50 pA, at a reverse bias of 10 V) and pulsed response time (&lt; 100 ns) for 0.1 cm2 large area devices. In addition, the fabricated photodiodes exhibit negligible degradation to high-dose radiation exposure. Owing to these features, the presented photodiode technology, which profits from low cost, reduced complexity, and full compatibility with standard Si processing, offers a reliable solution for the implementation of detectors in industrial applications based on EUV radiation, such as next-generation 13.5 nm wavelength lithography. ©2009 IEEE.&quot;,&quot;container-title-short&quot;:&quot;&quot;},&quot;isTemporary&quot;:false}]},{&quot;citationID&quot;:&quot;MENDELEY_CITATION_5e06032f-81af-429b-9758-4bf69b7e8c3a&quot;,&quot;properties&quot;:{&quot;noteIndex&quot;:0},&quot;isEdited&quot;:false,&quot;manualOverride&quot;:{&quot;isManuallyOverridden&quot;:false,&quot;citeprocText&quot;:&quot;&lt;sup&gt;[28–35]&lt;/sup&gt;&quot;,&quot;manualOverrideText&quot;:&quot;&quot;},&quot;citationTag&quot;:&quot;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&quot;,&quot;citationItems&quot;:[{&quot;id&quot;:&quot;436214ea-13d3-36b4-a43b-e300c60732ac&quot;,&quot;itemData&quot;:{&quot;type&quot;:&quot;article-journal&quot;,&quot;id&quot;:&quot;436214ea-13d3-36b4-a43b-e300c60732ac&quot;,&quot;title&quot;:&quot;High-mobility transport anisotropy in few-layer MoO3 and its origin&quot;,&quot;author&quot;:[{&quot;family&quot;:&quot;Zhang&quot;,&quot;given&quot;:&quot;Wei Bing&quot;,&quot;parse-names&quot;:false,&quot;dropping-particle&quot;:&quot;&quot;,&quot;non-dropping-particle&quot;:&quot;&quot;},{&quot;family&quot;:&quot;Qu&quot;,&quot;given&quot;:&quot;Qian&quot;,&quot;parse-names&quot;:false,&quot;dropping-particle&quot;:&quot;&quot;,&quot;non-dropping-particle&quot;:&quot;&quot;},{&quot;family&quot;:&quot;Lai&quot;,&quot;given&quot;:&quot;Kang&quot;,&quot;parse-names&quot;:false,&quot;dropping-particle&quot;:&quot;&quot;,&quot;non-dropping-particle&quot;:&quot;&quot;}],&quot;container-title&quot;:&quot;ACS Applied Materials and Interfaces&quot;,&quot;container-title-short&quot;:&quot;ACS Appl Mater Interfaces&quot;,&quot;DOI&quot;:&quot;10.1021/acsami.6b14255&quot;,&quot;ISSN&quot;:&quot;19448252&quot;,&quot;PMID&quot;:&quot;27977924&quot;,&quot;issued&quot;:{&quot;date-parts&quot;:[[2017,1,18]]},&quot;page&quot;:&quot;1702-1709&quot;,&quot;abstract&quot;:&quot;The novel two-dimensional semiconductors with high carrier mobility and excellent stability are essential to the next-generation high-speed and low-power nanoelectronic devices. Because of the natural abundance, intrinsic gap, and chemical stability, metal oxides were also recently suggested as potential candidates for electronic materials. However, their carrier mobilities are typically on the order of tens of square centimeters per volt per second, much lower than that for commonly used silicon. By using first-principles calculations and deformation potential theory, we have predicted few-layer MoO3 as chemically stable wide-band-gap semiconductors with a considerably high acoustic-phonon-limited carrier mobility above 3000 cm2 V−1 s−1, which makes them promising candidates for both electron- and hole-transport applications. Moreover, we also find a large in-plane anisotropy of the carrier mobility with a ratio of about 20−30 in this unusual system. Further analysis indicates that, because of the unique charge density distribution of whole valence electrons and the states near the band edge, both the elastic modulus and deformation potential are strongly directionally dependent. Also, the predicted high-mobility transport anisotropy of few-layer MoO3 can be attributed to the synergistic effect of the anisotropy of the elastic modulus and deformation potential. Our results not only give an insightful understanding for the high carrier mobility observed in few-layer MoO3 systems but also reveal the importance of the carrier-transport direction to the device performance.&quot;,&quot;publisher&quot;:&quot;American Chemical Society&quot;,&quot;issue&quot;:&quot;2&quot;,&quot;volume&quot;:&quot;9&quot;},&quot;isTemporary&quot;:false},{&quot;id&quot;:&quot;70b10e90-b7c3-3e7a-bb90-7153817f17e4&quot;,&quot;itemData&quot;:{&quot;type&quot;:&quot;article-journal&quot;,&quot;id&quot;:&quot;70b10e90-b7c3-3e7a-bb90-7153817f17e4&quot;,&quot;title&quot;:&quot;Theoretical Form Factor, Attenuation, and Scattering Tabulation for &lt;i&gt;Z&lt;/i&gt; =1–92 from &lt;i&gt;E&lt;/i&gt; =1–10 eV to &lt;i&gt;E&lt;/i&gt; =0.4–1.0 MeV&quot;,&quot;author&quot;:[{&quot;family&quot;:&quot;Chantler&quot;,&quot;given&quot;:&quot;C. T.&quot;,&quot;parse-names&quot;:false,&quot;dropping-particle&quot;:&quot;&quot;,&quot;non-dropping-particle&quot;:&quot;&quot;}],&quot;container-title&quot;:&quot;Journal of Physical and Chemical Reference Data&quot;,&quot;container-title-short&quot;:&quot;J Phys Chem Ref Data&quot;,&quot;DOI&quot;:&quot;10.1063/1.555974&quot;,&quot;ISSN&quot;:&quot;0047-2689&quot;,&quot;issued&quot;:{&quot;date-parts&quot;:[[1995,1,1]]},&quot;page&quot;:&quot;71-643&quot;,&quot;abstract&quot;:&quot;&lt;p&gt;Tables for form factors and anomalous dispersion are widely used in the UV, x-ray, and y-ray communities, and have existed for a considerable period of time. Much of the recent theoretical basis for these was contributed by Cromer, Mann, and Liberman while much of the experimental data were synthesized by Henke et al. More recent developments in both areas have led to new and revised tables. These works have employed numerous simplifications compared to detailed relativistic S-matrix calculations; the latter do not lend themselves to convenient tabular application for the range of Z and energy of general interest. Conversely, the former tables appear to have large regions of limited validity throughout the range of Z and energies, and in particular have important limitations with regard to extrapolation to energies outside tabulated ranges. In the present study, the primary interactions of x-rays with isolated atoms from Z=1 (hydrogen) to Z=92 (uranium) are described and computed within a self-consistent Dirac–Hartree–Fock framework. This has general application across the range of energy from 1–10 eV to 400–1000 keV, with limitations (described below) as the low- and high-energy extremes are approached.&lt;/p&gt;&quot;,&quot;issue&quot;:&quot;1&quot;,&quot;volume&quot;:&quot;24&quot;},&quot;isTemporary&quot;:false},{&quot;id&quot;:&quot;8f505506-d27f-394e-a500-5c96219cce5f&quot;,&quot;itemData&quot;:{&quot;type&quot;:&quot;article-journal&quot;,&quot;id&quot;:&quot;8f505506-d27f-394e-a500-5c96219cce5f&quot;,&quot;title&quot;:&quot;Detailed tabulation of atomic form factors, photoelectric absorption and scattering cross section, and mass attenuation coefficients in the vicinity of absorption edges in the soft X-ray ( &lt;i&gt;Z&lt;/i&gt; = 30–36, &lt;i&gt;Z&lt;/i&gt; = 60–89, &lt;i&gt;E&lt;/i&gt; = 0.1–10 keV) – addressing convergence issues of earlier work&quot;,&quot;author&quot;:[{&quot;family&quot;:&quot;Chantler&quot;,&quot;given&quot;:&quot;C. T.&quot;,&quot;parse-names&quot;:false,&quot;dropping-particle&quot;:&quot;&quot;,&quot;non-dropping-particle&quot;:&quot;&quot;}],&quot;container-title&quot;:&quot;Journal of Synchrotron Radiation&quot;,&quot;container-title-short&quot;:&quot;J Synchrotron Radiat&quot;,&quot;DOI&quot;:&quot;10.1107/S0909049501008305&quot;,&quot;ISSN&quot;:&quot;0909-0495&quot;,&quot;issued&quot;:{&quot;date-parts&quot;:[[2001,7,1]]},&quot;page&quot;:&quot;1124-1124&quot;,&quot;issue&quot;:&quot;4&quot;,&quot;volume&quot;:&quot;8&quot;},&quot;isTemporary&quot;:false},{&quot;id&quot;:&quot;77e2fccb-8e3c-3e0c-9b64-ca90a08d0835&quot;,&quot;itemData&quot;:{&quot;type&quot;:&quot;article-journal&quot;,&quot;id&quot;:&quot;77e2fccb-8e3c-3e0c-9b64-ca90a08d0835&quot;,&quot;title&quot;:&quot;Gap States Assisted MoO3 Nanobelt Photodetector with Wide Spectrum Response&quot;,&quot;author&quot;:[{&quot;family&quot;:&quot;Xiang&quot;,&quot;given&quot;:&quot;Du&quot;,&quot;parse-names&quot;:false,&quot;dropping-particle&quot;:&quot;&quot;,&quot;non-dropping-particle&quot;:&quot;&quot;},{&quot;family&quot;:&quot;Han&quot;,&quot;given&quot;:&quot;Cheng&quot;,&quot;parse-names&quot;:false,&quot;dropping-particle&quot;:&quot;&quot;,&quot;non-dropping-particle&quot;:&quot;&quot;},{&quot;family&quot;:&quot;Zhang&quot;,&quot;given&quot;:&quot;Jialin&quot;,&quot;parse-names&quot;:false,&quot;dropping-particle&quot;:&quot;&quot;,&quot;non-dropping-particle&quot;:&quot;&quot;},{&quot;family&quot;:&quot;Chen&quot;,&quot;given&quot;:&quot;Wei&quot;,&quot;parse-names&quot;:false,&quot;dropping-particle&quot;:&quot;&quot;,&quot;non-dropping-particle&quot;:&quot;&quot;}],&quot;container-title&quot;:&quot;Scientific Reports&quot;,&quot;container-title-short&quot;:&quot;Sci Rep&quot;,&quot;DOI&quot;:&quot;10.1038/srep04891&quot;,&quot;ISSN&quot;:&quot;20452322&quot;,&quot;issued&quot;:{&quot;date-parts&quot;:[[2015,4,1]]},&quot;abstract&quot;:&quot;Molybdenum oxides have been widely investigated for their broad applications ranging from electronics to energy storage. Photodetectors based on molybdenum trioxide (MoO3), however, were seldom reported owing to their low conductivity and weak photoresponse. Herein we report a photodetector based on single MoO3 nanobelt with wide visible spectrum response by introducing substantial gap states via H2 annealing. The pristine MoO3 nanobelt possessed low electrical conductance and no photoresponse for nearly all visible lights. The H2 annealing can significantly improve the conductance of MoO3 nanobelt, and result in a good photodetector with wide visible spectrum response. Under illumination of 680 nm light, the photodetector exhibited high responsivity of ∼56 A/W and external quantum efficiency of ∼10200%. As corroborated by in situ ultraviolet photoelectron spectroscopy and X-ray photoelectron spectroscopy investigations, such strong wide spectrum photoresponse arises from the largely enriched gap states in the MoO3 nanobelt after H2 annealing.&quot;,&quot;publisher&quot;:&quot;Nature Publishing Group&quot;,&quot;volume&quot;:&quot;4&quot;},&quot;isTemporary&quot;:false},{&quot;id&quot;:&quot;56488e15-b714-32ec-b22b-5dde9ec73536&quot;,&quot;itemData&quot;:{&quot;type&quot;:&quot;article&quot;,&quot;id&quot;:&quot;56488e15-b714-32ec-b22b-5dde9ec73536&quot;,&quot;title&quot;:&quot;Recent Progress of Heterojunction Ultraviolet Photodetectors: Materials, Integrations, and Applications&quot;,&quot;author&quot;:[{&quot;family&quot;:&quot;Chen&quot;,&quot;given&quot;:&quot;Jiaxin&quot;,&quot;parse-names&quot;:false,&quot;dropping-particle&quot;:&quot;&quot;,&quot;non-dropping-particle&quot;:&quot;&quot;},{&quot;family&quot;:&quot;Ouyang&quot;,&quot;given&quot;:&quot;Weixin&quot;,&quot;parse-names&quot;:false,&quot;dropping-particle&quot;:&quot;&quot;,&quot;non-dropping-particle&quot;:&quot;&quot;},{&quot;family&quot;:&quot;Yang&quot;,&quot;given&quot;:&quot;Wei&quot;,&quot;parse-names&quot;:false,&quot;dropping-particle&quot;:&quot;&quot;,&quot;non-dropping-particle&quot;:&quot;&quot;},{&quot;family&quot;:&quot;He&quot;,&quot;given&quot;:&quot;Jr Hau&quot;,&quot;parse-names&quot;:false,&quot;dropping-particle&quot;:&quot;&quot;,&quot;non-dropping-particle&quot;:&quot;&quot;},{&quot;family&quot;:&quot;Fang&quot;,&quot;given&quot;:&quot;Xiaosheng&quot;,&quot;parse-names&quot;:false,&quot;dropping-particle&quot;:&quot;&quot;,&quot;non-dropping-particle&quot;:&quot;&quot;}],&quot;container-title&quot;:&quot;Advanced Functional Materials&quot;,&quot;container-title-short&quot;:&quot;Adv Funct Mater&quot;,&quot;DOI&quot;:&quot;10.1002/adfm.201909909&quot;,&quot;ISSN&quot;:&quot;16163028&quot;,&quot;issued&quot;:{&quot;date-parts&quot;:[[2020,4,1]]},&quot;abstract&quot;:&quot;Ultraviolet photodetectors (UV PDs) with “5S” (high sensitivity, high signal-to-noise ratio, excellent spectrum selectivity, fast speed, and great stability) have been proposed as promising optoelectronics in recent years. To realize high-performance UV PDs, heterojunctions are created to form a built-in electrical field for suppressing recombination of photogenerated carriers and promoting collection efficiency. In this progress report, the fundamental components of heterojunctions including UV response semiconductors and other materials functionalized with unique effects are discussed. Then, strategies of building PDs with lattice-matched heterojunctions, van der Waals heterostructures, and other heterojunctions are summarized. Finally, several applications based on heterojunction/heterostructure UV PDs are discussed, compromising flexible photodetectors, logic gates, and image sensors. This work draws an outline of diverse materials as well as basic assembly methods applied in heterojunction/heterostructure UV PDs, which will help to bring about new possibilities and call for more efforts to unleash the potential of heterojunctions.&quot;,&quot;publisher&quot;:&quot;Wiley-VCH Verlag&quot;,&quot;issue&quot;:&quot;16&quot;,&quot;volume&quot;:&quot;30&quot;},&quot;isTemporary&quot;:false},{&quot;id&quot;:&quot;f0661ba2-0b0c-3d1c-8225-7babf58445f9&quot;,&quot;itemData&quot;:{&quot;type&quot;:&quot;article-journal&quot;,&quot;id&quot;:&quot;f0661ba2-0b0c-3d1c-8225-7babf58445f9&quot;,&quot;title&quot;:&quot;Epitaxial Growth of 2D Bi2O2Se Nanoplates/1D CsPbBr3 Nanowires Mixed-Dimensional Heterostructures with Enhanced Optoelectronic Properties&quot;,&quot;author&quot;:[{&quot;family&quot;:&quot;Fan&quot;,&quot;given&quot;:&quot;Chao&quot;,&quot;parse-names&quot;:false,&quot;dropping-particle&quot;:&quot;&quot;,&quot;non-dropping-particle&quot;:&quot;&quot;},{&quot;family&quot;:&quot;Dai&quot;,&quot;given&quot;:&quot;Beibei&quot;,&quot;parse-names&quot;:false,&quot;dropping-particle&quot;:&quot;&quot;,&quot;non-dropping-particle&quot;:&quot;&quot;},{&quot;family&quot;:&quot;Liang&quot;,&quot;given&quot;:&quot;Huikang&quot;,&quot;parse-names&quot;:false,&quot;dropping-particle&quot;:&quot;&quot;,&quot;non-dropping-particle&quot;:&quot;&quot;},{&quot;family&quot;:&quot;Xu&quot;,&quot;given&quot;:&quot;Xing&quot;,&quot;parse-names&quot;:false,&quot;dropping-particle&quot;:&quot;&quot;,&quot;non-dropping-particle&quot;:&quot;&quot;},{&quot;family&quot;:&quot;Qi&quot;,&quot;given&quot;:&quot;Zhuodong&quot;,&quot;parse-names&quot;:false,&quot;dropping-particle&quot;:&quot;&quot;,&quot;non-dropping-particle&quot;:&quot;&quot;},{&quot;family&quot;:&quot;Jiang&quot;,&quot;given&quot;:&quot;Haotian&quot;,&quot;parse-names&quot;:false,&quot;dropping-particle&quot;:&quot;&quot;,&quot;non-dropping-particle&quot;:&quot;&quot;},{&quot;family&quot;:&quot;Duan&quot;,&quot;given&quot;:&quot;Huigao&quot;,&quot;parse-names&quot;:false,&quot;dropping-particle&quot;:&quot;&quot;,&quot;non-dropping-particle&quot;:&quot;&quot;},{&quot;family&quot;:&quot;Zhang&quot;,&quot;given&quot;:&quot;Qinglin&quot;,&quot;parse-names&quot;:false,&quot;dropping-particle&quot;:&quot;&quot;,&quot;non-dropping-particle&quot;:&quot;&quot;}],&quot;container-title&quot;:&quot;Advanced Functional Materials&quot;,&quot;container-title-short&quot;:&quot;Adv Funct Mater&quot;,&quot;DOI&quot;:&quot;10.1002/adfm.202010263&quot;,&quot;ISSN&quot;:&quot;16163028&quot;,&quot;issued&quot;:{&quot;date-parts&quot;:[[2021,4,1]]},&quot;abstract&quot;:&quot;The 2D/1D mixed-dimensional van der Waals heterostructures have great potential for electronics and optoelectronics with high performance and multifunctionality. The epitaxy of 1D micro/nanowires on 2D layered materials may efficiently realize the large-scale preparation of 2D/1D heterostructures, which is critically important for their practical applications. So far, however, only the wires of Bi2S3, Te, and Sb2Se3 have been epitaxially grown on MoS2 or WS2. Here, it is reported that the epitaxial growth of 1D CsPbBr3 nanowires on 2D Bi2O2Se nanoplates through a facile vertical vapor deposition method. The CsPbBr3 wires are well aligned on the Bi2O2Se plates in fourfold symmetry with the epitaxial relationships of [001]CsPbBr3||[200]Bi2O2Se and [1-10]CsPbBr3||[020]Bi2O2Se. The photoluminescence results reveal that the emission from CsPbBr3 is significantly quenched in the heterostructure, which implies the charge carriers transfer from CsPbBr3 to Bi2O2Se. The waveguide characterization shows that the epitaxial CsPbBr3 wires may efficiently confine and guide their emission, which favors the light absorption of Bi2O2Se. Importantly, the photocurrent mapping and spectra of the devices based on these 2D/1D heterostructures prove that the epitaxial CsPbBr3 wires remarkably enhances the photoresponse of Bi2O2Se, which indicates these heterostructures can be applied in high-performance optoelectronic devices or on-chip integrated photonic circuits.&quot;,&quot;publisher&quot;:&quot;John Wiley and Sons Inc&quot;,&quot;issue&quot;:&quot;16&quot;,&quot;volume&quot;:&quot;31&quot;},&quot;isTemporary&quot;:false},{&quot;id&quot;:&quot;d926a73c-12bb-3f5e-a20d-12e79b67321a&quot;,&quot;itemData&quot;:{&quot;type&quot;:&quot;article&quot;,&quot;id&quot;:&quot;d926a73c-12bb-3f5e-a20d-12e79b67321a&quot;,&quot;title&quot;:&quot;Commentary: The materials project: A materials genome approach to accelerating materials innovation&quot;,&quot;author&quot;:[{&quot;family&quot;:&quot;Jain&quot;,&quot;given&quot;:&quot;Anubhav&quot;,&quot;parse-names&quot;:false,&quot;dropping-particle&quot;:&quot;&quot;,&quot;non-dropping-particle&quot;:&quot;&quot;},{&quot;family&quot;:&quot;Ong&quot;,&quot;given&quot;:&quot;Shyue Ping&quot;,&quot;parse-names&quot;:false,&quot;dropping-particle&quot;:&quot;&quot;,&quot;non-dropping-particle&quot;:&quot;&quot;},{&quot;family&quot;:&quot;Hautier&quot;,&quot;given&quot;:&quot;Geoffroy&quot;,&quot;parse-names&quot;:false,&quot;dropping-particle&quot;:&quot;&quot;,&quot;non-dropping-particle&quot;:&quot;&quot;},{&quot;family&quot;:&quot;Chen&quot;,&quot;given&quot;:&quot;Wei&quot;,&quot;parse-names&quot;:false,&quot;dropping-particle&quot;:&quot;&quot;,&quot;non-dropping-particle&quot;:&quot;&quot;},{&quot;family&quot;:&quot;Richards&quot;,&quot;given&quot;:&quot;William Davidson&quot;,&quot;parse-names&quot;:false,&quot;dropping-particle&quot;:&quot;&quot;,&quot;non-dropping-particle&quot;:&quot;&quot;},{&quot;family&quot;:&quot;Dacek&quot;,&quot;given&quot;:&quot;Stephen&quot;,&quot;parse-names&quot;:false,&quot;dropping-particle&quot;:&quot;&quot;,&quot;non-dropping-particle&quot;:&quot;&quot;},{&quot;family&quot;:&quot;Cholia&quot;,&quot;given&quot;:&quot;Shreyas&quot;,&quot;parse-names&quot;:false,&quot;dropping-particle&quot;:&quot;&quot;,&quot;non-dropping-particle&quot;:&quot;&quot;},{&quot;family&quot;:&quot;Gunter&quot;,&quot;given&quot;:&quot;Dan&quot;,&quot;parse-names&quot;:false,&quot;dropping-particle&quot;:&quot;&quot;,&quot;non-dropping-particle&quot;:&quot;&quot;},{&quot;family&quot;:&quot;Skinner&quot;,&quot;given&quot;:&quot;David&quot;,&quot;parse-names&quot;:false,&quot;dropping-particle&quot;:&quot;&quot;,&quot;non-dropping-particle&quot;:&quot;&quot;},{&quot;family&quot;:&quot;Ceder&quot;,&quot;given&quot;:&quot;Gerbrand&quot;,&quot;parse-names&quot;:false,&quot;dropping-particle&quot;:&quot;&quot;,&quot;non-dropping-particle&quot;:&quot;&quot;},{&quot;family&quot;:&quot;Persson&quot;,&quot;given&quot;:&quot;Kristin A.&quot;,&quot;parse-names&quot;:false,&quot;dropping-particle&quot;:&quot;&quot;,&quot;non-dropping-particle&quot;:&quot;&quot;}],&quot;container-title&quot;:&quot;APL Materials&quot;,&quot;container-title-short&quot;:&quot;APL Mater&quot;,&quot;DOI&quot;:&quot;10.1063/1.4812323&quot;,&quot;ISSN&quot;:&quot;2166532X&quot;,&quot;issued&quot;:{&quot;date-parts&quot;:[[2013]]},&quot;abstract&quot;:&quot;Accelerating the discovery of advanced materials is essential for human welfare and sustainable, clean energy. In this paper, we introduce the Materials Project (www.materialsproject.org), a core program of the Materials Genome Initiative that uses high-throughput computing to uncover the properties of all known inorganic materials. This open dataset can be accessed through multiple channels for both interactive exploration and data mining. The Materials Project also seeks to create open-source platforms for developing robust, sophisticated materials analyses. Future efforts will enable users to perform ''rapid-prototyping'' of new materials in silico, and provide researchers with new avenues for cost-effective, data-driven materials design. © 2013 Author(s).&quot;,&quot;publisher&quot;:&quot;American Institute of Physics Inc.&quot;,&quot;issue&quot;:&quot;1&quot;,&quot;volume&quot;:&quot;1&quot;},&quot;isTemporary&quot;:false},{&quot;id&quot;:&quot;7f560441-12d2-3a30-b2b8-d7adc089d035&quot;,&quot;itemData&quot;:{&quot;type&quot;:&quot;article-journal&quot;,&quot;id&quot;:&quot;7f560441-12d2-3a30-b2b8-d7adc089d035&quot;,&quot;title&quot;:&quot;Electrochemical Stability of Metastable Materials&quot;,&quot;author&quot;:[{&quot;family&quot;:&quot;Singh&quot;,&quot;given&quot;:&quot;Arunima K.&quot;,&quot;parse-names&quot;:false,&quot;dropping-particle&quot;:&quot;&quot;,&quot;non-dropping-particle&quot;:&quot;&quot;},{&quot;family&quot;:&quot;Zhou&quot;,&quot;given&quot;:&quot;Lan&quot;,&quot;parse-names&quot;:false,&quot;dropping-particle&quot;:&quot;&quot;,&quot;non-dropping-particle&quot;:&quot;&quot;},{&quot;family&quot;:&quot;Shinde&quot;,&quot;given&quot;:&quot;Aniketa&quot;,&quot;parse-names&quot;:false,&quot;dropping-particle&quot;:&quot;&quot;,&quot;non-dropping-particle&quot;:&quot;&quot;},{&quot;family&quot;:&quot;Suram&quot;,&quot;given&quot;:&quot;Santosh K.&quot;,&quot;parse-names&quot;:false,&quot;dropping-particle&quot;:&quot;&quot;,&quot;non-dropping-particle&quot;:&quot;&quot;},{&quot;family&quot;:&quot;Montoya&quot;,&quot;given&quot;:&quot;Joseph H.&quot;,&quot;parse-names&quot;:false,&quot;dropping-particle&quot;:&quot;&quot;,&quot;non-dropping-particle&quot;:&quot;&quot;},{&quot;family&quot;:&quot;Winston&quot;,&quot;given&quot;:&quot;Donald&quot;,&quot;parse-names&quot;:false,&quot;dropping-particle&quot;:&quot;&quot;,&quot;non-dropping-particle&quot;:&quot;&quot;},{&quot;family&quot;:&quot;Gregoire&quot;,&quot;given&quot;:&quot;John M.&quot;,&quot;parse-names&quot;:false,&quot;dropping-particle&quot;:&quot;&quot;,&quot;non-dropping-particle&quot;:&quot;&quot;},{&quot;family&quot;:&quot;Persson&quot;,&quot;given&quot;:&quot;Kristin A.&quot;,&quot;parse-names&quot;:false,&quot;dropping-particle&quot;:&quot;&quot;,&quot;non-dropping-particle&quot;:&quot;&quot;}],&quot;container-title&quot;:&quot;Chemistry of Materials&quot;,&quot;DOI&quot;:&quot;10.1021/acs.chemmater.7b03980&quot;,&quot;ISSN&quot;:&quot;15205002&quot;,&quot;issued&quot;:{&quot;date-parts&quot;:[[2017,12,12]]},&quot;page&quot;:&quot;10159-10167&quot;,&quot;abstract&quot;:&quot;We present a first-principles-based formalism to provide a quantitative measure of the thermodynamic instability and propensity for electrochemical stabilization, passivation, or corrosion of metastable materials in aqueous media. We demonstrate that this formalism can assess the relative Gibbs free energy of candidate materials in aqueous media as well as their decomposition products, combining solid and aqueous phases, as a function of pH and potential. On the basis of benchmarking against 20 stable as well as metastable materials reported in the literature and also our experimental characterization of metastable triclinic-FeVO4, we present quantitative estimates for the relative Gibbs free energy and corresponding aqueous regimes where these materials are most likely to be stable, form inert passivating films, or steadily corrode to aqueous species. Furthermore, we show that the structure and composition of the passivating films formed on triclinic-FeVO4 are also in excellent agreement with the Point Defect Model, as proposed by the corrosion community. An open-source web application based on the formalism is made available at https://materialsproject.org.&quot;,&quot;publisher&quot;:&quot;American Chemical Society&quot;,&quot;issue&quot;:&quot;23&quot;,&quot;volume&quot;:&quot;29&quot;,&quot;container-title-short&quot;:&quot;&quot;},&quot;isTemporary&quot;:false}]},{&quot;citationID&quot;:&quot;MENDELEY_CITATION_750f85da-39bb-43d0-a692-35b87ed70ca5&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&quot;,&quot;citationItems&quot;:[{&quot;id&quot;:&quot;4faf7c72-2ad3-3f1e-b591-07b5c18a62df&quot;,&quot;itemData&quot;:{&quot;type&quot;:&quot;article-journal&quot;,&quot;id&quot;:&quot;4faf7c72-2ad3-3f1e-b591-07b5c18a62df&quot;,&quot;title&quot;:&quot;In-plane anisotropic and ultra-low-loss polaritons in a natural van der Waals crystal&quot;,&quot;author&quot;:[{&quot;family&quot;:&quot;Ma&quot;,&quot;given&quot;:&quot;Weiliang&quot;,&quot;parse-names&quot;:false,&quot;dropping-particle&quot;:&quot;&quot;,&quot;non-dropping-particle&quot;:&quot;&quot;},{&quot;family&quot;:&quot;Alonso-González&quot;,&quot;given&quot;:&quot;Pablo&quot;,&quot;parse-names&quot;:false,&quot;dropping-particle&quot;:&quot;&quot;,&quot;non-dropping-particle&quot;:&quot;&quot;},{&quot;family&quot;:&quot;Li&quot;,&quot;given&quot;:&quot;Shaojuan&quot;,&quot;parse-names&quot;:false,&quot;dropping-particle&quot;:&quot;&quot;,&quot;non-dropping-particle&quot;:&quot;&quot;},{&quot;family&quot;:&quot;Nikitin&quot;,&quot;given&quot;:&quot;Alexey Y.&quot;,&quot;parse-names&quot;:false,&quot;dropping-particle&quot;:&quot;&quot;,&quot;non-dropping-particle&quot;:&quot;&quot;},{&quot;family&quot;:&quot;Yuan&quot;,&quot;given&quot;:&quot;Jian&quot;,&quot;parse-names&quot;:false,&quot;dropping-particle&quot;:&quot;&quot;,&quot;non-dropping-particle&quot;:&quot;&quot;},{&quot;family&quot;:&quot;Martín-Sánchez&quot;,&quot;given&quot;:&quot;Javier&quot;,&quot;parse-names&quot;:false,&quot;dropping-particle&quot;:&quot;&quot;,&quot;non-dropping-particle&quot;:&quot;&quot;},{&quot;family&quot;:&quot;Taboada-Gutiérrez&quot;,&quot;given&quot;:&quot;Javier&quot;,&quot;parse-names&quot;:false,&quot;dropping-particle&quot;:&quot;&quot;,&quot;non-dropping-particle&quot;:&quot;&quot;},{&quot;family&quot;:&quot;Amenabar&quot;,&quot;given&quot;:&quot;Iban&quot;,&quot;parse-names&quot;:false,&quot;dropping-particle&quot;:&quot;&quot;,&quot;non-dropping-particle&quot;:&quot;&quot;},{&quot;family&quot;:&quot;Li&quot;,&quot;given&quot;:&quot;Peining&quot;,&quot;parse-names&quot;:false,&quot;dropping-particle&quot;:&quot;&quot;,&quot;non-dropping-particle&quot;:&quot;&quot;},{&quot;family&quot;:&quot;Vélez&quot;,&quot;given&quot;:&quot;Saül&quot;,&quot;parse-names&quot;:false,&quot;dropping-particle&quot;:&quot;&quot;,&quot;non-dropping-particle&quot;:&quot;&quot;},{&quot;family&quot;:&quot;Tollan&quot;,&quot;given&quot;:&quot;Christopher&quot;,&quot;parse-names&quot;:false,&quot;dropping-particle&quot;:&quot;&quot;,&quot;non-dropping-particle&quot;:&quot;&quot;},{&quot;family&quot;:&quot;Dai&quot;,&quot;given&quot;:&quot;Zhigao&quot;,&quot;parse-names&quot;:false,&quot;dropping-particle&quot;:&quot;&quot;,&quot;non-dropping-particle&quot;:&quot;&quot;},{&quot;family&quot;:&quot;Zhang&quot;,&quot;given&quot;:&quot;Yupeng&quot;,&quot;parse-names&quot;:false,&quot;dropping-particle&quot;:&quot;&quot;,&quot;non-dropping-particle&quot;:&quot;&quot;},{&quot;family&quot;:&quot;Sriram&quot;,&quot;given&quot;:&quot;Sharath&quot;,&quot;parse-names&quot;:false,&quot;dropping-particle&quot;:&quot;&quot;,&quot;non-dropping-particle&quot;:&quot;&quot;},{&quot;family&quot;:&quot;Kalantar-Zadeh&quot;,&quot;given&quot;:&quot;Kourosh&quot;,&quot;parse-names&quot;:false,&quot;dropping-particle&quot;:&quot;&quot;,&quot;non-dropping-particle&quot;:&quot;&quot;},{&quot;family&quot;:&quot;Lee&quot;,&quot;given&quot;:&quot;Shuit Tong&quot;,&quot;parse-names&quot;:false,&quot;dropping-particle&quot;:&quot;&quot;,&quot;non-dropping-particle&quot;:&quot;&quot;},{&quot;family&quot;:&quot;Hillenbrand&quot;,&quot;given&quot;:&quot;Rainer&quot;,&quot;parse-names&quot;:false,&quot;dropping-particle&quot;:&quot;&quot;,&quot;non-dropping-particle&quot;:&quot;&quot;},{&quot;family&quot;:&quot;Bao&quot;,&quot;given&quot;:&quot;Qiaoliang&quot;,&quot;parse-names&quot;:false,&quot;dropping-particle&quot;:&quot;&quot;,&quot;non-dropping-particle&quot;:&quot;&quot;}],&quot;container-title&quot;:&quot;Nature&quot;,&quot;container-title-short&quot;:&quot;Nature&quot;,&quot;DOI&quot;:&quot;10.1038/s41586-018-0618-9&quot;,&quot;ISSN&quot;:&quot;14764687&quot;,&quot;PMID&quot;:&quot;30356185&quot;,&quot;issued&quot;:{&quot;date-parts&quot;:[[2018,10,25]]},&quot;page&quot;:&quot;557-562&quot;,&quot;abstract&quot;:&quot;Polaritons—hybrid light–matter excitations—enable nanoscale control of light. Particularly large polariton field confinement and long lifetimes can be found in graphene and materials consisting of two-dimensional layers bound by weak van der Waals forces1,2 (vdW materials). These polaritons can be tuned by electric fields3,4 or by material thickness5, leading to applications including nanolasers6, tunable infrared and terahertz detectors7, and molecular sensors8. Polaritons with anisotropic propagation along the surface of vdW materials have been predicted, caused by in-plane anisotropic structural and electronic properties9. In such materials, elliptic and hyperbolic in-plane polariton dispersion can be expected (for example, plasmon polaritons in black phosphorus9), the latter leading to an enhanced density of optical states and ray-like directional propagation along the surface. However, observation of anisotropic polariton propagation in natural materials has so far remained elusive. Here we report anisotropic polariton propagation along the surface of α-MoO3, a natural vdW material. By infrared nano-imaging and nano-spectroscopy of semiconducting α-MoO3 flakes and disks, we visualize and verify phonon polaritons with elliptic and hyperbolic in-plane dispersion, and with wavelengths (up to 60 times smaller than the corresponding photon wavelengths) comparable to those of graphene plasmon polaritons and boron nitride phonon polaritons3–5. From signal oscillations in real-space images we measure polariton amplitude lifetimes of 8 picoseconds, which is more than ten times larger than that of graphene plasmon polaritons at room temperature10. They are also a factor of about four larger than the best values so far reported for phonon polaritons in isotopically engineered boron nitride11 and for graphene plasmon polaritons at low temperatures12. In-plane anisotropic and ultra-low-loss polaritons in vdW materials could enable directional and strong light–matter interactions, nanoscale directional energy transfer and integrated flat optics in applications ranging from bio-sensing to quantum nanophotonics.&quot;,&quot;publisher&quot;:&quot;Nature Publishing Group&quot;,&quot;issue&quot;:&quot;7728&quot;,&quot;volume&quot;:&quot;562&quot;},&quot;isTemporary&quot;:false}]},{&quot;citationID&quot;:&quot;MENDELEY_CITATION_6c907174-e98a-41e1-9766-4b1de919bf1f&quot;,&quot;properties&quot;:{&quot;noteIndex&quot;:0},&quot;isEdited&quot;:false,&quot;manualOverride&quot;:{&quot;isManuallyOverridden&quot;:false,&quot;citeprocText&quot;:&quot;&lt;sup&gt;[37,38]&lt;/sup&gt;&quot;,&quot;manualOverrideText&quot;:&quot;&quot;},&quot;citationTag&quot;:&quot;MENDELEY_CITATION_v3_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&quot;,&quot;citationItems&quot;:[{&quot;id&quot;:&quot;279d35b7-675b-3ca6-9252-b6fb38942bca&quot;,&quot;itemData&quot;:{&quot;type&quot;:&quot;article-journal&quot;,&quot;id&quot;:&quot;279d35b7-675b-3ca6-9252-b6fb38942bca&quot;,&quot;title&quot;:&quot;Strong enhancement of photoresponsivity with shrinking the electrodes spacing in few layer GaSe photodetectors&quot;,&quot;author&quot;:[{&quot;family&quot;:&quot;Cao&quot;,&quot;given&quot;:&quot;Yufei&quot;,&quot;parse-names&quot;:false,&quot;dropping-particle&quot;:&quot;&quot;,&quot;non-dropping-particle&quot;:&quot;&quot;},{&quot;family&quot;:&quot;Cai&quot;,&quot;given&quot;:&quot;Kaiming&quot;,&quot;parse-names&quot;:false,&quot;dropping-particle&quot;:&quot;&quot;,&quot;non-dropping-particle&quot;:&quot;&quot;},{&quot;family&quot;:&quot;Hu&quot;,&quot;given&quot;:&quot;Pingan&quot;,&quot;parse-names&quot;:false,&quot;dropping-particle&quot;:&quot;&quot;,&quot;non-dropping-particle&quot;:&quot;&quot;},{&quot;family&quot;:&quot;Zhao&quot;,&quot;given&quot;:&quot;Lixia&quot;,&quot;parse-names&quot;:false,&quot;dropping-particle&quot;:&quot;&quot;,&quot;non-dropping-particle&quot;:&quot;&quot;},{&quot;family&quot;:&quot;Yan&quot;,&quot;given&quot;:&quot;Tengfei&quot;,&quot;parse-names&quot;:false,&quot;dropping-particle&quot;:&quot;&quot;,&quot;non-dropping-particle&quot;:&quot;&quot;},{&quot;family&quot;:&quot;Luo&quot;,&quot;given&quot;:&quot;Wengang&quot;,&quot;parse-names&quot;:false,&quot;dropping-particle&quot;:&quot;&quot;,&quot;non-dropping-particle&quot;:&quot;&quot;},{&quot;family&quot;:&quot;Zhang&quot;,&quot;given&quot;:&quot;Xinhui&quot;,&quot;parse-names&quot;:false,&quot;dropping-particle&quot;:&quot;&quot;,&quot;non-dropping-particle&quot;:&quot;&quot;},{&quot;family&quot;:&quot;Wu&quot;,&quot;given&quot;:&quot;Xiaoguang&quot;,&quot;parse-names&quot;:false,&quot;dropping-particle&quot;:&quot;&quot;,&quot;non-dropping-particle&quot;:&quot;&quot;},{&quot;family&quot;:&quot;Wang&quot;,&quot;given&quot;:&quot;Kaiyou&quot;,&quot;parse-names&quot;:false,&quot;dropping-particle&quot;:&quot;&quot;,&quot;non-dropping-particle&quot;:&quot;&quot;},{&quot;family&quot;:&quot;Zheng&quot;,&quot;given&quot;:&quot;Houzhi&quot;,&quot;parse-names&quot;:false,&quot;dropping-particle&quot;:&quot;&quot;,&quot;non-dropping-particle&quot;:&quot;&quot;}],&quot;container-title&quot;:&quot;Scientific Reports&quot;,&quot;container-title-short&quot;:&quot;Sci Rep&quot;,&quot;DOI&quot;:&quot;10.1038/srep08130&quot;,&quot;ISSN&quot;:&quot;20452322&quot;,&quot;issued&quot;:{&quot;date-parts&quot;:[[2015,1,30]]},&quot;abstract&quot;:&quot;A critical challenge for the integration of optoelectronics is that photodetectors have relatively poor sensitivities at the nanometer scale. Generally, a large electrodes spacing in photodetectors is required to absorb sufficient light to maintain high photoresponsivity and reduce the dark current. However, this will limit the optoelectronic integration density. Through spatially resolved photocurrent investigation, we find that the photocurrent in metal-semiconductor-metal (MSM) photodetectors based on layered GaSe is mainly generated from the region close to the metal-GaSe interface with higher electrical potential. The photoresponsivity monotonically increases with shrinking the spacing distance before the direct tunneling happens, which was significantly enhanced up to 5,000 AW-1 for the bottom Ti/Au contacted device. It is more than 1,700-fold improvement over the previously reported results. The response time of the Ti/Au contacted devices is about 10-20 ms and reduced down to 270 μs for the devices with single layer graphene as metallic electrodes. A theoretical model has been developed to well explain the photoresponsivity for these two types of device configurations. Our findings realize reducing the size and improving the performance of 2D semiconductor based MSM photodetectors simultaneously, which could pave the way for future high density integration of optoelectronics with high performances.&quot;,&quot;publisher&quot;:&quot;Nature Publishing Group&quot;,&quot;volume&quot;:&quot;5&quot;},&quot;isTemporary&quot;:false},{&quot;id&quot;:&quot;d0fce55b-67fc-3f5e-a240-0dc75b48b1ff&quot;,&quot;itemData&quot;:{&quot;type&quot;:&quot;article-journal&quot;,&quot;id&quot;:&quot;d0fce55b-67fc-3f5e-a240-0dc75b48b1ff&quot;,&quot;title&quot;:&quot;High-Responsivity Planar Photodetector Based on Methylammonium Lead Bromide Perovskite Thin Film&quot;,&quot;author&quot;:[{&quot;family&quot;:&quot;Mai&quot;,&quot;given&quot;:&quot;Pavlo&quot;,&quot;parse-names&quot;:false,&quot;dropping-particle&quot;:&quot;&quot;,&quot;non-dropping-particle&quot;:&quot;&quot;},{&quot;family&quot;:&quot;Houel&quot;,&quot;given&quot;:&quot;Julien&quot;,&quot;parse-names&quot;:false,&quot;dropping-particle&quot;:&quot;&quot;,&quot;non-dropping-particle&quot;:&quot;&quot;},{&quot;family&quot;:&quot;Dreveton&quot;,&quot;given&quot;:&quot;Nathan&quot;,&quot;parse-names&quot;:false,&quot;dropping-particle&quot;:&quot;&quot;,&quot;non-dropping-particle&quot;:&quot;&quot;},{&quot;family&quot;:&quot;Mahler&quot;,&quot;given&quot;:&quot;Benoit&quot;,&quot;parse-names&quot;:false,&quot;dropping-particle&quot;:&quot;&quot;,&quot;non-dropping-particle&quot;:&quot;&quot;},{&quot;family&quot;:&quot;Gassenq&quot;,&quot;given&quot;:&quot;Alban&quot;,&quot;parse-names&quot;:false,&quot;dropping-particle&quot;:&quot;&quot;,&quot;non-dropping-particle&quot;:&quot;&quot;}],&quot;container-title&quot;:&quot;Photonics&quot;,&quot;container-title-short&quot;:&quot;Photonics&quot;,&quot;DOI&quot;:&quot;10.3390/photonics10091043&quot;,&quot;ISSN&quot;:&quot;23046732&quot;,&quot;issued&quot;:{&quot;date-parts&quot;:[[2023,9,1]]},&quot;abstract&quot;:&quot;We have fabricated planar interdigitated photodetectors exhibiting high responsivity. These detectors are based on thin layers of methylammonium lead bromide (MAPbBr3) at 90 nm thickness. MAPbBr3 thin films were first characterized on glass (borosilicate) substrates using absorption and photoluminescence measurements showing a high absorption edge at 521 nm and strong emission at 530 nm, as expected. MAPbBr3 thin films were then deposited on top of interdigitated electrodes, hence producing planar photodetectors with responsivity up to 0.4 A/W. Such higher performances were attributed to the interdigitated design, low crack density (0.05 µm−2), and lower resistivity (20 MΩ.cm) compared to MAPbBr3 single crystal. Therefore, this work highlights MAPbBr3 thin films as very promising for photodetection applications.&quot;,&quot;publisher&quot;:&quot;Multidisciplinary Digital Publishing Institute (MDPI)&quot;,&quot;issue&quot;:&quot;9&quot;,&quot;volume&quot;:&quot;10&quot;},&quot;isTemporary&quot;:false}]},{&quot;citationID&quot;:&quot;MENDELEY_CITATION_a8a031d7-2790-495b-84db-40b8821c5a1f&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&quot;,&quot;citationItems&quot;:[{&quot;id&quot;:&quot;89266aa2-b794-3fa0-a594-4a5133ddd5a4&quot;,&quot;itemData&quot;:{&quot;type&quot;:&quot;article-journal&quot;,&quot;id&quot;:&quot;89266aa2-b794-3fa0-a594-4a5133ddd5a4&quot;,&quot;title&quot;:&quot;Liquid-Metal Synthesized Ultrathin SnS Layers for High-Performance Broadband Photodetectors&quot;,&quot;author&quot;:[{&quot;family&quot;:&quot;Krishnamurthi&quot;,&quot;given&quot;:&quot;Vaishnavi&quot;,&quot;parse-names&quot;:false,&quot;dropping-particle&quot;:&quot;&quot;,&quot;non-dropping-particle&quot;:&quot;&quot;},{&quot;family&quot;:&quot;Khan&quot;,&quot;given&quot;:&quot;Hareem&quot;,&quot;parse-names&quot;:false,&quot;dropping-particle&quot;:&quot;&quot;,&quot;non-dropping-particle&quot;:&quot;&quot;},{&quot;family&quot;:&quot;Ahmed&quot;,&quot;given&quot;:&quot;Taimur&quot;,&quot;parse-names&quot;:false,&quot;dropping-particle&quot;:&quot;&quot;,&quot;non-dropping-particle&quot;:&quot;&quot;},{&quot;family&quot;:&quot;Zavabeti&quot;,&quot;given&quot;:&quot;Ali&quot;,&quot;parse-names&quot;:false,&quot;dropping-particle&quot;:&quot;&quot;,&quot;non-dropping-particle&quot;:&quot;&quot;},{&quot;family&quot;:&quot;Tawfik&quot;,&quot;given&quot;:&quot;Sherif Abdulkader&quot;,&quot;parse-names&quot;:false,&quot;dropping-particle&quot;:&quot;&quot;,&quot;non-dropping-particle&quot;:&quot;&quot;},{&quot;family&quot;:&quot;Jain&quot;,&quot;given&quot;:&quot;Shubhendra Kumar&quot;,&quot;parse-names&quot;:false,&quot;dropping-particle&quot;:&quot;&quot;,&quot;non-dropping-particle&quot;:&quot;&quot;},{&quot;family&quot;:&quot;Spencer&quot;,&quot;given&quot;:&quot;Michelle J.S.&quot;,&quot;parse-names&quot;:false,&quot;dropping-particle&quot;:&quot;&quot;,&quot;non-dropping-particle&quot;:&quot;&quot;},{&quot;family&quot;:&quot;Balendhran&quot;,&quot;given&quot;:&quot;Sivacarendran&quot;,&quot;parse-names&quot;:false,&quot;dropping-particle&quot;:&quot;&quot;,&quot;non-dropping-particle&quot;:&quot;&quot;},{&quot;family&quot;:&quot;Crozier&quot;,&quot;given&quot;:&quot;Kenneth B.&quot;,&quot;parse-names&quot;:false,&quot;dropping-particle&quot;:&quot;&quot;,&quot;non-dropping-particle&quot;:&quot;&quot;},{&quot;family&quot;:&quot;Li&quot;,&quot;given&quot;:&quot;Ziyuan&quot;,&quot;parse-names&quot;:false,&quot;dropping-particle&quot;:&quot;&quot;,&quot;non-dropping-particle&quot;:&quot;&quot;},{&quot;family&quot;:&quot;Fu&quot;,&quot;given&quot;:&quot;Lan&quot;,&quot;parse-names&quot;:false,&quot;dropping-particle&quot;:&quot;&quot;,&quot;non-dropping-particle&quot;:&quot;&quot;},{&quot;family&quot;:&quot;Mohiuddin&quot;,&quot;given&quot;:&quot;Md&quot;,&quot;parse-names&quot;:false,&quot;dropping-particle&quot;:&quot;&quot;,&quot;non-dropping-particle&quot;:&quot;&quot;},{&quot;family&quot;:&quot;Low&quot;,&quot;given&quot;:&quot;Mei Xian&quot;,&quot;parse-names&quot;:false,&quot;dropping-particle&quot;:&quot;&quot;,&quot;non-dropping-particle&quot;:&quot;&quot;},{&quot;family&quot;:&quot;Shabbir&quot;,&quot;given&quot;:&quot;Babar&quot;,&quot;parse-names&quot;:false,&quot;dropping-particle&quot;:&quot;&quot;,&quot;non-dropping-particle&quot;:&quot;&quot;},{&quot;family&quot;:&quot;Boes&quot;,&quot;given&quot;:&quot;Andreas&quot;,&quot;parse-names&quot;:false,&quot;dropping-particle&quot;:&quot;&quot;,&quot;non-dropping-particle&quot;:&quot;&quot;},{&quot;family&quot;:&quot;Mitchell&quot;,&quot;given&quot;:&quot;Arnan&quot;,&quot;parse-names&quot;:false,&quot;dropping-particle&quot;:&quot;&quot;,&quot;non-dropping-particle&quot;:&quot;&quot;},{&quot;family&quot;:&quot;McConville&quot;,&quot;given&quot;:&quot;Christopher F.&quot;,&quot;parse-names&quot;:false,&quot;dropping-particle&quot;:&quot;&quot;,&quot;non-dropping-particle&quot;:&quot;&quot;},{&quot;family&quot;:&quot;Li&quot;,&quot;given&quot;:&quot;Yongxiang&quot;,&quot;parse-names&quot;:false,&quot;dropping-particle&quot;:&quot;&quot;,&quot;non-dropping-particle&quot;:&quot;&quot;},{&quot;family&quot;:&quot;Kalantar-Zadeh&quot;,&quot;given&quot;:&quot;Kourosh&quot;,&quot;parse-names&quot;:false,&quot;dropping-particle&quot;:&quot;&quot;,&quot;non-dropping-particle&quot;:&quot;&quot;},{&quot;family&quot;:&quot;Mahmood&quot;,&quot;given&quot;:&quot;Nasir&quot;,&quot;parse-names&quot;:false,&quot;dropping-particle&quot;:&quot;&quot;,&quot;non-dropping-particle&quot;:&quot;&quot;},{&quot;family&quot;:&quot;Walia&quot;,&quot;given&quot;:&quot;Sumeet&quot;,&quot;parse-names&quot;:false,&quot;dropping-particle&quot;:&quot;&quot;,&quot;non-dropping-particle&quot;:&quot;&quot;}],&quot;container-title&quot;:&quot;Advanced Materials&quot;,&quot;DOI&quot;:&quot;10.1002/adma.202004247&quot;,&quot;ISSN&quot;:&quot;15214095&quot;,&quot;PMID&quot;:&quot;32960475&quot;,&quot;issued&quot;:{&quot;date-parts&quot;:[[2020,11,1]]},&quot;abstract&quot;:&quot;Atomically thin materials face an ongoing challenge of scalability, hampering practical deployment despite their fascinating properties. Tin monosulfide (SnS), a low-cost, naturally abundant layered material with a tunable bandgap, displays properties of superior carrier mobility and large absorption coefficient at atomic thicknesses, making it attractive for electronics and optoelectronics. However, the lack of successful synthesis techniques to prepare large-area and stoichiometric atomically thin SnS layers (mainly due to the strong interlayer interactions) has prevented exploration of these properties for versatile applications. Here, SnS layers are printed with thicknesses varying from a single unit cell (0.8 nm) to multiple stacked unit cells (≈1.8 nm) synthesized from metallic liquid tin, with lateral dimensions on the millimeter scale. It is reveal that these large-area SnS layers exhibit a broadband spectral response ranging from deep-ultraviolet (UV) to near-infrared (NIR) wavelengths (i.e., 280–850 nm) with fast photodetection capabilities. For single-unit-cell-thick layered SnS, the photodetectors show upto three orders of magnitude higher responsivity (927 A W−1) than commercial photodetectors at a room-temperature operating wavelength of 660 nm. This study opens a new pathway to synthesize reproduceable nanosheets of large lateral sizes for broadband, high-performance photodetectors. It also provides important technological implications for scalable applications in integrated optoelectronic circuits, sensing, and biomedical imaging.&quot;,&quot;publisher&quot;:&quot;Wiley-VCH Verlag&quot;,&quot;issue&quot;:&quot;45&quot;,&quot;volume&quot;:&quot;32&quot;,&quot;container-title-short&quot;:&quot;&quot;},&quot;isTemporary&quot;:false}]},{&quot;citationID&quot;:&quot;MENDELEY_CITATION_91f2f181-ba67-4665-afc3-c49052169e20&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&quot;,&quot;citationItems&quot;:[{&quot;id&quot;:&quot;b073b04d-edcf-3883-b967-1a250b7f2237&quot;,&quot;itemData&quot;:{&quot;type&quot;:&quot;article-journal&quot;,&quot;id&quot;:&quot;b073b04d-edcf-3883-b967-1a250b7f2237&quot;,&quot;title&quot;:&quot;Near-unity photoluminescence quantum yield in MoS &lt;sub&gt;2&lt;/sub&gt;&quot;,&quot;author&quot;:[{&quot;family&quot;:&quot;Amani&quot;,&quot;given&quot;:&quot;Matin&quot;,&quot;parse-names&quot;:false,&quot;dropping-particle&quot;:&quot;&quot;,&quot;non-dropping-particle&quot;:&quot;&quot;},{&quot;family&quot;:&quot;Lien&quot;,&quot;given&quot;:&quot;Der-Hsien&quot;,&quot;parse-names&quot;:false,&quot;dropping-particle&quot;:&quot;&quot;,&quot;non-dropping-particle&quot;:&quot;&quot;},{&quot;family&quot;:&quot;Kiriya&quot;,&quot;given&quot;:&quot;Daisuke&quot;,&quot;parse-names&quot;:false,&quot;dropping-particle&quot;:&quot;&quot;,&quot;non-dropping-particle&quot;:&quot;&quot;},{&quot;family&quot;:&quot;Xiao&quot;,&quot;given&quot;:&quot;Jun&quot;,&quot;parse-names&quot;:false,&quot;dropping-particle&quot;:&quot;&quot;,&quot;non-dropping-particle&quot;:&quot;&quot;},{&quot;family&quot;:&quot;Azcatl&quot;,&quot;given&quot;:&quot;Angelica&quot;,&quot;parse-names&quot;:false,&quot;dropping-particle&quot;:&quot;&quot;,&quot;non-dropping-particle&quot;:&quot;&quot;},{&quot;family&quot;:&quot;Noh&quot;,&quot;given&quot;:&quot;Jiyoung&quot;,&quot;parse-names&quot;:false,&quot;dropping-particle&quot;:&quot;&quot;,&quot;non-dropping-particle&quot;:&quot;&quot;},{&quot;family&quot;:&quot;Madhvapathy&quot;,&quot;given&quot;:&quot;Surabhi R.&quot;,&quot;parse-names&quot;:false,&quot;dropping-particle&quot;:&quot;&quot;,&quot;non-dropping-particle&quot;:&quot;&quot;},{&quot;family&quot;:&quot;Addou&quot;,&quot;given&quot;:&quot;Rafik&quot;,&quot;parse-names&quot;:false,&quot;dropping-particle&quot;:&quot;&quot;,&quot;non-dropping-particle&quot;:&quot;&quot;},{&quot;family&quot;:&quot;KC&quot;,&quot;given&quot;:&quot;Santosh&quot;,&quot;parse-names&quot;:false,&quot;dropping-particle&quot;:&quot;&quot;,&quot;non-dropping-particle&quot;:&quot;&quot;},{&quot;family&quot;:&quot;Dubey&quot;,&quot;given&quot;:&quot;Madan&quot;,&quot;parse-names&quot;:false,&quot;dropping-particle&quot;:&quot;&quot;,&quot;non-dropping-particle&quot;:&quot;&quot;},{&quot;family&quot;:&quot;Cho&quot;,&quot;given&quot;:&quot;Kyeongjae&quot;,&quot;parse-names&quot;:false,&quot;dropping-particle&quot;:&quot;&quot;,&quot;non-dropping-particle&quot;:&quot;&quot;},{&quot;family&quot;:&quot;Wallace&quot;,&quot;given&quot;:&quot;Robert M.&quot;,&quot;parse-names&quot;:false,&quot;dropping-particle&quot;:&quot;&quot;,&quot;non-dropping-particle&quot;:&quot;&quot;},{&quot;family&quot;:&quot;Lee&quot;,&quot;given&quot;:&quot;Si-Chen&quot;,&quot;parse-names&quot;:false,&quot;dropping-particle&quot;:&quot;&quot;,&quot;non-dropping-particle&quot;:&quot;&quot;},{&quot;family&quot;:&quot;He&quot;,&quot;given&quot;:&quot;Jr-Hau&quot;,&quot;parse-names&quot;:false,&quot;dropping-particle&quot;:&quot;&quot;,&quot;non-dropping-particle&quot;:&quot;&quot;},{&quot;family&quot;:&quot;Ager&quot;,&quot;given&quot;:&quot;Joel W.&quot;,&quot;parse-names&quot;:false,&quot;dropping-particle&quot;:&quot;&quot;,&quot;non-dropping-particle&quot;:&quot;&quot;},{&quot;family&quot;:&quot;Zhang&quot;,&quot;given&quot;:&quot;Xiang&quot;,&quot;parse-names&quot;:false,&quot;dropping-particle&quot;:&quot;&quot;,&quot;non-dropping-particle&quot;:&quot;&quot;},{&quot;family&quot;:&quot;Yablonovitch&quot;,&quot;given&quot;:&quot;Eli&quot;,&quot;parse-names&quot;:false,&quot;dropping-particle&quot;:&quot;&quot;,&quot;non-dropping-particle&quot;:&quot;&quot;},{&quot;family&quot;:&quot;Javey&quot;,&quot;given&quot;:&quot;Ali&quot;,&quot;parse-names&quot;:false,&quot;dropping-particle&quot;:&quot;&quot;,&quot;non-dropping-particle&quot;:&quot;&quot;}],&quot;container-title&quot;:&quot;Science&quot;,&quot;container-title-short&quot;:&quot;Science (1979)&quot;,&quot;DOI&quot;:&quot;10.1126/science.aad2114&quot;,&quot;ISSN&quot;:&quot;0036-8075&quot;,&quot;issued&quot;:{&quot;date-parts&quot;:[[2015,11,27]]},&quot;page&quot;:&quot;1065-1068&quot;,&quot;abstract&quot;:&quot;&lt;p&gt; The confined layers of molybdenum disulphide (MoS &lt;sub&gt;2&lt;/sub&gt; ) exhibit photoluminescence that is attractive for optolectronic applications. In practice, efficiencies are low, presumably because defects trap excitons before they can recombine and radiate light. Amani &lt;italic&gt;et al.&lt;/italic&gt; show that treatment of monolayer MoS &lt;sub&gt;2&lt;/sub&gt; with a nonoxidizing organic superacid, bis(trifluoromethane) sulfonimide, increased luminescence efficiency in excess of 95%. The enhancement mechanism may be related to the shielding of defects, such as sulfur vacancies. &lt;/p&gt;&quot;,&quot;issue&quot;:&quot;6264&quot;,&quot;volume&quot;:&quot;350&quot;},&quot;isTemporary&quot;:false}]},{&quot;citationID&quot;:&quot;MENDELEY_CITATION_a4a294f3-6e04-4ffc-b36b-75d3c600f3cd&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&quot;,&quot;citationItems&quot;:[{&quot;id&quot;:&quot;b95d5b23-468b-34ec-9edf-b79a39668ada&quot;,&quot;itemData&quot;:{&quot;type&quot;:&quot;article-journal&quot;,&quot;id&quot;:&quot;b95d5b23-468b-34ec-9edf-b79a39668ada&quot;,&quot;title&quot;:&quot;External quantum efficiency of Pt/n-GaN Schottky diodes in the spectral range 5-500 nm&quot;,&quot;author&quot;:[{&quot;family&quot;:&quot;Aslam&quot;,&quot;given&quot;:&quot;Shahid&quot;,&quot;parse-names&quot;:false,&quot;dropping-particle&quot;:&quot;&quot;,&quot;non-dropping-particle&quot;:&quot;&quot;},{&quot;family&quot;:&quot;Vest&quot;,&quot;given&quot;:&quot;Robert E.&quot;,&quot;parse-names&quot;:false,&quot;dropping-particle&quot;:&quot;&quot;,&quot;non-dropping-particle&quot;:&quot;&quot;},{&quot;family&quot;:&quot;Franz&quot;,&quot;given&quot;:&quot;David&quot;,&quot;parse-names&quot;:false,&quot;dropping-particle&quot;:&quot;&quot;,&quot;non-dropping-particle&quot;:&quot;&quot;},{&quot;family&quot;:&quot;Yan&quot;,&quot;given&quot;:&quot;Feng&quot;,&quot;parse-names&quot;:false,&quot;dropping-particle&quot;:&quot;&quot;,&quot;non-dropping-particle&quot;:&quot;&quot;},{&quot;family&quot;:&quot;Zhao&quot;,&quot;given&quot;:&quot;Yuegang&quot;,&quot;parse-names&quot;:false,&quot;dropping-particle&quot;:&quot;&quot;,&quot;non-dropping-particle&quot;:&quot;&quot;},{&quot;family&quot;:&quot;Mott&quot;,&quot;given&quot;:&quot;Brent&quot;,&quot;parse-names&quot;:false,&quot;dropping-particle&quot;:&quot;&quot;,&quot;non-dropping-particle&quot;:&quot;&quot;}],&quot;container-title&quot;:&quot;Nuclear Instruments and Methods in Physics Research, Section A: Accelerators, Spectrometers, Detectors and Associated Equipment&quot;,&quot;container-title-short&quot;:&quot;Nucl Instrum Methods Phys Res A&quot;,&quot;DOI&quot;:&quot;10.1016/j.nima.2004.09.042&quot;,&quot;ISSN&quot;:&quot;01689002&quot;,&quot;issued&quot;:{&quot;date-parts&quot;:[[2005,2,21]]},&quot;page&quot;:&quot;84-92&quot;,&quot;abstract&quot;:&quot;The external quantum efficiency in the spectral wavelength range 5-500 nm of a large active area Pt/n-type GaN Schottky photodiode that exhibits low reverse bias leakage current, is reported. The Schottky photodiodes were fabricated from n-/n+ epitaxial layers grown by low pressure metalorganic vapour phase epitaxy on single crystal c-plane sapphire. The current-voltage (I-V) characteristics of several 0.25 cm2 devices are presented together with the capacitance-voltage (C-V) characteristics of one of these devices. A leakage current as low as 14 pA at 0.5 V reverse bias is reported, for a 0.25 cm2 diode. The ultraviolet quantum efficiency measurements show that the diodes can be used as radiation hard detectors for the 5-365 nm spectral range without the use of visible blocking filters. A peak responsivity of 77.5 mA/W at 320 nm is reported for one of the fabricated devices, corresponding to a spectral detectivity, D*=1.5×1014cmHz1/ 2W-1. The average detectivity between 250 and 350 nm, for the same device, is reported to be D̄*=1.3×1014cmHz1/2W-1. The spatial responsivity uniformity variation was established, using H2 Lyman-α radiation, to be ±3% across the surface of a typical 0.25 cm2 diode. © 2004 Elsevier B.V. All rights reserved.&quot;,&quot;issue&quot;:&quot;1-2&quot;,&quot;volume&quot;:&quot;539&quot;},&quot;isTemporary&quot;:false}]},{&quot;citationID&quot;:&quot;MENDELEY_CITATION_22aabfe3-683f-4fbf-bb6e-89c8197dce34&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&quot;,&quot;citationItems&quot;:[{&quot;id&quot;:&quot;f375e458-b1d7-344f-98e3-ea76cf67b046&quot;,&quot;itemData&quot;:{&quot;type&quot;:&quot;paper-conference&quot;,&quot;id&quot;:&quot;f375e458-b1d7-344f-98e3-ea76cf67b046&quot;,&quot;title&quot;:&quot;High performance silicon-based extreme ultraviolet (EUV) radiation detector for industrial application&quot;,&quot;author&quot;:[{&quot;family&quot;:&quot;Shi&quot;,&quot;given&quot;:&quot;L.&quot;,&quot;parse-names&quot;:false,&quot;dropping-particle&quot;:&quot;&quot;,&quot;non-dropping-particle&quot;:&quot;&quot;},{&quot;family&quot;:&quot;Sarubbi&quot;,&quot;given&quot;:&quot;F.&quot;,&quot;parse-names&quot;:false,&quot;dropping-particle&quot;:&quot;&quot;,&quot;non-dropping-particle&quot;:&quot;&quot;},{&quot;family&quot;:&quot;Nihtianov&quot;,&quot;given&quot;:&quot;S. N.&quot;,&quot;parse-names&quot;:false,&quot;dropping-particle&quot;:&quot;&quot;,&quot;non-dropping-particle&quot;:&quot;&quot;},{&quot;family&quot;:&quot;Nanver&quot;,&quot;given&quot;:&quot;L. K.&quot;,&quot;parse-names&quot;:false,&quot;dropping-particle&quot;:&quot;&quot;,&quot;non-dropping-particle&quot;:&quot;&quot;},{&quot;family&quot;:&quot;Scholtes&quot;,&quot;given&quot;:&quot;T. L.M.&quot;,&quot;parse-names&quot;:false,&quot;dropping-particle&quot;:&quot;&quot;,&quot;non-dropping-particle&quot;:&quot;&quot;},{&quot;family&quot;:&quot;Scholze&quot;,&quot;given&quot;:&quot;F.&quot;,&quot;parse-names&quot;:false,&quot;dropping-particle&quot;:&quot;&quot;,&quot;non-dropping-particle&quot;:&quot;&quot;}],&quot;container-title&quot;:&quot;IECON Proceedings (Industrial Electronics Conference)&quot;,&quot;DOI&quot;:&quot;10.1109/IECON.2009.5414855&quot;,&quot;issued&quot;:{&quot;date-parts&quot;:[[2009]]},&quot;page&quot;:&quot;1877-1882&quot;,&quot;abstract&quot;:&quot;Silicon-based p+n junction photodiodes have been successfully fabricated for radiation detection in the extreme ultraviolet (EUV) spectral range. The diode technology relies on the formation of a front p+ active surface region by using pure boron chemical vapor deposition (CVD), which grows delta-like B-doped layers on Si substrates. Therefore, the technique can ensure defect-free, highly-doped, and extremely ultra shallow junctions that significantly enhance the sensitivity to UV radiation with respect to commercial state-of-the-art detectors, as confirmed by near theoretical responsivity (0.266 A/W, at 13.5 nm radiation wavelength). Outstanding performance has also been achieved in terms of extremely low dark current (&lt; 50 pA, at a reverse bias of 10 V) and pulsed response time (&lt; 100 ns) for 0.1 cm2 large area devices. In addition, the fabricated photodiodes exhibit negligible degradation to high-dose radiation exposure. Owing to these features, the presented photodiode technology, which profits from low cost, reduced complexity, and full compatibility with standard Si processing, offers a reliable solution for the implementation of detectors in industrial applications based on EUV radiation, such as next-generation 13.5 nm wavelength lithography. ©2009 IEEE.&quot;,&quot;container-title-short&quot;:&quot;&quot;},&quot;isTemporary&quot;:false}]},{&quot;citationID&quot;:&quot;MENDELEY_CITATION_784e4040-70a5-4985-a5dc-2303e4e58d70&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&quot;,&quot;citationItems&quot;:[{&quot;id&quot;:&quot;423e7369-4715-30e2-a53e-576fec9090be&quot;,&quot;itemData&quot;:{&quot;type&quot;:&quot;article-journal&quot;,&quot;id&quot;:&quot;423e7369-4715-30e2-a53e-576fec9090be&quot;,&quot;title&quot;:&quot;PtSi-n-Si Schottky-barrier photodetectors with stable spectral responsivity in the 120-250 nm spectral range&quot;,&quot;author&quot;:[{&quot;family&quot;:&quot;Solt&quot;,&quot;given&quot;:&quot;K.&quot;,&quot;parse-names&quot;:false,&quot;dropping-particle&quot;:&quot;&quot;,&quot;non-dropping-particle&quot;:&quot;&quot;},{&quot;family&quot;:&quot;Melchior&quot;,&quot;given&quot;:&quot;H.&quot;,&quot;parse-names&quot;:false,&quot;dropping-particle&quot;:&quot;&quot;,&quot;non-dropping-particle&quot;:&quot;&quot;},{&quot;family&quot;:&quot;Kroth&quot;,&quot;given&quot;:&quot;U.&quot;,&quot;parse-names&quot;:false,&quot;dropping-particle&quot;:&quot;&quot;,&quot;non-dropping-particle&quot;:&quot;&quot;},{&quot;family&quot;:&quot;Kuschnerus&quot;,&quot;given&quot;:&quot;P.&quot;,&quot;parse-names&quot;:false,&quot;dropping-particle&quot;:&quot;&quot;,&quot;non-dropping-particle&quot;:&quot;&quot;},{&quot;family&quot;:&quot;Persch&quot;,&quot;given&quot;:&quot;V.&quot;,&quot;parse-names&quot;:false,&quot;dropping-particle&quot;:&quot;&quot;,&quot;non-dropping-particle&quot;:&quot;&quot;},{&quot;family&quot;:&quot;Rabus&quot;,&quot;given&quot;:&quot;H.&quot;,&quot;parse-names&quot;:false,&quot;dropping-particle&quot;:&quot;&quot;,&quot;non-dropping-particle&quot;:&quot;&quot;},{&quot;family&quot;:&quot;Richter&quot;,&quot;given&quot;:&quot;M.&quot;,&quot;parse-names&quot;:false,&quot;dropping-particle&quot;:&quot;&quot;,&quot;non-dropping-particle&quot;:&quot;&quot;},{&quot;family&quot;:&quot;Ulm&quot;,&quot;given&quot;:&quot;G.&quot;,&quot;parse-names&quot;:false,&quot;dropping-particle&quot;:&quot;&quot;,&quot;non-dropping-particle&quot;:&quot;&quot;}],&quot;container-title&quot;:&quot;Applied Physics Letters&quot;,&quot;container-title-short&quot;:&quot;Appl Phys Lett&quot;,&quot;DOI&quot;:&quot;10.1063/1.117016&quot;,&quot;ISSN&quot;:&quot;00036951&quot;,&quot;issued&quot;:{&quot;date-parts&quot;:[[1996,12,9]]},&quot;page&quot;:&quot;3662-3664&quot;,&quot;abstract&quot;:&quot;Front-illuminated PtSi-n-Si Schottky barrier photodiodes have been developed for the ultraviolet and vacuum ultraviolet spectral range. Their spectral responsivity was determined in the 120-500 nm spectral range by use of a cryogenic electrical substitution radiometer operated with spectrally dispersed synchrotron radiation. For wavelengths below 250 nm, the spectral responsivity is about 0.03 A/W, comparable to that of GaAsP Schottky photodiodes. Unlike the GaAsP diodes, the new PtSi-n-Si diodes have a spatially uniform response which is virtually stable after prolonged exposure to short wavelength radiation. Even after a radiant exposure of 150 mJ cm 2 at wavelength 120 nm, the relative reduction in spectral responsivity remains below 0.2%. Due to these features, this type of photodiode is a promising candidate for use as secondary detector standard in the ultraviolet and vacuum ultraviolet spectral ranges. © 1996 American Institute of Physics.&quot;,&quot;publisher&quot;:&quot;American Institute of Physics Inc.&quot;,&quot;issue&quot;:&quot;24&quot;,&quot;volume&quot;:&quot;69&quot;},&quot;isTemporary&quot;:false}]},{&quot;citationID&quot;:&quot;MENDELEY_CITATION_505f40ba-295f-4369-897a-fbec60da09bc&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&quot;,&quot;citationItems&quot;:[{&quot;id&quot;:&quot;2f3911b2-58b7-3a20-865a-681eeb4fea20&quot;,&quot;itemData&quot;:{&quot;type&quot;:&quot;report&quot;,&quot;id&quot;:&quot;2f3911b2-58b7-3a20-865a-681eeb4fea20&quot;,&quot;title&quot;:&quot;Characterization of photodiodes as transfer detector standards in the 120 nm to 600 nm spectral range&quot;,&quot;author&quot;:[{&quot;family&quot;:&quot;Kuschnerus&quot;,&quot;given&quot;:&quot;P&quot;,&quot;parse-names&quot;:false,&quot;dropping-particle&quot;:&quot;&quot;,&quot;non-dropping-particle&quot;:&quot;&quot;},{&quot;family&quot;:&quot;Rabus&quot;,&quot;given&quot;:&quot;H&quot;,&quot;parse-names&quot;:false,&quot;dropping-particle&quot;:&quot;&quot;,&quot;non-dropping-particle&quot;:&quot;&quot;},{&quot;family&quot;:&quot;Richter&quot;,&quot;given&quot;:&quot;M&quot;,&quot;parse-names&quot;:false,&quot;dropping-particle&quot;:&quot;&quot;,&quot;non-dropping-particle&quot;:&quot;&quot;},{&quot;family&quot;:&quot;Scholze&quot;,&quot;given&quot;:&quot;F&quot;,&quot;parse-names&quot;:false,&quot;dropping-particle&quot;:&quot;&quot;,&quot;non-dropping-particle&quot;:&quot;&quot;},{&quot;family&quot;:&quot;Werner&quot;,&quot;given&quot;:&quot;L&quot;,&quot;parse-names&quot;:false,&quot;dropping-particle&quot;:&quot;&quot;,&quot;non-dropping-particle&quot;:&quot;&quot;},{&quot;family&quot;:&quot;Ulm&quot;,&quot;given&quot;:&quot;G&quot;,&quot;parse-names&quot;:false,&quot;dropping-particle&quot;:&quot;&quot;,&quot;non-dropping-particle&quot;:&quot;&quot;}],&quot;abstract&quot;:&quot;Using spectrally dispersed synchrotron radiation of continuously tuneable wavelength as delivered by the ultraviolet (UV) and vacuum ultraviolet (VUV) calibration facility of the Physikalisch-Technische Bundesanstalt (PTB) at the electron storage ring BESSY I in Berlin, various types of silicon photodiode have been examined for their radiometric performance in the 120 nm to 600 nm spectral range. Their absolute spectral responsivity was determined with a typical relative uncertainty of 0.7 % using the synchrotron-radiation cryogenic electrical-substitution radiometer, SYRES, as primary detector standard. Particular emphasis has been given to the study of radiation-damage effects at wavelengths below 250 nm. In addition, the reflectance of the photodiodes was measured to determine their internal quantum efficiency. Using a physical model for the internal losses, the mean energy to create an electron-hole pair in silicon was derived.&quot;,&quot;container-title-short&quot;:&quot;&quot;},&quot;isTemporary&quot;:false}]},{&quot;citationID&quot;:&quot;MENDELEY_CITATION_a2f497ad-9f19-4b4e-a2da-134dfb68d893&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&quot;,&quot;citationItems&quot;:[{&quot;id&quot;:&quot;ba95a21f-6aea-3f5d-870a-5a3bc382c2e2&quot;,&quot;itemData&quot;:{&quot;type&quot;:&quot;report&quot;,&quot;id&quot;:&quot;ba95a21f-6aea-3f5d-870a-5a3bc382c2e2&quot;,&quot;title&quot;:&quot;Irradiation stability of silicon photodiodes for extreme-ultraviolet radiation&quot;,&quot;author&quot;:[{&quot;family&quot;:&quot;Scholze&quot;,&quot;given&quot;:&quot;Frank&quot;,&quot;parse-names&quot;:false,&quot;dropping-particle&quot;:&quot;&quot;,&quot;non-dropping-particle&quot;:&quot;&quot;},{&quot;family&quot;:&quot;Klein&quot;,&quot;given&quot;:&quot;Roman&quot;,&quot;parse-names&quot;:false,&quot;dropping-particle&quot;:&quot;&quot;,&quot;non-dropping-particle&quot;:&quot;&quot;},{&quot;family&quot;:&quot;Bock&quot;,&quot;given&quot;:&quot;Thomas&quot;,&quot;parse-names&quot;:false,&quot;dropping-particle&quot;:&quot;&quot;,&quot;non-dropping-particle&quot;:&quot;&quot;}],&quot;issued&quot;:{&quot;date-parts&quot;:[[2003]]},&quot;abstract&quot;:&quot;Photodiodes are used as easy-to-operate detectors in the extreme-ultraviolet spectral range. At the Physikalisch-Technische Bundesanstalt photodiodes are calibrated with an uncertainty of spectral re-sponsivity of 0.3% or less. Stable photodiodes are a prerequisite for the dissemination of these high-accuracy calibrations to customers. Silicon photodiodes with different top layers were exposed to intense extreme-ultraviolet irradiation. Diodes coated with diamondlike carbon or TiSiN proved to be stable within a few percent up to a radiant exposure of 100 kJcm 2. The changes in responsivity could be explained as being due to carbon contamination and to changes in the internal charge collection efficiency. In ultrahigh vacuum, no indication of oxidation was found.&quot;,&quot;container-title-short&quot;:&quot;&quot;},&quot;isTemporary&quot;:false}]},{&quot;citationID&quot;:&quot;MENDELEY_CITATION_db068560-79e8-4991-ab59-371199afecd8&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&quot;,&quot;citationItems&quot;:[{&quot;id&quot;:&quot;542da850-953b-3512-b8b7-f069e1fda8b1&quot;,&quot;itemData&quot;:{&quot;type&quot;:&quot;article-journal&quot;,&quot;id&quot;:&quot;542da850-953b-3512-b8b7-f069e1fda8b1&quot;,&quot;title&quot;:&quot;β-Ga2O3 extreme ultraviolet photodetectors&quot;,&quot;author&quot;:[{&quot;family&quot;:&quot;Zhang&quot;,&quot;given&quot;:&quot;Naiji&quot;,&quot;parse-names&quot;:false,&quot;dropping-particle&quot;:&quot;&quot;,&quot;non-dropping-particle&quot;:&quot;&quot;},{&quot;family&quot;:&quot;Wang&quot;,&quot;given&quot;:&quot;Zhao&quot;,&quot;parse-names&quot;:false,&quot;dropping-particle&quot;:&quot;&quot;,&quot;non-dropping-particle&quot;:&quot;&quot;},{&quot;family&quot;:&quot;Lin&quot;,&quot;given&quot;:&quot;Zhuogeng&quot;,&quot;parse-names&quot;:false,&quot;dropping-particle&quot;:&quot;&quot;,&quot;non-dropping-particle&quot;:&quot;&quot;},{&quot;family&quot;:&quot;Zhu&quot;,&quot;given&quot;:&quot;Siqi&quot;,&quot;parse-names&quot;:false,&quot;dropping-particle&quot;:&quot;&quot;,&quot;non-dropping-particle&quot;:&quot;&quot;},{&quot;family&quot;:&quot;Cai&quot;,&quot;given&quot;:&quot;Wei&quot;,&quot;parse-names&quot;:false,&quot;dropping-particle&quot;:&quot;&quot;,&quot;non-dropping-particle&quot;:&quot;&quot;},{&quot;family&quot;:&quot;Zhang&quot;,&quot;given&quot;:&quot;Lixin&quot;,&quot;parse-names&quot;:false,&quot;dropping-particle&quot;:&quot;&quot;,&quot;non-dropping-particle&quot;:&quot;&quot;},{&quot;family&quot;:&quot;Zhang&quot;,&quot;given&quot;:&quot;Xin&quot;,&quot;parse-names&quot;:false,&quot;dropping-particle&quot;:&quot;&quot;,&quot;non-dropping-particle&quot;:&quot;&quot;},{&quot;family&quot;:&quot;Rong&quot;,&quot;given&quot;:&quot;Muqi&quot;,&quot;parse-names&quot;:false,&quot;dropping-particle&quot;:&quot;&quot;,&quot;non-dropping-particle&quot;:&quot;&quot;},{&quot;family&quot;:&quot;Zhang&quot;,&quot;given&quot;:&quot;Xiaoshi&quot;,&quot;parse-names&quot;:false,&quot;dropping-particle&quot;:&quot;&quot;,&quot;non-dropping-particle&quot;:&quot;&quot;},{&quot;family&quot;:&quot;Chen&quot;,&quot;given&quot;:&quot;Duanyang&quot;,&quot;parse-names&quot;:false,&quot;dropping-particle&quot;:&quot;&quot;,&quot;non-dropping-particle&quot;:&quot;&quot;},{&quot;family&quot;:&quot;Qi&quot;,&quot;given&quot;:&quot;Hongji&quot;,&quot;parse-names&quot;:false,&quot;dropping-particle&quot;:&quot;&quot;,&quot;non-dropping-particle&quot;:&quot;&quot;},{&quot;family&quot;:&quot;Zheng&quot;,&quot;given&quot;:&quot;Wei&quot;,&quot;parse-names&quot;:false,&quot;dropping-particle&quot;:&quot;&quot;,&quot;non-dropping-particle&quot;:&quot;&quot;}],&quot;container-title&quot;:&quot;European Physical Journal: Special Topics&quot;,&quot;DOI&quot;:&quot;10.1140/epjs/s11734-025-01487-1&quot;,&quot;ISSN&quot;:&quot;19516401&quot;,&quot;issued&quot;:{&quot;date-parts&quot;:[[2025]]},&quot;abstract&quot;:&quot;With the advancement of technology, the demand for extreme ultraviolet (EUV) photodetectors has been increasingly growing in the fields of electronics manufacturing, space exploration, and fundamental scientific research. β-Ga2O3, with the excellent radiation resistance and thermal stability, is more suitable for EUV detection applications compared to traditional silicon materials. In this work, a β-Ga2O3 EUV photodetector with vertical Schottky barrier structure was successfully fabricated and the electrical properties were systematically tested. Under 13.5 nm EUV irradiation with a light power of 23.46 nW, the photodetector demonstrated a responsivity of 55.31 mA/W and an external quantum efficiency (EQE) of 508% at room temperature with a 0 V bias. Additionally, the photodetector exhibited fast response speed with rise time of 185.8 ns and decay times of 1.3 μs. Considering applications in extreme environments, the photodetector’s performance was evaluated within the temperature range of − 193 to 100 °C, confirming that its operational temperature range significantly surpasses that of traditional silicon photodiodes (− 20 to 80 °C). In this work, we systematically analyze the performance advantages of the β-Ga2O3 EUV photodetector, which provides an important reference for the development of radiation-resistant EUV photodetectors.&quot;,&quot;publisher&quot;:&quot;Springer Science and Business Media Deutschland GmbH&quot;,&quot;container-title-short&quot;:&quot;&quot;},&quot;isTemporary&quot;:false}]}]"/>
    <we:property name="MENDELEY_CITATIONS_LOCALE_CODE" value="&quot;en-US&quot;"/>
    <we:property name="MENDELEY_CITATIONS_STYLE" value="{&quot;id&quot;:&quot;https://www.zotero.org/styles/advanced-materials&quot;,&quot;title&quot;:&quot;Advanced Material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02C3F-8CAC-4983-AD4F-12D3151805D6}">
  <ds:schemaRefs>
    <ds:schemaRef ds:uri="http://schemas.openxmlformats.org/officeDocument/2006/bibliography"/>
  </ds:schemaRefs>
</ds:datastoreItem>
</file>

<file path=docMetadata/LabelInfo.xml><?xml version="1.0" encoding="utf-8"?>
<clbl:labelList xmlns:clbl="http://schemas.microsoft.com/office/2020/mipLabelMetadata">
  <clbl:label id="{8c3d088b-6243-4963-a2e2-8b321ab7f8fc}" enabled="1" method="Standard" siteId="{d1323671-cdbe-4417-b4d4-bdb24b51316b}" contentBits="1" removed="0"/>
</clbl:labelList>
</file>

<file path=docProps/app.xml><?xml version="1.0" encoding="utf-8"?>
<Properties xmlns="http://schemas.openxmlformats.org/officeDocument/2006/extended-properties" xmlns:vt="http://schemas.openxmlformats.org/officeDocument/2006/docPropsVTypes">
  <Template>Normal</Template>
  <TotalTime>1400</TotalTime>
  <Pages>35</Pages>
  <Words>6905</Words>
  <Characters>39364</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Ayyubi, Raja Abdul Wahab</dc:creator>
  <cp:keywords/>
  <dc:description/>
  <cp:lastModifiedBy>Babar Shabbir</cp:lastModifiedBy>
  <cp:revision>15</cp:revision>
  <cp:lastPrinted>2025-05-19T04:04:00Z</cp:lastPrinted>
  <dcterms:created xsi:type="dcterms:W3CDTF">2025-01-06T17:47:00Z</dcterms:created>
  <dcterms:modified xsi:type="dcterms:W3CDTF">2025-06-18T06:10:00Z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445d3abc-18c6-4ce8-8a53-8ba778cca3b1</vt:lpwstr>
  </property>
  <property fmtid="{D5CDD505-2E9C-101B-9397-08002B2CF9AE}" pid="3" name="ClassificationContentMarkingHeaderShapeIds">
    <vt:lpwstr>488fe6d3,537c0d0d,299e9d97</vt:lpwstr>
  </property>
  <property fmtid="{D5CDD505-2E9C-101B-9397-08002B2CF9AE}" pid="4" name="ClassificationContentMarkingHeaderFontProps">
    <vt:lpwstr>#ffff00,10,Calibri</vt:lpwstr>
  </property>
  <property fmtid="{D5CDD505-2E9C-101B-9397-08002B2CF9AE}" pid="5" name="ClassificationContentMarkingHeaderText">
    <vt:lpwstr>RMIT Classification: Trusted</vt:lpwstr>
  </property>
</Properties>
</file>