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88BF" w14:textId="613ED227" w:rsidR="00CC7FC2" w:rsidRPr="00D81084" w:rsidRDefault="00D81084" w:rsidP="00CC7FC2">
      <w:pPr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  <w:lang w:val="en-GB" w:eastAsia="fr-FR"/>
        </w:rPr>
      </w:pPr>
      <w:r w:rsidRPr="00D81084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  <w:lang w:val="en-GB" w:eastAsia="fr-FR"/>
        </w:rPr>
        <w:t>Description of Additional Supplementary Information</w:t>
      </w:r>
    </w:p>
    <w:p w14:paraId="16EF0A51" w14:textId="77777777" w:rsidR="00D81084" w:rsidRDefault="00D81084" w:rsidP="00CC7FC2">
      <w:pPr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val="en-GB" w:eastAsia="fr-FR"/>
        </w:rPr>
      </w:pPr>
    </w:p>
    <w:p w14:paraId="143B10E7" w14:textId="77777777" w:rsidR="00D81084" w:rsidRDefault="00D81084" w:rsidP="00CC7FC2">
      <w:pPr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val="en-GB" w:eastAsia="fr-FR"/>
        </w:rPr>
      </w:pPr>
    </w:p>
    <w:p w14:paraId="5E95B71D" w14:textId="6B6B7381" w:rsidR="00BA0EDD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  <w:r w:rsidRPr="00CC7FC2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eastAsia="fr-FR"/>
        </w:rPr>
        <w:t xml:space="preserve">Supplementary </w:t>
      </w:r>
      <w:r w:rsidR="00D81084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val="en-GB" w:eastAsia="fr-FR"/>
        </w:rPr>
        <w:t>D</w:t>
      </w:r>
      <w:r w:rsidRPr="00CC7FC2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eastAsia="fr-FR"/>
        </w:rPr>
        <w:t>ata 1</w:t>
      </w:r>
      <w:r w:rsidRPr="00CC7FC2">
        <w:rPr>
          <w:rFonts w:ascii="Helvetica" w:eastAsia="Times New Roman" w:hAnsi="Helvetica" w:cs="Times New Roman"/>
          <w:i/>
          <w:iCs/>
          <w:color w:val="000000"/>
          <w:sz w:val="18"/>
          <w:szCs w:val="18"/>
          <w:lang w:eastAsia="fr-FR"/>
        </w:rPr>
        <w:t>:</w:t>
      </w:r>
      <w:r w:rsidRPr="00CC7FC2"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  <w:t> </w:t>
      </w:r>
    </w:p>
    <w:p w14:paraId="309EC86D" w14:textId="77777777" w:rsidR="00CC7FC2" w:rsidRPr="00CC7FC2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  <w:r w:rsidRPr="00CC7FC2"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fr-FR"/>
        </w:rPr>
        <w:t>Differentially expressed genes for each myogenic clusters. C</w:t>
      </w:r>
      <w:r w:rsidRPr="00CC7FC2"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  <w:t>ontains the list of differentially expressed genes (DEGs) identified per cluster in the single-cell RNA-seq dataset, including gene name, log₂ fold change (log2FC), average expression, adjusted p-value (FDR), and cluster identity for each gene.</w:t>
      </w:r>
    </w:p>
    <w:p w14:paraId="567BBEDC" w14:textId="77777777" w:rsidR="00CC7FC2" w:rsidRPr="00CC7FC2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</w:p>
    <w:p w14:paraId="6455DFC7" w14:textId="77777777" w:rsidR="00CC7FC2" w:rsidRPr="00CC7FC2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</w:p>
    <w:p w14:paraId="4D76B7AC" w14:textId="36084C59" w:rsidR="00BA0EDD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  <w:r w:rsidRPr="00CC7FC2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eastAsia="fr-FR"/>
        </w:rPr>
        <w:t xml:space="preserve">Supplementary </w:t>
      </w:r>
      <w:r w:rsidR="00D81084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val="en-GB" w:eastAsia="fr-FR"/>
        </w:rPr>
        <w:t>D</w:t>
      </w:r>
      <w:r w:rsidRPr="00CC7FC2">
        <w:rPr>
          <w:rFonts w:ascii="Helvetica" w:eastAsia="Times New Roman" w:hAnsi="Helvetica" w:cs="Times New Roman"/>
          <w:b/>
          <w:bCs/>
          <w:i/>
          <w:iCs/>
          <w:color w:val="000000"/>
          <w:sz w:val="18"/>
          <w:szCs w:val="18"/>
          <w:u w:val="single"/>
          <w:lang w:eastAsia="fr-FR"/>
        </w:rPr>
        <w:t>ata 2:</w:t>
      </w:r>
      <w:r w:rsidRPr="00CC7FC2"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  <w:t> </w:t>
      </w:r>
    </w:p>
    <w:p w14:paraId="5E712E47" w14:textId="77777777" w:rsidR="00CC7FC2" w:rsidRPr="00CC7FC2" w:rsidRDefault="00CC7FC2" w:rsidP="00CC7FC2">
      <w:pPr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  <w:r w:rsidRPr="00CC7FC2"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fr-FR"/>
        </w:rPr>
        <w:t xml:space="preserve">Differentially expressed genes in between the 16TF-VNP+ and the 16TF-VNP- </w:t>
      </w:r>
      <w:r w:rsidR="00BA0EDD"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fr-FR"/>
        </w:rPr>
        <w:t>populations</w:t>
      </w:r>
      <w:r w:rsidRPr="00CC7FC2">
        <w:rPr>
          <w:rFonts w:ascii="Helvetica" w:eastAsia="Times New Roman" w:hAnsi="Helvetica" w:cs="Times New Roman"/>
          <w:b/>
          <w:bCs/>
          <w:color w:val="000000"/>
          <w:sz w:val="18"/>
          <w:szCs w:val="18"/>
          <w:lang w:eastAsia="fr-FR"/>
        </w:rPr>
        <w:t>. </w:t>
      </w:r>
      <w:r w:rsidRPr="00CC7FC2"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  <w:t>Contains the list of differentially expressed genes (DEGs) resulting from a comparison between the 16TF-VNP+ and16TF-VNP- population. It includes gene names, log fold change (log2FC), average expression and p-value </w:t>
      </w:r>
    </w:p>
    <w:p w14:paraId="3709501B" w14:textId="77777777" w:rsidR="00F123AD" w:rsidRDefault="00F123AD"/>
    <w:sectPr w:rsidR="00F123AD" w:rsidSect="00F123A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C2"/>
    <w:rsid w:val="003B6D7C"/>
    <w:rsid w:val="0045123F"/>
    <w:rsid w:val="00594941"/>
    <w:rsid w:val="00BA0EDD"/>
    <w:rsid w:val="00C07934"/>
    <w:rsid w:val="00C21AE7"/>
    <w:rsid w:val="00CC7FC2"/>
    <w:rsid w:val="00D81084"/>
    <w:rsid w:val="00F1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EDAE4"/>
  <w15:chartTrackingRefBased/>
  <w15:docId w15:val="{32BE4F28-051E-5849-AAD2-C700F113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F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F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F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F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F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F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F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F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F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F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FC2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CC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4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Connor Cudmore</cp:lastModifiedBy>
  <cp:revision>4</cp:revision>
  <dcterms:created xsi:type="dcterms:W3CDTF">2025-06-26T12:00:00Z</dcterms:created>
  <dcterms:modified xsi:type="dcterms:W3CDTF">2025-06-26T14:18:00Z</dcterms:modified>
</cp:coreProperties>
</file>