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71DC0" w14:textId="3C4CC929" w:rsidR="002B7518" w:rsidRPr="00904076" w:rsidRDefault="004E3BAB" w:rsidP="002B7518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28"/>
          <w:u w:val="single"/>
        </w:rPr>
      </w:pPr>
      <w:r w:rsidRPr="00904076">
        <w:rPr>
          <w:rFonts w:ascii="Times New Roman" w:hAnsi="Times New Roman" w:cs="Times New Roman"/>
          <w:b/>
          <w:color w:val="000000" w:themeColor="text1"/>
          <w:sz w:val="40"/>
          <w:szCs w:val="28"/>
          <w:u w:val="single"/>
        </w:rPr>
        <w:t xml:space="preserve">Description of </w:t>
      </w:r>
      <w:r w:rsidR="002905D0" w:rsidRPr="00904076">
        <w:rPr>
          <w:rFonts w:ascii="Times New Roman" w:hAnsi="Times New Roman" w:cs="Times New Roman"/>
          <w:b/>
          <w:color w:val="000000" w:themeColor="text1"/>
          <w:sz w:val="40"/>
          <w:szCs w:val="28"/>
          <w:u w:val="single"/>
        </w:rPr>
        <w:t>Additional</w:t>
      </w:r>
      <w:r w:rsidR="002905D0" w:rsidRPr="00904076">
        <w:rPr>
          <w:rFonts w:ascii="Times New Roman" w:hAnsi="Times New Roman" w:cs="Times New Roman"/>
          <w:b/>
          <w:color w:val="000000" w:themeColor="text1"/>
          <w:sz w:val="40"/>
          <w:szCs w:val="28"/>
          <w:u w:val="single"/>
        </w:rPr>
        <w:t xml:space="preserve"> </w:t>
      </w:r>
      <w:r w:rsidRPr="00904076">
        <w:rPr>
          <w:rFonts w:ascii="Times New Roman" w:hAnsi="Times New Roman" w:cs="Times New Roman"/>
          <w:b/>
          <w:color w:val="000000" w:themeColor="text1"/>
          <w:sz w:val="40"/>
          <w:szCs w:val="28"/>
          <w:u w:val="single"/>
        </w:rPr>
        <w:t xml:space="preserve">Supplementary </w:t>
      </w:r>
      <w:r w:rsidR="00C272B1" w:rsidRPr="00904076">
        <w:rPr>
          <w:rFonts w:ascii="Times New Roman" w:hAnsi="Times New Roman" w:cs="Times New Roman"/>
          <w:b/>
          <w:color w:val="000000" w:themeColor="text1"/>
          <w:sz w:val="40"/>
          <w:szCs w:val="28"/>
          <w:u w:val="single"/>
        </w:rPr>
        <w:t>Files</w:t>
      </w:r>
    </w:p>
    <w:p w14:paraId="157CEFF3" w14:textId="77777777" w:rsidR="002B7518" w:rsidRDefault="002B7518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6028BFB8" w14:textId="38D951D6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>Supplementary Data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Baseline Characteristics and Kidney Outcomes in the Prospective Five-Cohort Study by Cohort.</w:t>
      </w:r>
    </w:p>
    <w:p w14:paraId="134B5315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164FDBE6" w14:textId="3372E22A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2.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Additional Baseline Characteristics of Subjects in the Advanced DKD: Two-cohort Study Accounted for in the Multivariable Models.</w:t>
      </w:r>
    </w:p>
    <w:p w14:paraId="7C3F9D46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10B3C92B" w14:textId="00AD81EC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3.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Glossary. Top 5% Complement Proteins and their Formal Identifiers and Descriptors from the Protein and Gene Databases.</w:t>
      </w:r>
    </w:p>
    <w:p w14:paraId="187856C5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5C393C74" w14:textId="7D6300F8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4.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Top Urinary Complement Proteins and 10-year Kidney Failure Risk in Partially Adjusted Models in Advanced DKD Cohorts.</w:t>
      </w:r>
    </w:p>
    <w:p w14:paraId="76A0C97C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1AD11312" w14:textId="76783C34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5.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High-Throughput Aptamer Proteomics Data on the Complement Proteomes and Kidney Outcomes in our Studies.</w:t>
      </w:r>
    </w:p>
    <w:p w14:paraId="71A46535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61D566B7" w14:textId="11290B70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6.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Top Urinary Complement Proteins and Kidney Outcomes in the Five Cohorts.</w:t>
      </w:r>
    </w:p>
    <w:p w14:paraId="01CDCCB3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52D257C4" w14:textId="4F8CD74F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7.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Characteristics of the Advanced DKD Cohort Subset in Type 1 Diabetes Subjected to Parallel Urinary and Circulating Complement Proteomics.</w:t>
      </w:r>
    </w:p>
    <w:p w14:paraId="64A51FA1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6A7DD982" w14:textId="7918A151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8.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Characteristics of Subjects with Kidney Tissue Proteomics Data.</w:t>
      </w:r>
    </w:p>
    <w:p w14:paraId="07FAD9D7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790E5239" w14:textId="0DC6739B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9.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Associations of Top Complement Proteins and their Split Products with Histological Indices of Kidney Injury.</w:t>
      </w:r>
    </w:p>
    <w:p w14:paraId="02912507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35755A88" w14:textId="6C73BC52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10.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Top Urinary Complement Proteins and Kidney Failure Risk at Varying Lengths of Observation in A</w:t>
      </w:r>
      <w:r w:rsidR="002B7518">
        <w:rPr>
          <w:rFonts w:ascii="Times New Roman" w:hAnsi="Times New Roman" w:cs="Times New Roman"/>
          <w:bCs/>
          <w:sz w:val="24"/>
          <w:szCs w:val="24"/>
        </w:rPr>
        <w:t>d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>vanced DKD cohorts.</w:t>
      </w:r>
    </w:p>
    <w:p w14:paraId="42CD47BB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721ED6C4" w14:textId="0D034FB7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11.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Relationships Among Urinary Complement Proteins Sorted by Pathway in the Advanced DKD Cohorts.</w:t>
      </w:r>
    </w:p>
    <w:p w14:paraId="01E0B4B0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2422025C" w14:textId="09A95764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12.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Representativeness of Our Study Populations.</w:t>
      </w:r>
    </w:p>
    <w:p w14:paraId="6C8F306B" w14:textId="77777777" w:rsidR="00904076" w:rsidRP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47C13F4A" w14:textId="163EDD2C" w:rsidR="002B7518" w:rsidRDefault="00904076" w:rsidP="002B7518">
      <w:pPr>
        <w:rPr>
          <w:rFonts w:ascii="Times New Roman" w:hAnsi="Times New Roman" w:cs="Times New Roman"/>
          <w:bCs/>
          <w:sz w:val="24"/>
          <w:szCs w:val="24"/>
        </w:rPr>
      </w:pPr>
      <w:r w:rsidRPr="00904076">
        <w:rPr>
          <w:rFonts w:ascii="Times New Roman" w:hAnsi="Times New Roman" w:cs="Times New Roman"/>
          <w:b/>
          <w:sz w:val="24"/>
          <w:szCs w:val="24"/>
        </w:rPr>
        <w:t xml:space="preserve">Supplementary Data </w:t>
      </w:r>
      <w:r w:rsidR="002B7518" w:rsidRPr="00904076">
        <w:rPr>
          <w:rFonts w:ascii="Times New Roman" w:hAnsi="Times New Roman" w:cs="Times New Roman"/>
          <w:b/>
          <w:sz w:val="24"/>
          <w:szCs w:val="24"/>
        </w:rPr>
        <w:t>13.</w:t>
      </w:r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Aptamer-based High-throughput </w:t>
      </w:r>
      <w:proofErr w:type="spellStart"/>
      <w:r w:rsidR="002B7518" w:rsidRPr="002B7518">
        <w:rPr>
          <w:rFonts w:ascii="Times New Roman" w:hAnsi="Times New Roman" w:cs="Times New Roman"/>
          <w:bCs/>
          <w:sz w:val="24"/>
          <w:szCs w:val="24"/>
        </w:rPr>
        <w:t>SomaScan</w:t>
      </w:r>
      <w:proofErr w:type="spellEnd"/>
      <w:r w:rsidR="002B7518" w:rsidRPr="002B7518">
        <w:rPr>
          <w:rFonts w:ascii="Times New Roman" w:hAnsi="Times New Roman" w:cs="Times New Roman"/>
          <w:bCs/>
          <w:sz w:val="24"/>
          <w:szCs w:val="24"/>
        </w:rPr>
        <w:t xml:space="preserve"> 1.3K Assay.</w:t>
      </w:r>
    </w:p>
    <w:p w14:paraId="5BA5D8BE" w14:textId="77777777" w:rsidR="002B7518" w:rsidRDefault="002B7518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0478C938" w14:textId="77777777" w:rsidR="002B7518" w:rsidRDefault="002B7518" w:rsidP="002B7518">
      <w:pPr>
        <w:rPr>
          <w:rFonts w:ascii="Times New Roman" w:hAnsi="Times New Roman" w:cs="Times New Roman"/>
          <w:bCs/>
          <w:sz w:val="24"/>
          <w:szCs w:val="24"/>
        </w:rPr>
      </w:pPr>
    </w:p>
    <w:p w14:paraId="28CC14CE" w14:textId="77777777" w:rsidR="002B7518" w:rsidRDefault="002B7518" w:rsidP="002B7518"/>
    <w:sectPr w:rsidR="002B7518" w:rsidSect="00BD0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518"/>
    <w:rsid w:val="000141AB"/>
    <w:rsid w:val="00020761"/>
    <w:rsid w:val="00033210"/>
    <w:rsid w:val="00067D30"/>
    <w:rsid w:val="000B74E0"/>
    <w:rsid w:val="000C0781"/>
    <w:rsid w:val="000C5A60"/>
    <w:rsid w:val="000E790B"/>
    <w:rsid w:val="0012047C"/>
    <w:rsid w:val="00132282"/>
    <w:rsid w:val="00146E67"/>
    <w:rsid w:val="0016793A"/>
    <w:rsid w:val="001776A9"/>
    <w:rsid w:val="00193FF9"/>
    <w:rsid w:val="001B3500"/>
    <w:rsid w:val="001C4551"/>
    <w:rsid w:val="001E449B"/>
    <w:rsid w:val="002027C0"/>
    <w:rsid w:val="002144E5"/>
    <w:rsid w:val="00227910"/>
    <w:rsid w:val="00252721"/>
    <w:rsid w:val="0026687B"/>
    <w:rsid w:val="00277D54"/>
    <w:rsid w:val="00280A1B"/>
    <w:rsid w:val="002905D0"/>
    <w:rsid w:val="00291E26"/>
    <w:rsid w:val="00293038"/>
    <w:rsid w:val="002A69B7"/>
    <w:rsid w:val="002B7518"/>
    <w:rsid w:val="00362CA8"/>
    <w:rsid w:val="003A4FA7"/>
    <w:rsid w:val="003C2D2F"/>
    <w:rsid w:val="00403A90"/>
    <w:rsid w:val="0040564C"/>
    <w:rsid w:val="00416D9C"/>
    <w:rsid w:val="00437F3E"/>
    <w:rsid w:val="004520EF"/>
    <w:rsid w:val="00452904"/>
    <w:rsid w:val="00455115"/>
    <w:rsid w:val="004850E6"/>
    <w:rsid w:val="00496343"/>
    <w:rsid w:val="004E0DD3"/>
    <w:rsid w:val="004E3BAB"/>
    <w:rsid w:val="004E4008"/>
    <w:rsid w:val="00501415"/>
    <w:rsid w:val="00524670"/>
    <w:rsid w:val="005426B2"/>
    <w:rsid w:val="00581955"/>
    <w:rsid w:val="005C53AF"/>
    <w:rsid w:val="00601685"/>
    <w:rsid w:val="006224A4"/>
    <w:rsid w:val="0062710E"/>
    <w:rsid w:val="006302A3"/>
    <w:rsid w:val="0063652F"/>
    <w:rsid w:val="006524FE"/>
    <w:rsid w:val="00655664"/>
    <w:rsid w:val="00660AA7"/>
    <w:rsid w:val="006674C5"/>
    <w:rsid w:val="00690B26"/>
    <w:rsid w:val="0069160C"/>
    <w:rsid w:val="006E2102"/>
    <w:rsid w:val="006E7E30"/>
    <w:rsid w:val="006F0F2E"/>
    <w:rsid w:val="00705EF8"/>
    <w:rsid w:val="007107A4"/>
    <w:rsid w:val="00710AD0"/>
    <w:rsid w:val="00726E20"/>
    <w:rsid w:val="00731965"/>
    <w:rsid w:val="0075166B"/>
    <w:rsid w:val="00765FAD"/>
    <w:rsid w:val="00770F50"/>
    <w:rsid w:val="00793C8D"/>
    <w:rsid w:val="007B47E5"/>
    <w:rsid w:val="007B7FA8"/>
    <w:rsid w:val="007C76E4"/>
    <w:rsid w:val="007D16CD"/>
    <w:rsid w:val="007D1F17"/>
    <w:rsid w:val="007D2327"/>
    <w:rsid w:val="007D2F49"/>
    <w:rsid w:val="007F722C"/>
    <w:rsid w:val="00801FE3"/>
    <w:rsid w:val="00844356"/>
    <w:rsid w:val="00862376"/>
    <w:rsid w:val="0086485D"/>
    <w:rsid w:val="008754A8"/>
    <w:rsid w:val="008C493D"/>
    <w:rsid w:val="008C5FB5"/>
    <w:rsid w:val="008D106D"/>
    <w:rsid w:val="008D6B9E"/>
    <w:rsid w:val="008E1458"/>
    <w:rsid w:val="00904076"/>
    <w:rsid w:val="00913277"/>
    <w:rsid w:val="00922A5A"/>
    <w:rsid w:val="00972290"/>
    <w:rsid w:val="00990C9B"/>
    <w:rsid w:val="009A2046"/>
    <w:rsid w:val="009A2E11"/>
    <w:rsid w:val="009A46BE"/>
    <w:rsid w:val="009B51AD"/>
    <w:rsid w:val="009C7BBD"/>
    <w:rsid w:val="009E4659"/>
    <w:rsid w:val="00A16197"/>
    <w:rsid w:val="00A202E9"/>
    <w:rsid w:val="00A21EB9"/>
    <w:rsid w:val="00A35B10"/>
    <w:rsid w:val="00A54E1F"/>
    <w:rsid w:val="00A7102F"/>
    <w:rsid w:val="00A76C13"/>
    <w:rsid w:val="00A8403D"/>
    <w:rsid w:val="00A87F62"/>
    <w:rsid w:val="00AA3683"/>
    <w:rsid w:val="00AA61E6"/>
    <w:rsid w:val="00AA6DCA"/>
    <w:rsid w:val="00AC430D"/>
    <w:rsid w:val="00AD5A89"/>
    <w:rsid w:val="00AE4B65"/>
    <w:rsid w:val="00B3773F"/>
    <w:rsid w:val="00B62C40"/>
    <w:rsid w:val="00B822CF"/>
    <w:rsid w:val="00B82B11"/>
    <w:rsid w:val="00BB0B8E"/>
    <w:rsid w:val="00BD0412"/>
    <w:rsid w:val="00BE5EDE"/>
    <w:rsid w:val="00BF1F51"/>
    <w:rsid w:val="00BF2261"/>
    <w:rsid w:val="00C01B85"/>
    <w:rsid w:val="00C02281"/>
    <w:rsid w:val="00C06E2E"/>
    <w:rsid w:val="00C07EC5"/>
    <w:rsid w:val="00C10901"/>
    <w:rsid w:val="00C2130B"/>
    <w:rsid w:val="00C21845"/>
    <w:rsid w:val="00C272B1"/>
    <w:rsid w:val="00C40D47"/>
    <w:rsid w:val="00C55659"/>
    <w:rsid w:val="00C63D1D"/>
    <w:rsid w:val="00C8464D"/>
    <w:rsid w:val="00CA3809"/>
    <w:rsid w:val="00CB5BCC"/>
    <w:rsid w:val="00CC32FF"/>
    <w:rsid w:val="00CC5246"/>
    <w:rsid w:val="00CE68A6"/>
    <w:rsid w:val="00D1749B"/>
    <w:rsid w:val="00D34CBF"/>
    <w:rsid w:val="00D5405C"/>
    <w:rsid w:val="00D6018B"/>
    <w:rsid w:val="00D7145A"/>
    <w:rsid w:val="00D71645"/>
    <w:rsid w:val="00D90D26"/>
    <w:rsid w:val="00DA1497"/>
    <w:rsid w:val="00DB2C8C"/>
    <w:rsid w:val="00DC20CE"/>
    <w:rsid w:val="00DC4A20"/>
    <w:rsid w:val="00DE32E1"/>
    <w:rsid w:val="00DF3124"/>
    <w:rsid w:val="00E03859"/>
    <w:rsid w:val="00E07635"/>
    <w:rsid w:val="00E10ED4"/>
    <w:rsid w:val="00E14B3E"/>
    <w:rsid w:val="00E166CA"/>
    <w:rsid w:val="00E27C2E"/>
    <w:rsid w:val="00E300ED"/>
    <w:rsid w:val="00E319D6"/>
    <w:rsid w:val="00E84A8D"/>
    <w:rsid w:val="00E92B31"/>
    <w:rsid w:val="00E9725B"/>
    <w:rsid w:val="00EE1DE1"/>
    <w:rsid w:val="00F06581"/>
    <w:rsid w:val="00F43FD8"/>
    <w:rsid w:val="00F62C39"/>
    <w:rsid w:val="00F71676"/>
    <w:rsid w:val="00F8057C"/>
    <w:rsid w:val="00F90487"/>
    <w:rsid w:val="00FC00A8"/>
    <w:rsid w:val="00FC3908"/>
    <w:rsid w:val="00FD3A30"/>
    <w:rsid w:val="00FE70B5"/>
    <w:rsid w:val="00FF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E5601"/>
  <w15:chartTrackingRefBased/>
  <w15:docId w15:val="{03B74A89-0806-C749-9F00-EE5D8C43E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518"/>
    <w:pPr>
      <w:spacing w:after="160"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7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Dom, Zaipul Izwan</dc:creator>
  <cp:keywords/>
  <dc:description/>
  <cp:lastModifiedBy>Toksi Osunsade</cp:lastModifiedBy>
  <cp:revision>3</cp:revision>
  <dcterms:created xsi:type="dcterms:W3CDTF">2025-04-08T10:53:00Z</dcterms:created>
  <dcterms:modified xsi:type="dcterms:W3CDTF">2025-04-08T10:53:00Z</dcterms:modified>
</cp:coreProperties>
</file>