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F5E9E" w14:textId="674C0DF5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1</w:t>
      </w:r>
    </w:p>
    <w:p w14:paraId="4C0DDA58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Detailed information of DEGs</w:t>
      </w:r>
      <w:r w:rsidRPr="008A1F6C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</w:t>
      </w:r>
      <w:r w:rsidRPr="008A1F6C">
        <w:rPr>
          <w:rFonts w:ascii="Times New Roman" w:hAnsi="Times New Roman" w:cs="Times New Roman" w:hint="eastAsia"/>
          <w:sz w:val="24"/>
        </w:rPr>
        <w:t xml:space="preserve"> Fig. </w:t>
      </w:r>
      <w:r>
        <w:rPr>
          <w:rFonts w:ascii="Times New Roman" w:hAnsi="Times New Roman" w:cs="Times New Roman" w:hint="eastAsia"/>
          <w:sz w:val="24"/>
        </w:rPr>
        <w:t>3</w:t>
      </w:r>
      <w:r w:rsidRPr="008A1F6C">
        <w:rPr>
          <w:rFonts w:ascii="Times New Roman" w:hAnsi="Times New Roman" w:cs="Times New Roman" w:hint="eastAsia"/>
          <w:sz w:val="24"/>
        </w:rPr>
        <w:t>a.</w:t>
      </w:r>
    </w:p>
    <w:p w14:paraId="4A7E410D" w14:textId="77777777" w:rsidR="00610F2D" w:rsidRPr="00444BB1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8927CD1" w14:textId="1297A5CB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2</w:t>
      </w:r>
    </w:p>
    <w:p w14:paraId="56CB49BF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Detailed information of 1000 most variable genes in</w:t>
      </w:r>
      <w:r w:rsidRPr="008A1F6C">
        <w:rPr>
          <w:rFonts w:ascii="Times New Roman" w:hAnsi="Times New Roman" w:cs="Times New Roman" w:hint="eastAsia"/>
          <w:sz w:val="24"/>
        </w:rPr>
        <w:t xml:space="preserve"> Fig. </w:t>
      </w:r>
      <w:r>
        <w:rPr>
          <w:rFonts w:ascii="Times New Roman" w:hAnsi="Times New Roman" w:cs="Times New Roman" w:hint="eastAsia"/>
          <w:sz w:val="24"/>
        </w:rPr>
        <w:t>3</w:t>
      </w:r>
      <w:r w:rsidRPr="008A1F6C">
        <w:rPr>
          <w:rFonts w:ascii="Times New Roman" w:hAnsi="Times New Roman" w:cs="Times New Roman" w:hint="eastAsia"/>
          <w:sz w:val="24"/>
        </w:rPr>
        <w:t>c.</w:t>
      </w:r>
    </w:p>
    <w:p w14:paraId="4FD90CD6" w14:textId="77777777" w:rsidR="00610F2D" w:rsidRPr="00AD028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4CE4F86" w14:textId="1BD1774B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3</w:t>
      </w:r>
    </w:p>
    <w:p w14:paraId="09CDA319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Detailed information of 2000 most variable genes in</w:t>
      </w:r>
      <w:r w:rsidRPr="008A1F6C">
        <w:rPr>
          <w:rFonts w:ascii="Times New Roman" w:hAnsi="Times New Roman" w:cs="Times New Roman" w:hint="eastAsia"/>
          <w:sz w:val="24"/>
        </w:rPr>
        <w:t xml:space="preserve"> Fig. 5e.</w:t>
      </w:r>
    </w:p>
    <w:p w14:paraId="30F69A46" w14:textId="77777777" w:rsidR="00610F2D" w:rsidRPr="00444BB1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F893F00" w14:textId="1251E91D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4</w:t>
      </w:r>
    </w:p>
    <w:p w14:paraId="4F42DF75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8A1F6C">
        <w:rPr>
          <w:rFonts w:ascii="Times New Roman" w:hAnsi="Times New Roman" w:cs="Times New Roman" w:hint="eastAsia"/>
          <w:sz w:val="24"/>
        </w:rPr>
        <w:t xml:space="preserve">List of </w:t>
      </w:r>
      <w:r>
        <w:rPr>
          <w:rFonts w:ascii="Times New Roman" w:hAnsi="Times New Roman" w:cs="Times New Roman" w:hint="eastAsia"/>
          <w:sz w:val="24"/>
        </w:rPr>
        <w:t>Arabidopsis plants</w:t>
      </w:r>
      <w:r w:rsidRPr="008A1F6C">
        <w:rPr>
          <w:rFonts w:ascii="Times New Roman" w:hAnsi="Times New Roman" w:cs="Times New Roman" w:hint="eastAsia"/>
          <w:sz w:val="24"/>
        </w:rPr>
        <w:t xml:space="preserve"> used in this study.</w:t>
      </w:r>
    </w:p>
    <w:p w14:paraId="53835A1A" w14:textId="77777777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1248609" w14:textId="5EAE7646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5</w:t>
      </w:r>
    </w:p>
    <w:p w14:paraId="21370B5F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8A1F6C">
        <w:rPr>
          <w:rFonts w:ascii="Times New Roman" w:hAnsi="Times New Roman" w:cs="Times New Roman" w:hint="eastAsia"/>
          <w:sz w:val="24"/>
        </w:rPr>
        <w:t>List of plasmid DNA used in this study.</w:t>
      </w:r>
    </w:p>
    <w:p w14:paraId="57BBF7FA" w14:textId="77777777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1252210" w14:textId="6EF0222B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6</w:t>
      </w:r>
      <w:r w:rsidRPr="00444BB1">
        <w:rPr>
          <w:rFonts w:ascii="Times New Roman" w:hAnsi="Times New Roman" w:cs="Times New Roman" w:hint="eastAsia"/>
          <w:b/>
          <w:bCs/>
          <w:sz w:val="24"/>
        </w:rPr>
        <w:t>:</w:t>
      </w:r>
    </w:p>
    <w:p w14:paraId="68989D65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8A1F6C">
        <w:rPr>
          <w:rFonts w:ascii="Times New Roman" w:hAnsi="Times New Roman" w:cs="Times New Roman" w:hint="eastAsia"/>
          <w:sz w:val="24"/>
        </w:rPr>
        <w:t>List of primers used in this study.</w:t>
      </w:r>
    </w:p>
    <w:p w14:paraId="41DB26E0" w14:textId="77777777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F6F2A88" w14:textId="68E3E6BC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Data</w:t>
      </w:r>
      <w:r w:rsidRPr="00444BB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7</w:t>
      </w:r>
    </w:p>
    <w:p w14:paraId="36BF5E00" w14:textId="77777777" w:rsidR="00610F2D" w:rsidRPr="008A1F6C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8A1F6C">
        <w:rPr>
          <w:rFonts w:ascii="Times New Roman" w:hAnsi="Times New Roman" w:cs="Times New Roman" w:hint="eastAsia"/>
          <w:sz w:val="24"/>
        </w:rPr>
        <w:t>List of a</w:t>
      </w:r>
      <w:r w:rsidRPr="008A1F6C">
        <w:rPr>
          <w:rFonts w:ascii="Times New Roman" w:hAnsi="Times New Roman" w:cs="Times New Roman"/>
          <w:sz w:val="24"/>
        </w:rPr>
        <w:t>ccession numbers</w:t>
      </w:r>
      <w:r w:rsidRPr="008A1F6C">
        <w:rPr>
          <w:rFonts w:ascii="Times New Roman" w:hAnsi="Times New Roman" w:cs="Times New Roman" w:hint="eastAsia"/>
          <w:sz w:val="24"/>
        </w:rPr>
        <w:t xml:space="preserve"> related to this study.</w:t>
      </w:r>
    </w:p>
    <w:p w14:paraId="6686017C" w14:textId="77777777" w:rsidR="00610F2D" w:rsidRPr="007152E5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</w:p>
    <w:p w14:paraId="3DF3E9EF" w14:textId="77777777" w:rsidR="00610F2D" w:rsidRPr="00B87285" w:rsidRDefault="00610F2D" w:rsidP="00610F2D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87285">
        <w:rPr>
          <w:rFonts w:ascii="Times New Roman" w:hAnsi="Times New Roman" w:cs="Times New Roman" w:hint="eastAsia"/>
          <w:b/>
          <w:bCs/>
          <w:sz w:val="24"/>
        </w:rPr>
        <w:t>Supplementary Movie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B87285">
        <w:rPr>
          <w:rFonts w:ascii="Times New Roman" w:hAnsi="Times New Roman" w:cs="Times New Roman" w:hint="eastAsia"/>
          <w:b/>
          <w:bCs/>
          <w:sz w:val="24"/>
        </w:rPr>
        <w:t>1:</w:t>
      </w:r>
    </w:p>
    <w:p w14:paraId="51624147" w14:textId="77777777" w:rsidR="00610F2D" w:rsidRDefault="00610F2D" w:rsidP="00610F2D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8A1F6C">
        <w:rPr>
          <w:rFonts w:ascii="Times New Roman" w:hAnsi="Times New Roman" w:cs="Times New Roman"/>
          <w:sz w:val="24"/>
        </w:rPr>
        <w:t>Cytosolic Ca</w:t>
      </w:r>
      <w:r w:rsidRPr="008C1740">
        <w:rPr>
          <w:rFonts w:ascii="Times New Roman" w:hAnsi="Times New Roman" w:cs="Times New Roman"/>
          <w:sz w:val="24"/>
          <w:vertAlign w:val="superscript"/>
        </w:rPr>
        <w:t>2+</w:t>
      </w:r>
      <w:r w:rsidRPr="008A1F6C">
        <w:rPr>
          <w:rFonts w:ascii="Times New Roman" w:hAnsi="Times New Roman" w:cs="Times New Roman"/>
          <w:sz w:val="24"/>
        </w:rPr>
        <w:t xml:space="preserve"> dynamics in leaves upon exposure to high humidity.</w:t>
      </w:r>
      <w:r>
        <w:rPr>
          <w:rFonts w:ascii="Times New Roman" w:hAnsi="Times New Roman" w:cs="Times New Roman" w:hint="eastAsia"/>
          <w:sz w:val="24"/>
        </w:rPr>
        <w:t xml:space="preserve"> Arabidopsis transgenic plants expressing </w:t>
      </w:r>
      <w:r w:rsidRPr="00EF0456">
        <w:rPr>
          <w:rFonts w:ascii="Times New Roman" w:hAnsi="Times New Roman" w:cs="Times New Roman" w:hint="eastAsia"/>
          <w:i/>
          <w:iCs/>
          <w:sz w:val="24"/>
        </w:rPr>
        <w:t>35</w:t>
      </w:r>
      <w:proofErr w:type="gramStart"/>
      <w:r w:rsidRPr="00EF0456">
        <w:rPr>
          <w:rFonts w:ascii="Times New Roman" w:hAnsi="Times New Roman" w:cs="Times New Roman" w:hint="eastAsia"/>
          <w:i/>
          <w:iCs/>
          <w:sz w:val="24"/>
        </w:rPr>
        <w:t>S::</w:t>
      </w:r>
      <w:proofErr w:type="gramEnd"/>
      <w:r w:rsidRPr="00EF0456">
        <w:rPr>
          <w:rFonts w:ascii="Times New Roman" w:hAnsi="Times New Roman" w:cs="Times New Roman" w:hint="eastAsia"/>
          <w:i/>
          <w:iCs/>
          <w:sz w:val="24"/>
        </w:rPr>
        <w:t>GCaMP3</w:t>
      </w:r>
      <w:r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were exposed to high humidity, and cytosolic Ca</w:t>
      </w:r>
      <w:r w:rsidRPr="00270786">
        <w:rPr>
          <w:rFonts w:ascii="Times New Roman" w:hAnsi="Times New Roman" w:cs="Times New Roman" w:hint="eastAsia"/>
          <w:sz w:val="24"/>
          <w:vertAlign w:val="superscript"/>
        </w:rPr>
        <w:t>2+</w:t>
      </w:r>
      <w:r>
        <w:rPr>
          <w:rFonts w:ascii="Times New Roman" w:hAnsi="Times New Roman" w:cs="Times New Roman" w:hint="eastAsia"/>
          <w:sz w:val="24"/>
        </w:rPr>
        <w:t xml:space="preserve"> changes were visualized through GCaMP3 fluorescence. Signals were </w:t>
      </w:r>
      <w:r>
        <w:rPr>
          <w:rFonts w:ascii="Times New Roman" w:hAnsi="Times New Roman" w:cs="Times New Roman"/>
          <w:sz w:val="24"/>
        </w:rPr>
        <w:t>captured</w:t>
      </w:r>
      <w:r>
        <w:rPr>
          <w:rFonts w:ascii="Times New Roman" w:hAnsi="Times New Roman" w:cs="Times New Roman" w:hint="eastAsia"/>
          <w:sz w:val="24"/>
        </w:rPr>
        <w:t xml:space="preserve"> at 0.08 min intervals over the indicated time course</w:t>
      </w:r>
      <w:r w:rsidRPr="00A2273C">
        <w:rPr>
          <w:rFonts w:ascii="Times New Roman" w:hAnsi="Times New Roman" w:cs="Times New Roman" w:hint="eastAsia"/>
          <w:sz w:val="24"/>
        </w:rPr>
        <w:t>.</w:t>
      </w:r>
    </w:p>
    <w:p w14:paraId="580A052C" w14:textId="70CBE56F" w:rsidR="00A37B5A" w:rsidRPr="00A37B5A" w:rsidRDefault="00A37B5A" w:rsidP="0015237F">
      <w:pPr>
        <w:widowControl/>
        <w:jc w:val="left"/>
      </w:pPr>
    </w:p>
    <w:sectPr w:rsidR="00A37B5A" w:rsidRPr="00A37B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5FF99" w14:textId="77777777" w:rsidR="0038409D" w:rsidRDefault="0038409D" w:rsidP="00A2383E">
      <w:r>
        <w:separator/>
      </w:r>
    </w:p>
  </w:endnote>
  <w:endnote w:type="continuationSeparator" w:id="0">
    <w:p w14:paraId="161FD3C9" w14:textId="77777777" w:rsidR="0038409D" w:rsidRDefault="0038409D" w:rsidP="00A2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8F589" w14:textId="77777777" w:rsidR="0038409D" w:rsidRDefault="0038409D" w:rsidP="00A2383E">
      <w:r>
        <w:separator/>
      </w:r>
    </w:p>
  </w:footnote>
  <w:footnote w:type="continuationSeparator" w:id="0">
    <w:p w14:paraId="0C8FB98E" w14:textId="77777777" w:rsidR="0038409D" w:rsidRDefault="0038409D" w:rsidP="00A23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F67A6"/>
    <w:multiLevelType w:val="hybridMultilevel"/>
    <w:tmpl w:val="97BCA2A6"/>
    <w:lvl w:ilvl="0" w:tplc="451478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4075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31"/>
    <w:rsid w:val="00007918"/>
    <w:rsid w:val="00021FEC"/>
    <w:rsid w:val="00023FA5"/>
    <w:rsid w:val="0003654F"/>
    <w:rsid w:val="00056BDC"/>
    <w:rsid w:val="00075433"/>
    <w:rsid w:val="000C3C70"/>
    <w:rsid w:val="000D1724"/>
    <w:rsid w:val="000D2BE2"/>
    <w:rsid w:val="001432B4"/>
    <w:rsid w:val="0015237F"/>
    <w:rsid w:val="00155261"/>
    <w:rsid w:val="00174A8B"/>
    <w:rsid w:val="00180840"/>
    <w:rsid w:val="00181C8F"/>
    <w:rsid w:val="00191794"/>
    <w:rsid w:val="001B3D0F"/>
    <w:rsid w:val="001C0A02"/>
    <w:rsid w:val="002043E9"/>
    <w:rsid w:val="00221955"/>
    <w:rsid w:val="00240E76"/>
    <w:rsid w:val="00243096"/>
    <w:rsid w:val="00254CE5"/>
    <w:rsid w:val="002A07B5"/>
    <w:rsid w:val="002A3881"/>
    <w:rsid w:val="002A3A94"/>
    <w:rsid w:val="002D3ECD"/>
    <w:rsid w:val="002E7335"/>
    <w:rsid w:val="00301BF5"/>
    <w:rsid w:val="0032797D"/>
    <w:rsid w:val="0033686E"/>
    <w:rsid w:val="00370EFB"/>
    <w:rsid w:val="0038409D"/>
    <w:rsid w:val="003868BC"/>
    <w:rsid w:val="003A7A74"/>
    <w:rsid w:val="003C2FCD"/>
    <w:rsid w:val="00422F3C"/>
    <w:rsid w:val="00424529"/>
    <w:rsid w:val="00440E5B"/>
    <w:rsid w:val="00443915"/>
    <w:rsid w:val="004540D3"/>
    <w:rsid w:val="00463982"/>
    <w:rsid w:val="00481DB5"/>
    <w:rsid w:val="004935A4"/>
    <w:rsid w:val="004F170C"/>
    <w:rsid w:val="00536613"/>
    <w:rsid w:val="00542967"/>
    <w:rsid w:val="00552C20"/>
    <w:rsid w:val="0055605E"/>
    <w:rsid w:val="005626D5"/>
    <w:rsid w:val="00584647"/>
    <w:rsid w:val="00597CA6"/>
    <w:rsid w:val="005D774A"/>
    <w:rsid w:val="00610F2D"/>
    <w:rsid w:val="00620610"/>
    <w:rsid w:val="00620F81"/>
    <w:rsid w:val="006252B8"/>
    <w:rsid w:val="006627CC"/>
    <w:rsid w:val="006A4037"/>
    <w:rsid w:val="0071272B"/>
    <w:rsid w:val="0072698F"/>
    <w:rsid w:val="00757D36"/>
    <w:rsid w:val="00790D9C"/>
    <w:rsid w:val="007A5AD4"/>
    <w:rsid w:val="007B28D0"/>
    <w:rsid w:val="007D280E"/>
    <w:rsid w:val="00833E7D"/>
    <w:rsid w:val="00852A14"/>
    <w:rsid w:val="008A3EC8"/>
    <w:rsid w:val="008A4871"/>
    <w:rsid w:val="008D7FFC"/>
    <w:rsid w:val="008F0381"/>
    <w:rsid w:val="009127DF"/>
    <w:rsid w:val="009235A2"/>
    <w:rsid w:val="00924B31"/>
    <w:rsid w:val="00961A1B"/>
    <w:rsid w:val="00980AF0"/>
    <w:rsid w:val="009B767D"/>
    <w:rsid w:val="009C4796"/>
    <w:rsid w:val="009F3C59"/>
    <w:rsid w:val="00A01179"/>
    <w:rsid w:val="00A157D6"/>
    <w:rsid w:val="00A2383E"/>
    <w:rsid w:val="00A37B5A"/>
    <w:rsid w:val="00A575F8"/>
    <w:rsid w:val="00AA7113"/>
    <w:rsid w:val="00AB0F14"/>
    <w:rsid w:val="00AC4814"/>
    <w:rsid w:val="00AC762F"/>
    <w:rsid w:val="00AE0422"/>
    <w:rsid w:val="00AF3D77"/>
    <w:rsid w:val="00B00F7F"/>
    <w:rsid w:val="00B1412C"/>
    <w:rsid w:val="00B46D54"/>
    <w:rsid w:val="00B520C3"/>
    <w:rsid w:val="00B54204"/>
    <w:rsid w:val="00B57874"/>
    <w:rsid w:val="00BB1035"/>
    <w:rsid w:val="00BC6C0C"/>
    <w:rsid w:val="00C05668"/>
    <w:rsid w:val="00C0645F"/>
    <w:rsid w:val="00C22A05"/>
    <w:rsid w:val="00C328D5"/>
    <w:rsid w:val="00C35968"/>
    <w:rsid w:val="00C966C2"/>
    <w:rsid w:val="00CE0A75"/>
    <w:rsid w:val="00D13378"/>
    <w:rsid w:val="00D23ACD"/>
    <w:rsid w:val="00D25730"/>
    <w:rsid w:val="00D55023"/>
    <w:rsid w:val="00D87DEC"/>
    <w:rsid w:val="00D95AF4"/>
    <w:rsid w:val="00DC7000"/>
    <w:rsid w:val="00DF5027"/>
    <w:rsid w:val="00E315DA"/>
    <w:rsid w:val="00E37504"/>
    <w:rsid w:val="00E676C3"/>
    <w:rsid w:val="00EA2E97"/>
    <w:rsid w:val="00EF52A4"/>
    <w:rsid w:val="00F16762"/>
    <w:rsid w:val="00F31C87"/>
    <w:rsid w:val="00F4424C"/>
    <w:rsid w:val="00F70CA4"/>
    <w:rsid w:val="00F72DFD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4E7E0"/>
  <w15:chartTrackingRefBased/>
  <w15:docId w15:val="{0880A31B-E970-8F4C-9958-4D4305DF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4B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B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B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B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B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B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B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B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B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B31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924B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B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B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B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B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B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B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B31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24B31"/>
  </w:style>
  <w:style w:type="character" w:customStyle="1" w:styleId="DateChar">
    <w:name w:val="Date Char"/>
    <w:basedOn w:val="DefaultParagraphFont"/>
    <w:link w:val="Date"/>
    <w:uiPriority w:val="99"/>
    <w:semiHidden/>
    <w:rsid w:val="00924B31"/>
  </w:style>
  <w:style w:type="character" w:styleId="Hyperlink">
    <w:name w:val="Hyperlink"/>
    <w:basedOn w:val="DefaultParagraphFont"/>
    <w:uiPriority w:val="99"/>
    <w:unhideWhenUsed/>
    <w:rsid w:val="00F31C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C8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383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2383E"/>
  </w:style>
  <w:style w:type="paragraph" w:styleId="Footer">
    <w:name w:val="footer"/>
    <w:basedOn w:val="Normal"/>
    <w:link w:val="FooterChar"/>
    <w:uiPriority w:val="99"/>
    <w:unhideWhenUsed/>
    <w:rsid w:val="00A2383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23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688</Characters>
  <Application>Microsoft Office Word</Application>
  <DocSecurity>0</DocSecurity>
  <Lines>26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Saijo Yusuke</dc:creator>
  <cp:keywords/>
  <dc:description/>
  <cp:lastModifiedBy>Richard Pattison</cp:lastModifiedBy>
  <cp:revision>2</cp:revision>
  <dcterms:created xsi:type="dcterms:W3CDTF">2025-12-01T13:27:00Z</dcterms:created>
  <dcterms:modified xsi:type="dcterms:W3CDTF">2025-12-01T13:27:00Z</dcterms:modified>
</cp:coreProperties>
</file>