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8C01" w14:textId="1DE3DCD4" w:rsidR="00380CC1" w:rsidRPr="0057170A" w:rsidRDefault="00380CC1" w:rsidP="000D6F6E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57170A">
        <w:rPr>
          <w:rFonts w:ascii="Arial" w:hAnsi="Arial" w:cs="Arial"/>
          <w:b/>
        </w:rPr>
        <w:t>Insights into the structure and modulation of human TWIK-2</w:t>
      </w:r>
    </w:p>
    <w:p w14:paraId="32BDE7F7" w14:textId="7653E333" w:rsidR="001E5F07" w:rsidRPr="000D6F6E" w:rsidRDefault="001E5F07" w:rsidP="000D6F6E">
      <w:pPr>
        <w:spacing w:before="120" w:after="120" w:line="276" w:lineRule="auto"/>
        <w:jc w:val="center"/>
        <w:rPr>
          <w:rFonts w:ascii="Arial" w:hAnsi="Arial"/>
          <w:lang w:val="en"/>
        </w:rPr>
      </w:pPr>
      <w:r w:rsidRPr="000D6F6E">
        <w:rPr>
          <w:rFonts w:ascii="Arial" w:hAnsi="Arial"/>
          <w:lang w:val="en"/>
        </w:rPr>
        <w:t>Qianqian Ma</w:t>
      </w:r>
      <w:r w:rsidRPr="000D6F6E">
        <w:rPr>
          <w:rFonts w:ascii="Arial" w:hAnsi="Arial"/>
          <w:vertAlign w:val="superscript"/>
          <w:lang w:val="en"/>
        </w:rPr>
        <w:t>1†</w:t>
      </w:r>
      <w:r w:rsidRPr="000D6F6E">
        <w:rPr>
          <w:rFonts w:ascii="Arial" w:hAnsi="Arial"/>
          <w:lang w:val="en"/>
        </w:rPr>
        <w:t>, Ciria C. Hernandez</w:t>
      </w:r>
      <w:r w:rsidRPr="000D6F6E">
        <w:rPr>
          <w:rFonts w:ascii="Arial" w:hAnsi="Arial"/>
          <w:vertAlign w:val="superscript"/>
          <w:lang w:val="en"/>
        </w:rPr>
        <w:t>1</w:t>
      </w:r>
      <w:r w:rsidR="007524EA">
        <w:rPr>
          <w:rFonts w:ascii="Arial" w:hAnsi="Arial"/>
          <w:vertAlign w:val="superscript"/>
          <w:lang w:val="en"/>
        </w:rPr>
        <w:t>,2</w:t>
      </w:r>
      <w:r w:rsidRPr="000D6F6E">
        <w:rPr>
          <w:rFonts w:ascii="Arial" w:hAnsi="Arial"/>
          <w:vertAlign w:val="superscript"/>
          <w:lang w:val="en"/>
        </w:rPr>
        <w:t>†</w:t>
      </w:r>
      <w:r w:rsidRPr="00C27A4B">
        <w:rPr>
          <w:rFonts w:ascii="Arial" w:hAnsi="Arial"/>
          <w:lang w:val="en"/>
        </w:rPr>
        <w:t>,</w:t>
      </w:r>
      <w:r w:rsidRPr="000D6F6E">
        <w:rPr>
          <w:rFonts w:ascii="Arial" w:hAnsi="Arial"/>
          <w:lang w:val="en"/>
        </w:rPr>
        <w:t xml:space="preserve"> Vikas Navratna</w:t>
      </w:r>
      <w:r w:rsidRPr="000D6F6E">
        <w:rPr>
          <w:rFonts w:ascii="Arial" w:hAnsi="Arial"/>
          <w:vertAlign w:val="superscript"/>
          <w:lang w:val="en"/>
        </w:rPr>
        <w:t>1†</w:t>
      </w:r>
      <w:r w:rsidRPr="000D6F6E">
        <w:rPr>
          <w:rFonts w:ascii="Arial" w:hAnsi="Arial"/>
          <w:lang w:val="en"/>
        </w:rPr>
        <w:t>*, Arvind Kumar</w:t>
      </w:r>
      <w:r w:rsidR="007524EA">
        <w:rPr>
          <w:rFonts w:ascii="Arial" w:hAnsi="Arial"/>
          <w:vertAlign w:val="superscript"/>
          <w:lang w:val="en"/>
        </w:rPr>
        <w:t>3</w:t>
      </w:r>
      <w:r w:rsidRPr="000D6F6E">
        <w:rPr>
          <w:rFonts w:ascii="Arial" w:hAnsi="Arial"/>
          <w:lang w:val="en"/>
        </w:rPr>
        <w:t xml:space="preserve">, </w:t>
      </w:r>
      <w:r w:rsidRPr="009E67DE">
        <w:rPr>
          <w:rFonts w:ascii="Arial" w:hAnsi="Arial" w:cs="Arial"/>
          <w:lang w:val="en"/>
        </w:rPr>
        <w:t>Jaimin K. Rana</w:t>
      </w:r>
      <w:r w:rsidRPr="009E67DE">
        <w:rPr>
          <w:rFonts w:ascii="Arial" w:hAnsi="Arial" w:cs="Arial"/>
          <w:vertAlign w:val="superscript"/>
          <w:lang w:val="en"/>
        </w:rPr>
        <w:t>1,</w:t>
      </w:r>
      <w:r w:rsidR="007524EA">
        <w:rPr>
          <w:rFonts w:ascii="Arial" w:hAnsi="Arial" w:cs="Arial"/>
          <w:vertAlign w:val="superscript"/>
          <w:lang w:val="en"/>
        </w:rPr>
        <w:t>4</w:t>
      </w:r>
      <w:r w:rsidRPr="009E67DE">
        <w:rPr>
          <w:rFonts w:ascii="Arial" w:hAnsi="Arial" w:cs="Arial"/>
          <w:lang w:val="en"/>
        </w:rPr>
        <w:t xml:space="preserve">, </w:t>
      </w:r>
      <w:proofErr w:type="spellStart"/>
      <w:r w:rsidRPr="009E67DE">
        <w:rPr>
          <w:rFonts w:ascii="Arial" w:hAnsi="Arial" w:cs="Arial"/>
          <w:lang w:val="en"/>
        </w:rPr>
        <w:t>Jiameng</w:t>
      </w:r>
      <w:proofErr w:type="spellEnd"/>
      <w:r w:rsidRPr="009E67DE">
        <w:rPr>
          <w:rFonts w:ascii="Arial" w:hAnsi="Arial" w:cs="Arial"/>
          <w:lang w:val="en"/>
        </w:rPr>
        <w:t xml:space="preserve"> Zong</w:t>
      </w:r>
      <w:r w:rsidRPr="009E67DE">
        <w:rPr>
          <w:rFonts w:ascii="Arial" w:hAnsi="Arial" w:cs="Arial"/>
          <w:vertAlign w:val="superscript"/>
          <w:lang w:val="en"/>
        </w:rPr>
        <w:t>1,</w:t>
      </w:r>
      <w:r w:rsidR="007524EA">
        <w:rPr>
          <w:rFonts w:ascii="Arial" w:hAnsi="Arial" w:cs="Arial"/>
          <w:vertAlign w:val="superscript"/>
          <w:lang w:val="en"/>
        </w:rPr>
        <w:t>5</w:t>
      </w:r>
      <w:r w:rsidRPr="009E67DE">
        <w:rPr>
          <w:rFonts w:ascii="Arial" w:hAnsi="Arial" w:cs="Arial"/>
          <w:lang w:val="en"/>
        </w:rPr>
        <w:t xml:space="preserve">, </w:t>
      </w:r>
      <w:r w:rsidRPr="000D6F6E">
        <w:rPr>
          <w:rFonts w:ascii="Arial" w:hAnsi="Arial"/>
          <w:lang w:val="en"/>
        </w:rPr>
        <w:t xml:space="preserve">Abraham </w:t>
      </w:r>
      <w:r w:rsidRPr="009E67DE">
        <w:rPr>
          <w:rFonts w:ascii="Arial" w:hAnsi="Arial" w:cs="Arial"/>
          <w:lang w:val="en"/>
        </w:rPr>
        <w:t>Lee</w:t>
      </w:r>
      <w:r w:rsidR="007524EA">
        <w:rPr>
          <w:rFonts w:ascii="Arial" w:hAnsi="Arial" w:cs="Arial"/>
          <w:vertAlign w:val="superscript"/>
          <w:lang w:val="en"/>
        </w:rPr>
        <w:t>6</w:t>
      </w:r>
      <w:r w:rsidRPr="000D6F6E">
        <w:rPr>
          <w:rFonts w:ascii="Arial" w:hAnsi="Arial"/>
          <w:lang w:val="en"/>
        </w:rPr>
        <w:t>, Shyamal Mosalaganti</w:t>
      </w:r>
      <w:r w:rsidRPr="000D6F6E">
        <w:rPr>
          <w:rFonts w:ascii="Arial" w:hAnsi="Arial"/>
          <w:vertAlign w:val="superscript"/>
          <w:lang w:val="en"/>
        </w:rPr>
        <w:t>1,</w:t>
      </w:r>
      <w:r w:rsidR="007524EA">
        <w:rPr>
          <w:rFonts w:ascii="Arial" w:hAnsi="Arial" w:cs="Arial"/>
          <w:vertAlign w:val="superscript"/>
          <w:lang w:val="en"/>
        </w:rPr>
        <w:t>4</w:t>
      </w:r>
      <w:r w:rsidRPr="009E67DE">
        <w:rPr>
          <w:rFonts w:ascii="Arial" w:hAnsi="Arial" w:cs="Arial"/>
          <w:vertAlign w:val="superscript"/>
          <w:lang w:val="en"/>
        </w:rPr>
        <w:t>,</w:t>
      </w:r>
      <w:r w:rsidR="007524EA">
        <w:rPr>
          <w:rFonts w:ascii="Arial" w:hAnsi="Arial"/>
          <w:vertAlign w:val="superscript"/>
          <w:lang w:val="en"/>
        </w:rPr>
        <w:t>5</w:t>
      </w:r>
      <w:r w:rsidRPr="000D6F6E">
        <w:rPr>
          <w:rFonts w:ascii="Arial" w:hAnsi="Arial"/>
          <w:vertAlign w:val="superscript"/>
          <w:lang w:val="en"/>
        </w:rPr>
        <w:t>,</w:t>
      </w:r>
      <w:r w:rsidR="007524EA">
        <w:rPr>
          <w:rFonts w:ascii="Arial" w:hAnsi="Arial"/>
          <w:vertAlign w:val="superscript"/>
          <w:lang w:val="en"/>
        </w:rPr>
        <w:t>7</w:t>
      </w:r>
      <w:r w:rsidRPr="009E67DE">
        <w:rPr>
          <w:rFonts w:ascii="Arial" w:hAnsi="Arial" w:cs="Arial"/>
          <w:vertAlign w:val="superscript"/>
          <w:lang w:val="en"/>
        </w:rPr>
        <w:t>,</w:t>
      </w:r>
      <w:r w:rsidR="007524EA">
        <w:rPr>
          <w:rFonts w:ascii="Arial" w:hAnsi="Arial" w:cs="Arial"/>
          <w:vertAlign w:val="superscript"/>
          <w:lang w:val="en"/>
        </w:rPr>
        <w:t>8</w:t>
      </w:r>
      <w:r w:rsidRPr="000D6F6E">
        <w:rPr>
          <w:rFonts w:ascii="Arial" w:hAnsi="Arial"/>
          <w:lang w:val="en"/>
        </w:rPr>
        <w:t>*</w:t>
      </w:r>
    </w:p>
    <w:p w14:paraId="5629FE97" w14:textId="096D0B2C" w:rsidR="001E5F07" w:rsidRPr="009E67DE" w:rsidRDefault="001E5F07" w:rsidP="0057170A">
      <w:pPr>
        <w:spacing w:before="120" w:after="120" w:line="276" w:lineRule="auto"/>
        <w:jc w:val="both"/>
        <w:rPr>
          <w:rFonts w:ascii="Arial" w:hAnsi="Arial" w:cs="Arial"/>
        </w:rPr>
      </w:pPr>
    </w:p>
    <w:p w14:paraId="2514B563" w14:textId="37525D7E" w:rsidR="00380CC1" w:rsidRPr="009E67DE" w:rsidRDefault="00380CC1" w:rsidP="0057170A">
      <w:pPr>
        <w:spacing w:before="120" w:after="120" w:line="276" w:lineRule="auto"/>
        <w:jc w:val="both"/>
        <w:rPr>
          <w:rFonts w:ascii="Arial" w:hAnsi="Arial" w:cs="Arial"/>
        </w:rPr>
      </w:pPr>
      <w:r w:rsidRPr="009E67DE">
        <w:rPr>
          <w:rFonts w:ascii="Arial" w:hAnsi="Arial" w:cs="Arial"/>
          <w:vertAlign w:val="superscript"/>
        </w:rPr>
        <w:t>†</w:t>
      </w:r>
      <w:r w:rsidRPr="009E67DE">
        <w:rPr>
          <w:rFonts w:ascii="Arial" w:hAnsi="Arial" w:cs="Arial"/>
        </w:rPr>
        <w:t>These authors contributed equally to this work</w:t>
      </w:r>
    </w:p>
    <w:p w14:paraId="267F4D97" w14:textId="400F558F" w:rsidR="00380CC1" w:rsidRPr="009E67DE" w:rsidRDefault="00B1242E" w:rsidP="000D6F6E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/>
        </w:rPr>
        <w:t>*</w:t>
      </w:r>
      <w:r w:rsidR="00380CC1" w:rsidRPr="000D6F6E">
        <w:rPr>
          <w:rFonts w:ascii="Arial" w:hAnsi="Arial"/>
        </w:rPr>
        <w:t>Correspondence</w:t>
      </w:r>
      <w:r w:rsidR="00380CC1" w:rsidRPr="009E67DE">
        <w:rPr>
          <w:rFonts w:ascii="Arial" w:hAnsi="Arial" w:cs="Arial"/>
          <w:bCs/>
        </w:rPr>
        <w:t>:</w:t>
      </w:r>
      <w:r w:rsidR="00380CC1" w:rsidRPr="009E67DE">
        <w:rPr>
          <w:rFonts w:ascii="Arial" w:hAnsi="Arial" w:cs="Arial"/>
        </w:rPr>
        <w:t xml:space="preserve"> </w:t>
      </w:r>
      <w:hyperlink r:id="rId10">
        <w:r w:rsidR="00380CC1" w:rsidRPr="009E67DE">
          <w:rPr>
            <w:rFonts w:ascii="Arial" w:hAnsi="Arial" w:cs="Arial"/>
            <w:color w:val="0000FF"/>
            <w:u w:val="single"/>
          </w:rPr>
          <w:t>navratna@umich.edu</w:t>
        </w:r>
      </w:hyperlink>
      <w:r w:rsidR="008A5E02" w:rsidRPr="00FB569B">
        <w:t xml:space="preserve"> (</w:t>
      </w:r>
      <w:r w:rsidR="008A5E02" w:rsidRPr="0057170A">
        <w:rPr>
          <w:rFonts w:ascii="Arial" w:hAnsi="Arial" w:cs="Arial"/>
        </w:rPr>
        <w:t>V.N.)</w:t>
      </w:r>
      <w:r w:rsidR="00380CC1" w:rsidRPr="009E67DE">
        <w:rPr>
          <w:rFonts w:ascii="Arial" w:hAnsi="Arial" w:cs="Arial"/>
        </w:rPr>
        <w:t xml:space="preserve">, </w:t>
      </w:r>
      <w:hyperlink r:id="rId11">
        <w:r w:rsidR="00380CC1" w:rsidRPr="009E67DE">
          <w:rPr>
            <w:rFonts w:ascii="Arial" w:hAnsi="Arial" w:cs="Arial"/>
            <w:color w:val="0000FF"/>
            <w:u w:val="single"/>
          </w:rPr>
          <w:t>mosalaga@umich.edu</w:t>
        </w:r>
      </w:hyperlink>
      <w:r w:rsidR="008A5E02" w:rsidRPr="0057170A">
        <w:rPr>
          <w:rFonts w:ascii="Arial" w:hAnsi="Arial" w:cs="Arial"/>
        </w:rPr>
        <w:t xml:space="preserve"> (S.M.)</w:t>
      </w:r>
    </w:p>
    <w:p w14:paraId="7CD05D4A" w14:textId="5D894ABD" w:rsidR="00380CC1" w:rsidRPr="009E67DE" w:rsidRDefault="00380CC1" w:rsidP="000D6F6E">
      <w:pPr>
        <w:spacing w:before="120" w:after="120" w:line="276" w:lineRule="auto"/>
        <w:jc w:val="both"/>
      </w:pPr>
    </w:p>
    <w:p w14:paraId="77052F77" w14:textId="684ABBB8" w:rsidR="00817D51" w:rsidRPr="009E67DE" w:rsidRDefault="00817D51" w:rsidP="000D6F6E">
      <w:pPr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9E67DE">
        <w:rPr>
          <w:rFonts w:ascii="Arial" w:hAnsi="Arial" w:cs="Arial"/>
          <w:b/>
          <w:bCs/>
        </w:rPr>
        <w:t>The PDF file includes:</w:t>
      </w:r>
    </w:p>
    <w:p w14:paraId="25BDA723" w14:textId="02B36E18" w:rsidR="00EB05AD" w:rsidRPr="009E67DE" w:rsidRDefault="009E67DE" w:rsidP="000D6F6E">
      <w:pPr>
        <w:spacing w:before="120" w:after="120" w:line="276" w:lineRule="auto"/>
        <w:jc w:val="both"/>
        <w:rPr>
          <w:rFonts w:ascii="Arial" w:hAnsi="Arial" w:cs="Arial"/>
        </w:rPr>
      </w:pPr>
      <w:r w:rsidRPr="009E67DE">
        <w:rPr>
          <w:rFonts w:ascii="Arial" w:hAnsi="Arial" w:cs="Arial"/>
        </w:rPr>
        <w:t xml:space="preserve">Supplementary </w:t>
      </w:r>
      <w:r w:rsidR="00EB05AD" w:rsidRPr="009E67DE">
        <w:rPr>
          <w:rFonts w:ascii="Arial" w:hAnsi="Arial" w:cs="Arial"/>
        </w:rPr>
        <w:t>Figs. S1-</w:t>
      </w:r>
      <w:r w:rsidR="00566A8E" w:rsidRPr="009E67DE">
        <w:rPr>
          <w:rFonts w:ascii="Arial" w:hAnsi="Arial" w:cs="Arial"/>
        </w:rPr>
        <w:t>S</w:t>
      </w:r>
      <w:r w:rsidR="00566A8E">
        <w:rPr>
          <w:rFonts w:ascii="Arial" w:hAnsi="Arial" w:cs="Arial"/>
        </w:rPr>
        <w:t>6</w:t>
      </w:r>
    </w:p>
    <w:p w14:paraId="045CEF58" w14:textId="30003D3D" w:rsidR="00EB05AD" w:rsidRPr="009E67DE" w:rsidRDefault="009E67DE" w:rsidP="000D6F6E">
      <w:pPr>
        <w:spacing w:before="120" w:after="120" w:line="276" w:lineRule="auto"/>
        <w:jc w:val="both"/>
        <w:rPr>
          <w:rFonts w:ascii="Arial" w:hAnsi="Arial" w:cs="Arial"/>
        </w:rPr>
      </w:pPr>
      <w:r w:rsidRPr="009E67DE">
        <w:rPr>
          <w:rFonts w:ascii="Arial" w:hAnsi="Arial" w:cs="Arial"/>
        </w:rPr>
        <w:t>Supplementary Tables S1-</w:t>
      </w:r>
      <w:r w:rsidR="00B20B11" w:rsidRPr="009E67DE">
        <w:rPr>
          <w:rFonts w:ascii="Arial" w:hAnsi="Arial" w:cs="Arial"/>
        </w:rPr>
        <w:t>S</w:t>
      </w:r>
      <w:r w:rsidR="00B20B11">
        <w:rPr>
          <w:rFonts w:ascii="Arial" w:hAnsi="Arial" w:cs="Arial"/>
        </w:rPr>
        <w:t>9</w:t>
      </w:r>
    </w:p>
    <w:p w14:paraId="43CAFEC7" w14:textId="77777777" w:rsidR="00817D51" w:rsidRPr="009E67DE" w:rsidRDefault="00817D51" w:rsidP="000D6F6E">
      <w:pPr>
        <w:spacing w:before="120" w:after="120" w:line="276" w:lineRule="auto"/>
        <w:jc w:val="both"/>
      </w:pPr>
    </w:p>
    <w:p w14:paraId="6DAD01F2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5D9F9BE3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70DACC94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04BD86EC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3AF301A1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62895611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28F8D2A3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0CBE556F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40F3A486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14B3FB07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5F4B2E93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4B415EE2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63DB85EE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6504A3D0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5EEF74C6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2C95877A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2EAC472E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29796E37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1E27BEDA" w14:textId="77777777" w:rsidR="00D336F9" w:rsidRPr="009E67DE" w:rsidRDefault="00D336F9" w:rsidP="000D6F6E">
      <w:pPr>
        <w:spacing w:before="120" w:after="120" w:line="276" w:lineRule="auto"/>
        <w:jc w:val="both"/>
        <w:rPr>
          <w:rFonts w:ascii="Arial" w:eastAsia="Arial" w:hAnsi="Arial" w:cs="Arial"/>
          <w:b/>
          <w:lang w:val="en"/>
        </w:rPr>
      </w:pPr>
    </w:p>
    <w:p w14:paraId="49099350" w14:textId="0F65471F" w:rsidR="00B83F77" w:rsidRPr="009E67DE" w:rsidRDefault="00B83F77" w:rsidP="000D6F6E">
      <w:pPr>
        <w:spacing w:before="120" w:after="120" w:line="276" w:lineRule="auto"/>
        <w:jc w:val="both"/>
        <w:rPr>
          <w:rFonts w:ascii="Arial" w:eastAsia="Arial" w:hAnsi="Arial" w:cs="Arial"/>
          <w:lang w:val="en"/>
        </w:rPr>
      </w:pPr>
    </w:p>
    <w:p w14:paraId="3B6628AF" w14:textId="593392CC" w:rsidR="00B83F77" w:rsidRPr="009E67DE" w:rsidRDefault="00B83F77" w:rsidP="000D6F6E">
      <w:pPr>
        <w:spacing w:before="120" w:after="120" w:line="276" w:lineRule="auto"/>
        <w:jc w:val="both"/>
        <w:rPr>
          <w:rFonts w:ascii="Arial" w:eastAsia="Arial" w:hAnsi="Arial" w:cs="Arial"/>
          <w:lang w:val="en"/>
        </w:rPr>
      </w:pPr>
    </w:p>
    <w:p w14:paraId="2A93720E" w14:textId="758B43AC" w:rsidR="00B83F77" w:rsidRPr="009E67DE" w:rsidRDefault="00B83F77" w:rsidP="000D6F6E">
      <w:pPr>
        <w:spacing w:before="120" w:after="120" w:line="276" w:lineRule="auto"/>
        <w:jc w:val="both"/>
        <w:rPr>
          <w:rFonts w:ascii="Arial" w:eastAsia="Arial" w:hAnsi="Arial" w:cs="Arial"/>
          <w:lang w:val="en"/>
        </w:rPr>
      </w:pPr>
    </w:p>
    <w:p w14:paraId="4AD2E3BD" w14:textId="77777777" w:rsidR="009E67DE" w:rsidRDefault="009E67DE" w:rsidP="0057170A">
      <w:pPr>
        <w:spacing w:before="120" w:after="120" w:line="276" w:lineRule="auto"/>
        <w:rPr>
          <w:rFonts w:ascii="Arial" w:eastAsia="Arial" w:hAnsi="Arial" w:cs="Arial"/>
          <w:b/>
          <w:bCs/>
          <w:lang w:val="en"/>
        </w:rPr>
      </w:pPr>
      <w:r>
        <w:rPr>
          <w:rFonts w:ascii="Arial" w:eastAsia="Arial" w:hAnsi="Arial" w:cs="Arial"/>
          <w:b/>
          <w:bCs/>
          <w:lang w:val="en"/>
        </w:rPr>
        <w:br w:type="page"/>
      </w:r>
    </w:p>
    <w:p w14:paraId="505D1305" w14:textId="46681EE3" w:rsidR="00036484" w:rsidRDefault="00036484" w:rsidP="0057170A">
      <w:pPr>
        <w:spacing w:before="120" w:after="120" w:line="276" w:lineRule="auto"/>
        <w:jc w:val="both"/>
        <w:rPr>
          <w:rFonts w:ascii="Arial" w:eastAsia="Arial" w:hAnsi="Arial" w:cs="Arial"/>
          <w:b/>
          <w:bCs/>
          <w:lang w:val="en"/>
        </w:rPr>
      </w:pPr>
      <w:r>
        <w:rPr>
          <w:rFonts w:ascii="Arial" w:eastAsia="Arial" w:hAnsi="Arial" w:cs="Arial"/>
          <w:b/>
          <w:bCs/>
          <w:noProof/>
          <w:lang w:val="en"/>
        </w:rPr>
        <w:lastRenderedPageBreak/>
        <w:drawing>
          <wp:inline distT="0" distB="0" distL="0" distR="0" wp14:anchorId="2375BD56" wp14:editId="3F30AC20">
            <wp:extent cx="5943600" cy="3875405"/>
            <wp:effectExtent l="0" t="0" r="0" b="0"/>
            <wp:docPr id="606751473" name="Picture 1" descr="A diagram of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51473" name="Picture 1" descr="A diagram of different types of data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ACF08" w14:textId="18C11F19" w:rsidR="00036484" w:rsidRDefault="00CB15CE" w:rsidP="0057170A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en"/>
        </w:rPr>
        <w:t xml:space="preserve">Supplementary </w:t>
      </w:r>
      <w:r w:rsidRPr="000D6F6E">
        <w:rPr>
          <w:rFonts w:ascii="Arial" w:hAnsi="Arial"/>
          <w:b/>
          <w:lang w:val="en"/>
        </w:rPr>
        <w:t>Fig.</w:t>
      </w:r>
      <w:r w:rsidR="006B0FBD" w:rsidRPr="009E67DE">
        <w:rPr>
          <w:rFonts w:ascii="Arial" w:eastAsia="Arial" w:hAnsi="Arial" w:cs="Arial"/>
          <w:b/>
          <w:bCs/>
          <w:lang w:val="en"/>
        </w:rPr>
        <w:t>1</w:t>
      </w:r>
      <w:r>
        <w:rPr>
          <w:rFonts w:ascii="Arial" w:eastAsia="Arial" w:hAnsi="Arial" w:cs="Arial"/>
          <w:b/>
          <w:bCs/>
          <w:lang w:val="en"/>
        </w:rPr>
        <w:t>:</w:t>
      </w:r>
      <w:r w:rsidR="006B0FBD" w:rsidRPr="009E67DE">
        <w:rPr>
          <w:rFonts w:ascii="Arial" w:eastAsia="Arial" w:hAnsi="Arial" w:cs="Arial"/>
          <w:b/>
          <w:bCs/>
          <w:lang w:val="en"/>
        </w:rPr>
        <w:t xml:space="preserve"> </w:t>
      </w:r>
      <w:r w:rsidR="00722E28" w:rsidRPr="009E67DE">
        <w:rPr>
          <w:rFonts w:ascii="Arial" w:eastAsia="Arial" w:hAnsi="Arial" w:cs="Arial"/>
          <w:b/>
          <w:bCs/>
          <w:lang w:val="en"/>
        </w:rPr>
        <w:t>Comparative Analysis of TWIK-2 Channel Function and Non-Transfected Cells in Whole-Cell Recordings at Different pH Levels.</w:t>
      </w:r>
      <w:r w:rsidR="00B03FB2" w:rsidRPr="009E67DE">
        <w:rPr>
          <w:rFonts w:ascii="Arial" w:hAnsi="Arial" w:cs="Arial"/>
          <w:b/>
          <w:bCs/>
        </w:rPr>
        <w:t xml:space="preserve"> </w:t>
      </w:r>
      <w:bookmarkStart w:id="0" w:name="_Hlk209891879"/>
      <w:r w:rsidR="0031637F" w:rsidRPr="009E67DE">
        <w:rPr>
          <w:rFonts w:ascii="Arial" w:hAnsi="Arial" w:cs="Arial"/>
          <w:b/>
          <w:bCs/>
        </w:rPr>
        <w:t>A.</w:t>
      </w:r>
      <w:r w:rsidR="0031637F" w:rsidRPr="009E67DE">
        <w:rPr>
          <w:rFonts w:ascii="Arial" w:hAnsi="Arial" w:cs="Arial"/>
        </w:rPr>
        <w:t xml:space="preserve"> Representative whole-cell current traces were obtained from cells expressing TWIK-2 and from non-transfected (non-T) cells. These were recorded using voltage-clamp steps that ranged from -90 mV to +100 mV in 10 mV increments, with the pH set at 7.4. </w:t>
      </w:r>
      <w:r w:rsidR="0031637F" w:rsidRPr="009E67DE">
        <w:rPr>
          <w:rFonts w:ascii="Arial" w:hAnsi="Arial" w:cs="Arial"/>
          <w:b/>
          <w:bCs/>
        </w:rPr>
        <w:t>B.</w:t>
      </w:r>
      <w:r w:rsidR="0031637F" w:rsidRPr="009E67DE">
        <w:rPr>
          <w:rFonts w:ascii="Arial" w:hAnsi="Arial" w:cs="Arial"/>
        </w:rPr>
        <w:t xml:space="preserve"> A comparison of peak current densities </w:t>
      </w:r>
      <w:bookmarkStart w:id="1" w:name="_Hlk210051457"/>
      <w:r w:rsidR="0031637F" w:rsidRPr="009E67DE">
        <w:rPr>
          <w:rFonts w:ascii="Arial" w:hAnsi="Arial" w:cs="Arial"/>
        </w:rPr>
        <w:t>(</w:t>
      </w:r>
      <w:proofErr w:type="spellStart"/>
      <w:r w:rsidR="0031637F" w:rsidRPr="009E67DE">
        <w:rPr>
          <w:rFonts w:ascii="Arial" w:hAnsi="Arial" w:cs="Arial"/>
        </w:rPr>
        <w:t>pA</w:t>
      </w:r>
      <w:proofErr w:type="spellEnd"/>
      <w:r w:rsidR="0031637F" w:rsidRPr="009E67DE">
        <w:rPr>
          <w:rFonts w:ascii="Arial" w:hAnsi="Arial" w:cs="Arial"/>
        </w:rPr>
        <w:t xml:space="preserve">/pF) at +100 mV </w:t>
      </w:r>
      <w:bookmarkEnd w:id="1"/>
      <w:r w:rsidR="0031637F" w:rsidRPr="009E67DE">
        <w:rPr>
          <w:rFonts w:ascii="Arial" w:hAnsi="Arial" w:cs="Arial"/>
        </w:rPr>
        <w:t>was made between TWIK-2 (n = 25) and non-transfected (non-T) cells (n = 13) at pH 7.4, as well as between TWIK-2 (n = 26) and non-transfected cells (n = 18) at pH 5.5.</w:t>
      </w:r>
      <w:r w:rsidR="00EA4586" w:rsidRPr="000D6F6E">
        <w:rPr>
          <w:rFonts w:ascii="Arial" w:hAnsi="Arial"/>
          <w:b/>
        </w:rPr>
        <w:t xml:space="preserve"> </w:t>
      </w:r>
      <w:r w:rsidR="0031637F" w:rsidRPr="009E67DE">
        <w:rPr>
          <w:rFonts w:ascii="Arial" w:hAnsi="Arial" w:cs="Arial"/>
          <w:b/>
          <w:bCs/>
        </w:rPr>
        <w:t>C</w:t>
      </w:r>
      <w:r w:rsidR="0031637F" w:rsidRPr="000D6F6E">
        <w:rPr>
          <w:rFonts w:ascii="Arial" w:hAnsi="Arial"/>
          <w:b/>
        </w:rPr>
        <w:t>.</w:t>
      </w:r>
      <w:r w:rsidR="0031637F" w:rsidRPr="009E67DE">
        <w:rPr>
          <w:rFonts w:ascii="Arial" w:hAnsi="Arial" w:cs="Arial"/>
        </w:rPr>
        <w:t xml:space="preserve"> The current–voltage (I-V) relationships recorded from both TWIK-2–transfected and non-transfected cells did not show significant differences across the voltage range of -90 to +100 mV, including the reversal potential (</w:t>
      </w:r>
      <w:proofErr w:type="spellStart"/>
      <w:r w:rsidR="0031637F" w:rsidRPr="009E67DE">
        <w:rPr>
          <w:rFonts w:ascii="Arial" w:hAnsi="Arial" w:cs="Arial"/>
        </w:rPr>
        <w:t>Vrev</w:t>
      </w:r>
      <w:proofErr w:type="spellEnd"/>
      <w:r w:rsidR="0031637F" w:rsidRPr="009E67DE">
        <w:rPr>
          <w:rFonts w:ascii="Arial" w:hAnsi="Arial" w:cs="Arial"/>
        </w:rPr>
        <w:t xml:space="preserve">). </w:t>
      </w:r>
      <w:bookmarkStart w:id="2" w:name="_Hlk210051311"/>
      <w:r w:rsidR="0031637F" w:rsidRPr="009E67DE">
        <w:rPr>
          <w:rFonts w:ascii="Arial" w:hAnsi="Arial" w:cs="Arial"/>
        </w:rPr>
        <w:t xml:space="preserve">The data presented in B and C are shown as mean ± SD, with some error bars being smaller than the data points themselves. A </w:t>
      </w:r>
      <w:r w:rsidR="00017551">
        <w:rPr>
          <w:rFonts w:ascii="Arial" w:hAnsi="Arial" w:cs="Arial"/>
        </w:rPr>
        <w:t>two</w:t>
      </w:r>
      <w:r w:rsidR="00142B7C">
        <w:rPr>
          <w:rFonts w:ascii="Arial" w:hAnsi="Arial" w:cs="Arial"/>
        </w:rPr>
        <w:t>-</w:t>
      </w:r>
      <w:r w:rsidR="00017551">
        <w:rPr>
          <w:rFonts w:ascii="Arial" w:hAnsi="Arial" w:cs="Arial"/>
        </w:rPr>
        <w:t xml:space="preserve">tailed </w:t>
      </w:r>
      <w:r w:rsidR="0031637F" w:rsidRPr="009E67DE">
        <w:rPr>
          <w:rFonts w:ascii="Arial" w:hAnsi="Arial" w:cs="Arial"/>
        </w:rPr>
        <w:t>unpaired t-test with Welch’s correction was used to evaluate statistical significance.</w:t>
      </w:r>
    </w:p>
    <w:p w14:paraId="701B8E47" w14:textId="77777777" w:rsidR="00036484" w:rsidRDefault="0003648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FCEC580" w14:textId="1ACA90ED" w:rsidR="00E0470A" w:rsidRPr="009E67DE" w:rsidRDefault="00036484" w:rsidP="0057170A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826882C" wp14:editId="28815C3D">
            <wp:extent cx="5943600" cy="6711950"/>
            <wp:effectExtent l="0" t="0" r="0" b="6350"/>
            <wp:docPr id="691423483" name="Picture 2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23483" name="Picture 2" descr="A screenshot of a documen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24FD" w14:textId="43D2D075" w:rsidR="00036484" w:rsidRDefault="00243FC3" w:rsidP="0057170A">
      <w:pPr>
        <w:spacing w:before="120" w:after="120" w:line="276" w:lineRule="auto"/>
        <w:jc w:val="both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b/>
          <w:bCs/>
          <w:lang w:val="en"/>
        </w:rPr>
        <w:t>Supplementary Fig.2</w:t>
      </w:r>
      <w:r>
        <w:rPr>
          <w:rFonts w:ascii="Arial" w:hAnsi="Arial" w:cs="Arial"/>
          <w:b/>
        </w:rPr>
        <w:t>:</w:t>
      </w:r>
      <w:r w:rsidRPr="009E67DE">
        <w:rPr>
          <w:rFonts w:ascii="Arial" w:hAnsi="Arial" w:cs="Arial"/>
          <w:b/>
        </w:rPr>
        <w:t xml:space="preserve"> </w:t>
      </w:r>
      <w:r w:rsidRPr="009E67DE">
        <w:rPr>
          <w:rFonts w:ascii="Arial" w:hAnsi="Arial" w:cs="Arial"/>
          <w:b/>
          <w:bCs/>
        </w:rPr>
        <w:t xml:space="preserve">Sequence alignment of TWIK-2 with indicated channels. </w:t>
      </w:r>
      <w:r w:rsidRPr="009E67DE">
        <w:rPr>
          <w:rFonts w:ascii="Arial" w:eastAsia="Arial" w:hAnsi="Arial" w:cs="Arial"/>
          <w:b/>
          <w:bCs/>
          <w:lang w:val="en"/>
        </w:rPr>
        <w:t>A</w:t>
      </w:r>
      <w:r w:rsidRPr="009E67DE">
        <w:rPr>
          <w:rFonts w:ascii="Arial" w:eastAsia="Arial" w:hAnsi="Arial" w:cs="Arial"/>
          <w:lang w:val="en"/>
        </w:rPr>
        <w:t xml:space="preserve">. Sequence alignment of TWIK-2 and other human K2P channels. Sequence alignments were colored by conservation in </w:t>
      </w:r>
      <w:proofErr w:type="spellStart"/>
      <w:r w:rsidRPr="009E67DE">
        <w:rPr>
          <w:rFonts w:ascii="Arial" w:eastAsia="Arial" w:hAnsi="Arial" w:cs="Arial"/>
          <w:lang w:val="en"/>
        </w:rPr>
        <w:t>Jalview</w:t>
      </w:r>
      <w:proofErr w:type="spellEnd"/>
      <w:r w:rsidRPr="009E67DE">
        <w:rPr>
          <w:rFonts w:ascii="Arial" w:eastAsia="Arial" w:hAnsi="Arial" w:cs="Arial"/>
          <w:lang w:val="en"/>
        </w:rPr>
        <w:t xml:space="preserve"> 2.11.4.1</w:t>
      </w:r>
      <w:r>
        <w:rPr>
          <w:rFonts w:ascii="Arial" w:eastAsia="Arial" w:hAnsi="Arial" w:cs="Arial"/>
          <w:lang w:val="en"/>
        </w:rPr>
        <w:fldChar w:fldCharType="begin" w:fldLock="1"/>
      </w:r>
      <w:r>
        <w:rPr>
          <w:rFonts w:ascii="Arial" w:eastAsia="Arial" w:hAnsi="Arial" w:cs="Arial"/>
          <w:lang w:val="en"/>
        </w:rPr>
        <w:instrText>ADDIN paperpile_citation &lt;clusterId&gt;Q837X817T398R988&lt;/clusterId&gt;&lt;metadata&gt;&lt;citation&gt;&lt;id&gt;00e1e15f-64d3-45b4-aa52-bf23eaf6958a&lt;/id&gt;&lt;/citation&gt;&lt;/metadata&gt;&lt;data&gt;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&lt;/data&gt; \* MERGEFORMAT</w:instrText>
      </w:r>
      <w:r>
        <w:rPr>
          <w:rFonts w:ascii="Arial" w:eastAsia="Arial" w:hAnsi="Arial" w:cs="Arial"/>
          <w:lang w:val="en"/>
        </w:rPr>
        <w:fldChar w:fldCharType="separate"/>
      </w:r>
      <w:r w:rsidR="00051118" w:rsidRPr="00051118">
        <w:rPr>
          <w:rFonts w:ascii="Arial" w:eastAsia="Arial" w:hAnsi="Arial" w:cs="Arial"/>
          <w:noProof/>
          <w:vertAlign w:val="superscript"/>
          <w:lang w:val="en"/>
        </w:rPr>
        <w:t>1</w:t>
      </w:r>
      <w:r>
        <w:rPr>
          <w:rFonts w:ascii="Arial" w:eastAsia="Arial" w:hAnsi="Arial" w:cs="Arial"/>
          <w:lang w:val="en"/>
        </w:rPr>
        <w:fldChar w:fldCharType="end"/>
      </w:r>
      <w:r>
        <w:rPr>
          <w:rFonts w:ascii="Arial" w:eastAsia="Arial" w:hAnsi="Arial" w:cs="Arial"/>
          <w:lang w:val="en"/>
        </w:rPr>
        <w:t>.</w:t>
      </w:r>
      <w:r w:rsidRPr="009E67DE">
        <w:rPr>
          <w:rFonts w:ascii="Arial" w:eastAsia="Arial" w:hAnsi="Arial" w:cs="Arial"/>
          <w:lang w:val="en"/>
        </w:rPr>
        <w:t xml:space="preserve">TWIK-2 helical secondary structure elements are drawn above the sequences. Selectivity filters are highlighted in red boxes. </w:t>
      </w:r>
      <w:r w:rsidR="005E6BDD">
        <w:rPr>
          <w:rFonts w:ascii="Arial" w:eastAsia="Arial" w:hAnsi="Arial" w:cs="Arial"/>
          <w:lang w:val="en"/>
        </w:rPr>
        <w:t xml:space="preserve">The </w:t>
      </w:r>
      <w:proofErr w:type="spellStart"/>
      <w:r w:rsidR="005E6BDD">
        <w:rPr>
          <w:rFonts w:ascii="Arial" w:eastAsia="Arial" w:hAnsi="Arial" w:cs="Arial"/>
          <w:lang w:val="en"/>
        </w:rPr>
        <w:t>UniProt</w:t>
      </w:r>
      <w:proofErr w:type="spellEnd"/>
      <w:r w:rsidR="005E6BDD">
        <w:rPr>
          <w:rFonts w:ascii="Arial" w:eastAsia="Arial" w:hAnsi="Arial" w:cs="Arial"/>
          <w:lang w:val="en"/>
        </w:rPr>
        <w:t xml:space="preserve"> IDs for s</w:t>
      </w:r>
      <w:r w:rsidRPr="009E67DE">
        <w:rPr>
          <w:rFonts w:ascii="Arial" w:eastAsia="Arial" w:hAnsi="Arial" w:cs="Arial"/>
          <w:lang w:val="en"/>
        </w:rPr>
        <w:t>equences from human K</w:t>
      </w:r>
      <w:r w:rsidRPr="009E67DE">
        <w:rPr>
          <w:rFonts w:ascii="Arial" w:eastAsia="Arial" w:hAnsi="Arial" w:cs="Arial"/>
          <w:vertAlign w:val="subscript"/>
          <w:lang w:val="en"/>
        </w:rPr>
        <w:t xml:space="preserve">2P </w:t>
      </w:r>
      <w:r w:rsidRPr="009E67DE">
        <w:rPr>
          <w:rFonts w:ascii="Arial" w:eastAsia="Arial" w:hAnsi="Arial" w:cs="Arial"/>
          <w:lang w:val="en"/>
        </w:rPr>
        <w:t>channels</w:t>
      </w:r>
      <w:r w:rsidR="005E6BDD">
        <w:rPr>
          <w:rFonts w:ascii="Arial" w:eastAsia="Arial" w:hAnsi="Arial" w:cs="Arial"/>
          <w:lang w:val="en"/>
        </w:rPr>
        <w:t xml:space="preserve"> are as follows</w:t>
      </w:r>
      <w:r w:rsidRPr="009E67DE">
        <w:rPr>
          <w:rFonts w:ascii="Arial" w:eastAsia="Arial" w:hAnsi="Arial" w:cs="Arial"/>
          <w:lang w:val="en"/>
        </w:rPr>
        <w:t>:  TWIK-2</w:t>
      </w:r>
      <w:r w:rsidR="005E6BDD">
        <w:rPr>
          <w:rFonts w:ascii="Arial" w:eastAsia="Arial" w:hAnsi="Arial" w:cs="Arial"/>
          <w:lang w:val="en"/>
        </w:rPr>
        <w:t xml:space="preserve"> (K</w:t>
      </w:r>
      <w:r w:rsidR="005E6BDD" w:rsidRPr="0061178A">
        <w:rPr>
          <w:rFonts w:ascii="Arial" w:eastAsia="Arial" w:hAnsi="Arial" w:cs="Arial"/>
          <w:vertAlign w:val="subscript"/>
          <w:lang w:val="en"/>
        </w:rPr>
        <w:t>2P</w:t>
      </w:r>
      <w:r w:rsidR="005E6BDD">
        <w:rPr>
          <w:rFonts w:ascii="Arial" w:eastAsia="Arial" w:hAnsi="Arial" w:cs="Arial"/>
          <w:lang w:val="en"/>
        </w:rPr>
        <w:t>6.1)</w:t>
      </w:r>
      <w:r w:rsidRPr="009E67DE">
        <w:rPr>
          <w:rFonts w:ascii="Arial" w:eastAsia="Arial" w:hAnsi="Arial" w:cs="Arial"/>
          <w:lang w:val="en"/>
        </w:rPr>
        <w:t xml:space="preserve">, </w:t>
      </w:r>
      <w:r>
        <w:rPr>
          <w:rFonts w:ascii="Arial" w:eastAsia="Arial" w:hAnsi="Arial" w:cs="Arial"/>
          <w:lang w:val="en"/>
        </w:rPr>
        <w:t>Q9Y257</w:t>
      </w:r>
      <w:r w:rsidRPr="009E67DE">
        <w:rPr>
          <w:rFonts w:ascii="Arial" w:eastAsia="Arial" w:hAnsi="Arial" w:cs="Arial"/>
          <w:lang w:val="en"/>
        </w:rPr>
        <w:t>; TWIK-1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5E6BDD" w:rsidRPr="009E67DE">
        <w:rPr>
          <w:rFonts w:ascii="Arial" w:eastAsia="Arial" w:hAnsi="Arial" w:cs="Arial"/>
          <w:lang w:val="en"/>
        </w:rPr>
        <w:t>1.1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O00180</w:t>
      </w:r>
      <w:r w:rsidRPr="009E67DE">
        <w:rPr>
          <w:rFonts w:ascii="Arial" w:eastAsia="Arial" w:hAnsi="Arial" w:cs="Arial"/>
          <w:lang w:val="en"/>
        </w:rPr>
        <w:t>; TASK-2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="005E6BDD" w:rsidRPr="009E67DE">
        <w:rPr>
          <w:rFonts w:ascii="Arial" w:eastAsia="Arial" w:hAnsi="Arial" w:cs="Arial"/>
          <w:lang w:val="en"/>
        </w:rPr>
        <w:t>5.1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O95279</w:t>
      </w:r>
      <w:r w:rsidRPr="009E67DE">
        <w:rPr>
          <w:rFonts w:ascii="Arial" w:eastAsia="Arial" w:hAnsi="Arial" w:cs="Arial"/>
          <w:lang w:val="en"/>
        </w:rPr>
        <w:t>; TASK-1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="005E6BDD" w:rsidRPr="009E67DE">
        <w:rPr>
          <w:rFonts w:ascii="Arial" w:eastAsia="Arial" w:hAnsi="Arial" w:cs="Arial"/>
          <w:lang w:val="en"/>
        </w:rPr>
        <w:t>3.1</w:t>
      </w:r>
      <w:r w:rsidRPr="009E67DE">
        <w:rPr>
          <w:rFonts w:ascii="Arial" w:eastAsia="Arial" w:hAnsi="Arial" w:cs="Arial"/>
          <w:lang w:val="en"/>
        </w:rPr>
        <w:t>),</w:t>
      </w:r>
      <w:r w:rsidR="005E6BDD">
        <w:rPr>
          <w:rFonts w:ascii="Arial" w:eastAsia="Arial" w:hAnsi="Arial" w:cs="Arial"/>
          <w:lang w:val="en"/>
        </w:rPr>
        <w:t xml:space="preserve"> </w:t>
      </w:r>
      <w:r>
        <w:rPr>
          <w:rFonts w:ascii="Arial" w:eastAsia="Arial" w:hAnsi="Arial" w:cs="Arial"/>
          <w:lang w:val="en"/>
        </w:rPr>
        <w:t>O14649</w:t>
      </w:r>
      <w:r w:rsidRPr="009E67DE">
        <w:rPr>
          <w:rFonts w:ascii="Arial" w:eastAsia="Arial" w:hAnsi="Arial" w:cs="Arial"/>
          <w:lang w:val="en"/>
        </w:rPr>
        <w:t>; TREK-1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="005E6BDD" w:rsidRPr="009E67DE">
        <w:rPr>
          <w:rFonts w:ascii="Arial" w:eastAsia="Arial" w:hAnsi="Arial" w:cs="Arial"/>
          <w:lang w:val="en"/>
        </w:rPr>
        <w:t>2.1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O95069</w:t>
      </w:r>
      <w:r w:rsidRPr="009E67DE">
        <w:rPr>
          <w:rFonts w:ascii="Arial" w:eastAsia="Arial" w:hAnsi="Arial" w:cs="Arial"/>
          <w:lang w:val="en"/>
        </w:rPr>
        <w:t>; TREK-2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4A1A7C">
        <w:rPr>
          <w:rFonts w:ascii="Arial" w:eastAsia="Arial" w:hAnsi="Arial" w:cs="Arial"/>
          <w:vertAlign w:val="subscript"/>
          <w:lang w:val="en"/>
        </w:rPr>
        <w:t xml:space="preserve">  </w:t>
      </w:r>
      <w:r w:rsidR="005E6BDD" w:rsidRPr="009E67DE">
        <w:rPr>
          <w:rFonts w:ascii="Arial" w:eastAsia="Arial" w:hAnsi="Arial" w:cs="Arial"/>
          <w:lang w:val="en"/>
        </w:rPr>
        <w:t>10.1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P57789</w:t>
      </w:r>
      <w:r w:rsidRPr="009E67DE">
        <w:rPr>
          <w:rFonts w:ascii="Arial" w:eastAsia="Arial" w:hAnsi="Arial" w:cs="Arial"/>
          <w:lang w:val="en"/>
        </w:rPr>
        <w:t>; TASK-3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</w:t>
      </w:r>
      <w:r w:rsidR="004A1A7C">
        <w:rPr>
          <w:rFonts w:ascii="Arial" w:eastAsia="Arial" w:hAnsi="Arial" w:cs="Arial"/>
          <w:vertAlign w:val="subscript"/>
          <w:lang w:val="en"/>
        </w:rPr>
        <w:t xml:space="preserve">P </w:t>
      </w:r>
      <w:r w:rsidR="005E6BDD" w:rsidRPr="009E67DE">
        <w:rPr>
          <w:rFonts w:ascii="Arial" w:eastAsia="Arial" w:hAnsi="Arial" w:cs="Arial"/>
          <w:lang w:val="en"/>
        </w:rPr>
        <w:t>9.1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Q9NPC2</w:t>
      </w:r>
      <w:r w:rsidRPr="009E67DE">
        <w:rPr>
          <w:rFonts w:ascii="Arial" w:eastAsia="Arial" w:hAnsi="Arial" w:cs="Arial"/>
          <w:lang w:val="en"/>
        </w:rPr>
        <w:t>; TASK-5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="005E6BDD" w:rsidRPr="009E67DE">
        <w:rPr>
          <w:rFonts w:ascii="Arial" w:eastAsia="Arial" w:hAnsi="Arial" w:cs="Arial"/>
          <w:lang w:val="en"/>
        </w:rPr>
        <w:t>15.1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O95279</w:t>
      </w:r>
      <w:r w:rsidRPr="009E67DE">
        <w:rPr>
          <w:rFonts w:ascii="Arial" w:eastAsia="Arial" w:hAnsi="Arial" w:cs="Arial"/>
          <w:lang w:val="en"/>
        </w:rPr>
        <w:t>; TRAAK</w:t>
      </w:r>
      <w:r w:rsidR="005E6BDD">
        <w:rPr>
          <w:rFonts w:ascii="Arial" w:eastAsia="Arial" w:hAnsi="Arial" w:cs="Arial"/>
          <w:lang w:val="en"/>
        </w:rPr>
        <w:t xml:space="preserve"> (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="005E6BDD" w:rsidRPr="009E67DE">
        <w:rPr>
          <w:rFonts w:ascii="Arial" w:eastAsia="Arial" w:hAnsi="Arial" w:cs="Arial"/>
          <w:lang w:val="en"/>
        </w:rPr>
        <w:t>4.1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Q9NYG8</w:t>
      </w:r>
      <w:r w:rsidRPr="009E67DE">
        <w:rPr>
          <w:rFonts w:ascii="Arial" w:eastAsia="Arial" w:hAnsi="Arial" w:cs="Arial"/>
          <w:lang w:val="en"/>
        </w:rPr>
        <w:t xml:space="preserve">; </w:t>
      </w:r>
      <w:r w:rsidRPr="009E67DE">
        <w:rPr>
          <w:rFonts w:ascii="Arial" w:eastAsia="Arial" w:hAnsi="Arial" w:cs="Arial"/>
          <w:lang w:val="en"/>
        </w:rPr>
        <w:lastRenderedPageBreak/>
        <w:t>THIK-1</w:t>
      </w:r>
      <w:r w:rsidR="005E6BDD" w:rsidRPr="005E6BDD">
        <w:rPr>
          <w:rFonts w:ascii="Arial" w:eastAsia="Arial" w:hAnsi="Arial" w:cs="Arial"/>
          <w:lang w:val="en"/>
        </w:rPr>
        <w:t xml:space="preserve"> </w:t>
      </w:r>
      <w:r w:rsidR="005E6BDD">
        <w:rPr>
          <w:rFonts w:ascii="Arial" w:eastAsia="Arial" w:hAnsi="Arial" w:cs="Arial"/>
          <w:lang w:val="en"/>
        </w:rPr>
        <w:t xml:space="preserve">( </w:t>
      </w:r>
      <w:r w:rsidR="005E6BDD" w:rsidRPr="009E67DE">
        <w:rPr>
          <w:rFonts w:ascii="Arial" w:eastAsia="Arial" w:hAnsi="Arial" w:cs="Arial"/>
          <w:lang w:val="en"/>
        </w:rPr>
        <w:t>K</w:t>
      </w:r>
      <w:r w:rsidR="005E6BDD" w:rsidRPr="009E67DE">
        <w:rPr>
          <w:rFonts w:ascii="Arial" w:eastAsia="Arial" w:hAnsi="Arial" w:cs="Arial"/>
          <w:vertAlign w:val="subscript"/>
          <w:lang w:val="en"/>
        </w:rPr>
        <w:t>2P</w:t>
      </w:r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="005E6BDD" w:rsidRPr="009E67DE">
        <w:rPr>
          <w:rFonts w:ascii="Arial" w:eastAsia="Arial" w:hAnsi="Arial" w:cs="Arial"/>
          <w:lang w:val="en"/>
        </w:rPr>
        <w:t>13.1</w:t>
      </w:r>
      <w:r w:rsidRPr="009E67DE">
        <w:rPr>
          <w:rFonts w:ascii="Arial" w:eastAsia="Arial" w:hAnsi="Arial" w:cs="Arial"/>
          <w:lang w:val="en"/>
        </w:rPr>
        <w:t xml:space="preserve">), </w:t>
      </w:r>
      <w:r>
        <w:rPr>
          <w:rFonts w:ascii="Arial" w:eastAsia="Arial" w:hAnsi="Arial" w:cs="Arial"/>
          <w:lang w:val="en"/>
        </w:rPr>
        <w:t>Q9HB14</w:t>
      </w:r>
      <w:r w:rsidRPr="009E67DE">
        <w:rPr>
          <w:rFonts w:ascii="Arial" w:eastAsia="Arial" w:hAnsi="Arial" w:cs="Arial"/>
          <w:lang w:val="en"/>
        </w:rPr>
        <w:t>.</w:t>
      </w:r>
      <w:r w:rsidR="005E6BDD">
        <w:rPr>
          <w:rFonts w:ascii="Arial" w:eastAsia="Arial" w:hAnsi="Arial" w:cs="Arial"/>
          <w:lang w:val="en"/>
        </w:rPr>
        <w:t xml:space="preserve"> </w:t>
      </w:r>
      <w:r w:rsidRPr="009E67DE">
        <w:rPr>
          <w:rFonts w:ascii="Arial" w:eastAsia="Arial" w:hAnsi="Arial" w:cs="Arial"/>
          <w:lang w:val="en"/>
        </w:rPr>
        <w:t xml:space="preserve">Glycosylation sites N79 and N85 are highlighted in yellow boxes. Sites of mutations are highlighted in black boxes. </w:t>
      </w:r>
      <w:r w:rsidRPr="009E67DE">
        <w:rPr>
          <w:rFonts w:ascii="Arial" w:eastAsia="Arial" w:hAnsi="Arial" w:cs="Arial"/>
          <w:b/>
          <w:bCs/>
          <w:lang w:val="en"/>
        </w:rPr>
        <w:t>B</w:t>
      </w:r>
      <w:r w:rsidRPr="009E67DE">
        <w:rPr>
          <w:rFonts w:ascii="Arial" w:eastAsia="Arial" w:hAnsi="Arial" w:cs="Arial"/>
          <w:lang w:val="en"/>
        </w:rPr>
        <w:t>. Sequence alignment of human TWIK-2 SF1 and other channels</w:t>
      </w:r>
      <w:r w:rsidR="005E6BDD">
        <w:rPr>
          <w:rFonts w:ascii="Arial" w:eastAsia="Arial" w:hAnsi="Arial" w:cs="Arial"/>
          <w:lang w:val="en"/>
        </w:rPr>
        <w:t xml:space="preserve"> with the following </w:t>
      </w:r>
      <w:proofErr w:type="spellStart"/>
      <w:r w:rsidR="005E6BDD">
        <w:rPr>
          <w:rFonts w:ascii="Arial" w:eastAsia="Arial" w:hAnsi="Arial" w:cs="Arial"/>
          <w:lang w:val="en"/>
        </w:rPr>
        <w:t>UniProt</w:t>
      </w:r>
      <w:proofErr w:type="spellEnd"/>
      <w:r w:rsidR="005E6BDD">
        <w:rPr>
          <w:rFonts w:ascii="Arial" w:eastAsia="Arial" w:hAnsi="Arial" w:cs="Arial"/>
          <w:lang w:val="en"/>
        </w:rPr>
        <w:t xml:space="preserve"> IDs</w:t>
      </w:r>
      <w:r w:rsidRPr="009E67DE">
        <w:rPr>
          <w:rFonts w:ascii="Arial" w:eastAsia="Arial" w:hAnsi="Arial" w:cs="Arial"/>
          <w:lang w:val="en"/>
        </w:rPr>
        <w:t>: TWIK-2 (</w:t>
      </w:r>
      <w:r w:rsidRPr="009E67DE">
        <w:rPr>
          <w:rFonts w:ascii="Arial" w:eastAsia="Arial" w:hAnsi="Arial" w:cs="Arial"/>
          <w:i/>
          <w:iCs/>
          <w:lang w:val="en"/>
        </w:rPr>
        <w:t>M. musculus</w:t>
      </w:r>
      <w:r w:rsidRPr="009E67DE">
        <w:rPr>
          <w:rFonts w:ascii="Arial" w:eastAsia="Arial" w:hAnsi="Arial" w:cs="Arial"/>
          <w:lang w:val="en"/>
        </w:rPr>
        <w:t>)</w:t>
      </w:r>
      <w:r w:rsidR="005E6BDD">
        <w:rPr>
          <w:rFonts w:ascii="Arial" w:eastAsia="Arial" w:hAnsi="Arial" w:cs="Arial"/>
          <w:lang w:val="en"/>
        </w:rPr>
        <w:t>,</w:t>
      </w:r>
      <w:r w:rsidRPr="009E67DE">
        <w:rPr>
          <w:rFonts w:ascii="Arial" w:eastAsia="Arial" w:hAnsi="Arial" w:cs="Arial"/>
          <w:lang w:val="en"/>
        </w:rPr>
        <w:t xml:space="preserve"> </w:t>
      </w:r>
      <w:r>
        <w:rPr>
          <w:rFonts w:ascii="Arial" w:eastAsia="Arial" w:hAnsi="Arial" w:cs="Arial"/>
          <w:lang w:val="en"/>
        </w:rPr>
        <w:t>Q3TBV4</w:t>
      </w:r>
      <w:r w:rsidRPr="009E67DE">
        <w:rPr>
          <w:rFonts w:ascii="Arial" w:eastAsia="Arial" w:hAnsi="Arial" w:cs="Arial"/>
          <w:lang w:val="en"/>
        </w:rPr>
        <w:t>; TWIK-2 (</w:t>
      </w:r>
      <w:r w:rsidRPr="009E67DE">
        <w:rPr>
          <w:rFonts w:ascii="Arial" w:eastAsia="Arial" w:hAnsi="Arial" w:cs="Arial"/>
          <w:i/>
          <w:iCs/>
          <w:lang w:val="en"/>
        </w:rPr>
        <w:t>R. norvegicus</w:t>
      </w:r>
      <w:r w:rsidRPr="009E67DE">
        <w:rPr>
          <w:rFonts w:ascii="Arial" w:eastAsia="Arial" w:hAnsi="Arial" w:cs="Arial"/>
          <w:lang w:val="en"/>
        </w:rPr>
        <w:t>)</w:t>
      </w:r>
      <w:r w:rsidR="005E6BDD">
        <w:rPr>
          <w:rFonts w:ascii="Arial" w:eastAsia="Arial" w:hAnsi="Arial" w:cs="Arial"/>
          <w:lang w:val="en"/>
        </w:rPr>
        <w:t>,</w:t>
      </w:r>
      <w:r w:rsidRPr="009E67DE">
        <w:rPr>
          <w:rFonts w:ascii="Arial" w:eastAsia="Arial" w:hAnsi="Arial" w:cs="Arial"/>
          <w:lang w:val="en"/>
        </w:rPr>
        <w:t xml:space="preserve"> </w:t>
      </w:r>
      <w:r>
        <w:rPr>
          <w:rFonts w:ascii="Arial" w:eastAsia="Arial" w:hAnsi="Arial" w:cs="Arial"/>
          <w:lang w:val="en"/>
        </w:rPr>
        <w:t>G3V8R8</w:t>
      </w:r>
      <w:r w:rsidRPr="009E67DE">
        <w:rPr>
          <w:rFonts w:ascii="Arial" w:eastAsia="Arial" w:hAnsi="Arial" w:cs="Arial"/>
          <w:lang w:val="en"/>
        </w:rPr>
        <w:t>; TWIK-2 (</w:t>
      </w:r>
      <w:r w:rsidRPr="009E67DE">
        <w:rPr>
          <w:rFonts w:ascii="Arial" w:eastAsia="Arial" w:hAnsi="Arial" w:cs="Arial"/>
          <w:i/>
          <w:iCs/>
          <w:lang w:val="en"/>
        </w:rPr>
        <w:t>B. taurus</w:t>
      </w:r>
      <w:r w:rsidRPr="009E67DE">
        <w:rPr>
          <w:rFonts w:ascii="Arial" w:eastAsia="Arial" w:hAnsi="Arial" w:cs="Arial"/>
          <w:lang w:val="en"/>
        </w:rPr>
        <w:t>)</w:t>
      </w:r>
      <w:r w:rsidR="005E6BDD">
        <w:rPr>
          <w:rFonts w:ascii="Arial" w:eastAsia="Arial" w:hAnsi="Arial" w:cs="Arial"/>
          <w:lang w:val="en"/>
        </w:rPr>
        <w:t>,</w:t>
      </w:r>
      <w:r w:rsidRPr="00160B36">
        <w:rPr>
          <w:rFonts w:ascii="Arial" w:eastAsia="Arial" w:hAnsi="Arial" w:cs="Arial"/>
          <w:lang w:val="en"/>
        </w:rPr>
        <w:t xml:space="preserve"> A</w:t>
      </w:r>
      <w:r>
        <w:rPr>
          <w:rFonts w:ascii="Arial" w:eastAsia="Arial" w:hAnsi="Arial" w:cs="Arial"/>
          <w:lang w:val="en"/>
        </w:rPr>
        <w:t>0AAA9TYM7</w:t>
      </w:r>
      <w:r w:rsidRPr="009E67DE">
        <w:rPr>
          <w:rFonts w:ascii="Arial" w:eastAsia="Arial" w:hAnsi="Arial" w:cs="Arial"/>
          <w:lang w:val="en"/>
        </w:rPr>
        <w:t>; TWIK-2 (</w:t>
      </w:r>
      <w:r w:rsidRPr="009E67DE">
        <w:rPr>
          <w:rFonts w:ascii="Arial" w:eastAsia="Arial" w:hAnsi="Arial" w:cs="Arial"/>
          <w:i/>
          <w:iCs/>
          <w:lang w:val="en"/>
        </w:rPr>
        <w:t>D. rerio</w:t>
      </w:r>
      <w:r w:rsidRPr="009E67DE">
        <w:rPr>
          <w:rFonts w:ascii="Arial" w:eastAsia="Arial" w:hAnsi="Arial" w:cs="Arial"/>
          <w:lang w:val="en"/>
        </w:rPr>
        <w:t>)</w:t>
      </w:r>
      <w:r w:rsidR="005E6BDD">
        <w:rPr>
          <w:rFonts w:ascii="Arial" w:eastAsia="Arial" w:hAnsi="Arial" w:cs="Arial"/>
          <w:lang w:val="en"/>
        </w:rPr>
        <w:t>,</w:t>
      </w:r>
      <w:r>
        <w:rPr>
          <w:rFonts w:ascii="Arial" w:eastAsia="Arial" w:hAnsi="Arial" w:cs="Arial"/>
          <w:lang w:val="en"/>
        </w:rPr>
        <w:t xml:space="preserve"> </w:t>
      </w:r>
      <w:r w:rsidRPr="00160B36">
        <w:rPr>
          <w:rFonts w:ascii="Arial" w:eastAsia="Arial" w:hAnsi="Arial" w:cs="Arial"/>
          <w:lang w:val="en"/>
        </w:rPr>
        <w:t>A0A8M1N7B3</w:t>
      </w:r>
      <w:r w:rsidRPr="009E67DE">
        <w:rPr>
          <w:rFonts w:ascii="Arial" w:eastAsia="Arial" w:hAnsi="Arial" w:cs="Arial"/>
          <w:lang w:val="en"/>
        </w:rPr>
        <w:t>; TWIK-2 (</w:t>
      </w:r>
      <w:r w:rsidRPr="009E67DE">
        <w:rPr>
          <w:rFonts w:ascii="Arial" w:eastAsia="Arial" w:hAnsi="Arial" w:cs="Arial"/>
          <w:i/>
          <w:iCs/>
          <w:lang w:val="en"/>
        </w:rPr>
        <w:t>X. laevis</w:t>
      </w:r>
      <w:r w:rsidRPr="009E67DE">
        <w:rPr>
          <w:rFonts w:ascii="Arial" w:eastAsia="Arial" w:hAnsi="Arial" w:cs="Arial"/>
          <w:lang w:val="en"/>
        </w:rPr>
        <w:t>)</w:t>
      </w:r>
      <w:r w:rsidR="005E6BDD">
        <w:rPr>
          <w:rFonts w:ascii="Arial" w:eastAsia="Arial" w:hAnsi="Arial" w:cs="Arial"/>
          <w:lang w:val="en"/>
        </w:rPr>
        <w:t>,</w:t>
      </w:r>
      <w:r w:rsidRPr="009E67DE">
        <w:rPr>
          <w:rFonts w:ascii="Arial" w:eastAsia="Arial" w:hAnsi="Arial" w:cs="Arial"/>
          <w:lang w:val="en"/>
        </w:rPr>
        <w:t> </w:t>
      </w:r>
      <w:r>
        <w:rPr>
          <w:rFonts w:ascii="Arial" w:eastAsia="Arial" w:hAnsi="Arial" w:cs="Arial"/>
          <w:lang w:val="en"/>
        </w:rPr>
        <w:t>F6SQB1</w:t>
      </w:r>
      <w:r w:rsidRPr="009E67DE">
        <w:rPr>
          <w:rFonts w:ascii="Arial" w:eastAsia="Arial" w:hAnsi="Arial" w:cs="Arial"/>
          <w:lang w:val="en"/>
        </w:rPr>
        <w:t xml:space="preserve">; </w:t>
      </w:r>
      <w:proofErr w:type="spellStart"/>
      <w:r w:rsidRPr="009E67DE">
        <w:rPr>
          <w:rFonts w:ascii="Arial" w:eastAsia="Arial" w:hAnsi="Arial" w:cs="Arial"/>
          <w:lang w:val="en"/>
        </w:rPr>
        <w:t>KcsA</w:t>
      </w:r>
      <w:proofErr w:type="spellEnd"/>
      <w:r w:rsidR="005E6BDD">
        <w:rPr>
          <w:rFonts w:ascii="Arial" w:eastAsia="Arial" w:hAnsi="Arial" w:cs="Arial"/>
          <w:lang w:val="en"/>
        </w:rPr>
        <w:t xml:space="preserve">, </w:t>
      </w:r>
      <w:r>
        <w:rPr>
          <w:rFonts w:ascii="Arial" w:eastAsia="Arial" w:hAnsi="Arial" w:cs="Arial"/>
          <w:lang w:val="en"/>
        </w:rPr>
        <w:t>P0A333</w:t>
      </w:r>
      <w:r w:rsidRPr="009E67DE">
        <w:rPr>
          <w:rFonts w:ascii="Arial" w:eastAsia="Arial" w:hAnsi="Arial" w:cs="Arial"/>
          <w:lang w:val="en"/>
        </w:rPr>
        <w:t xml:space="preserve">; </w:t>
      </w:r>
      <w:proofErr w:type="spellStart"/>
      <w:r w:rsidRPr="009E67DE">
        <w:rPr>
          <w:rFonts w:ascii="Arial" w:eastAsia="Arial" w:hAnsi="Arial" w:cs="Arial"/>
          <w:lang w:val="en"/>
        </w:rPr>
        <w:t>K</w:t>
      </w:r>
      <w:r w:rsidRPr="000F3B5C">
        <w:rPr>
          <w:rFonts w:ascii="Arial" w:eastAsia="Arial" w:hAnsi="Arial" w:cs="Arial"/>
          <w:vertAlign w:val="subscript"/>
          <w:lang w:val="en"/>
        </w:rPr>
        <w:t>v</w:t>
      </w:r>
      <w:proofErr w:type="spellEnd"/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Pr="009E67DE">
        <w:rPr>
          <w:rFonts w:ascii="Arial" w:eastAsia="Arial" w:hAnsi="Arial" w:cs="Arial"/>
          <w:lang w:val="en"/>
        </w:rPr>
        <w:t>1.2</w:t>
      </w:r>
      <w:r w:rsidR="005E6BDD">
        <w:rPr>
          <w:rFonts w:ascii="Arial" w:eastAsia="Arial" w:hAnsi="Arial" w:cs="Arial"/>
          <w:lang w:val="en"/>
        </w:rPr>
        <w:t>,</w:t>
      </w:r>
      <w:r w:rsidRPr="009E67DE">
        <w:rPr>
          <w:rFonts w:ascii="Arial" w:eastAsia="Arial" w:hAnsi="Arial" w:cs="Arial"/>
          <w:lang w:val="en"/>
        </w:rPr>
        <w:t xml:space="preserve"> </w:t>
      </w:r>
      <w:r>
        <w:rPr>
          <w:rFonts w:ascii="Arial" w:eastAsia="Arial" w:hAnsi="Arial" w:cs="Arial"/>
          <w:lang w:val="en"/>
        </w:rPr>
        <w:t>P16389</w:t>
      </w:r>
      <w:r w:rsidRPr="009E67DE">
        <w:rPr>
          <w:rFonts w:ascii="Arial" w:eastAsia="Arial" w:hAnsi="Arial" w:cs="Arial"/>
          <w:lang w:val="en"/>
        </w:rPr>
        <w:t xml:space="preserve">; </w:t>
      </w:r>
      <w:proofErr w:type="spellStart"/>
      <w:r w:rsidRPr="009E67DE">
        <w:rPr>
          <w:rFonts w:ascii="Arial" w:eastAsia="Arial" w:hAnsi="Arial" w:cs="Arial"/>
          <w:lang w:val="en"/>
        </w:rPr>
        <w:t>K</w:t>
      </w:r>
      <w:r w:rsidRPr="000F3B5C">
        <w:rPr>
          <w:rFonts w:ascii="Arial" w:eastAsia="Arial" w:hAnsi="Arial" w:cs="Arial"/>
          <w:vertAlign w:val="subscript"/>
          <w:lang w:val="en"/>
        </w:rPr>
        <w:t>v</w:t>
      </w:r>
      <w:proofErr w:type="spellEnd"/>
      <w:r w:rsidR="004A1A7C">
        <w:rPr>
          <w:rFonts w:ascii="Arial" w:eastAsia="Arial" w:hAnsi="Arial" w:cs="Arial"/>
          <w:vertAlign w:val="subscript"/>
          <w:lang w:val="en"/>
        </w:rPr>
        <w:t xml:space="preserve"> </w:t>
      </w:r>
      <w:r w:rsidRPr="009E67DE">
        <w:rPr>
          <w:rFonts w:ascii="Arial" w:eastAsia="Arial" w:hAnsi="Arial" w:cs="Arial"/>
          <w:lang w:val="en"/>
        </w:rPr>
        <w:t>2.1</w:t>
      </w:r>
      <w:r w:rsidR="005E6BDD">
        <w:rPr>
          <w:rFonts w:ascii="Arial" w:eastAsia="Arial" w:hAnsi="Arial" w:cs="Arial"/>
          <w:lang w:val="en"/>
        </w:rPr>
        <w:t>,</w:t>
      </w:r>
      <w:r w:rsidRPr="009E67DE">
        <w:rPr>
          <w:rFonts w:ascii="Arial" w:eastAsia="Arial" w:hAnsi="Arial" w:cs="Arial"/>
          <w:lang w:val="en"/>
        </w:rPr>
        <w:t xml:space="preserve"> </w:t>
      </w:r>
      <w:r>
        <w:rPr>
          <w:rFonts w:ascii="Arial" w:eastAsia="Arial" w:hAnsi="Arial" w:cs="Arial"/>
          <w:lang w:val="en"/>
        </w:rPr>
        <w:t>P48050</w:t>
      </w:r>
      <w:r w:rsidRPr="009E67DE">
        <w:rPr>
          <w:rFonts w:ascii="Arial" w:eastAsia="Arial" w:hAnsi="Arial" w:cs="Arial"/>
          <w:lang w:val="en"/>
        </w:rPr>
        <w:t>.</w:t>
      </w:r>
      <w:bookmarkEnd w:id="0"/>
      <w:bookmarkEnd w:id="2"/>
    </w:p>
    <w:p w14:paraId="44DD3355" w14:textId="77777777" w:rsidR="00036484" w:rsidRDefault="00036484">
      <w:pPr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br w:type="page"/>
      </w:r>
    </w:p>
    <w:p w14:paraId="75ED10D9" w14:textId="13C8C5B6" w:rsidR="00243FC3" w:rsidRPr="009E67DE" w:rsidRDefault="0022304A" w:rsidP="000D6F6E">
      <w:pPr>
        <w:spacing w:before="120" w:after="12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F5E1370" wp14:editId="6934487F">
            <wp:extent cx="5943600" cy="7875270"/>
            <wp:effectExtent l="0" t="0" r="0" b="0"/>
            <wp:docPr id="437477985" name="Picture 1" descr="A collage of images and diagr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77985" name="Picture 1" descr="A collage of images and diagram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AA3DE" w14:textId="03BAF261" w:rsidR="00036484" w:rsidRDefault="00CB15CE" w:rsidP="0057170A">
      <w:pPr>
        <w:spacing w:before="120" w:after="12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lang w:val="en"/>
        </w:rPr>
        <w:lastRenderedPageBreak/>
        <w:t>Supplementary Fig.3:</w:t>
      </w:r>
      <w:r w:rsidR="0027487C" w:rsidRPr="009E67DE">
        <w:rPr>
          <w:rFonts w:ascii="Arial" w:hAnsi="Arial" w:cs="Arial"/>
        </w:rPr>
        <w:t xml:space="preserve"> </w:t>
      </w:r>
      <w:r w:rsidR="0027487C" w:rsidRPr="009E67DE">
        <w:rPr>
          <w:rFonts w:ascii="Arial" w:hAnsi="Arial" w:cs="Arial"/>
          <w:b/>
        </w:rPr>
        <w:t>Sample preparation and data processing of TWIK-2.</w:t>
      </w:r>
      <w:r w:rsidR="00CB2182" w:rsidRPr="009E67DE">
        <w:rPr>
          <w:rFonts w:ascii="Arial" w:hAnsi="Arial" w:cs="Arial"/>
          <w:b/>
        </w:rPr>
        <w:t xml:space="preserve"> </w:t>
      </w:r>
      <w:r w:rsidR="0027487C" w:rsidRPr="009E67DE">
        <w:rPr>
          <w:rFonts w:ascii="Arial" w:hAnsi="Arial" w:cs="Arial"/>
          <w:b/>
          <w:color w:val="000000" w:themeColor="text1"/>
        </w:rPr>
        <w:t>A</w:t>
      </w:r>
      <w:r w:rsidR="0027487C" w:rsidRPr="009E67DE">
        <w:rPr>
          <w:rFonts w:ascii="Arial" w:hAnsi="Arial" w:cs="Arial"/>
          <w:color w:val="000000" w:themeColor="text1"/>
        </w:rPr>
        <w:t>. Size-exclusion chromatogram of TWIK-2 purified in DMNG</w:t>
      </w:r>
      <w:r w:rsidR="00065875" w:rsidRPr="009E67DE">
        <w:rPr>
          <w:rFonts w:ascii="Arial" w:hAnsi="Arial" w:cs="Arial"/>
          <w:color w:val="000000" w:themeColor="text1"/>
        </w:rPr>
        <w:t>. Fractions from the p</w:t>
      </w:r>
      <w:r w:rsidR="0027487C" w:rsidRPr="009E67DE">
        <w:rPr>
          <w:rFonts w:ascii="Arial" w:hAnsi="Arial" w:cs="Arial"/>
          <w:color w:val="000000" w:themeColor="text1"/>
        </w:rPr>
        <w:t>eak elut</w:t>
      </w:r>
      <w:r w:rsidR="00065875" w:rsidRPr="009E67DE">
        <w:rPr>
          <w:rFonts w:ascii="Arial" w:hAnsi="Arial" w:cs="Arial"/>
          <w:color w:val="000000" w:themeColor="text1"/>
        </w:rPr>
        <w:t>ing</w:t>
      </w:r>
      <w:r w:rsidR="0027487C" w:rsidRPr="009E67DE">
        <w:rPr>
          <w:rFonts w:ascii="Arial" w:hAnsi="Arial" w:cs="Arial"/>
          <w:color w:val="000000" w:themeColor="text1"/>
        </w:rPr>
        <w:t xml:space="preserve"> at 12.44 ml</w:t>
      </w:r>
      <w:r w:rsidR="00065875" w:rsidRPr="009E67DE">
        <w:rPr>
          <w:rFonts w:ascii="Arial" w:hAnsi="Arial" w:cs="Arial"/>
          <w:color w:val="000000" w:themeColor="text1"/>
        </w:rPr>
        <w:t>,</w:t>
      </w:r>
      <w:r w:rsidR="0027487C" w:rsidRPr="009E67DE">
        <w:rPr>
          <w:rFonts w:ascii="Arial" w:hAnsi="Arial" w:cs="Arial"/>
          <w:color w:val="000000" w:themeColor="text1"/>
        </w:rPr>
        <w:t xml:space="preserve"> corresponding to </w:t>
      </w:r>
      <w:r w:rsidR="00BD20B8" w:rsidRPr="009E67DE">
        <w:rPr>
          <w:rFonts w:ascii="Arial" w:hAnsi="Arial" w:cs="Arial"/>
          <w:color w:val="000000" w:themeColor="text1"/>
        </w:rPr>
        <w:t xml:space="preserve">the </w:t>
      </w:r>
      <w:r w:rsidR="0027487C" w:rsidRPr="009E67DE">
        <w:rPr>
          <w:rFonts w:ascii="Arial" w:hAnsi="Arial" w:cs="Arial"/>
          <w:color w:val="000000" w:themeColor="text1"/>
        </w:rPr>
        <w:t>dimer fraction of TWIK-2</w:t>
      </w:r>
      <w:r w:rsidR="00065875" w:rsidRPr="009E67DE">
        <w:rPr>
          <w:rFonts w:ascii="Arial" w:hAnsi="Arial" w:cs="Arial"/>
          <w:color w:val="000000" w:themeColor="text1"/>
        </w:rPr>
        <w:t>,</w:t>
      </w:r>
      <w:r w:rsidR="0027487C" w:rsidRPr="009E67DE">
        <w:rPr>
          <w:rFonts w:ascii="Arial" w:hAnsi="Arial" w:cs="Arial"/>
          <w:color w:val="000000" w:themeColor="text1"/>
        </w:rPr>
        <w:t xml:space="preserve"> </w:t>
      </w:r>
      <w:r w:rsidR="00065875" w:rsidRPr="009E67DE">
        <w:rPr>
          <w:rFonts w:ascii="Arial" w:hAnsi="Arial" w:cs="Arial"/>
          <w:color w:val="000000" w:themeColor="text1"/>
        </w:rPr>
        <w:t xml:space="preserve">are </w:t>
      </w:r>
      <w:r w:rsidR="0027487C" w:rsidRPr="009E67DE">
        <w:rPr>
          <w:rFonts w:ascii="Arial" w:hAnsi="Arial" w:cs="Arial"/>
          <w:color w:val="000000" w:themeColor="text1"/>
        </w:rPr>
        <w:t xml:space="preserve">shown on the SDS-PAGE. </w:t>
      </w:r>
      <w:r w:rsidR="0027487C" w:rsidRPr="009E67DE">
        <w:rPr>
          <w:rFonts w:ascii="Arial" w:hAnsi="Arial" w:cs="Arial"/>
          <w:b/>
          <w:color w:val="000000" w:themeColor="text1"/>
        </w:rPr>
        <w:t>B</w:t>
      </w:r>
      <w:r w:rsidR="0027487C" w:rsidRPr="009E67DE">
        <w:rPr>
          <w:rFonts w:ascii="Arial" w:hAnsi="Arial" w:cs="Arial"/>
          <w:color w:val="000000" w:themeColor="text1"/>
        </w:rPr>
        <w:t xml:space="preserve">. Representative raw micrograph and sample 2D class averages of TWIK-2. </w:t>
      </w:r>
      <w:r w:rsidR="0027487C" w:rsidRPr="009E67DE">
        <w:rPr>
          <w:rFonts w:ascii="Arial" w:hAnsi="Arial" w:cs="Arial"/>
          <w:b/>
          <w:color w:val="000000" w:themeColor="text1"/>
        </w:rPr>
        <w:t>C</w:t>
      </w:r>
      <w:r w:rsidR="0027487C" w:rsidRPr="009E67DE">
        <w:rPr>
          <w:rFonts w:ascii="Arial" w:hAnsi="Arial" w:cs="Arial"/>
          <w:color w:val="000000" w:themeColor="text1"/>
        </w:rPr>
        <w:t xml:space="preserve">. Data processing pipeline for TWIK-2 in DMNG. Details can be found in Methods. </w:t>
      </w:r>
      <w:r w:rsidR="0027487C" w:rsidRPr="009E67DE">
        <w:rPr>
          <w:rFonts w:ascii="Arial" w:hAnsi="Arial" w:cs="Arial"/>
          <w:b/>
          <w:color w:val="000000" w:themeColor="text1"/>
        </w:rPr>
        <w:t xml:space="preserve">D. </w:t>
      </w:r>
      <w:r w:rsidR="0027487C" w:rsidRPr="009E67DE">
        <w:rPr>
          <w:rFonts w:ascii="Arial" w:hAnsi="Arial" w:cs="Arial"/>
          <w:color w:val="000000" w:themeColor="text1"/>
        </w:rPr>
        <w:t xml:space="preserve">Particle distribution plot. </w:t>
      </w:r>
      <w:r w:rsidR="0027487C" w:rsidRPr="000D6F6E">
        <w:rPr>
          <w:rFonts w:ascii="Arial" w:hAnsi="Arial"/>
          <w:b/>
          <w:color w:val="000000" w:themeColor="text1"/>
        </w:rPr>
        <w:t>E</w:t>
      </w:r>
      <w:r w:rsidR="0027487C" w:rsidRPr="009E67DE">
        <w:rPr>
          <w:rFonts w:ascii="Arial" w:hAnsi="Arial" w:cs="Arial"/>
          <w:color w:val="000000" w:themeColor="text1"/>
        </w:rPr>
        <w:t xml:space="preserve">. Fourier shell correlation (FSC) curves for TWIK-2. </w:t>
      </w:r>
      <w:r w:rsidR="0027487C" w:rsidRPr="009E67DE">
        <w:rPr>
          <w:rFonts w:ascii="Arial" w:hAnsi="Arial" w:cs="Arial"/>
          <w:b/>
          <w:color w:val="000000" w:themeColor="text1"/>
        </w:rPr>
        <w:t>F</w:t>
      </w:r>
      <w:r w:rsidR="0027487C" w:rsidRPr="009E67DE">
        <w:rPr>
          <w:rFonts w:ascii="Arial" w:hAnsi="Arial" w:cs="Arial"/>
          <w:color w:val="000000" w:themeColor="text1"/>
        </w:rPr>
        <w:t xml:space="preserve">. TWIK-2 </w:t>
      </w:r>
      <w:r w:rsidR="00065875" w:rsidRPr="009E67DE">
        <w:rPr>
          <w:rFonts w:ascii="Arial" w:hAnsi="Arial" w:cs="Arial"/>
          <w:color w:val="000000" w:themeColor="text1"/>
        </w:rPr>
        <w:t xml:space="preserve">map colored as per the </w:t>
      </w:r>
      <w:r w:rsidR="0027487C" w:rsidRPr="009E67DE">
        <w:rPr>
          <w:rFonts w:ascii="Arial" w:hAnsi="Arial" w:cs="Arial"/>
          <w:color w:val="000000" w:themeColor="text1"/>
        </w:rPr>
        <w:t xml:space="preserve">estimated local resolution </w:t>
      </w:r>
      <w:r w:rsidR="00065875" w:rsidRPr="009E67DE">
        <w:rPr>
          <w:rFonts w:ascii="Arial" w:hAnsi="Arial" w:cs="Arial"/>
          <w:color w:val="000000" w:themeColor="text1"/>
        </w:rPr>
        <w:t>(</w:t>
      </w:r>
      <w:r w:rsidR="0027487C" w:rsidRPr="009E67DE">
        <w:rPr>
          <w:rFonts w:ascii="Arial" w:hAnsi="Arial" w:cs="Arial"/>
          <w:color w:val="000000" w:themeColor="text1"/>
        </w:rPr>
        <w:t>3-6 Å</w:t>
      </w:r>
      <w:r w:rsidR="00065875" w:rsidRPr="009E67DE">
        <w:rPr>
          <w:rFonts w:ascii="Arial" w:hAnsi="Arial" w:cs="Arial"/>
          <w:color w:val="000000" w:themeColor="text1"/>
        </w:rPr>
        <w:t>)</w:t>
      </w:r>
      <w:r w:rsidR="0027487C" w:rsidRPr="009E67DE">
        <w:rPr>
          <w:rFonts w:ascii="Arial" w:hAnsi="Arial" w:cs="Arial"/>
          <w:color w:val="000000" w:themeColor="text1"/>
        </w:rPr>
        <w:t xml:space="preserve">. </w:t>
      </w:r>
      <w:r w:rsidR="0027487C" w:rsidRPr="009E67DE">
        <w:rPr>
          <w:rFonts w:ascii="Arial" w:hAnsi="Arial" w:cs="Arial"/>
          <w:b/>
          <w:bCs/>
          <w:color w:val="000000" w:themeColor="text1"/>
        </w:rPr>
        <w:t>G</w:t>
      </w:r>
      <w:r w:rsidR="0027487C" w:rsidRPr="009E67DE">
        <w:rPr>
          <w:rFonts w:ascii="Arial" w:hAnsi="Arial" w:cs="Arial"/>
          <w:color w:val="000000" w:themeColor="text1"/>
        </w:rPr>
        <w:t xml:space="preserve">. </w:t>
      </w:r>
      <w:proofErr w:type="spellStart"/>
      <w:r w:rsidR="0027487C" w:rsidRPr="009E67DE">
        <w:rPr>
          <w:rFonts w:ascii="Arial" w:hAnsi="Arial" w:cs="Arial"/>
          <w:color w:val="000000" w:themeColor="text1"/>
        </w:rPr>
        <w:t>Consurf</w:t>
      </w:r>
      <w:proofErr w:type="spellEnd"/>
      <w:r w:rsidR="00B80E59" w:rsidRPr="009E67DE">
        <w:rPr>
          <w:rFonts w:ascii="Arial" w:hAnsi="Arial" w:cs="Arial"/>
          <w:color w:val="000000" w:themeColor="text1"/>
          <w:vertAlign w:val="superscript"/>
        </w:rPr>
        <w:t xml:space="preserve"> </w:t>
      </w:r>
      <w:r w:rsidR="00051118">
        <w:rPr>
          <w:rFonts w:ascii="Arial" w:hAnsi="Arial" w:cs="Arial"/>
          <w:color w:val="000000" w:themeColor="text1"/>
          <w:vertAlign w:val="superscript"/>
        </w:rPr>
        <w:fldChar w:fldCharType="begin" w:fldLock="1"/>
      </w:r>
      <w:r w:rsidR="00051118">
        <w:rPr>
          <w:rFonts w:ascii="Arial" w:hAnsi="Arial" w:cs="Arial"/>
          <w:color w:val="000000" w:themeColor="text1"/>
          <w:vertAlign w:val="superscript"/>
        </w:rPr>
        <w:instrText>ADDIN paperpile_citation &lt;clusterId&gt;C562Q828M319J993&lt;/clusterId&gt;&lt;metadata&gt;&lt;citation&gt;&lt;id&gt;0c78403d-52a2-41ef-94cc-43a478ec053c&lt;/id&gt;&lt;/citation&gt;&lt;/metadata&gt;&lt;data&gt;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&lt;/data&gt; \* MERGEFORMAT</w:instrText>
      </w:r>
      <w:r w:rsidR="00051118">
        <w:rPr>
          <w:rFonts w:ascii="Arial" w:hAnsi="Arial" w:cs="Arial"/>
          <w:color w:val="000000" w:themeColor="text1"/>
          <w:vertAlign w:val="superscript"/>
        </w:rPr>
        <w:fldChar w:fldCharType="separate"/>
      </w:r>
      <w:r w:rsidR="00051118" w:rsidRPr="00051118">
        <w:rPr>
          <w:rFonts w:ascii="Arial" w:hAnsi="Arial" w:cs="Arial"/>
          <w:noProof/>
          <w:color w:val="000000" w:themeColor="text1"/>
          <w:vertAlign w:val="superscript"/>
        </w:rPr>
        <w:t>2</w:t>
      </w:r>
      <w:r w:rsidR="00051118">
        <w:rPr>
          <w:rFonts w:ascii="Arial" w:hAnsi="Arial" w:cs="Arial"/>
          <w:color w:val="000000" w:themeColor="text1"/>
          <w:vertAlign w:val="superscript"/>
        </w:rPr>
        <w:fldChar w:fldCharType="end"/>
      </w:r>
      <w:r w:rsidR="0027487C" w:rsidRPr="009E67DE">
        <w:rPr>
          <w:rFonts w:ascii="Arial" w:hAnsi="Arial" w:cs="Arial"/>
          <w:color w:val="000000" w:themeColor="text1"/>
        </w:rPr>
        <w:t xml:space="preserve">analysis of TWIK-2. </w:t>
      </w:r>
      <w:r w:rsidR="0027487C" w:rsidRPr="009E67DE">
        <w:rPr>
          <w:rFonts w:ascii="Arial" w:hAnsi="Arial" w:cs="Arial"/>
          <w:b/>
          <w:color w:val="000000" w:themeColor="text1"/>
        </w:rPr>
        <w:t>H</w:t>
      </w:r>
      <w:r w:rsidR="0027487C" w:rsidRPr="009E67DE">
        <w:rPr>
          <w:rFonts w:ascii="Arial" w:hAnsi="Arial" w:cs="Arial"/>
          <w:color w:val="000000" w:themeColor="text1"/>
        </w:rPr>
        <w:t>. Fit of the various secondary structural elements of TWIK-2 to the cryo-EM map. The cartoon is colored a</w:t>
      </w:r>
      <w:r>
        <w:rPr>
          <w:rFonts w:ascii="Arial" w:hAnsi="Arial" w:cs="Arial"/>
          <w:color w:val="000000" w:themeColor="text1"/>
        </w:rPr>
        <w:t>ccording</w:t>
      </w:r>
      <w:r w:rsidR="0027487C" w:rsidRPr="009E67D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to</w:t>
      </w:r>
      <w:r w:rsidR="0027487C" w:rsidRPr="009E67DE">
        <w:rPr>
          <w:rFonts w:ascii="Arial" w:hAnsi="Arial" w:cs="Arial"/>
          <w:color w:val="000000" w:themeColor="text1"/>
        </w:rPr>
        <w:t xml:space="preserve"> the evolutionary sequence conservation calculated by ConSurf</w:t>
      </w:r>
      <w:r w:rsidR="00051118">
        <w:rPr>
          <w:rFonts w:ascii="Arial" w:hAnsi="Arial" w:cs="Arial"/>
          <w:color w:val="000000" w:themeColor="text1"/>
        </w:rPr>
        <w:fldChar w:fldCharType="begin" w:fldLock="1"/>
      </w:r>
      <w:r w:rsidR="00051118">
        <w:rPr>
          <w:rFonts w:ascii="Arial" w:hAnsi="Arial" w:cs="Arial"/>
          <w:color w:val="000000" w:themeColor="text1"/>
        </w:rPr>
        <w:instrText>ADDIN paperpile_citation &lt;clusterId&gt;T567H845D315A928&lt;/clusterId&gt;&lt;metadata&gt;&lt;citation&gt;&lt;id&gt;0c78403d-52a2-41ef-94cc-43a478ec053c&lt;/id&gt;&lt;/citation&gt;&lt;/metadata&gt;&lt;data&gt;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&lt;/data&gt; \* MERGEFORMAT</w:instrText>
      </w:r>
      <w:r w:rsidR="00051118">
        <w:rPr>
          <w:rFonts w:ascii="Arial" w:hAnsi="Arial" w:cs="Arial"/>
          <w:color w:val="000000" w:themeColor="text1"/>
        </w:rPr>
        <w:fldChar w:fldCharType="separate"/>
      </w:r>
      <w:r w:rsidR="00051118" w:rsidRPr="00BE3BCE">
        <w:rPr>
          <w:rFonts w:ascii="Arial" w:hAnsi="Arial" w:cs="Arial"/>
          <w:noProof/>
          <w:color w:val="000000" w:themeColor="text1"/>
          <w:vertAlign w:val="superscript"/>
        </w:rPr>
        <w:t>2</w:t>
      </w:r>
      <w:r w:rsidR="00051118">
        <w:rPr>
          <w:rFonts w:ascii="Arial" w:hAnsi="Arial" w:cs="Arial"/>
          <w:color w:val="000000" w:themeColor="text1"/>
        </w:rPr>
        <w:fldChar w:fldCharType="end"/>
      </w:r>
      <w:r w:rsidR="00B80E59" w:rsidRPr="009E67DE">
        <w:rPr>
          <w:rFonts w:ascii="Arial" w:hAnsi="Arial" w:cs="Arial"/>
          <w:color w:val="000000" w:themeColor="text1"/>
        </w:rPr>
        <w:t>.</w:t>
      </w:r>
      <w:r w:rsidR="0027487C" w:rsidRPr="009E67DE">
        <w:rPr>
          <w:rFonts w:ascii="Arial" w:hAnsi="Arial" w:cs="Arial"/>
          <w:color w:val="000000" w:themeColor="text1"/>
        </w:rPr>
        <w:t xml:space="preserve"> The cryo-EM density is shown in light blue (display level 0.18 in </w:t>
      </w:r>
      <w:proofErr w:type="spellStart"/>
      <w:r w:rsidR="0027487C" w:rsidRPr="009E67DE">
        <w:rPr>
          <w:rFonts w:ascii="Arial" w:hAnsi="Arial" w:cs="Arial"/>
          <w:color w:val="000000" w:themeColor="text1"/>
        </w:rPr>
        <w:t>ChimeraX</w:t>
      </w:r>
      <w:proofErr w:type="spellEnd"/>
      <w:r w:rsidR="0027487C" w:rsidRPr="009E67DE">
        <w:rPr>
          <w:rFonts w:ascii="Arial" w:hAnsi="Arial" w:cs="Arial"/>
          <w:color w:val="000000" w:themeColor="text1"/>
        </w:rPr>
        <w:t>).</w:t>
      </w:r>
    </w:p>
    <w:p w14:paraId="2D2422BE" w14:textId="77777777" w:rsidR="00036484" w:rsidRDefault="0003648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48FD11C9" w14:textId="325F3185" w:rsidR="0027487C" w:rsidRPr="009E67DE" w:rsidRDefault="00036484" w:rsidP="000D6F6E">
      <w:pPr>
        <w:spacing w:before="120" w:after="12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08FB9A54" wp14:editId="41ECBF5C">
            <wp:extent cx="5943600" cy="6824345"/>
            <wp:effectExtent l="0" t="0" r="0" b="0"/>
            <wp:docPr id="1707442373" name="Picture 5" descr="A collage of different types of dna molecu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42373" name="Picture 5" descr="A collage of different types of dna molecule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BF9DD" w14:textId="5C1E14D6" w:rsidR="00036484" w:rsidRDefault="00CB15CE" w:rsidP="0057170A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en"/>
        </w:rPr>
        <w:t xml:space="preserve">Supplementary Fig.4: </w:t>
      </w:r>
      <w:r w:rsidR="008D0664" w:rsidRPr="009E67DE">
        <w:rPr>
          <w:rFonts w:ascii="Arial" w:hAnsi="Arial" w:cs="Arial"/>
          <w:b/>
          <w:bCs/>
        </w:rPr>
        <w:t>Comparison of TWIK-2 structure with other K</w:t>
      </w:r>
      <w:r w:rsidR="008D0664" w:rsidRPr="0057170A">
        <w:rPr>
          <w:rFonts w:ascii="Arial" w:hAnsi="Arial" w:cs="Arial"/>
          <w:b/>
          <w:bCs/>
          <w:vertAlign w:val="subscript"/>
        </w:rPr>
        <w:t>2P</w:t>
      </w:r>
      <w:r w:rsidR="008D0664" w:rsidRPr="009E67DE">
        <w:rPr>
          <w:rFonts w:ascii="Arial" w:hAnsi="Arial" w:cs="Arial"/>
          <w:b/>
          <w:bCs/>
        </w:rPr>
        <w:t>s. A</w:t>
      </w:r>
      <w:r w:rsidR="008D0664" w:rsidRPr="009E67DE">
        <w:rPr>
          <w:rFonts w:ascii="Arial" w:hAnsi="Arial" w:cs="Arial"/>
        </w:rPr>
        <w:t>. Comparison of M4 helix ‘up’ and ‘down’ conformation of different pH-sensitive and lipid-regulated K</w:t>
      </w:r>
      <w:r w:rsidR="008D0664" w:rsidRPr="0057170A">
        <w:rPr>
          <w:rFonts w:ascii="Arial" w:hAnsi="Arial" w:cs="Arial"/>
          <w:vertAlign w:val="subscript"/>
        </w:rPr>
        <w:t>2P</w:t>
      </w:r>
      <w:r w:rsidR="008D0664" w:rsidRPr="009E67DE">
        <w:rPr>
          <w:rFonts w:ascii="Arial" w:hAnsi="Arial" w:cs="Arial"/>
        </w:rPr>
        <w:t xml:space="preserve"> channels. Left panel, superposition of the M1A, M2B, PH2A, and M4A regions of TWIK-2 (chain A, magenta) and TWIK-1 at pH 7.4 (black, PDB: 7SK0), TWIK-1 at pH 5.5 (pink, PDB: 7SK1), TASK-3 at pH 6.0 (yellow, PDB: 8K1Q), TASK-3 at pH 7.5 (purple, PDB: 9G9V). The molecules modeled at the fenestration and modulatory lipid sites have been highlighted in the same color as their respective proteins. Middle panel, superposition of TWIK-2 and non-conductive TRAAK (red, PDB: 4WFF), </w:t>
      </w:r>
      <w:r w:rsidR="008D0664" w:rsidRPr="009E67DE">
        <w:rPr>
          <w:rFonts w:ascii="Arial" w:hAnsi="Arial" w:cs="Arial"/>
        </w:rPr>
        <w:lastRenderedPageBreak/>
        <w:t>conductive TRAAK (green, PDB: 4WFE), TREK-2 with M4 in down-state (pink, PDB: 4XDJ)</w:t>
      </w:r>
      <w:r w:rsidR="009C3C1B">
        <w:rPr>
          <w:rFonts w:ascii="Arial" w:hAnsi="Arial" w:cs="Arial"/>
        </w:rPr>
        <w:t>,</w:t>
      </w:r>
      <w:r w:rsidR="008D0664" w:rsidRPr="009E67DE">
        <w:rPr>
          <w:rFonts w:ascii="Arial" w:hAnsi="Arial" w:cs="Arial"/>
        </w:rPr>
        <w:t xml:space="preserve"> and TREK-2 with M4 in up-state (blue, PDB: 4BW5). Dashed double-arrow lines depict M4 movement. Right panel, superposition of TWIK-2, TREK-1 in DDM/POPA mixed micelles (black, PDB: 8DE8), and TREK-1 in DDM/POPE mixed micelles (grey, PDB: 8DE9). </w:t>
      </w:r>
      <w:r w:rsidR="008D0664" w:rsidRPr="009E67DE">
        <w:rPr>
          <w:rFonts w:ascii="Arial" w:hAnsi="Arial" w:cs="Arial"/>
          <w:b/>
          <w:bCs/>
        </w:rPr>
        <w:t>B.</w:t>
      </w:r>
      <w:r w:rsidR="008D0664" w:rsidRPr="009E67DE">
        <w:rPr>
          <w:rFonts w:ascii="Arial" w:hAnsi="Arial" w:cs="Arial"/>
        </w:rPr>
        <w:t xml:space="preserve"> Comparison of the entrance of the ion permeation pathway of TWIK-2 (left) with pH-regulated channel TASK-2 in pH 8.5 (yellow, PDB: 6MW0 and EMDB:10422) and in pH 6.5 (bright pink, PDB: 6WLV and EMDB:10423). The cryo-EM densities of critical residues of the hydrogen bond seal from the respective PDBs have been highlighted. </w:t>
      </w:r>
      <w:r w:rsidR="008D0664" w:rsidRPr="009E67DE">
        <w:rPr>
          <w:rFonts w:ascii="Arial" w:hAnsi="Arial" w:cs="Arial"/>
          <w:b/>
          <w:bCs/>
        </w:rPr>
        <w:t>C.</w:t>
      </w:r>
      <w:r w:rsidR="008D0664" w:rsidRPr="000D6F6E">
        <w:rPr>
          <w:rFonts w:ascii="Arial" w:hAnsi="Arial"/>
          <w:b/>
        </w:rPr>
        <w:t xml:space="preserve"> </w:t>
      </w:r>
      <w:r w:rsidR="008D0664" w:rsidRPr="009E67DE">
        <w:rPr>
          <w:rFonts w:ascii="Arial" w:hAnsi="Arial" w:cs="Arial"/>
        </w:rPr>
        <w:t xml:space="preserve">Comparison of the top views of the exit of </w:t>
      </w:r>
      <w:r w:rsidR="009C3C1B">
        <w:rPr>
          <w:rFonts w:ascii="Arial" w:hAnsi="Arial" w:cs="Arial"/>
        </w:rPr>
        <w:t xml:space="preserve">the </w:t>
      </w:r>
      <w:r w:rsidR="008D0664" w:rsidRPr="009E67DE">
        <w:rPr>
          <w:rFonts w:ascii="Arial" w:hAnsi="Arial" w:cs="Arial"/>
        </w:rPr>
        <w:t xml:space="preserve">ion permeation pathway of TWIK-2 with pH-sensitive TASK-3 at pH 7.5 (PDB: 9G9V and EMD-51158) and TASK-3 at pH 6.0 (PDB: 8K1Q and EMD-36799). </w:t>
      </w:r>
      <w:r w:rsidR="008D0664" w:rsidRPr="009E67DE">
        <w:rPr>
          <w:rFonts w:ascii="Arial" w:hAnsi="Arial" w:cs="Arial"/>
          <w:b/>
          <w:bCs/>
        </w:rPr>
        <w:t xml:space="preserve">D. </w:t>
      </w:r>
      <w:r w:rsidR="008D0664" w:rsidRPr="009E67DE">
        <w:rPr>
          <w:rFonts w:ascii="Arial" w:hAnsi="Arial" w:cs="Arial"/>
        </w:rPr>
        <w:t>Critical interactions and amino acid environment of the T106A, T214A, M135A, and Y11H mutations. The hydrocarbon tails in the hydrophobic cuff near M135A are highlighted in yellow.</w:t>
      </w:r>
    </w:p>
    <w:p w14:paraId="0C588C78" w14:textId="77777777" w:rsidR="00036484" w:rsidRDefault="0003648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FF4E3E1" w14:textId="1E9ABE29" w:rsidR="008D0664" w:rsidRPr="009E67DE" w:rsidRDefault="00036484" w:rsidP="0057170A">
      <w:pPr>
        <w:spacing w:before="120"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317DEB42" wp14:editId="54AE6886">
            <wp:extent cx="5943600" cy="4272915"/>
            <wp:effectExtent l="0" t="0" r="0" b="0"/>
            <wp:docPr id="758599888" name="Picture 6" descr="A collage of diagrams and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99888" name="Picture 6" descr="A collage of diagrams and graph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05F41" w14:textId="15EAEAFA" w:rsidR="00036484" w:rsidRDefault="00CB15CE" w:rsidP="0057170A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en"/>
        </w:rPr>
        <w:t>Supplementary Fig.5</w:t>
      </w:r>
      <w:r>
        <w:rPr>
          <w:rFonts w:ascii="Arial" w:hAnsi="Arial" w:cs="Arial"/>
          <w:b/>
          <w:bCs/>
        </w:rPr>
        <w:t>:</w:t>
      </w:r>
      <w:r w:rsidR="00570B94" w:rsidRPr="009E67DE">
        <w:rPr>
          <w:rFonts w:ascii="Arial" w:hAnsi="Arial" w:cs="Arial"/>
          <w:b/>
          <w:bCs/>
        </w:rPr>
        <w:t xml:space="preserve"> </w:t>
      </w:r>
      <w:r w:rsidR="00BB0CAE" w:rsidRPr="009E67DE">
        <w:rPr>
          <w:rFonts w:ascii="Arial" w:hAnsi="Arial" w:cs="Arial"/>
          <w:b/>
          <w:bCs/>
        </w:rPr>
        <w:t>Functional characterization of TWIK-2 channels.</w:t>
      </w:r>
      <w:r w:rsidR="000E141A" w:rsidRPr="009E67DE">
        <w:rPr>
          <w:rFonts w:ascii="Arial" w:hAnsi="Arial" w:cs="Arial"/>
          <w:b/>
          <w:bCs/>
        </w:rPr>
        <w:t xml:space="preserve"> </w:t>
      </w:r>
      <w:r w:rsidR="00EA4586" w:rsidRPr="009E67DE">
        <w:rPr>
          <w:rFonts w:ascii="Arial" w:hAnsi="Arial" w:cs="Arial"/>
          <w:b/>
          <w:bCs/>
        </w:rPr>
        <w:t>A.</w:t>
      </w:r>
      <w:r w:rsidR="00EA4586" w:rsidRPr="009E67DE">
        <w:rPr>
          <w:rFonts w:ascii="Arial" w:hAnsi="Arial" w:cs="Arial"/>
        </w:rPr>
        <w:t xml:space="preserve"> Current densities (</w:t>
      </w:r>
      <w:proofErr w:type="spellStart"/>
      <w:r w:rsidR="00EA4586" w:rsidRPr="009E67DE">
        <w:rPr>
          <w:rFonts w:ascii="Arial" w:hAnsi="Arial" w:cs="Arial"/>
        </w:rPr>
        <w:t>pA</w:t>
      </w:r>
      <w:proofErr w:type="spellEnd"/>
      <w:r w:rsidR="00EA4586" w:rsidRPr="009E67DE">
        <w:rPr>
          <w:rFonts w:ascii="Arial" w:hAnsi="Arial" w:cs="Arial"/>
        </w:rPr>
        <w:t>/pF) at +100 mV for both wild-type and mutant TWIK channels are shown (TWIK-1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</w:t>
      </w:r>
      <w:r w:rsidR="00182731">
        <w:rPr>
          <w:rFonts w:ascii="Arial" w:hAnsi="Arial" w:cs="Arial"/>
        </w:rPr>
        <w:t>n</w:t>
      </w:r>
      <w:r w:rsidR="00EA4586" w:rsidRPr="009E67DE">
        <w:rPr>
          <w:rFonts w:ascii="Arial" w:hAnsi="Arial" w:cs="Arial"/>
        </w:rPr>
        <w:t>= 25; TWIK-2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56; Y111A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28; F98A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28; S213A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22; T106A-T214A</w:t>
      </w:r>
      <w:r w:rsidR="00182731">
        <w:rPr>
          <w:rFonts w:ascii="Arial" w:hAnsi="Arial" w:cs="Arial"/>
        </w:rPr>
        <w:t xml:space="preserve">, </w:t>
      </w:r>
      <w:r w:rsidR="00EA4586" w:rsidRPr="009E67DE">
        <w:rPr>
          <w:rFonts w:ascii="Arial" w:hAnsi="Arial" w:cs="Arial"/>
        </w:rPr>
        <w:t>n = 21; M135N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28; Y111H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29; T106A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16; T214A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17; M135A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16). </w:t>
      </w:r>
      <w:r w:rsidR="00EA4586" w:rsidRPr="009E67DE">
        <w:rPr>
          <w:rFonts w:ascii="Arial" w:hAnsi="Arial" w:cs="Arial"/>
          <w:b/>
          <w:bCs/>
        </w:rPr>
        <w:t>B.</w:t>
      </w:r>
      <w:r w:rsidR="00EA4586" w:rsidRPr="009E67DE">
        <w:rPr>
          <w:rFonts w:ascii="Arial" w:hAnsi="Arial" w:cs="Arial"/>
        </w:rPr>
        <w:t xml:space="preserve"> The G-V curves for wild-type and mutant TWIK channels are displayed, along with their respective ∆V</w:t>
      </w:r>
      <w:r w:rsidR="00EA4586" w:rsidRPr="00BE3BCE">
        <w:rPr>
          <w:rFonts w:ascii="Arial" w:hAnsi="Arial" w:cs="Arial"/>
          <w:vertAlign w:val="subscript"/>
        </w:rPr>
        <w:t>50</w:t>
      </w:r>
      <w:r w:rsidR="00EA4586" w:rsidRPr="009E67DE">
        <w:rPr>
          <w:rFonts w:ascii="Arial" w:hAnsi="Arial" w:cs="Arial"/>
        </w:rPr>
        <w:t xml:space="preserve"> values (TWIK-1</w:t>
      </w:r>
      <w:r w:rsidR="00182731">
        <w:rPr>
          <w:rFonts w:ascii="Arial" w:hAnsi="Arial" w:cs="Arial"/>
        </w:rPr>
        <w:t xml:space="preserve">, n </w:t>
      </w:r>
      <w:r w:rsidR="00EA4586" w:rsidRPr="009E67DE">
        <w:rPr>
          <w:rFonts w:ascii="Arial" w:hAnsi="Arial" w:cs="Arial"/>
        </w:rPr>
        <w:t>= 20; TWIK-2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17-18; Y111A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25; F98A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26; S213A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21; T106A-T214A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11; M135N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13; Y111H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18; T106A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21; T214A</w:t>
      </w:r>
      <w:r w:rsidR="00182731">
        <w:rPr>
          <w:rFonts w:ascii="Arial" w:hAnsi="Arial" w:cs="Arial"/>
        </w:rPr>
        <w:t xml:space="preserve">, </w:t>
      </w:r>
      <w:r w:rsidR="00EA4586" w:rsidRPr="009E67DE">
        <w:rPr>
          <w:rFonts w:ascii="Arial" w:hAnsi="Arial" w:cs="Arial"/>
        </w:rPr>
        <w:t>n = 15; M135A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14). </w:t>
      </w:r>
      <w:r w:rsidR="00EA4586" w:rsidRPr="009E67DE">
        <w:rPr>
          <w:rFonts w:ascii="Arial" w:hAnsi="Arial" w:cs="Arial"/>
          <w:b/>
          <w:bCs/>
        </w:rPr>
        <w:t>C.</w:t>
      </w:r>
      <w:r w:rsidR="00EA4586" w:rsidRPr="009E67DE">
        <w:rPr>
          <w:rFonts w:ascii="Arial" w:hAnsi="Arial" w:cs="Arial"/>
        </w:rPr>
        <w:t xml:space="preserve"> Bar graphs show the effects of ML365 and NPBA at 50 µM on both wild-type and mutant channels (ML365: TWIK-1</w:t>
      </w:r>
      <w:r w:rsidR="00182731">
        <w:rPr>
          <w:rFonts w:ascii="Arial" w:hAnsi="Arial" w:cs="Arial"/>
        </w:rPr>
        <w:t>, n</w:t>
      </w:r>
      <w:r w:rsidR="00EA4586" w:rsidRPr="009E67DE">
        <w:rPr>
          <w:rFonts w:ascii="Arial" w:hAnsi="Arial" w:cs="Arial"/>
        </w:rPr>
        <w:t xml:space="preserve"> = 10; TWIK</w:t>
      </w:r>
      <w:r w:rsidR="00182731">
        <w:rPr>
          <w:rFonts w:ascii="Arial" w:hAnsi="Arial" w:cs="Arial"/>
        </w:rPr>
        <w:t>-</w:t>
      </w:r>
      <w:r w:rsidR="00EA4586" w:rsidRPr="009E67DE">
        <w:rPr>
          <w:rFonts w:ascii="Arial" w:hAnsi="Arial" w:cs="Arial"/>
        </w:rPr>
        <w:t>2</w:t>
      </w:r>
      <w:r w:rsidR="00182731">
        <w:rPr>
          <w:rFonts w:ascii="Arial" w:hAnsi="Arial" w:cs="Arial"/>
        </w:rPr>
        <w:t xml:space="preserve">, </w:t>
      </w:r>
      <w:r w:rsidR="00EA4586" w:rsidRPr="009E67DE">
        <w:rPr>
          <w:rFonts w:ascii="Arial" w:hAnsi="Arial" w:cs="Arial"/>
        </w:rPr>
        <w:t>n = 10; Y111A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10; F98A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10; S213A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10; T106A-T214A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10; M135N</w:t>
      </w:r>
      <w:r w:rsidR="00182731">
        <w:rPr>
          <w:rFonts w:ascii="Arial" w:hAnsi="Arial" w:cs="Arial"/>
        </w:rPr>
        <w:t xml:space="preserve">, </w:t>
      </w:r>
      <w:r w:rsidR="00EA4586" w:rsidRPr="009E67DE">
        <w:rPr>
          <w:rFonts w:ascii="Arial" w:hAnsi="Arial" w:cs="Arial"/>
        </w:rPr>
        <w:t>n = 10; NPBA: TWIK-1</w:t>
      </w:r>
      <w:r w:rsidR="00182731">
        <w:rPr>
          <w:rFonts w:ascii="Arial" w:hAnsi="Arial" w:cs="Arial"/>
        </w:rPr>
        <w:t>, n</w:t>
      </w:r>
      <w:r w:rsidR="00EA4586" w:rsidRPr="009E67DE">
        <w:rPr>
          <w:rFonts w:ascii="Arial" w:hAnsi="Arial" w:cs="Arial"/>
        </w:rPr>
        <w:t xml:space="preserve"> = 9; TWIK-2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9; Y111A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9; F98A n = 9; S213A</w:t>
      </w:r>
      <w:r w:rsidR="00182731">
        <w:rPr>
          <w:rFonts w:ascii="Arial" w:hAnsi="Arial" w:cs="Arial"/>
        </w:rPr>
        <w:t>,,</w:t>
      </w:r>
      <w:r w:rsidR="00EA4586" w:rsidRPr="009E67DE">
        <w:rPr>
          <w:rFonts w:ascii="Arial" w:hAnsi="Arial" w:cs="Arial"/>
        </w:rPr>
        <w:t xml:space="preserve"> n= 9; T106A-T214A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n = 9; M135N</w:t>
      </w:r>
      <w:r w:rsidR="00182731">
        <w:rPr>
          <w:rFonts w:ascii="Arial" w:hAnsi="Arial" w:cs="Arial"/>
        </w:rPr>
        <w:t xml:space="preserve">, </w:t>
      </w:r>
      <w:r w:rsidR="00EA4586" w:rsidRPr="009E67DE">
        <w:rPr>
          <w:rFonts w:ascii="Arial" w:hAnsi="Arial" w:cs="Arial"/>
        </w:rPr>
        <w:t>n = 9). Data in panels A, B, and C are expressed as mean ± SD.</w:t>
      </w:r>
      <w:r w:rsidR="00182731">
        <w:rPr>
          <w:rFonts w:ascii="Arial" w:hAnsi="Arial" w:cs="Arial"/>
        </w:rPr>
        <w:t xml:space="preserve"> Statistical analysis was performed by comparing wild-type with each mutant, using</w:t>
      </w:r>
      <w:r w:rsidR="00EA4586" w:rsidRPr="009E67DE">
        <w:rPr>
          <w:rFonts w:ascii="Arial" w:hAnsi="Arial" w:cs="Arial"/>
        </w:rPr>
        <w:t xml:space="preserve"> one-way ANOVA</w:t>
      </w:r>
      <w:r w:rsidR="00182731">
        <w:rPr>
          <w:rFonts w:ascii="Arial" w:hAnsi="Arial" w:cs="Arial"/>
        </w:rPr>
        <w:t>,</w:t>
      </w:r>
      <w:r w:rsidR="00EA4586" w:rsidRPr="009E67DE">
        <w:rPr>
          <w:rFonts w:ascii="Arial" w:hAnsi="Arial" w:cs="Arial"/>
        </w:rPr>
        <w:t xml:space="preserve"> followed by Dunnett’s multiple comparisons test</w:t>
      </w:r>
      <w:r w:rsidR="00182731">
        <w:rPr>
          <w:rFonts w:ascii="Arial" w:hAnsi="Arial" w:cs="Arial"/>
        </w:rPr>
        <w:t>.</w:t>
      </w:r>
    </w:p>
    <w:p w14:paraId="70452B65" w14:textId="77777777" w:rsidR="00036484" w:rsidRDefault="0003648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170A17" w14:textId="60494AD9" w:rsidR="007544E9" w:rsidRPr="009E67DE" w:rsidRDefault="00036484" w:rsidP="0057170A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6C95772" wp14:editId="72CA4462">
            <wp:extent cx="5943600" cy="3361690"/>
            <wp:effectExtent l="0" t="0" r="0" b="3810"/>
            <wp:docPr id="1639145084" name="Picture 7" descr="A diagram of a protein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45084" name="Picture 7" descr="A diagram of a protein structure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1437" w14:textId="35F12810" w:rsidR="00036484" w:rsidRDefault="00CB15CE" w:rsidP="0057170A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en"/>
        </w:rPr>
        <w:t>Supplementary Fig.</w:t>
      </w:r>
      <w:r>
        <w:rPr>
          <w:rFonts w:ascii="Arial" w:hAnsi="Arial" w:cs="Arial"/>
          <w:b/>
          <w:bCs/>
        </w:rPr>
        <w:t>6:</w:t>
      </w:r>
      <w:r w:rsidR="0088126E" w:rsidRPr="0057170A">
        <w:rPr>
          <w:rFonts w:ascii="Arial" w:hAnsi="Arial" w:cs="Arial"/>
          <w:b/>
          <w:bCs/>
        </w:rPr>
        <w:t xml:space="preserve"> </w:t>
      </w:r>
      <w:r w:rsidR="006C0346" w:rsidRPr="0057170A">
        <w:rPr>
          <w:rFonts w:ascii="Arial" w:hAnsi="Arial" w:cs="Arial"/>
          <w:b/>
          <w:bCs/>
        </w:rPr>
        <w:t>Superposition of TWIK-2 and TWIK-1 structures</w:t>
      </w:r>
      <w:r w:rsidR="0088126E" w:rsidRPr="0057170A">
        <w:rPr>
          <w:rFonts w:ascii="Arial" w:hAnsi="Arial" w:cs="Arial"/>
          <w:b/>
          <w:bCs/>
          <w:lang w:eastAsia="zh-CN"/>
        </w:rPr>
        <w:t>.</w:t>
      </w:r>
      <w:r>
        <w:rPr>
          <w:rFonts w:ascii="Arial" w:hAnsi="Arial" w:cs="Arial"/>
          <w:b/>
          <w:bCs/>
          <w:lang w:eastAsia="zh-CN"/>
        </w:rPr>
        <w:t xml:space="preserve"> </w:t>
      </w:r>
      <w:r w:rsidRPr="00831032">
        <w:rPr>
          <w:rFonts w:ascii="Arial" w:hAnsi="Arial" w:cs="Arial"/>
        </w:rPr>
        <w:t>C</w:t>
      </w:r>
      <w:r w:rsidRPr="00831032">
        <w:rPr>
          <w:rFonts w:ascii="Arial" w:hAnsi="Arial" w:cs="Arial"/>
        </w:rPr>
        <w:sym w:font="Symbol" w:char="F061"/>
      </w:r>
      <w:r w:rsidRPr="00831032">
        <w:rPr>
          <w:rFonts w:ascii="Arial" w:hAnsi="Arial" w:cs="Arial"/>
        </w:rPr>
        <w:t xml:space="preserve"> RMSD</w:t>
      </w:r>
      <w:r>
        <w:rPr>
          <w:rFonts w:ascii="Arial" w:hAnsi="Arial" w:cs="Arial"/>
        </w:rPr>
        <w:t xml:space="preserve"> calculated by superposing</w:t>
      </w:r>
      <w:r w:rsidR="00480647" w:rsidRPr="009E67DE">
        <w:rPr>
          <w:rFonts w:ascii="Arial" w:hAnsi="Arial" w:cs="Arial"/>
          <w:b/>
          <w:bCs/>
          <w:lang w:eastAsia="zh-CN"/>
        </w:rPr>
        <w:t xml:space="preserve"> </w:t>
      </w:r>
      <w:r w:rsidR="00FF64A1" w:rsidRPr="009E67DE">
        <w:rPr>
          <w:rFonts w:ascii="Arial" w:hAnsi="Arial" w:cs="Arial"/>
          <w:lang w:eastAsia="zh-CN"/>
        </w:rPr>
        <w:t xml:space="preserve">TWIK-2 (this study, 9E94) </w:t>
      </w:r>
      <w:r w:rsidR="00241258">
        <w:rPr>
          <w:rFonts w:ascii="Arial" w:hAnsi="Arial" w:cs="Arial"/>
          <w:lang w:eastAsia="zh-CN"/>
        </w:rPr>
        <w:t>with</w:t>
      </w:r>
      <w:r>
        <w:rPr>
          <w:rFonts w:ascii="Arial" w:hAnsi="Arial" w:cs="Arial"/>
          <w:lang w:eastAsia="zh-CN"/>
        </w:rPr>
        <w:t xml:space="preserve"> </w:t>
      </w:r>
      <w:r w:rsidR="00FF64A1" w:rsidRPr="0057170A">
        <w:rPr>
          <w:rFonts w:ascii="Arial" w:hAnsi="Arial" w:cs="Arial"/>
        </w:rPr>
        <w:t>TWIK-1</w:t>
      </w:r>
      <w:r w:rsidR="00FF64A1" w:rsidRPr="009E67DE">
        <w:rPr>
          <w:rFonts w:ascii="Arial" w:hAnsi="Arial" w:cs="Arial"/>
        </w:rPr>
        <w:t xml:space="preserve"> pH 7.5 (7SK0)</w:t>
      </w:r>
      <w:r w:rsidR="00241258">
        <w:rPr>
          <w:rFonts w:ascii="Arial" w:hAnsi="Arial" w:cs="Arial"/>
        </w:rPr>
        <w:t xml:space="preserve"> in </w:t>
      </w:r>
      <w:r w:rsidRPr="0057170A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, </w:t>
      </w:r>
      <w:r w:rsidR="00FF64A1" w:rsidRPr="009E67DE">
        <w:rPr>
          <w:rFonts w:ascii="Arial" w:hAnsi="Arial" w:cs="Arial"/>
        </w:rPr>
        <w:t>TWIK-1 pH 5.5 (7SK1)</w:t>
      </w:r>
      <w:r>
        <w:rPr>
          <w:rFonts w:ascii="Arial" w:hAnsi="Arial" w:cs="Arial"/>
        </w:rPr>
        <w:t xml:space="preserve"> </w:t>
      </w:r>
      <w:r w:rsidR="00241258">
        <w:rPr>
          <w:rFonts w:ascii="Arial" w:hAnsi="Arial" w:cs="Arial"/>
        </w:rPr>
        <w:t xml:space="preserve">in </w:t>
      </w:r>
      <w:r w:rsidRPr="0057170A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, or TWIK-2 structure determined by </w:t>
      </w:r>
      <w:r w:rsidR="00241258">
        <w:rPr>
          <w:rFonts w:ascii="Arial" w:hAnsi="Arial" w:cs="Arial"/>
        </w:rPr>
        <w:t xml:space="preserve">Khanra et al. (9MEK) in </w:t>
      </w:r>
      <w:r w:rsidR="00241258" w:rsidRPr="0057170A">
        <w:rPr>
          <w:rFonts w:ascii="Arial" w:hAnsi="Arial" w:cs="Arial"/>
          <w:b/>
          <w:bCs/>
        </w:rPr>
        <w:t>C.</w:t>
      </w:r>
      <w:r w:rsidR="00241258">
        <w:rPr>
          <w:rFonts w:ascii="Arial" w:hAnsi="Arial" w:cs="Arial"/>
        </w:rPr>
        <w:t xml:space="preserve"> </w:t>
      </w:r>
      <w:r w:rsidR="0004114B" w:rsidRPr="0057170A">
        <w:rPr>
          <w:rFonts w:ascii="Arial" w:hAnsi="Arial" w:cs="Arial"/>
        </w:rPr>
        <w:t>The color key denotes the range of C</w:t>
      </w:r>
      <w:r w:rsidR="0004114B" w:rsidRPr="0057170A">
        <w:rPr>
          <w:rFonts w:ascii="Arial" w:hAnsi="Arial" w:cs="Arial"/>
        </w:rPr>
        <w:sym w:font="Symbol" w:char="F061"/>
      </w:r>
      <w:r w:rsidR="0004114B" w:rsidRPr="0057170A">
        <w:rPr>
          <w:rFonts w:ascii="Arial" w:hAnsi="Arial" w:cs="Arial"/>
        </w:rPr>
        <w:t xml:space="preserve"> RMSD of the pairwise alignments, with blue for the lowest </w:t>
      </w:r>
      <w:r w:rsidR="0004114B" w:rsidRPr="009E67DE">
        <w:rPr>
          <w:rFonts w:ascii="Arial" w:hAnsi="Arial" w:cs="Arial"/>
        </w:rPr>
        <w:t>and</w:t>
      </w:r>
      <w:r w:rsidR="0004114B" w:rsidRPr="0057170A">
        <w:rPr>
          <w:rFonts w:ascii="Arial" w:hAnsi="Arial" w:cs="Arial"/>
        </w:rPr>
        <w:t xml:space="preserve"> red </w:t>
      </w:r>
      <w:r w:rsidR="0004114B" w:rsidRPr="009E67DE">
        <w:rPr>
          <w:rFonts w:ascii="Arial" w:hAnsi="Arial" w:cs="Arial"/>
        </w:rPr>
        <w:t xml:space="preserve">for the </w:t>
      </w:r>
      <w:r w:rsidR="0004114B" w:rsidRPr="0057170A">
        <w:rPr>
          <w:rFonts w:ascii="Arial" w:hAnsi="Arial" w:cs="Arial"/>
        </w:rPr>
        <w:t>highest</w:t>
      </w:r>
      <w:r w:rsidR="0004114B" w:rsidRPr="009E67DE">
        <w:rPr>
          <w:rFonts w:ascii="Arial" w:hAnsi="Arial" w:cs="Arial"/>
        </w:rPr>
        <w:t xml:space="preserve"> RMSDs.</w:t>
      </w:r>
    </w:p>
    <w:p w14:paraId="562FD92F" w14:textId="17A68C49" w:rsidR="00036484" w:rsidRDefault="00036484">
      <w:pPr>
        <w:rPr>
          <w:rFonts w:ascii="Arial" w:hAnsi="Arial" w:cs="Arial"/>
        </w:rPr>
      </w:pPr>
    </w:p>
    <w:p w14:paraId="31747B7B" w14:textId="5CB1F13A" w:rsidR="007544E9" w:rsidRPr="009E67DE" w:rsidRDefault="007544E9" w:rsidP="000D6F6E">
      <w:pPr>
        <w:spacing w:before="120" w:after="120" w:line="276" w:lineRule="auto"/>
        <w:jc w:val="both"/>
        <w:rPr>
          <w:rFonts w:ascii="Arial" w:hAnsi="Arial" w:cs="Arial"/>
        </w:rPr>
      </w:pPr>
    </w:p>
    <w:p w14:paraId="31802C37" w14:textId="1D2D1446" w:rsidR="007544E9" w:rsidRPr="009E67DE" w:rsidRDefault="007544E9" w:rsidP="000D6F6E">
      <w:pPr>
        <w:spacing w:before="120" w:after="120" w:line="276" w:lineRule="auto"/>
        <w:jc w:val="both"/>
        <w:rPr>
          <w:rFonts w:ascii="Arial" w:hAnsi="Arial" w:cs="Arial"/>
        </w:rPr>
      </w:pPr>
    </w:p>
    <w:p w14:paraId="656F702F" w14:textId="7F2FA219" w:rsidR="007544E9" w:rsidRPr="009E67DE" w:rsidRDefault="007544E9" w:rsidP="000D6F6E">
      <w:pPr>
        <w:spacing w:before="120" w:after="120" w:line="276" w:lineRule="auto"/>
        <w:jc w:val="both"/>
        <w:rPr>
          <w:rFonts w:ascii="Arial" w:hAnsi="Arial" w:cs="Arial"/>
        </w:rPr>
      </w:pPr>
    </w:p>
    <w:p w14:paraId="531D6E01" w14:textId="2B11FB60" w:rsidR="007544E9" w:rsidRPr="009E67DE" w:rsidRDefault="007544E9" w:rsidP="000D6F6E">
      <w:pPr>
        <w:spacing w:before="120" w:after="120" w:line="276" w:lineRule="auto"/>
        <w:jc w:val="both"/>
        <w:rPr>
          <w:rFonts w:ascii="Arial" w:hAnsi="Arial" w:cs="Arial"/>
        </w:rPr>
      </w:pPr>
    </w:p>
    <w:p w14:paraId="1A92E62A" w14:textId="77777777" w:rsidR="006C3E87" w:rsidRPr="009E67DE" w:rsidRDefault="006C3E87" w:rsidP="0057170A">
      <w:pPr>
        <w:spacing w:before="120" w:after="120" w:line="276" w:lineRule="auto"/>
        <w:rPr>
          <w:rFonts w:ascii="Arial" w:hAnsi="Arial" w:cs="Arial"/>
          <w:b/>
          <w:bCs/>
        </w:rPr>
      </w:pPr>
      <w:r w:rsidRPr="009E67DE">
        <w:rPr>
          <w:rFonts w:ascii="Arial" w:hAnsi="Arial" w:cs="Arial"/>
          <w:b/>
          <w:bCs/>
        </w:rPr>
        <w:br w:type="page"/>
      </w:r>
    </w:p>
    <w:p w14:paraId="1F9B16B9" w14:textId="65BA0171" w:rsidR="001B413F" w:rsidRPr="009E67DE" w:rsidRDefault="001B413F" w:rsidP="000D6F6E">
      <w:pPr>
        <w:spacing w:before="120" w:after="120" w:line="276" w:lineRule="auto"/>
      </w:pPr>
    </w:p>
    <w:p w14:paraId="49F9FDC5" w14:textId="77777777" w:rsidR="002715B4" w:rsidRPr="009E67DE" w:rsidRDefault="002715B4" w:rsidP="0057170A">
      <w:pPr>
        <w:spacing w:before="120" w:after="120" w:line="276" w:lineRule="auto"/>
        <w:sectPr w:rsidR="002715B4" w:rsidRPr="009E67DE" w:rsidSect="006424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6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035"/>
        <w:gridCol w:w="1665"/>
        <w:gridCol w:w="877"/>
        <w:gridCol w:w="960"/>
      </w:tblGrid>
      <w:tr w:rsidR="009E67DE" w:rsidRPr="009E67DE" w14:paraId="270FFC88" w14:textId="77777777" w:rsidTr="0057170A">
        <w:trPr>
          <w:trHeight w:val="288"/>
        </w:trPr>
        <w:tc>
          <w:tcPr>
            <w:tcW w:w="669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5C4EA" w14:textId="5FA88C04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lastRenderedPageBreak/>
              <w:t>Table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4F4E94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4F4E94">
              <w:rPr>
                <w:rFonts w:ascii="Arial" w:eastAsia="Times New Roman" w:hAnsi="Arial" w:cs="Arial"/>
                <w:b/>
                <w:bCs/>
              </w:rPr>
              <w:t>1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 1B</w:t>
            </w:r>
          </w:p>
        </w:tc>
      </w:tr>
      <w:tr w:rsidR="00282055" w:rsidRPr="009E67DE" w14:paraId="6B3C4D6C" w14:textId="77777777" w:rsidTr="00CA5323">
        <w:trPr>
          <w:trHeight w:val="288"/>
        </w:trPr>
        <w:tc>
          <w:tcPr>
            <w:tcW w:w="2160" w:type="dxa"/>
            <w:shd w:val="clear" w:color="auto" w:fill="BFBFBF" w:themeFill="background1" w:themeFillShade="BF"/>
            <w:noWrap/>
            <w:vAlign w:val="bottom"/>
            <w:hideMark/>
          </w:tcPr>
          <w:p w14:paraId="44C57DDC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TWIK-2  </w:t>
            </w:r>
          </w:p>
        </w:tc>
        <w:tc>
          <w:tcPr>
            <w:tcW w:w="2700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677A2CB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Current density (</w:t>
            </w:r>
            <w:proofErr w:type="spellStart"/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pA</w:t>
            </w:r>
            <w:proofErr w:type="spellEnd"/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/pF)</w:t>
            </w:r>
          </w:p>
        </w:tc>
        <w:tc>
          <w:tcPr>
            <w:tcW w:w="1837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551394B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V</w:t>
            </w:r>
            <w:r w:rsidRPr="0057170A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rev</w:t>
            </w:r>
            <w:proofErr w:type="spellEnd"/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(mV)</w:t>
            </w:r>
          </w:p>
        </w:tc>
      </w:tr>
      <w:tr w:rsidR="00282055" w:rsidRPr="009E67DE" w14:paraId="69111C1B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0373237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35" w:type="dxa"/>
            <w:noWrap/>
            <w:vAlign w:val="bottom"/>
            <w:hideMark/>
          </w:tcPr>
          <w:p w14:paraId="73256AF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 7.4</w:t>
            </w:r>
          </w:p>
        </w:tc>
        <w:tc>
          <w:tcPr>
            <w:tcW w:w="1665" w:type="dxa"/>
            <w:noWrap/>
            <w:vAlign w:val="bottom"/>
            <w:hideMark/>
          </w:tcPr>
          <w:p w14:paraId="7D858FE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  <w:tc>
          <w:tcPr>
            <w:tcW w:w="877" w:type="dxa"/>
            <w:noWrap/>
            <w:vAlign w:val="bottom"/>
            <w:hideMark/>
          </w:tcPr>
          <w:p w14:paraId="07EE424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7.4</w:t>
            </w:r>
          </w:p>
        </w:tc>
        <w:tc>
          <w:tcPr>
            <w:tcW w:w="960" w:type="dxa"/>
            <w:noWrap/>
            <w:vAlign w:val="bottom"/>
            <w:hideMark/>
          </w:tcPr>
          <w:p w14:paraId="5A722C0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</w:tr>
      <w:tr w:rsidR="00282055" w:rsidRPr="009E67DE" w14:paraId="05E5D44B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50701DC9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Number of values</w:t>
            </w:r>
          </w:p>
        </w:tc>
        <w:tc>
          <w:tcPr>
            <w:tcW w:w="1035" w:type="dxa"/>
            <w:noWrap/>
            <w:vAlign w:val="bottom"/>
            <w:hideMark/>
          </w:tcPr>
          <w:p w14:paraId="78338A0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1665" w:type="dxa"/>
            <w:noWrap/>
            <w:vAlign w:val="bottom"/>
            <w:hideMark/>
          </w:tcPr>
          <w:p w14:paraId="6C42F87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38</w:t>
            </w:r>
          </w:p>
        </w:tc>
        <w:tc>
          <w:tcPr>
            <w:tcW w:w="877" w:type="dxa"/>
            <w:noWrap/>
            <w:vAlign w:val="bottom"/>
            <w:hideMark/>
          </w:tcPr>
          <w:p w14:paraId="604404C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35</w:t>
            </w:r>
          </w:p>
        </w:tc>
        <w:tc>
          <w:tcPr>
            <w:tcW w:w="960" w:type="dxa"/>
            <w:noWrap/>
            <w:vAlign w:val="bottom"/>
            <w:hideMark/>
          </w:tcPr>
          <w:p w14:paraId="2C77AAF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45</w:t>
            </w:r>
          </w:p>
        </w:tc>
      </w:tr>
      <w:tr w:rsidR="00282055" w:rsidRPr="009E67DE" w14:paraId="6F374459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5D0DF492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035" w:type="dxa"/>
            <w:noWrap/>
            <w:vAlign w:val="bottom"/>
            <w:hideMark/>
          </w:tcPr>
          <w:p w14:paraId="7B6C6F2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202</w:t>
            </w:r>
          </w:p>
        </w:tc>
        <w:tc>
          <w:tcPr>
            <w:tcW w:w="1665" w:type="dxa"/>
            <w:noWrap/>
            <w:vAlign w:val="bottom"/>
            <w:hideMark/>
          </w:tcPr>
          <w:p w14:paraId="09F0735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204.3</w:t>
            </w:r>
          </w:p>
        </w:tc>
        <w:tc>
          <w:tcPr>
            <w:tcW w:w="877" w:type="dxa"/>
            <w:noWrap/>
            <w:vAlign w:val="bottom"/>
            <w:hideMark/>
          </w:tcPr>
          <w:p w14:paraId="6885EAE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-67.67</w:t>
            </w:r>
          </w:p>
        </w:tc>
        <w:tc>
          <w:tcPr>
            <w:tcW w:w="960" w:type="dxa"/>
            <w:noWrap/>
            <w:vAlign w:val="bottom"/>
            <w:hideMark/>
          </w:tcPr>
          <w:p w14:paraId="7490B9D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-63.08</w:t>
            </w:r>
          </w:p>
        </w:tc>
      </w:tr>
      <w:tr w:rsidR="00282055" w:rsidRPr="009E67DE" w14:paraId="28A83A88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36460E48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Deviation</w:t>
            </w:r>
          </w:p>
        </w:tc>
        <w:tc>
          <w:tcPr>
            <w:tcW w:w="1035" w:type="dxa"/>
            <w:noWrap/>
            <w:vAlign w:val="bottom"/>
            <w:hideMark/>
          </w:tcPr>
          <w:p w14:paraId="389EB50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76.13</w:t>
            </w:r>
          </w:p>
        </w:tc>
        <w:tc>
          <w:tcPr>
            <w:tcW w:w="1665" w:type="dxa"/>
            <w:noWrap/>
            <w:vAlign w:val="bottom"/>
            <w:hideMark/>
          </w:tcPr>
          <w:p w14:paraId="3B9485D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78.68</w:t>
            </w:r>
          </w:p>
        </w:tc>
        <w:tc>
          <w:tcPr>
            <w:tcW w:w="877" w:type="dxa"/>
            <w:noWrap/>
            <w:vAlign w:val="bottom"/>
            <w:hideMark/>
          </w:tcPr>
          <w:p w14:paraId="4BDF8C4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11.89</w:t>
            </w:r>
          </w:p>
        </w:tc>
        <w:tc>
          <w:tcPr>
            <w:tcW w:w="960" w:type="dxa"/>
            <w:noWrap/>
            <w:vAlign w:val="bottom"/>
            <w:hideMark/>
          </w:tcPr>
          <w:p w14:paraId="5A16683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12.82</w:t>
            </w:r>
          </w:p>
        </w:tc>
      </w:tr>
      <w:tr w:rsidR="006424A6" w:rsidRPr="009E67DE" w14:paraId="5D788EE4" w14:textId="77777777" w:rsidTr="006424A6">
        <w:trPr>
          <w:trHeight w:val="288"/>
        </w:trPr>
        <w:tc>
          <w:tcPr>
            <w:tcW w:w="21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8DA2A41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Error of Mean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93D7F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13.46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D08B6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12.76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80A72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2.011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798D6E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1.911</w:t>
            </w:r>
          </w:p>
        </w:tc>
      </w:tr>
      <w:tr w:rsidR="00282055" w:rsidRPr="009E67DE" w14:paraId="735CD74E" w14:textId="77777777" w:rsidTr="00CA5323">
        <w:trPr>
          <w:trHeight w:val="288"/>
        </w:trPr>
        <w:tc>
          <w:tcPr>
            <w:tcW w:w="2160" w:type="dxa"/>
            <w:shd w:val="clear" w:color="auto" w:fill="BFBFBF" w:themeFill="background1" w:themeFillShade="BF"/>
            <w:noWrap/>
            <w:vAlign w:val="bottom"/>
            <w:hideMark/>
          </w:tcPr>
          <w:p w14:paraId="54FE7511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Y111H</w:t>
            </w:r>
          </w:p>
        </w:tc>
        <w:tc>
          <w:tcPr>
            <w:tcW w:w="2700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40DDFCB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Current density (</w:t>
            </w:r>
            <w:proofErr w:type="spellStart"/>
            <w:r w:rsidRPr="0057170A">
              <w:rPr>
                <w:rFonts w:ascii="Arial" w:eastAsia="Times New Roman" w:hAnsi="Arial" w:cs="Arial"/>
                <w:b/>
                <w:bCs/>
              </w:rPr>
              <w:t>pA</w:t>
            </w:r>
            <w:proofErr w:type="spellEnd"/>
            <w:r w:rsidRPr="0057170A">
              <w:rPr>
                <w:rFonts w:ascii="Arial" w:eastAsia="Times New Roman" w:hAnsi="Arial" w:cs="Arial"/>
                <w:b/>
                <w:bCs/>
              </w:rPr>
              <w:t>/pF)</w:t>
            </w:r>
          </w:p>
        </w:tc>
        <w:tc>
          <w:tcPr>
            <w:tcW w:w="1837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1F35F09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57170A">
              <w:rPr>
                <w:rFonts w:ascii="Arial" w:eastAsia="Times New Roman" w:hAnsi="Arial" w:cs="Arial"/>
                <w:b/>
                <w:bCs/>
              </w:rPr>
              <w:t>V</w:t>
            </w:r>
            <w:r w:rsidRPr="0057170A">
              <w:rPr>
                <w:rFonts w:ascii="Arial" w:eastAsia="Times New Roman" w:hAnsi="Arial" w:cs="Arial"/>
                <w:b/>
                <w:bCs/>
                <w:vertAlign w:val="subscript"/>
              </w:rPr>
              <w:t>rev</w:t>
            </w:r>
            <w:proofErr w:type="spellEnd"/>
            <w:r w:rsidRPr="0057170A">
              <w:rPr>
                <w:rFonts w:ascii="Arial" w:eastAsia="Times New Roman" w:hAnsi="Arial" w:cs="Arial"/>
                <w:b/>
                <w:bCs/>
              </w:rPr>
              <w:t xml:space="preserve"> (mV)</w:t>
            </w:r>
          </w:p>
        </w:tc>
      </w:tr>
      <w:tr w:rsidR="00282055" w:rsidRPr="009E67DE" w14:paraId="67694DEB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4BBCB97B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5" w:type="dxa"/>
            <w:noWrap/>
            <w:vAlign w:val="bottom"/>
            <w:hideMark/>
          </w:tcPr>
          <w:p w14:paraId="22247E2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pH7.4</w:t>
            </w:r>
          </w:p>
        </w:tc>
        <w:tc>
          <w:tcPr>
            <w:tcW w:w="1665" w:type="dxa"/>
            <w:noWrap/>
            <w:vAlign w:val="bottom"/>
            <w:hideMark/>
          </w:tcPr>
          <w:p w14:paraId="6D074E5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  <w:tc>
          <w:tcPr>
            <w:tcW w:w="877" w:type="dxa"/>
            <w:noWrap/>
            <w:vAlign w:val="bottom"/>
            <w:hideMark/>
          </w:tcPr>
          <w:p w14:paraId="4C54583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7.4</w:t>
            </w:r>
          </w:p>
        </w:tc>
        <w:tc>
          <w:tcPr>
            <w:tcW w:w="960" w:type="dxa"/>
            <w:noWrap/>
            <w:vAlign w:val="bottom"/>
            <w:hideMark/>
          </w:tcPr>
          <w:p w14:paraId="5AC8E0E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</w:tr>
      <w:tr w:rsidR="00282055" w:rsidRPr="009E67DE" w14:paraId="5A6DB814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4DDF1333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Number of values</w:t>
            </w:r>
          </w:p>
        </w:tc>
        <w:tc>
          <w:tcPr>
            <w:tcW w:w="1035" w:type="dxa"/>
            <w:noWrap/>
            <w:vAlign w:val="bottom"/>
            <w:hideMark/>
          </w:tcPr>
          <w:p w14:paraId="01F07BC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1665" w:type="dxa"/>
            <w:noWrap/>
            <w:vAlign w:val="bottom"/>
            <w:hideMark/>
          </w:tcPr>
          <w:p w14:paraId="01C9122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33</w:t>
            </w:r>
          </w:p>
        </w:tc>
        <w:tc>
          <w:tcPr>
            <w:tcW w:w="877" w:type="dxa"/>
            <w:noWrap/>
            <w:vAlign w:val="bottom"/>
            <w:hideMark/>
          </w:tcPr>
          <w:p w14:paraId="19CA36F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960" w:type="dxa"/>
            <w:noWrap/>
            <w:vAlign w:val="bottom"/>
            <w:hideMark/>
          </w:tcPr>
          <w:p w14:paraId="7DAC6A0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54</w:t>
            </w:r>
          </w:p>
        </w:tc>
      </w:tr>
      <w:tr w:rsidR="00282055" w:rsidRPr="009E67DE" w14:paraId="30BDB2E9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3E3BBDFE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035" w:type="dxa"/>
            <w:noWrap/>
            <w:vAlign w:val="bottom"/>
            <w:hideMark/>
          </w:tcPr>
          <w:p w14:paraId="14F4943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222.5</w:t>
            </w:r>
          </w:p>
        </w:tc>
        <w:tc>
          <w:tcPr>
            <w:tcW w:w="1665" w:type="dxa"/>
            <w:noWrap/>
            <w:vAlign w:val="bottom"/>
            <w:hideMark/>
          </w:tcPr>
          <w:p w14:paraId="05E7AF4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210.2</w:t>
            </w:r>
          </w:p>
        </w:tc>
        <w:tc>
          <w:tcPr>
            <w:tcW w:w="877" w:type="dxa"/>
            <w:noWrap/>
            <w:vAlign w:val="bottom"/>
            <w:hideMark/>
          </w:tcPr>
          <w:p w14:paraId="243BAC0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-56.06</w:t>
            </w:r>
          </w:p>
        </w:tc>
        <w:tc>
          <w:tcPr>
            <w:tcW w:w="960" w:type="dxa"/>
            <w:noWrap/>
            <w:vAlign w:val="bottom"/>
            <w:hideMark/>
          </w:tcPr>
          <w:p w14:paraId="2042763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-60.56</w:t>
            </w:r>
          </w:p>
        </w:tc>
      </w:tr>
      <w:tr w:rsidR="00282055" w:rsidRPr="009E67DE" w14:paraId="7CD25FD2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78855E72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Deviation</w:t>
            </w:r>
          </w:p>
        </w:tc>
        <w:tc>
          <w:tcPr>
            <w:tcW w:w="1035" w:type="dxa"/>
            <w:noWrap/>
            <w:vAlign w:val="bottom"/>
            <w:hideMark/>
          </w:tcPr>
          <w:p w14:paraId="2F85386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71.62</w:t>
            </w:r>
          </w:p>
        </w:tc>
        <w:tc>
          <w:tcPr>
            <w:tcW w:w="1665" w:type="dxa"/>
            <w:noWrap/>
            <w:vAlign w:val="bottom"/>
            <w:hideMark/>
          </w:tcPr>
          <w:p w14:paraId="24D153A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68.08</w:t>
            </w:r>
          </w:p>
        </w:tc>
        <w:tc>
          <w:tcPr>
            <w:tcW w:w="877" w:type="dxa"/>
            <w:noWrap/>
            <w:vAlign w:val="bottom"/>
            <w:hideMark/>
          </w:tcPr>
          <w:p w14:paraId="0D8238A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14.05</w:t>
            </w:r>
          </w:p>
        </w:tc>
        <w:tc>
          <w:tcPr>
            <w:tcW w:w="960" w:type="dxa"/>
            <w:noWrap/>
            <w:vAlign w:val="bottom"/>
            <w:hideMark/>
          </w:tcPr>
          <w:p w14:paraId="57C35CF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10.01</w:t>
            </w:r>
          </w:p>
        </w:tc>
      </w:tr>
      <w:tr w:rsidR="00282055" w:rsidRPr="009E67DE" w14:paraId="1AB09CC0" w14:textId="77777777" w:rsidTr="00537C97">
        <w:trPr>
          <w:trHeight w:val="288"/>
        </w:trPr>
        <w:tc>
          <w:tcPr>
            <w:tcW w:w="2160" w:type="dxa"/>
            <w:noWrap/>
            <w:vAlign w:val="bottom"/>
            <w:hideMark/>
          </w:tcPr>
          <w:p w14:paraId="2DB2F14D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Error of Mean</w:t>
            </w:r>
          </w:p>
        </w:tc>
        <w:tc>
          <w:tcPr>
            <w:tcW w:w="1035" w:type="dxa"/>
            <w:noWrap/>
            <w:vAlign w:val="bottom"/>
            <w:hideMark/>
          </w:tcPr>
          <w:p w14:paraId="44DFF41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14.62</w:t>
            </w:r>
          </w:p>
        </w:tc>
        <w:tc>
          <w:tcPr>
            <w:tcW w:w="1665" w:type="dxa"/>
            <w:noWrap/>
            <w:vAlign w:val="bottom"/>
            <w:hideMark/>
          </w:tcPr>
          <w:p w14:paraId="5EA4A78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11.85</w:t>
            </w:r>
          </w:p>
        </w:tc>
        <w:tc>
          <w:tcPr>
            <w:tcW w:w="877" w:type="dxa"/>
            <w:noWrap/>
            <w:vAlign w:val="bottom"/>
            <w:hideMark/>
          </w:tcPr>
          <w:p w14:paraId="6DBC635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2.656</w:t>
            </w:r>
          </w:p>
        </w:tc>
        <w:tc>
          <w:tcPr>
            <w:tcW w:w="960" w:type="dxa"/>
            <w:noWrap/>
            <w:vAlign w:val="bottom"/>
            <w:hideMark/>
          </w:tcPr>
          <w:p w14:paraId="6F3D389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1.362</w:t>
            </w:r>
          </w:p>
        </w:tc>
      </w:tr>
    </w:tbl>
    <w:p w14:paraId="047A2588" w14:textId="77777777" w:rsidR="002715B4" w:rsidRPr="009E67DE" w:rsidRDefault="002715B4" w:rsidP="0057170A">
      <w:pPr>
        <w:spacing w:before="120" w:after="120" w:line="276" w:lineRule="auto"/>
      </w:pPr>
    </w:p>
    <w:p w14:paraId="5CFE7339" w14:textId="77777777" w:rsidR="002715B4" w:rsidRPr="009E67DE" w:rsidRDefault="002715B4" w:rsidP="0057170A">
      <w:pPr>
        <w:spacing w:before="120" w:after="120" w:line="276" w:lineRule="auto"/>
      </w:pPr>
    </w:p>
    <w:p w14:paraId="289740FA" w14:textId="77777777" w:rsidR="002715B4" w:rsidRPr="009E67DE" w:rsidRDefault="002715B4" w:rsidP="0057170A">
      <w:pPr>
        <w:spacing w:before="120" w:after="120" w:line="276" w:lineRule="auto"/>
      </w:pPr>
    </w:p>
    <w:p w14:paraId="7A8FFBD9" w14:textId="77777777" w:rsidR="003B7FAF" w:rsidRPr="009E67DE" w:rsidRDefault="002715B4" w:rsidP="0057170A">
      <w:pPr>
        <w:spacing w:before="120" w:after="120" w:line="276" w:lineRule="auto"/>
      </w:pPr>
      <w:r w:rsidRPr="009E67DE">
        <w:br w:type="page"/>
      </w:r>
    </w:p>
    <w:tbl>
      <w:tblPr>
        <w:tblW w:w="7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915"/>
        <w:gridCol w:w="1858"/>
        <w:gridCol w:w="816"/>
        <w:gridCol w:w="1935"/>
        <w:gridCol w:w="10"/>
      </w:tblGrid>
      <w:tr w:rsidR="003B7FAF" w:rsidRPr="009E67DE" w14:paraId="0571D478" w14:textId="77777777" w:rsidTr="0057170A">
        <w:trPr>
          <w:gridAfter w:val="1"/>
          <w:wAfter w:w="10" w:type="dxa"/>
          <w:trHeight w:val="288"/>
        </w:trPr>
        <w:tc>
          <w:tcPr>
            <w:tcW w:w="7701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14:paraId="00BD9E62" w14:textId="75F2F14D" w:rsidR="003B7FAF" w:rsidRPr="009E67DE" w:rsidRDefault="003B7FAF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lastRenderedPageBreak/>
              <w:t>Table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017551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4F4E94">
              <w:rPr>
                <w:rFonts w:ascii="Arial" w:eastAsia="Times New Roman" w:hAnsi="Arial" w:cs="Arial"/>
                <w:b/>
                <w:bCs/>
              </w:rPr>
              <w:t>2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 S1B</w:t>
            </w:r>
          </w:p>
        </w:tc>
      </w:tr>
      <w:tr w:rsidR="006424A6" w:rsidRPr="009E67DE" w14:paraId="7A1BEDC7" w14:textId="77777777" w:rsidTr="0057170A">
        <w:trPr>
          <w:gridAfter w:val="1"/>
          <w:wAfter w:w="10" w:type="dxa"/>
          <w:trHeight w:val="288"/>
        </w:trPr>
        <w:tc>
          <w:tcPr>
            <w:tcW w:w="2177" w:type="dxa"/>
            <w:vMerge w:val="restart"/>
            <w:noWrap/>
            <w:vAlign w:val="bottom"/>
          </w:tcPr>
          <w:p w14:paraId="79027610" w14:textId="77777777" w:rsidR="006424A6" w:rsidRPr="009E67DE" w:rsidRDefault="006424A6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773" w:type="dxa"/>
            <w:gridSpan w:val="2"/>
            <w:shd w:val="clear" w:color="auto" w:fill="BFBFBF" w:themeFill="background1" w:themeFillShade="BF"/>
            <w:noWrap/>
            <w:vAlign w:val="bottom"/>
          </w:tcPr>
          <w:p w14:paraId="6E78418A" w14:textId="77777777" w:rsidR="006424A6" w:rsidRPr="009E67DE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TWIK-2</w:t>
            </w:r>
          </w:p>
        </w:tc>
        <w:tc>
          <w:tcPr>
            <w:tcW w:w="2751" w:type="dxa"/>
            <w:gridSpan w:val="2"/>
            <w:shd w:val="clear" w:color="auto" w:fill="BFBFBF" w:themeFill="background1" w:themeFillShade="BF"/>
            <w:noWrap/>
            <w:vAlign w:val="bottom"/>
          </w:tcPr>
          <w:p w14:paraId="16774EEF" w14:textId="77777777" w:rsidR="006424A6" w:rsidRPr="009E67DE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non-T</w:t>
            </w:r>
          </w:p>
        </w:tc>
      </w:tr>
      <w:tr w:rsidR="006424A6" w:rsidRPr="009E67DE" w14:paraId="45EE1248" w14:textId="77777777" w:rsidTr="006424A6">
        <w:trPr>
          <w:gridAfter w:val="1"/>
          <w:wAfter w:w="10" w:type="dxa"/>
          <w:trHeight w:val="288"/>
        </w:trPr>
        <w:tc>
          <w:tcPr>
            <w:tcW w:w="2177" w:type="dxa"/>
            <w:vMerge/>
            <w:noWrap/>
            <w:vAlign w:val="bottom"/>
            <w:hideMark/>
          </w:tcPr>
          <w:p w14:paraId="1C7DEC06" w14:textId="77777777" w:rsidR="006424A6" w:rsidRPr="0057170A" w:rsidRDefault="006424A6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773" w:type="dxa"/>
            <w:gridSpan w:val="2"/>
            <w:noWrap/>
            <w:vAlign w:val="bottom"/>
            <w:hideMark/>
          </w:tcPr>
          <w:p w14:paraId="25D4580E" w14:textId="77777777" w:rsidR="006424A6" w:rsidRPr="0057170A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Current density</w:t>
            </w: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</w:t>
            </w:r>
            <w:proofErr w:type="spellStart"/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pA</w:t>
            </w:r>
            <w:proofErr w:type="spellEnd"/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/pF)</w:t>
            </w:r>
          </w:p>
        </w:tc>
        <w:tc>
          <w:tcPr>
            <w:tcW w:w="2751" w:type="dxa"/>
            <w:gridSpan w:val="2"/>
            <w:noWrap/>
            <w:vAlign w:val="bottom"/>
            <w:hideMark/>
          </w:tcPr>
          <w:p w14:paraId="5E42DB90" w14:textId="77777777" w:rsidR="006424A6" w:rsidRPr="009E67DE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Current density</w:t>
            </w: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</w:t>
            </w:r>
            <w:proofErr w:type="spellStart"/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pA</w:t>
            </w:r>
            <w:proofErr w:type="spellEnd"/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/pF)</w:t>
            </w:r>
          </w:p>
        </w:tc>
      </w:tr>
      <w:tr w:rsidR="006424A6" w:rsidRPr="009E67DE" w14:paraId="0BDF1C9D" w14:textId="77777777" w:rsidTr="006424A6">
        <w:trPr>
          <w:trHeight w:val="288"/>
        </w:trPr>
        <w:tc>
          <w:tcPr>
            <w:tcW w:w="2177" w:type="dxa"/>
            <w:vMerge/>
            <w:noWrap/>
            <w:vAlign w:val="bottom"/>
            <w:hideMark/>
          </w:tcPr>
          <w:p w14:paraId="59402E5E" w14:textId="77777777" w:rsidR="006424A6" w:rsidRPr="0057170A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15" w:type="dxa"/>
            <w:noWrap/>
            <w:vAlign w:val="bottom"/>
            <w:hideMark/>
          </w:tcPr>
          <w:p w14:paraId="0E3FC0AA" w14:textId="77777777" w:rsidR="006424A6" w:rsidRPr="0057170A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pH7.4</w:t>
            </w:r>
          </w:p>
        </w:tc>
        <w:tc>
          <w:tcPr>
            <w:tcW w:w="1858" w:type="dxa"/>
            <w:noWrap/>
            <w:vAlign w:val="bottom"/>
            <w:hideMark/>
          </w:tcPr>
          <w:p w14:paraId="3ECEFE8B" w14:textId="77777777" w:rsidR="006424A6" w:rsidRPr="0057170A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  <w:tc>
          <w:tcPr>
            <w:tcW w:w="816" w:type="dxa"/>
            <w:noWrap/>
            <w:vAlign w:val="bottom"/>
            <w:hideMark/>
          </w:tcPr>
          <w:p w14:paraId="2607EA99" w14:textId="77777777" w:rsidR="006424A6" w:rsidRPr="0057170A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pH7.4</w:t>
            </w:r>
          </w:p>
        </w:tc>
        <w:tc>
          <w:tcPr>
            <w:tcW w:w="1945" w:type="dxa"/>
            <w:gridSpan w:val="2"/>
            <w:vAlign w:val="bottom"/>
          </w:tcPr>
          <w:p w14:paraId="18BFA9BB" w14:textId="77777777" w:rsidR="006424A6" w:rsidRPr="009E67DE" w:rsidRDefault="006424A6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</w:tr>
      <w:tr w:rsidR="003B7FAF" w:rsidRPr="009E67DE" w14:paraId="0BED4CCC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095976ED" w14:textId="77777777" w:rsidR="003B7FAF" w:rsidRPr="0057170A" w:rsidRDefault="003B7FAF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Number of values</w:t>
            </w:r>
          </w:p>
        </w:tc>
        <w:tc>
          <w:tcPr>
            <w:tcW w:w="915" w:type="dxa"/>
            <w:noWrap/>
            <w:vAlign w:val="bottom"/>
            <w:hideMark/>
          </w:tcPr>
          <w:p w14:paraId="483404F0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1858" w:type="dxa"/>
            <w:noWrap/>
            <w:vAlign w:val="bottom"/>
            <w:hideMark/>
          </w:tcPr>
          <w:p w14:paraId="0EAE56CA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816" w:type="dxa"/>
            <w:noWrap/>
            <w:vAlign w:val="bottom"/>
            <w:hideMark/>
          </w:tcPr>
          <w:p w14:paraId="51443090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945" w:type="dxa"/>
            <w:gridSpan w:val="2"/>
            <w:vAlign w:val="bottom"/>
          </w:tcPr>
          <w:p w14:paraId="4007F275" w14:textId="77777777" w:rsidR="003B7FAF" w:rsidRPr="009E67DE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18</w:t>
            </w:r>
          </w:p>
        </w:tc>
      </w:tr>
      <w:tr w:rsidR="003B7FAF" w:rsidRPr="009E67DE" w14:paraId="503B7DC4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29A7DCDE" w14:textId="77777777" w:rsidR="003B7FAF" w:rsidRPr="0057170A" w:rsidRDefault="003B7FAF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915" w:type="dxa"/>
            <w:noWrap/>
            <w:vAlign w:val="bottom"/>
            <w:hideMark/>
          </w:tcPr>
          <w:p w14:paraId="27D0F150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248.3</w:t>
            </w:r>
          </w:p>
        </w:tc>
        <w:tc>
          <w:tcPr>
            <w:tcW w:w="1858" w:type="dxa"/>
            <w:noWrap/>
            <w:vAlign w:val="bottom"/>
            <w:hideMark/>
          </w:tcPr>
          <w:p w14:paraId="15C65A8A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244</w:t>
            </w:r>
          </w:p>
        </w:tc>
        <w:tc>
          <w:tcPr>
            <w:tcW w:w="816" w:type="dxa"/>
            <w:noWrap/>
            <w:vAlign w:val="bottom"/>
            <w:hideMark/>
          </w:tcPr>
          <w:p w14:paraId="758C16C1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72.97</w:t>
            </w:r>
          </w:p>
        </w:tc>
        <w:tc>
          <w:tcPr>
            <w:tcW w:w="1945" w:type="dxa"/>
            <w:gridSpan w:val="2"/>
            <w:vAlign w:val="bottom"/>
          </w:tcPr>
          <w:p w14:paraId="1A51D3EA" w14:textId="77777777" w:rsidR="003B7FAF" w:rsidRPr="009E67DE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63.29</w:t>
            </w:r>
          </w:p>
        </w:tc>
      </w:tr>
      <w:tr w:rsidR="003B7FAF" w:rsidRPr="009E67DE" w14:paraId="40286D0B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1554A62B" w14:textId="77777777" w:rsidR="003B7FAF" w:rsidRPr="0057170A" w:rsidRDefault="003B7FAF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Deviation</w:t>
            </w:r>
          </w:p>
        </w:tc>
        <w:tc>
          <w:tcPr>
            <w:tcW w:w="915" w:type="dxa"/>
            <w:noWrap/>
            <w:vAlign w:val="bottom"/>
            <w:hideMark/>
          </w:tcPr>
          <w:p w14:paraId="6B776A8D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80.89</w:t>
            </w:r>
          </w:p>
        </w:tc>
        <w:tc>
          <w:tcPr>
            <w:tcW w:w="1858" w:type="dxa"/>
            <w:noWrap/>
            <w:vAlign w:val="bottom"/>
            <w:hideMark/>
          </w:tcPr>
          <w:p w14:paraId="5F3FA67F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81.6</w:t>
            </w:r>
          </w:p>
        </w:tc>
        <w:tc>
          <w:tcPr>
            <w:tcW w:w="816" w:type="dxa"/>
            <w:noWrap/>
            <w:vAlign w:val="bottom"/>
            <w:hideMark/>
          </w:tcPr>
          <w:p w14:paraId="27E338F8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22.17</w:t>
            </w:r>
          </w:p>
        </w:tc>
        <w:tc>
          <w:tcPr>
            <w:tcW w:w="1945" w:type="dxa"/>
            <w:gridSpan w:val="2"/>
            <w:vAlign w:val="bottom"/>
          </w:tcPr>
          <w:p w14:paraId="530D4BF9" w14:textId="77777777" w:rsidR="003B7FAF" w:rsidRPr="009E67DE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17.23</w:t>
            </w:r>
          </w:p>
        </w:tc>
      </w:tr>
      <w:tr w:rsidR="003B7FAF" w:rsidRPr="009E67DE" w14:paraId="13DC9865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69EC13D0" w14:textId="77777777" w:rsidR="003B7FAF" w:rsidRPr="0057170A" w:rsidRDefault="003B7FAF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Error of Mean</w:t>
            </w:r>
          </w:p>
        </w:tc>
        <w:tc>
          <w:tcPr>
            <w:tcW w:w="915" w:type="dxa"/>
            <w:noWrap/>
            <w:vAlign w:val="bottom"/>
            <w:hideMark/>
          </w:tcPr>
          <w:p w14:paraId="20C10415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16.18</w:t>
            </w:r>
          </w:p>
        </w:tc>
        <w:tc>
          <w:tcPr>
            <w:tcW w:w="1858" w:type="dxa"/>
            <w:noWrap/>
            <w:vAlign w:val="bottom"/>
            <w:hideMark/>
          </w:tcPr>
          <w:p w14:paraId="27C6543A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16" w:type="dxa"/>
            <w:noWrap/>
            <w:vAlign w:val="bottom"/>
            <w:hideMark/>
          </w:tcPr>
          <w:p w14:paraId="7E99EA31" w14:textId="77777777" w:rsidR="003B7FAF" w:rsidRPr="0057170A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6.148</w:t>
            </w:r>
          </w:p>
        </w:tc>
        <w:tc>
          <w:tcPr>
            <w:tcW w:w="1945" w:type="dxa"/>
            <w:gridSpan w:val="2"/>
            <w:vAlign w:val="bottom"/>
          </w:tcPr>
          <w:p w14:paraId="71BA51AF" w14:textId="77777777" w:rsidR="003B7FAF" w:rsidRPr="009E67DE" w:rsidRDefault="003B7FAF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4.062</w:t>
            </w:r>
          </w:p>
        </w:tc>
      </w:tr>
    </w:tbl>
    <w:p w14:paraId="02AF487A" w14:textId="77777777" w:rsidR="002715B4" w:rsidRDefault="002715B4" w:rsidP="0057170A">
      <w:pPr>
        <w:spacing w:before="120" w:after="120" w:line="276" w:lineRule="auto"/>
      </w:pPr>
    </w:p>
    <w:p w14:paraId="4F190D36" w14:textId="77777777" w:rsidR="004F4E94" w:rsidRPr="004F4E94" w:rsidRDefault="004F4E94" w:rsidP="00BE3BCE"/>
    <w:p w14:paraId="5AE38F3E" w14:textId="77777777" w:rsidR="004F4E94" w:rsidRPr="004F4E94" w:rsidRDefault="004F4E94" w:rsidP="00BE3BCE"/>
    <w:p w14:paraId="4B264C29" w14:textId="77777777" w:rsidR="004F4E94" w:rsidRPr="00142B7C" w:rsidRDefault="004F4E94" w:rsidP="00BE3BCE"/>
    <w:p w14:paraId="408BD1F7" w14:textId="77777777" w:rsidR="004F4E94" w:rsidRPr="00142B7C" w:rsidRDefault="004F4E94" w:rsidP="00BE3BCE"/>
    <w:p w14:paraId="3983D051" w14:textId="77777777" w:rsidR="004F4E94" w:rsidRPr="00142B7C" w:rsidRDefault="004F4E94" w:rsidP="00BE3BCE"/>
    <w:p w14:paraId="4DF5E758" w14:textId="77777777" w:rsidR="004F4E94" w:rsidRPr="00142B7C" w:rsidRDefault="004F4E94" w:rsidP="00BE3BCE"/>
    <w:p w14:paraId="6E8598FC" w14:textId="77777777" w:rsidR="004F4E94" w:rsidRPr="00142B7C" w:rsidRDefault="004F4E94" w:rsidP="00BE3BCE"/>
    <w:p w14:paraId="54C2D0D8" w14:textId="77777777" w:rsidR="004F4E94" w:rsidRPr="004F4E94" w:rsidRDefault="004F4E94" w:rsidP="00BE3BCE"/>
    <w:p w14:paraId="3FFF8005" w14:textId="6A3F7E9D" w:rsidR="004F4E94" w:rsidRDefault="004F4E94" w:rsidP="004F4E94"/>
    <w:p w14:paraId="20E92FCB" w14:textId="2CDB41A9" w:rsidR="004F4E94" w:rsidRDefault="004F4E94" w:rsidP="004F4E94"/>
    <w:p w14:paraId="7272ABBC" w14:textId="3433461B" w:rsidR="004F4E94" w:rsidRDefault="004F4E94" w:rsidP="004F4E94"/>
    <w:p w14:paraId="2E15488F" w14:textId="018D6C1F" w:rsidR="004F4E94" w:rsidRDefault="004F4E94" w:rsidP="004F4E94"/>
    <w:p w14:paraId="29799065" w14:textId="37A52FD6" w:rsidR="004F4E94" w:rsidRDefault="004F4E94" w:rsidP="004F4E94"/>
    <w:p w14:paraId="5728EC1C" w14:textId="57F6DBB7" w:rsidR="004F4E94" w:rsidRDefault="004F4E94" w:rsidP="004F4E94"/>
    <w:p w14:paraId="3457EAC0" w14:textId="2BD5977A" w:rsidR="004F4E94" w:rsidRDefault="004F4E94" w:rsidP="004F4E94"/>
    <w:p w14:paraId="3C20E0FD" w14:textId="54641031" w:rsidR="004F4E94" w:rsidRDefault="004F4E94" w:rsidP="004F4E94"/>
    <w:p w14:paraId="1DCE102E" w14:textId="054F692A" w:rsidR="004F4E94" w:rsidRDefault="004F4E94" w:rsidP="004F4E94"/>
    <w:p w14:paraId="448FD72C" w14:textId="77777777" w:rsidR="004F4E94" w:rsidRPr="004F4E94" w:rsidRDefault="004F4E94" w:rsidP="00BE3BCE"/>
    <w:p w14:paraId="2B64F546" w14:textId="77777777" w:rsidR="004F4E94" w:rsidRPr="009E67DE" w:rsidRDefault="004F4E94" w:rsidP="004F4E94">
      <w:pPr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9E67DE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S3</w:t>
      </w:r>
      <w:r w:rsidRPr="009E67DE">
        <w:rPr>
          <w:rFonts w:ascii="Arial" w:hAnsi="Arial" w:cs="Arial"/>
          <w:b/>
          <w:bCs/>
        </w:rPr>
        <w:t>. Cryo-EM data collection, refinement, and validation statistics</w:t>
      </w:r>
      <w:r>
        <w:rPr>
          <w:rFonts w:ascii="Arial" w:hAnsi="Arial" w:cs="Arial"/>
          <w:b/>
          <w:bCs/>
        </w:rPr>
        <w:t xml:space="preserve"> </w:t>
      </w:r>
    </w:p>
    <w:tbl>
      <w:tblPr>
        <w:tblpPr w:leftFromText="180" w:rightFromText="180" w:vertAnchor="text" w:horzAnchor="margin" w:tblpY="152"/>
        <w:tblW w:w="62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2970"/>
      </w:tblGrid>
      <w:tr w:rsidR="004F4E94" w:rsidRPr="009E67DE" w14:paraId="4C2BC892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24131" w14:textId="77777777" w:rsidR="004F4E94" w:rsidRPr="000D6F6E" w:rsidRDefault="004F4E94" w:rsidP="006232A1">
            <w:pPr>
              <w:spacing w:after="0" w:line="276" w:lineRule="auto"/>
              <w:jc w:val="center"/>
              <w:rPr>
                <w:rFonts w:ascii="Arial" w:hAnsi="Arial"/>
                <w:b/>
              </w:rPr>
            </w:pPr>
            <w:r w:rsidRPr="000D6F6E">
              <w:rPr>
                <w:rFonts w:ascii="Arial" w:hAnsi="Arial"/>
                <w:b/>
              </w:rPr>
              <w:t>TWIK-2 (EMDB:47768) (PDB:9E94)</w:t>
            </w:r>
          </w:p>
        </w:tc>
      </w:tr>
      <w:tr w:rsidR="004F4E94" w:rsidRPr="009E67DE" w14:paraId="77DD5E7E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A65BA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b/>
                <w:sz w:val="20"/>
              </w:rPr>
            </w:pPr>
            <w:r w:rsidRPr="000D6F6E">
              <w:rPr>
                <w:rFonts w:ascii="Arial" w:hAnsi="Arial"/>
                <w:b/>
                <w:sz w:val="20"/>
              </w:rPr>
              <w:t>Data collection and processing</w:t>
            </w:r>
          </w:p>
        </w:tc>
      </w:tr>
      <w:tr w:rsidR="004F4E94" w:rsidRPr="009E67DE" w14:paraId="3CCA6749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F0462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Magnification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7D9C6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105,000 x</w:t>
            </w:r>
          </w:p>
        </w:tc>
      </w:tr>
      <w:tr w:rsidR="004F4E94" w:rsidRPr="009E67DE" w14:paraId="0EA337BF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92AA5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Voltage (kV)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5CE96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300</w:t>
            </w:r>
          </w:p>
        </w:tc>
      </w:tr>
      <w:tr w:rsidR="004F4E94" w:rsidRPr="009E67DE" w14:paraId="23675F57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E598E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Electron exposure (e–/Å2)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E54C9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60</w:t>
            </w:r>
          </w:p>
        </w:tc>
      </w:tr>
      <w:tr w:rsidR="004F4E94" w:rsidRPr="009E67DE" w14:paraId="069F1C03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1488C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Defocus range (</w:t>
            </w:r>
            <w:proofErr w:type="spellStart"/>
            <w:r w:rsidRPr="000D6F6E">
              <w:rPr>
                <w:rFonts w:ascii="Arial" w:hAnsi="Arial"/>
                <w:sz w:val="20"/>
              </w:rPr>
              <w:t>μm</w:t>
            </w:r>
            <w:proofErr w:type="spellEnd"/>
            <w:r w:rsidRPr="000D6F6E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908B0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-0.8-2.5</w:t>
            </w:r>
          </w:p>
        </w:tc>
      </w:tr>
      <w:tr w:rsidR="004F4E94" w:rsidRPr="009E67DE" w14:paraId="76BD3CDF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24AED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pixel size (Å)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12389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0.83</w:t>
            </w:r>
          </w:p>
        </w:tc>
      </w:tr>
      <w:tr w:rsidR="004F4E94" w:rsidRPr="009E67DE" w14:paraId="263D828D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52BD3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Symmetry imposed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F1E63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C1</w:t>
            </w:r>
          </w:p>
        </w:tc>
      </w:tr>
      <w:tr w:rsidR="004F4E94" w:rsidRPr="009E67DE" w14:paraId="03979484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612BF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Initial particle images (no.)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9F3B7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5,447,554</w:t>
            </w:r>
          </w:p>
        </w:tc>
      </w:tr>
      <w:tr w:rsidR="004F4E94" w:rsidRPr="009E67DE" w14:paraId="5DBF21AA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9480B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Final particle images (no.)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DC1C2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104,997</w:t>
            </w:r>
          </w:p>
        </w:tc>
      </w:tr>
      <w:tr w:rsidR="004F4E94" w:rsidRPr="009E67DE" w14:paraId="13D48416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B7012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Map resolution (Å)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718F1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3.67</w:t>
            </w:r>
          </w:p>
        </w:tc>
      </w:tr>
      <w:tr w:rsidR="004F4E94" w:rsidRPr="009E67DE" w14:paraId="32EC2BA7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BEBC0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FSC threshold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01897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0.143</w:t>
            </w:r>
          </w:p>
        </w:tc>
      </w:tr>
      <w:tr w:rsidR="004F4E94" w:rsidRPr="009E67DE" w14:paraId="01A8E2EA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3747F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b/>
              </w:rPr>
            </w:pPr>
            <w:r w:rsidRPr="000D6F6E">
              <w:rPr>
                <w:rFonts w:ascii="Arial" w:hAnsi="Arial"/>
                <w:b/>
              </w:rPr>
              <w:t>Refinement</w:t>
            </w:r>
          </w:p>
        </w:tc>
      </w:tr>
      <w:tr w:rsidR="004F4E94" w:rsidRPr="004D613B" w14:paraId="08B1160E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5D604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Model resolution (Å)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03B56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3.67</w:t>
            </w:r>
          </w:p>
        </w:tc>
      </w:tr>
      <w:tr w:rsidR="004F4E94" w:rsidRPr="004D613B" w14:paraId="73BE6465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7D953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FSC threshold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90E82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0.143</w:t>
            </w:r>
          </w:p>
        </w:tc>
      </w:tr>
      <w:tr w:rsidR="004F4E94" w:rsidRPr="004D613B" w14:paraId="420898C2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E685B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Map sharpening B factor (Å2)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65A07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-135.9</w:t>
            </w:r>
          </w:p>
        </w:tc>
      </w:tr>
      <w:tr w:rsidR="004F4E94" w:rsidRPr="004D613B" w14:paraId="49929D46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918A0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Model composition</w:t>
            </w:r>
          </w:p>
        </w:tc>
      </w:tr>
      <w:tr w:rsidR="004F4E94" w:rsidRPr="004D613B" w14:paraId="2DD44E44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85688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Nonhydrogen atoms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C598E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3,381</w:t>
            </w:r>
          </w:p>
        </w:tc>
      </w:tr>
      <w:tr w:rsidR="004F4E94" w:rsidRPr="004D613B" w14:paraId="07E7C70D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B4A97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Protein residues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94C0F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440</w:t>
            </w:r>
          </w:p>
        </w:tc>
      </w:tr>
      <w:tr w:rsidR="004F4E94" w:rsidRPr="004D613B" w14:paraId="74F9D619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BEAE7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Potassium ion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F8E0F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3</w:t>
            </w:r>
          </w:p>
        </w:tc>
      </w:tr>
      <w:tr w:rsidR="004F4E94" w:rsidRPr="004D613B" w14:paraId="4E67C114" w14:textId="77777777" w:rsidTr="006232A1">
        <w:trPr>
          <w:trHeight w:val="144"/>
        </w:trPr>
        <w:tc>
          <w:tcPr>
            <w:tcW w:w="332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77891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D10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91356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7</w:t>
            </w:r>
          </w:p>
        </w:tc>
      </w:tr>
      <w:tr w:rsidR="004F4E94" w:rsidRPr="004D613B" w14:paraId="7274F60C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6F940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i/>
                <w:sz w:val="20"/>
              </w:rPr>
            </w:pPr>
            <w:r w:rsidRPr="000D6F6E">
              <w:rPr>
                <w:rFonts w:ascii="Arial" w:hAnsi="Arial"/>
                <w:i/>
                <w:sz w:val="20"/>
              </w:rPr>
              <w:t xml:space="preserve">B </w:t>
            </w:r>
            <w:r w:rsidRPr="000D6F6E">
              <w:rPr>
                <w:rFonts w:ascii="Arial" w:hAnsi="Arial"/>
                <w:sz w:val="20"/>
              </w:rPr>
              <w:t>factors (Å2)</w:t>
            </w:r>
          </w:p>
        </w:tc>
      </w:tr>
      <w:tr w:rsidR="004F4E94" w:rsidRPr="004D613B" w14:paraId="5DAE4D1C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0167C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Protein (min/max/mean)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B4AB8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1.07/102.63/26.79</w:t>
            </w:r>
          </w:p>
        </w:tc>
      </w:tr>
      <w:tr w:rsidR="004F4E94" w:rsidRPr="004D613B" w14:paraId="2107E8C4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103F7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ligands (min/max/mean</w:t>
            </w:r>
            <w:r w:rsidRPr="000D6F6E">
              <w:rPr>
                <w:rFonts w:ascii="MS Gothic" w:hAnsi="MS Gothic" w:hint="eastAsia"/>
                <w:sz w:val="20"/>
              </w:rPr>
              <w:t>）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1D793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9.76/30.19/19.29</w:t>
            </w:r>
          </w:p>
        </w:tc>
      </w:tr>
      <w:tr w:rsidR="004F4E94" w:rsidRPr="004D613B" w14:paraId="16844C48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960D3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proofErr w:type="spellStart"/>
            <w:r w:rsidRPr="000D6F6E">
              <w:rPr>
                <w:rFonts w:ascii="Arial" w:hAnsi="Arial"/>
                <w:sz w:val="20"/>
              </w:rPr>
              <w:t>R.m.s.</w:t>
            </w:r>
            <w:proofErr w:type="spellEnd"/>
            <w:r w:rsidRPr="000D6F6E">
              <w:rPr>
                <w:rFonts w:ascii="Arial" w:hAnsi="Arial"/>
                <w:sz w:val="20"/>
              </w:rPr>
              <w:t xml:space="preserve"> deviations</w:t>
            </w:r>
          </w:p>
        </w:tc>
      </w:tr>
      <w:tr w:rsidR="004F4E94" w:rsidRPr="004D613B" w14:paraId="6A285528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F2086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Bond lengths (Å)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FA19F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0.01</w:t>
            </w:r>
          </w:p>
        </w:tc>
      </w:tr>
      <w:tr w:rsidR="004F4E94" w:rsidRPr="004D613B" w14:paraId="5EC4BDAB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7DE3D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Bond angles (°)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5838E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1.563</w:t>
            </w:r>
          </w:p>
        </w:tc>
      </w:tr>
      <w:tr w:rsidR="004F4E94" w:rsidRPr="004D613B" w14:paraId="5C05C7CD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D3638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b/>
                <w:sz w:val="20"/>
              </w:rPr>
            </w:pPr>
            <w:r w:rsidRPr="000D6F6E">
              <w:rPr>
                <w:rFonts w:ascii="Arial" w:hAnsi="Arial"/>
                <w:b/>
                <w:sz w:val="20"/>
              </w:rPr>
              <w:t>Validation</w:t>
            </w:r>
          </w:p>
        </w:tc>
      </w:tr>
      <w:tr w:rsidR="004F4E94" w:rsidRPr="004D613B" w14:paraId="63F7095D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EEBEC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proofErr w:type="spellStart"/>
            <w:r w:rsidRPr="000D6F6E">
              <w:rPr>
                <w:rFonts w:ascii="Arial" w:hAnsi="Arial"/>
                <w:sz w:val="20"/>
              </w:rPr>
              <w:t>MolProbity</w:t>
            </w:r>
            <w:proofErr w:type="spellEnd"/>
            <w:r w:rsidRPr="000D6F6E">
              <w:rPr>
                <w:rFonts w:ascii="Arial" w:hAnsi="Arial"/>
                <w:sz w:val="20"/>
              </w:rPr>
              <w:t xml:space="preserve"> score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D9E83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1.75</w:t>
            </w:r>
          </w:p>
        </w:tc>
      </w:tr>
      <w:tr w:rsidR="004F4E94" w:rsidRPr="004D613B" w14:paraId="7DAA8ED2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F25B4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proofErr w:type="spellStart"/>
            <w:r w:rsidRPr="000D6F6E">
              <w:rPr>
                <w:rFonts w:ascii="Arial" w:hAnsi="Arial"/>
                <w:sz w:val="20"/>
              </w:rPr>
              <w:t>Clashscore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639F8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6.18</w:t>
            </w:r>
          </w:p>
        </w:tc>
      </w:tr>
      <w:tr w:rsidR="004F4E94" w:rsidRPr="004D613B" w14:paraId="0E727E51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6032E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Poor rotamers (%)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4BCFA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0</w:t>
            </w:r>
          </w:p>
        </w:tc>
      </w:tr>
      <w:tr w:rsidR="004F4E94" w:rsidRPr="004D613B" w14:paraId="052BCCDA" w14:textId="77777777" w:rsidTr="006232A1">
        <w:trPr>
          <w:trHeight w:val="144"/>
        </w:trPr>
        <w:tc>
          <w:tcPr>
            <w:tcW w:w="6292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4A571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Ramachandran plot</w:t>
            </w:r>
          </w:p>
        </w:tc>
      </w:tr>
      <w:tr w:rsidR="004F4E94" w:rsidRPr="004D613B" w14:paraId="42994081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E70C7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Favored (%)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97B3A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94%</w:t>
            </w:r>
          </w:p>
        </w:tc>
      </w:tr>
      <w:tr w:rsidR="004F4E94" w:rsidRPr="004D613B" w14:paraId="21AFF6FF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C65F0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Allowed (%)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F7031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6%</w:t>
            </w:r>
          </w:p>
        </w:tc>
      </w:tr>
      <w:tr w:rsidR="004F4E94" w:rsidRPr="004D613B" w14:paraId="3D060DBE" w14:textId="77777777" w:rsidTr="006232A1">
        <w:trPr>
          <w:trHeight w:val="144"/>
        </w:trPr>
        <w:tc>
          <w:tcPr>
            <w:tcW w:w="332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35D64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Disallowed (%)</w:t>
            </w:r>
          </w:p>
        </w:tc>
        <w:tc>
          <w:tcPr>
            <w:tcW w:w="297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2AD7A" w14:textId="77777777" w:rsidR="004F4E94" w:rsidRPr="000D6F6E" w:rsidRDefault="004F4E94" w:rsidP="006232A1">
            <w:pPr>
              <w:spacing w:after="0" w:line="276" w:lineRule="auto"/>
              <w:jc w:val="both"/>
              <w:rPr>
                <w:rFonts w:ascii="Arial" w:hAnsi="Arial"/>
                <w:sz w:val="20"/>
              </w:rPr>
            </w:pPr>
            <w:r w:rsidRPr="000D6F6E">
              <w:rPr>
                <w:rFonts w:ascii="Arial" w:hAnsi="Arial"/>
                <w:sz w:val="20"/>
              </w:rPr>
              <w:t>0</w:t>
            </w:r>
          </w:p>
        </w:tc>
      </w:tr>
    </w:tbl>
    <w:p w14:paraId="2C4A0592" w14:textId="77777777" w:rsidR="004F4E94" w:rsidRPr="009E67DE" w:rsidRDefault="004F4E94" w:rsidP="004F4E94">
      <w:pPr>
        <w:spacing w:before="120" w:after="120" w:line="276" w:lineRule="auto"/>
      </w:pPr>
    </w:p>
    <w:p w14:paraId="2EC479D2" w14:textId="77777777" w:rsidR="004F4E94" w:rsidRPr="009E67DE" w:rsidRDefault="004F4E94" w:rsidP="004F4E94">
      <w:pPr>
        <w:spacing w:before="120" w:after="120" w:line="276" w:lineRule="auto"/>
      </w:pPr>
    </w:p>
    <w:p w14:paraId="42824794" w14:textId="77777777" w:rsidR="004F4E94" w:rsidRPr="009E67DE" w:rsidRDefault="004F4E94" w:rsidP="004F4E94">
      <w:pPr>
        <w:spacing w:before="120" w:after="120" w:line="276" w:lineRule="auto"/>
      </w:pPr>
    </w:p>
    <w:p w14:paraId="1B00CDE3" w14:textId="77777777" w:rsidR="004F4E94" w:rsidRPr="009E67DE" w:rsidRDefault="004F4E94" w:rsidP="004F4E94">
      <w:pPr>
        <w:spacing w:before="120" w:after="120" w:line="276" w:lineRule="auto"/>
      </w:pPr>
    </w:p>
    <w:p w14:paraId="08E73E22" w14:textId="77777777" w:rsidR="004F4E94" w:rsidRPr="009E67DE" w:rsidRDefault="004F4E94" w:rsidP="004F4E94">
      <w:pPr>
        <w:spacing w:before="120" w:after="120" w:line="276" w:lineRule="auto"/>
      </w:pPr>
    </w:p>
    <w:p w14:paraId="2A474877" w14:textId="77777777" w:rsidR="004F4E94" w:rsidRPr="009E67DE" w:rsidRDefault="004F4E94" w:rsidP="004F4E94">
      <w:pPr>
        <w:spacing w:before="120" w:after="120" w:line="276" w:lineRule="auto"/>
      </w:pPr>
    </w:p>
    <w:p w14:paraId="0BB3B3DB" w14:textId="77777777" w:rsidR="004F4E94" w:rsidRPr="009E67DE" w:rsidRDefault="004F4E94" w:rsidP="004F4E94">
      <w:pPr>
        <w:spacing w:before="120" w:after="120" w:line="276" w:lineRule="auto"/>
      </w:pPr>
    </w:p>
    <w:p w14:paraId="08079BFF" w14:textId="77777777" w:rsidR="004F4E94" w:rsidRPr="009E67DE" w:rsidRDefault="004F4E94" w:rsidP="004F4E94">
      <w:pPr>
        <w:spacing w:before="120" w:after="120" w:line="276" w:lineRule="auto"/>
      </w:pPr>
    </w:p>
    <w:p w14:paraId="26F84B66" w14:textId="77777777" w:rsidR="004F4E94" w:rsidRPr="009E67DE" w:rsidRDefault="004F4E94" w:rsidP="004F4E94">
      <w:pPr>
        <w:spacing w:before="120" w:after="120" w:line="276" w:lineRule="auto"/>
      </w:pPr>
    </w:p>
    <w:p w14:paraId="1E713FA7" w14:textId="77777777" w:rsidR="004F4E94" w:rsidRPr="009E67DE" w:rsidRDefault="004F4E94" w:rsidP="004F4E94">
      <w:pPr>
        <w:spacing w:before="120" w:after="120" w:line="276" w:lineRule="auto"/>
      </w:pPr>
    </w:p>
    <w:p w14:paraId="79A3BAF6" w14:textId="77777777" w:rsidR="004F4E94" w:rsidRPr="009E67DE" w:rsidRDefault="004F4E94" w:rsidP="004F4E94">
      <w:pPr>
        <w:spacing w:before="120" w:after="120" w:line="276" w:lineRule="auto"/>
      </w:pPr>
    </w:p>
    <w:p w14:paraId="194872A5" w14:textId="77777777" w:rsidR="004F4E94" w:rsidRPr="009E67DE" w:rsidRDefault="004F4E94" w:rsidP="004F4E94">
      <w:pPr>
        <w:spacing w:before="120" w:after="120" w:line="276" w:lineRule="auto"/>
      </w:pPr>
    </w:p>
    <w:p w14:paraId="0B62E069" w14:textId="77777777" w:rsidR="004F4E94" w:rsidRPr="009E67DE" w:rsidRDefault="004F4E94" w:rsidP="004F4E94">
      <w:pPr>
        <w:spacing w:before="120" w:after="120" w:line="276" w:lineRule="auto"/>
      </w:pPr>
    </w:p>
    <w:p w14:paraId="6B47E606" w14:textId="77777777" w:rsidR="004F4E94" w:rsidRPr="009E67DE" w:rsidRDefault="004F4E94" w:rsidP="004F4E94">
      <w:pPr>
        <w:spacing w:before="120" w:after="120" w:line="276" w:lineRule="auto"/>
      </w:pPr>
    </w:p>
    <w:p w14:paraId="405051C4" w14:textId="77777777" w:rsidR="004F4E94" w:rsidRPr="009E67DE" w:rsidRDefault="004F4E94" w:rsidP="004F4E94">
      <w:pPr>
        <w:spacing w:before="120" w:after="120" w:line="276" w:lineRule="auto"/>
      </w:pPr>
    </w:p>
    <w:p w14:paraId="645DA118" w14:textId="77777777" w:rsidR="004F4E94" w:rsidRPr="009E67DE" w:rsidRDefault="004F4E94" w:rsidP="004F4E94">
      <w:pPr>
        <w:spacing w:before="120" w:after="120" w:line="276" w:lineRule="auto"/>
      </w:pPr>
    </w:p>
    <w:p w14:paraId="76FA0E33" w14:textId="77777777" w:rsidR="004F4E94" w:rsidRPr="009E67DE" w:rsidRDefault="004F4E94" w:rsidP="004F4E94">
      <w:pPr>
        <w:spacing w:before="120" w:after="120" w:line="276" w:lineRule="auto"/>
      </w:pPr>
    </w:p>
    <w:p w14:paraId="71FFBDB9" w14:textId="77777777" w:rsidR="004F4E94" w:rsidRPr="009E67DE" w:rsidRDefault="004F4E94" w:rsidP="004F4E94">
      <w:pPr>
        <w:spacing w:before="120" w:after="120" w:line="276" w:lineRule="auto"/>
      </w:pPr>
    </w:p>
    <w:p w14:paraId="7B1E6481" w14:textId="77777777" w:rsidR="004F4E94" w:rsidRPr="009E67DE" w:rsidRDefault="004F4E94" w:rsidP="004F4E94">
      <w:pPr>
        <w:spacing w:before="120" w:after="120" w:line="276" w:lineRule="auto"/>
      </w:pPr>
    </w:p>
    <w:p w14:paraId="5802A445" w14:textId="77777777" w:rsidR="004F4E94" w:rsidRPr="009E67DE" w:rsidRDefault="004F4E94" w:rsidP="004F4E94">
      <w:pPr>
        <w:spacing w:before="120" w:after="120" w:line="276" w:lineRule="auto"/>
      </w:pPr>
    </w:p>
    <w:p w14:paraId="7864CB32" w14:textId="77777777" w:rsidR="004F4E94" w:rsidRPr="009E67DE" w:rsidRDefault="004F4E94" w:rsidP="004F4E94">
      <w:pPr>
        <w:spacing w:before="120" w:after="120" w:line="276" w:lineRule="auto"/>
      </w:pPr>
    </w:p>
    <w:p w14:paraId="4DD43F17" w14:textId="77777777" w:rsidR="004F4E94" w:rsidRPr="009E67DE" w:rsidRDefault="004F4E94" w:rsidP="004F4E94">
      <w:pPr>
        <w:spacing w:before="120" w:after="120" w:line="276" w:lineRule="auto"/>
      </w:pPr>
    </w:p>
    <w:p w14:paraId="62852DFE" w14:textId="77777777" w:rsidR="004F4E94" w:rsidRPr="009E67DE" w:rsidRDefault="004F4E94" w:rsidP="004F4E94">
      <w:pPr>
        <w:spacing w:before="120" w:after="120" w:line="276" w:lineRule="auto"/>
      </w:pPr>
    </w:p>
    <w:p w14:paraId="2A4264E8" w14:textId="77777777" w:rsidR="004F4E94" w:rsidRPr="009E67DE" w:rsidRDefault="004F4E94" w:rsidP="004F4E94">
      <w:pPr>
        <w:spacing w:before="120" w:after="120" w:line="276" w:lineRule="auto"/>
      </w:pPr>
    </w:p>
    <w:p w14:paraId="5025E6E1" w14:textId="77777777" w:rsidR="004F4E94" w:rsidRPr="009E67DE" w:rsidRDefault="004F4E94" w:rsidP="004F4E94">
      <w:pPr>
        <w:spacing w:before="120" w:after="120" w:line="276" w:lineRule="auto"/>
      </w:pPr>
    </w:p>
    <w:p w14:paraId="59173455" w14:textId="77777777" w:rsidR="004F4E94" w:rsidRPr="009E67DE" w:rsidRDefault="004F4E94" w:rsidP="004F4E94">
      <w:pPr>
        <w:spacing w:before="120" w:after="120" w:line="276" w:lineRule="auto"/>
      </w:pPr>
    </w:p>
    <w:p w14:paraId="54D3F49C" w14:textId="77777777" w:rsidR="004F4E94" w:rsidRDefault="004F4E94" w:rsidP="004F4E94"/>
    <w:p w14:paraId="77F5CA75" w14:textId="77777777" w:rsidR="004F4E94" w:rsidRDefault="004F4E94" w:rsidP="004F4E94"/>
    <w:p w14:paraId="4DA4868B" w14:textId="625BD48B" w:rsidR="001639F4" w:rsidRDefault="001639F4" w:rsidP="00BE3BCE">
      <w:pPr>
        <w:sectPr w:rsidR="001639F4" w:rsidSect="006424A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CA6687" w14:textId="77777777" w:rsidR="002715B4" w:rsidRPr="009E67DE" w:rsidRDefault="002715B4" w:rsidP="0057170A">
      <w:pPr>
        <w:spacing w:before="120" w:after="120" w:line="276" w:lineRule="auto"/>
      </w:pPr>
    </w:p>
    <w:tbl>
      <w:tblPr>
        <w:tblpPr w:leftFromText="180" w:rightFromText="180" w:vertAnchor="page" w:horzAnchor="margin" w:tblpXSpec="center" w:tblpY="1789"/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1218"/>
        <w:gridCol w:w="1218"/>
        <w:gridCol w:w="1218"/>
        <w:gridCol w:w="1218"/>
        <w:gridCol w:w="1218"/>
        <w:gridCol w:w="1218"/>
        <w:gridCol w:w="1218"/>
        <w:gridCol w:w="1218"/>
        <w:gridCol w:w="1218"/>
        <w:gridCol w:w="1218"/>
        <w:gridCol w:w="1218"/>
        <w:gridCol w:w="12"/>
      </w:tblGrid>
      <w:tr w:rsidR="002715B4" w:rsidRPr="009E67DE" w14:paraId="5574CB87" w14:textId="77777777" w:rsidTr="0057170A">
        <w:trPr>
          <w:trHeight w:val="206"/>
        </w:trPr>
        <w:tc>
          <w:tcPr>
            <w:tcW w:w="14628" w:type="dxa"/>
            <w:gridSpan w:val="13"/>
            <w:tcBorders>
              <w:top w:val="nil"/>
              <w:left w:val="nil"/>
              <w:right w:val="nil"/>
            </w:tcBorders>
            <w:noWrap/>
            <w:vAlign w:val="bottom"/>
          </w:tcPr>
          <w:p w14:paraId="5ECC0F53" w14:textId="32E72E81" w:rsidR="002715B4" w:rsidRPr="009E67DE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Table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017551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017551">
              <w:rPr>
                <w:rFonts w:ascii="Arial" w:eastAsia="Times New Roman" w:hAnsi="Arial" w:cs="Arial"/>
                <w:b/>
                <w:bCs/>
              </w:rPr>
              <w:t>4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 3C</w:t>
            </w:r>
          </w:p>
        </w:tc>
      </w:tr>
      <w:tr w:rsidR="002715B4" w:rsidRPr="009E67DE" w14:paraId="05F5265D" w14:textId="77777777" w:rsidTr="0057170A">
        <w:trPr>
          <w:trHeight w:val="206"/>
        </w:trPr>
        <w:tc>
          <w:tcPr>
            <w:tcW w:w="14628" w:type="dxa"/>
            <w:gridSpan w:val="13"/>
            <w:shd w:val="clear" w:color="auto" w:fill="BFBFBF" w:themeFill="background1" w:themeFillShade="BF"/>
            <w:noWrap/>
            <w:vAlign w:val="bottom"/>
            <w:hideMark/>
          </w:tcPr>
          <w:p w14:paraId="624A23F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Activation tau (s)</w:t>
            </w:r>
          </w:p>
        </w:tc>
      </w:tr>
      <w:tr w:rsidR="002715B4" w:rsidRPr="009E67DE" w14:paraId="360D0E36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73A291E4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18" w:type="dxa"/>
            <w:noWrap/>
            <w:vAlign w:val="bottom"/>
            <w:hideMark/>
          </w:tcPr>
          <w:p w14:paraId="3EC3CB3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TWIK-1</w:t>
            </w:r>
          </w:p>
        </w:tc>
        <w:tc>
          <w:tcPr>
            <w:tcW w:w="1218" w:type="dxa"/>
            <w:noWrap/>
            <w:vAlign w:val="bottom"/>
            <w:hideMark/>
          </w:tcPr>
          <w:p w14:paraId="7857F2B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TWIK-2</w:t>
            </w:r>
          </w:p>
        </w:tc>
        <w:tc>
          <w:tcPr>
            <w:tcW w:w="1218" w:type="dxa"/>
            <w:noWrap/>
            <w:vAlign w:val="bottom"/>
            <w:hideMark/>
          </w:tcPr>
          <w:p w14:paraId="610657D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Y111A</w:t>
            </w:r>
          </w:p>
        </w:tc>
        <w:tc>
          <w:tcPr>
            <w:tcW w:w="1218" w:type="dxa"/>
            <w:noWrap/>
            <w:vAlign w:val="bottom"/>
            <w:hideMark/>
          </w:tcPr>
          <w:p w14:paraId="4B65213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F98A</w:t>
            </w:r>
          </w:p>
        </w:tc>
        <w:tc>
          <w:tcPr>
            <w:tcW w:w="1218" w:type="dxa"/>
            <w:noWrap/>
            <w:vAlign w:val="bottom"/>
            <w:hideMark/>
          </w:tcPr>
          <w:p w14:paraId="01B8C8E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S213A</w:t>
            </w:r>
          </w:p>
        </w:tc>
        <w:tc>
          <w:tcPr>
            <w:tcW w:w="1218" w:type="dxa"/>
            <w:noWrap/>
            <w:vAlign w:val="bottom"/>
            <w:hideMark/>
          </w:tcPr>
          <w:p w14:paraId="28FEF73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T106A-T214A</w:t>
            </w:r>
          </w:p>
        </w:tc>
        <w:tc>
          <w:tcPr>
            <w:tcW w:w="1218" w:type="dxa"/>
            <w:noWrap/>
            <w:vAlign w:val="bottom"/>
            <w:hideMark/>
          </w:tcPr>
          <w:p w14:paraId="585DE70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M135N</w:t>
            </w:r>
          </w:p>
        </w:tc>
        <w:tc>
          <w:tcPr>
            <w:tcW w:w="1218" w:type="dxa"/>
            <w:noWrap/>
            <w:vAlign w:val="bottom"/>
            <w:hideMark/>
          </w:tcPr>
          <w:p w14:paraId="2574A1F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Y111H</w:t>
            </w:r>
          </w:p>
        </w:tc>
        <w:tc>
          <w:tcPr>
            <w:tcW w:w="1218" w:type="dxa"/>
            <w:noWrap/>
            <w:vAlign w:val="bottom"/>
            <w:hideMark/>
          </w:tcPr>
          <w:p w14:paraId="0675E02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</w:t>
            </w:r>
          </w:p>
        </w:tc>
        <w:tc>
          <w:tcPr>
            <w:tcW w:w="1218" w:type="dxa"/>
            <w:noWrap/>
            <w:vAlign w:val="bottom"/>
            <w:hideMark/>
          </w:tcPr>
          <w:p w14:paraId="7324780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T214A</w:t>
            </w:r>
          </w:p>
        </w:tc>
        <w:tc>
          <w:tcPr>
            <w:tcW w:w="1218" w:type="dxa"/>
            <w:noWrap/>
            <w:vAlign w:val="bottom"/>
            <w:hideMark/>
          </w:tcPr>
          <w:p w14:paraId="591D922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M135A</w:t>
            </w:r>
          </w:p>
        </w:tc>
      </w:tr>
      <w:tr w:rsidR="002715B4" w:rsidRPr="009E67DE" w14:paraId="449B1A2F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020934D4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218" w:type="dxa"/>
            <w:noWrap/>
            <w:vAlign w:val="bottom"/>
            <w:hideMark/>
          </w:tcPr>
          <w:p w14:paraId="363C62F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45AC545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1218" w:type="dxa"/>
            <w:noWrap/>
            <w:vAlign w:val="bottom"/>
            <w:hideMark/>
          </w:tcPr>
          <w:p w14:paraId="7F2BDB6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508CE3C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218" w:type="dxa"/>
            <w:noWrap/>
            <w:vAlign w:val="bottom"/>
            <w:hideMark/>
          </w:tcPr>
          <w:p w14:paraId="480BD9C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09AFA5B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3275AE0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67A1499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1218" w:type="dxa"/>
            <w:noWrap/>
            <w:vAlign w:val="bottom"/>
            <w:hideMark/>
          </w:tcPr>
          <w:p w14:paraId="3191B91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1218" w:type="dxa"/>
            <w:noWrap/>
            <w:vAlign w:val="bottom"/>
            <w:hideMark/>
          </w:tcPr>
          <w:p w14:paraId="3E75A16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1218" w:type="dxa"/>
            <w:noWrap/>
            <w:vAlign w:val="bottom"/>
            <w:hideMark/>
          </w:tcPr>
          <w:p w14:paraId="41BD0F2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18</w:t>
            </w:r>
          </w:p>
        </w:tc>
      </w:tr>
      <w:tr w:rsidR="002715B4" w:rsidRPr="009E67DE" w14:paraId="7ECC596D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7C3703E9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218" w:type="dxa"/>
            <w:noWrap/>
            <w:vAlign w:val="bottom"/>
            <w:hideMark/>
          </w:tcPr>
          <w:p w14:paraId="659DFB5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0.01175</w:t>
            </w:r>
          </w:p>
        </w:tc>
        <w:tc>
          <w:tcPr>
            <w:tcW w:w="1218" w:type="dxa"/>
            <w:noWrap/>
            <w:vAlign w:val="bottom"/>
            <w:hideMark/>
          </w:tcPr>
          <w:p w14:paraId="78BF9EC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0.02649</w:t>
            </w:r>
          </w:p>
        </w:tc>
        <w:tc>
          <w:tcPr>
            <w:tcW w:w="1218" w:type="dxa"/>
            <w:noWrap/>
            <w:vAlign w:val="bottom"/>
            <w:hideMark/>
          </w:tcPr>
          <w:p w14:paraId="6A3A38C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0.02017</w:t>
            </w:r>
          </w:p>
        </w:tc>
        <w:tc>
          <w:tcPr>
            <w:tcW w:w="1218" w:type="dxa"/>
            <w:noWrap/>
            <w:vAlign w:val="bottom"/>
            <w:hideMark/>
          </w:tcPr>
          <w:p w14:paraId="56A08B5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0.02466</w:t>
            </w:r>
          </w:p>
        </w:tc>
        <w:tc>
          <w:tcPr>
            <w:tcW w:w="1218" w:type="dxa"/>
            <w:noWrap/>
            <w:vAlign w:val="bottom"/>
            <w:hideMark/>
          </w:tcPr>
          <w:p w14:paraId="680EAE7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0.01402</w:t>
            </w:r>
          </w:p>
        </w:tc>
        <w:tc>
          <w:tcPr>
            <w:tcW w:w="1218" w:type="dxa"/>
            <w:noWrap/>
            <w:vAlign w:val="bottom"/>
            <w:hideMark/>
          </w:tcPr>
          <w:p w14:paraId="16491DD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0.01499</w:t>
            </w:r>
          </w:p>
        </w:tc>
        <w:tc>
          <w:tcPr>
            <w:tcW w:w="1218" w:type="dxa"/>
            <w:noWrap/>
            <w:vAlign w:val="bottom"/>
            <w:hideMark/>
          </w:tcPr>
          <w:p w14:paraId="0E09D96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0.02854</w:t>
            </w:r>
          </w:p>
        </w:tc>
        <w:tc>
          <w:tcPr>
            <w:tcW w:w="1218" w:type="dxa"/>
            <w:noWrap/>
            <w:vAlign w:val="bottom"/>
            <w:hideMark/>
          </w:tcPr>
          <w:p w14:paraId="2AE635A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0.03556</w:t>
            </w:r>
          </w:p>
        </w:tc>
        <w:tc>
          <w:tcPr>
            <w:tcW w:w="1218" w:type="dxa"/>
            <w:noWrap/>
            <w:vAlign w:val="bottom"/>
            <w:hideMark/>
          </w:tcPr>
          <w:p w14:paraId="5CA4734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0.01682</w:t>
            </w:r>
          </w:p>
        </w:tc>
        <w:tc>
          <w:tcPr>
            <w:tcW w:w="1218" w:type="dxa"/>
            <w:noWrap/>
            <w:vAlign w:val="bottom"/>
            <w:hideMark/>
          </w:tcPr>
          <w:p w14:paraId="2BE8169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0.01393</w:t>
            </w:r>
          </w:p>
        </w:tc>
        <w:tc>
          <w:tcPr>
            <w:tcW w:w="1218" w:type="dxa"/>
            <w:noWrap/>
            <w:vAlign w:val="bottom"/>
            <w:hideMark/>
          </w:tcPr>
          <w:p w14:paraId="01B7222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0.03112</w:t>
            </w:r>
          </w:p>
        </w:tc>
      </w:tr>
      <w:tr w:rsidR="002715B4" w:rsidRPr="009E67DE" w14:paraId="266AE123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221BFAEC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218" w:type="dxa"/>
            <w:noWrap/>
            <w:vAlign w:val="bottom"/>
            <w:hideMark/>
          </w:tcPr>
          <w:p w14:paraId="2675E3E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0.000912</w:t>
            </w:r>
          </w:p>
        </w:tc>
        <w:tc>
          <w:tcPr>
            <w:tcW w:w="1218" w:type="dxa"/>
            <w:noWrap/>
            <w:vAlign w:val="bottom"/>
            <w:hideMark/>
          </w:tcPr>
          <w:p w14:paraId="13B43F2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0.006383</w:t>
            </w:r>
          </w:p>
        </w:tc>
        <w:tc>
          <w:tcPr>
            <w:tcW w:w="1218" w:type="dxa"/>
            <w:noWrap/>
            <w:vAlign w:val="bottom"/>
            <w:hideMark/>
          </w:tcPr>
          <w:p w14:paraId="04E6894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0.001735</w:t>
            </w:r>
          </w:p>
        </w:tc>
        <w:tc>
          <w:tcPr>
            <w:tcW w:w="1218" w:type="dxa"/>
            <w:noWrap/>
            <w:vAlign w:val="bottom"/>
            <w:hideMark/>
          </w:tcPr>
          <w:p w14:paraId="1B2DAD7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0.002984</w:t>
            </w:r>
          </w:p>
        </w:tc>
        <w:tc>
          <w:tcPr>
            <w:tcW w:w="1218" w:type="dxa"/>
            <w:noWrap/>
            <w:vAlign w:val="bottom"/>
            <w:hideMark/>
          </w:tcPr>
          <w:p w14:paraId="42651A1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0.000756</w:t>
            </w:r>
          </w:p>
        </w:tc>
        <w:tc>
          <w:tcPr>
            <w:tcW w:w="1218" w:type="dxa"/>
            <w:noWrap/>
            <w:vAlign w:val="bottom"/>
            <w:hideMark/>
          </w:tcPr>
          <w:p w14:paraId="3BA7502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0.001806</w:t>
            </w:r>
          </w:p>
        </w:tc>
        <w:tc>
          <w:tcPr>
            <w:tcW w:w="1218" w:type="dxa"/>
            <w:noWrap/>
            <w:vAlign w:val="bottom"/>
            <w:hideMark/>
          </w:tcPr>
          <w:p w14:paraId="1CBAD9E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0.00497</w:t>
            </w:r>
          </w:p>
        </w:tc>
        <w:tc>
          <w:tcPr>
            <w:tcW w:w="1218" w:type="dxa"/>
            <w:noWrap/>
            <w:vAlign w:val="bottom"/>
            <w:hideMark/>
          </w:tcPr>
          <w:p w14:paraId="47468F2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0.01602</w:t>
            </w:r>
          </w:p>
        </w:tc>
        <w:tc>
          <w:tcPr>
            <w:tcW w:w="1218" w:type="dxa"/>
            <w:noWrap/>
            <w:vAlign w:val="bottom"/>
            <w:hideMark/>
          </w:tcPr>
          <w:p w14:paraId="78EE4D9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0.006373</w:t>
            </w:r>
          </w:p>
        </w:tc>
        <w:tc>
          <w:tcPr>
            <w:tcW w:w="1218" w:type="dxa"/>
            <w:noWrap/>
            <w:vAlign w:val="bottom"/>
            <w:hideMark/>
          </w:tcPr>
          <w:p w14:paraId="6922865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0.00718</w:t>
            </w:r>
          </w:p>
        </w:tc>
        <w:tc>
          <w:tcPr>
            <w:tcW w:w="1218" w:type="dxa"/>
            <w:noWrap/>
            <w:vAlign w:val="bottom"/>
            <w:hideMark/>
          </w:tcPr>
          <w:p w14:paraId="6C87DF1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0.01655</w:t>
            </w:r>
          </w:p>
        </w:tc>
      </w:tr>
      <w:tr w:rsidR="002715B4" w:rsidRPr="009E67DE" w14:paraId="32DC454F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67DD75C0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218" w:type="dxa"/>
            <w:noWrap/>
            <w:vAlign w:val="bottom"/>
            <w:hideMark/>
          </w:tcPr>
          <w:p w14:paraId="35FB3FF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0.000235</w:t>
            </w:r>
          </w:p>
        </w:tc>
        <w:tc>
          <w:tcPr>
            <w:tcW w:w="1218" w:type="dxa"/>
            <w:noWrap/>
            <w:vAlign w:val="bottom"/>
            <w:hideMark/>
          </w:tcPr>
          <w:p w14:paraId="02D27C5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0.001206</w:t>
            </w:r>
          </w:p>
        </w:tc>
        <w:tc>
          <w:tcPr>
            <w:tcW w:w="1218" w:type="dxa"/>
            <w:noWrap/>
            <w:vAlign w:val="bottom"/>
            <w:hideMark/>
          </w:tcPr>
          <w:p w14:paraId="5FF8EE9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0.000448</w:t>
            </w:r>
          </w:p>
        </w:tc>
        <w:tc>
          <w:tcPr>
            <w:tcW w:w="1218" w:type="dxa"/>
            <w:noWrap/>
            <w:vAlign w:val="bottom"/>
            <w:hideMark/>
          </w:tcPr>
          <w:p w14:paraId="6BE71B8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0.000861</w:t>
            </w:r>
          </w:p>
        </w:tc>
        <w:tc>
          <w:tcPr>
            <w:tcW w:w="1218" w:type="dxa"/>
            <w:noWrap/>
            <w:vAlign w:val="bottom"/>
            <w:hideMark/>
          </w:tcPr>
          <w:p w14:paraId="1C17419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0.000195</w:t>
            </w:r>
          </w:p>
        </w:tc>
        <w:tc>
          <w:tcPr>
            <w:tcW w:w="1218" w:type="dxa"/>
            <w:noWrap/>
            <w:vAlign w:val="bottom"/>
            <w:hideMark/>
          </w:tcPr>
          <w:p w14:paraId="433BFEF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0.000466</w:t>
            </w:r>
          </w:p>
        </w:tc>
        <w:tc>
          <w:tcPr>
            <w:tcW w:w="1218" w:type="dxa"/>
            <w:noWrap/>
            <w:vAlign w:val="bottom"/>
            <w:hideMark/>
          </w:tcPr>
          <w:p w14:paraId="6FB1440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0.001283</w:t>
            </w:r>
          </w:p>
        </w:tc>
        <w:tc>
          <w:tcPr>
            <w:tcW w:w="1218" w:type="dxa"/>
            <w:noWrap/>
            <w:vAlign w:val="bottom"/>
            <w:hideMark/>
          </w:tcPr>
          <w:p w14:paraId="7E8B11B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0.002832</w:t>
            </w:r>
          </w:p>
        </w:tc>
        <w:tc>
          <w:tcPr>
            <w:tcW w:w="1218" w:type="dxa"/>
            <w:noWrap/>
            <w:vAlign w:val="bottom"/>
            <w:hideMark/>
          </w:tcPr>
          <w:p w14:paraId="38335F3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0.001703</w:t>
            </w:r>
          </w:p>
        </w:tc>
        <w:tc>
          <w:tcPr>
            <w:tcW w:w="1218" w:type="dxa"/>
            <w:noWrap/>
            <w:vAlign w:val="bottom"/>
            <w:hideMark/>
          </w:tcPr>
          <w:p w14:paraId="25D9853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0.001692</w:t>
            </w:r>
          </w:p>
        </w:tc>
        <w:tc>
          <w:tcPr>
            <w:tcW w:w="1218" w:type="dxa"/>
            <w:noWrap/>
            <w:vAlign w:val="bottom"/>
            <w:hideMark/>
          </w:tcPr>
          <w:p w14:paraId="24D7A76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0.0039</w:t>
            </w:r>
          </w:p>
        </w:tc>
      </w:tr>
      <w:tr w:rsidR="002715B4" w:rsidRPr="009E67DE" w14:paraId="01778D96" w14:textId="77777777" w:rsidTr="0057170A">
        <w:trPr>
          <w:trHeight w:val="206"/>
        </w:trPr>
        <w:tc>
          <w:tcPr>
            <w:tcW w:w="14628" w:type="dxa"/>
            <w:gridSpan w:val="13"/>
            <w:shd w:val="clear" w:color="auto" w:fill="BFBFBF" w:themeFill="background1" w:themeFillShade="BF"/>
            <w:noWrap/>
            <w:vAlign w:val="bottom"/>
            <w:hideMark/>
          </w:tcPr>
          <w:p w14:paraId="26D3132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Deactivation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tau (s)</w:t>
            </w:r>
          </w:p>
        </w:tc>
      </w:tr>
      <w:tr w:rsidR="002715B4" w:rsidRPr="009E67DE" w14:paraId="33DC3481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260B8FDB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18" w:type="dxa"/>
            <w:noWrap/>
            <w:vAlign w:val="bottom"/>
            <w:hideMark/>
          </w:tcPr>
          <w:p w14:paraId="249A943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TWIK1</w:t>
            </w:r>
          </w:p>
        </w:tc>
        <w:tc>
          <w:tcPr>
            <w:tcW w:w="1218" w:type="dxa"/>
            <w:noWrap/>
            <w:vAlign w:val="bottom"/>
            <w:hideMark/>
          </w:tcPr>
          <w:p w14:paraId="5936024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TWIK2</w:t>
            </w:r>
          </w:p>
        </w:tc>
        <w:tc>
          <w:tcPr>
            <w:tcW w:w="1218" w:type="dxa"/>
            <w:noWrap/>
            <w:vAlign w:val="bottom"/>
            <w:hideMark/>
          </w:tcPr>
          <w:p w14:paraId="08012CC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Y111A</w:t>
            </w:r>
          </w:p>
        </w:tc>
        <w:tc>
          <w:tcPr>
            <w:tcW w:w="1218" w:type="dxa"/>
            <w:noWrap/>
            <w:vAlign w:val="bottom"/>
            <w:hideMark/>
          </w:tcPr>
          <w:p w14:paraId="301F901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F98A</w:t>
            </w:r>
          </w:p>
        </w:tc>
        <w:tc>
          <w:tcPr>
            <w:tcW w:w="1218" w:type="dxa"/>
            <w:noWrap/>
            <w:vAlign w:val="bottom"/>
            <w:hideMark/>
          </w:tcPr>
          <w:p w14:paraId="45E73B8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S213A</w:t>
            </w:r>
          </w:p>
        </w:tc>
        <w:tc>
          <w:tcPr>
            <w:tcW w:w="1218" w:type="dxa"/>
            <w:noWrap/>
            <w:vAlign w:val="bottom"/>
            <w:hideMark/>
          </w:tcPr>
          <w:p w14:paraId="52E3E2A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T106A-T214A</w:t>
            </w:r>
          </w:p>
        </w:tc>
        <w:tc>
          <w:tcPr>
            <w:tcW w:w="1218" w:type="dxa"/>
            <w:noWrap/>
            <w:vAlign w:val="bottom"/>
            <w:hideMark/>
          </w:tcPr>
          <w:p w14:paraId="0B7B832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M135N</w:t>
            </w:r>
          </w:p>
        </w:tc>
        <w:tc>
          <w:tcPr>
            <w:tcW w:w="1218" w:type="dxa"/>
            <w:noWrap/>
            <w:vAlign w:val="bottom"/>
            <w:hideMark/>
          </w:tcPr>
          <w:p w14:paraId="1C64330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M135A</w:t>
            </w:r>
          </w:p>
        </w:tc>
        <w:tc>
          <w:tcPr>
            <w:tcW w:w="1218" w:type="dxa"/>
            <w:noWrap/>
            <w:vAlign w:val="bottom"/>
            <w:hideMark/>
          </w:tcPr>
          <w:p w14:paraId="4B05AF8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</w:t>
            </w:r>
          </w:p>
        </w:tc>
        <w:tc>
          <w:tcPr>
            <w:tcW w:w="1218" w:type="dxa"/>
            <w:noWrap/>
            <w:vAlign w:val="bottom"/>
            <w:hideMark/>
          </w:tcPr>
          <w:p w14:paraId="342B21F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T214A</w:t>
            </w:r>
          </w:p>
        </w:tc>
        <w:tc>
          <w:tcPr>
            <w:tcW w:w="1218" w:type="dxa"/>
            <w:noWrap/>
            <w:vAlign w:val="bottom"/>
            <w:hideMark/>
          </w:tcPr>
          <w:p w14:paraId="75C3A1E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Y111H</w:t>
            </w:r>
          </w:p>
        </w:tc>
      </w:tr>
      <w:tr w:rsidR="002715B4" w:rsidRPr="009E67DE" w14:paraId="6E1BEEF1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67C238D2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218" w:type="dxa"/>
            <w:noWrap/>
            <w:vAlign w:val="bottom"/>
            <w:hideMark/>
          </w:tcPr>
          <w:p w14:paraId="210AABA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3167031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57EDC39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57759A4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218" w:type="dxa"/>
            <w:noWrap/>
            <w:vAlign w:val="bottom"/>
            <w:hideMark/>
          </w:tcPr>
          <w:p w14:paraId="55AD4E0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7496EBA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5CDC788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18" w:type="dxa"/>
            <w:noWrap/>
            <w:vAlign w:val="bottom"/>
            <w:hideMark/>
          </w:tcPr>
          <w:p w14:paraId="1109D3A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218" w:type="dxa"/>
            <w:noWrap/>
            <w:vAlign w:val="bottom"/>
            <w:hideMark/>
          </w:tcPr>
          <w:p w14:paraId="41096F0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1218" w:type="dxa"/>
            <w:noWrap/>
            <w:vAlign w:val="bottom"/>
            <w:hideMark/>
          </w:tcPr>
          <w:p w14:paraId="21F4623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218" w:type="dxa"/>
            <w:noWrap/>
            <w:vAlign w:val="bottom"/>
            <w:hideMark/>
          </w:tcPr>
          <w:p w14:paraId="3767A9B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33</w:t>
            </w:r>
          </w:p>
        </w:tc>
      </w:tr>
      <w:tr w:rsidR="002715B4" w:rsidRPr="009E67DE" w14:paraId="5321D208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786E242A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218" w:type="dxa"/>
            <w:noWrap/>
            <w:vAlign w:val="bottom"/>
            <w:hideMark/>
          </w:tcPr>
          <w:p w14:paraId="346E69F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0.03783</w:t>
            </w:r>
          </w:p>
        </w:tc>
        <w:tc>
          <w:tcPr>
            <w:tcW w:w="1218" w:type="dxa"/>
            <w:noWrap/>
            <w:vAlign w:val="bottom"/>
            <w:hideMark/>
          </w:tcPr>
          <w:p w14:paraId="0AE3718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0.04103</w:t>
            </w:r>
          </w:p>
        </w:tc>
        <w:tc>
          <w:tcPr>
            <w:tcW w:w="1218" w:type="dxa"/>
            <w:noWrap/>
            <w:vAlign w:val="bottom"/>
            <w:hideMark/>
          </w:tcPr>
          <w:p w14:paraId="5286671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0.01448</w:t>
            </w:r>
          </w:p>
        </w:tc>
        <w:tc>
          <w:tcPr>
            <w:tcW w:w="1218" w:type="dxa"/>
            <w:noWrap/>
            <w:vAlign w:val="bottom"/>
            <w:hideMark/>
          </w:tcPr>
          <w:p w14:paraId="092D8F3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0.09265</w:t>
            </w:r>
          </w:p>
        </w:tc>
        <w:tc>
          <w:tcPr>
            <w:tcW w:w="1218" w:type="dxa"/>
            <w:noWrap/>
            <w:vAlign w:val="bottom"/>
            <w:hideMark/>
          </w:tcPr>
          <w:p w14:paraId="33DACFE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0.04327</w:t>
            </w:r>
          </w:p>
        </w:tc>
        <w:tc>
          <w:tcPr>
            <w:tcW w:w="1218" w:type="dxa"/>
            <w:noWrap/>
            <w:vAlign w:val="bottom"/>
            <w:hideMark/>
          </w:tcPr>
          <w:p w14:paraId="6C666B8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0.04523</w:t>
            </w:r>
          </w:p>
        </w:tc>
        <w:tc>
          <w:tcPr>
            <w:tcW w:w="1218" w:type="dxa"/>
            <w:noWrap/>
            <w:vAlign w:val="bottom"/>
            <w:hideMark/>
          </w:tcPr>
          <w:p w14:paraId="3037934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0.02925</w:t>
            </w:r>
          </w:p>
        </w:tc>
        <w:tc>
          <w:tcPr>
            <w:tcW w:w="1218" w:type="dxa"/>
            <w:noWrap/>
            <w:vAlign w:val="bottom"/>
            <w:hideMark/>
          </w:tcPr>
          <w:p w14:paraId="5F1ABD9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0.02064</w:t>
            </w:r>
          </w:p>
        </w:tc>
        <w:tc>
          <w:tcPr>
            <w:tcW w:w="1218" w:type="dxa"/>
            <w:noWrap/>
            <w:vAlign w:val="bottom"/>
            <w:hideMark/>
          </w:tcPr>
          <w:p w14:paraId="1FE975F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0.01894</w:t>
            </w:r>
          </w:p>
        </w:tc>
        <w:tc>
          <w:tcPr>
            <w:tcW w:w="1218" w:type="dxa"/>
            <w:noWrap/>
            <w:vAlign w:val="bottom"/>
            <w:hideMark/>
          </w:tcPr>
          <w:p w14:paraId="5A608D6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0.0186</w:t>
            </w:r>
          </w:p>
        </w:tc>
        <w:tc>
          <w:tcPr>
            <w:tcW w:w="1218" w:type="dxa"/>
            <w:noWrap/>
            <w:vAlign w:val="bottom"/>
            <w:hideMark/>
          </w:tcPr>
          <w:p w14:paraId="451E8DF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0.02251</w:t>
            </w:r>
          </w:p>
        </w:tc>
      </w:tr>
      <w:tr w:rsidR="002715B4" w:rsidRPr="009E67DE" w14:paraId="1D9AF6D1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792C7808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218" w:type="dxa"/>
            <w:noWrap/>
            <w:vAlign w:val="bottom"/>
            <w:hideMark/>
          </w:tcPr>
          <w:p w14:paraId="3A05BB6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0.003168</w:t>
            </w:r>
          </w:p>
        </w:tc>
        <w:tc>
          <w:tcPr>
            <w:tcW w:w="1218" w:type="dxa"/>
            <w:noWrap/>
            <w:vAlign w:val="bottom"/>
            <w:hideMark/>
          </w:tcPr>
          <w:p w14:paraId="08F21E1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0.005155</w:t>
            </w:r>
          </w:p>
        </w:tc>
        <w:tc>
          <w:tcPr>
            <w:tcW w:w="1218" w:type="dxa"/>
            <w:noWrap/>
            <w:vAlign w:val="bottom"/>
            <w:hideMark/>
          </w:tcPr>
          <w:p w14:paraId="4B78B4B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0.005058</w:t>
            </w:r>
          </w:p>
        </w:tc>
        <w:tc>
          <w:tcPr>
            <w:tcW w:w="1218" w:type="dxa"/>
            <w:noWrap/>
            <w:vAlign w:val="bottom"/>
            <w:hideMark/>
          </w:tcPr>
          <w:p w14:paraId="70B8B27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0.05535</w:t>
            </w:r>
          </w:p>
        </w:tc>
        <w:tc>
          <w:tcPr>
            <w:tcW w:w="1218" w:type="dxa"/>
            <w:noWrap/>
            <w:vAlign w:val="bottom"/>
            <w:hideMark/>
          </w:tcPr>
          <w:p w14:paraId="78A3094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0.004489</w:t>
            </w:r>
          </w:p>
        </w:tc>
        <w:tc>
          <w:tcPr>
            <w:tcW w:w="1218" w:type="dxa"/>
            <w:noWrap/>
            <w:vAlign w:val="bottom"/>
            <w:hideMark/>
          </w:tcPr>
          <w:p w14:paraId="21A7831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0.006843</w:t>
            </w:r>
          </w:p>
        </w:tc>
        <w:tc>
          <w:tcPr>
            <w:tcW w:w="1218" w:type="dxa"/>
            <w:noWrap/>
            <w:vAlign w:val="bottom"/>
            <w:hideMark/>
          </w:tcPr>
          <w:p w14:paraId="325D004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0.002533</w:t>
            </w:r>
          </w:p>
        </w:tc>
        <w:tc>
          <w:tcPr>
            <w:tcW w:w="1218" w:type="dxa"/>
            <w:noWrap/>
            <w:vAlign w:val="bottom"/>
            <w:hideMark/>
          </w:tcPr>
          <w:p w14:paraId="34E014A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0.005816</w:t>
            </w:r>
          </w:p>
        </w:tc>
        <w:tc>
          <w:tcPr>
            <w:tcW w:w="1218" w:type="dxa"/>
            <w:noWrap/>
            <w:vAlign w:val="bottom"/>
            <w:hideMark/>
          </w:tcPr>
          <w:p w14:paraId="138556B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0.003883</w:t>
            </w:r>
          </w:p>
        </w:tc>
        <w:tc>
          <w:tcPr>
            <w:tcW w:w="1218" w:type="dxa"/>
            <w:noWrap/>
            <w:vAlign w:val="bottom"/>
            <w:hideMark/>
          </w:tcPr>
          <w:p w14:paraId="7D5C4A3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0.00217</w:t>
            </w:r>
          </w:p>
        </w:tc>
        <w:tc>
          <w:tcPr>
            <w:tcW w:w="1218" w:type="dxa"/>
            <w:noWrap/>
            <w:vAlign w:val="bottom"/>
            <w:hideMark/>
          </w:tcPr>
          <w:p w14:paraId="589953B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0.01062</w:t>
            </w:r>
          </w:p>
        </w:tc>
      </w:tr>
      <w:tr w:rsidR="002715B4" w:rsidRPr="009E67DE" w14:paraId="4672C7C7" w14:textId="77777777" w:rsidTr="0057170A">
        <w:trPr>
          <w:gridAfter w:val="1"/>
          <w:wAfter w:w="12" w:type="dxa"/>
          <w:trHeight w:val="206"/>
        </w:trPr>
        <w:tc>
          <w:tcPr>
            <w:tcW w:w="1218" w:type="dxa"/>
            <w:noWrap/>
            <w:vAlign w:val="bottom"/>
            <w:hideMark/>
          </w:tcPr>
          <w:p w14:paraId="7BEDF3ED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218" w:type="dxa"/>
            <w:noWrap/>
            <w:vAlign w:val="bottom"/>
            <w:hideMark/>
          </w:tcPr>
          <w:p w14:paraId="72B3BE8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0.000818</w:t>
            </w:r>
          </w:p>
        </w:tc>
        <w:tc>
          <w:tcPr>
            <w:tcW w:w="1218" w:type="dxa"/>
            <w:noWrap/>
            <w:vAlign w:val="bottom"/>
            <w:hideMark/>
          </w:tcPr>
          <w:p w14:paraId="74A270B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0.001331</w:t>
            </w:r>
          </w:p>
        </w:tc>
        <w:tc>
          <w:tcPr>
            <w:tcW w:w="1218" w:type="dxa"/>
            <w:noWrap/>
            <w:vAlign w:val="bottom"/>
            <w:hideMark/>
          </w:tcPr>
          <w:p w14:paraId="16CA93D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0.001306</w:t>
            </w:r>
          </w:p>
        </w:tc>
        <w:tc>
          <w:tcPr>
            <w:tcW w:w="1218" w:type="dxa"/>
            <w:noWrap/>
            <w:vAlign w:val="bottom"/>
            <w:hideMark/>
          </w:tcPr>
          <w:p w14:paraId="7497637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0.01535</w:t>
            </w:r>
          </w:p>
        </w:tc>
        <w:tc>
          <w:tcPr>
            <w:tcW w:w="1218" w:type="dxa"/>
            <w:noWrap/>
            <w:vAlign w:val="bottom"/>
            <w:hideMark/>
          </w:tcPr>
          <w:p w14:paraId="6ECFD8C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0.001159</w:t>
            </w:r>
          </w:p>
        </w:tc>
        <w:tc>
          <w:tcPr>
            <w:tcW w:w="1218" w:type="dxa"/>
            <w:noWrap/>
            <w:vAlign w:val="bottom"/>
            <w:hideMark/>
          </w:tcPr>
          <w:p w14:paraId="36BCDAA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0.001767</w:t>
            </w:r>
          </w:p>
        </w:tc>
        <w:tc>
          <w:tcPr>
            <w:tcW w:w="1218" w:type="dxa"/>
            <w:noWrap/>
            <w:vAlign w:val="bottom"/>
            <w:hideMark/>
          </w:tcPr>
          <w:p w14:paraId="061D431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0.000654</w:t>
            </w:r>
          </w:p>
        </w:tc>
        <w:tc>
          <w:tcPr>
            <w:tcW w:w="1218" w:type="dxa"/>
            <w:noWrap/>
            <w:vAlign w:val="bottom"/>
            <w:hideMark/>
          </w:tcPr>
          <w:p w14:paraId="2BA2831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0.001754</w:t>
            </w:r>
          </w:p>
        </w:tc>
        <w:tc>
          <w:tcPr>
            <w:tcW w:w="1218" w:type="dxa"/>
            <w:noWrap/>
            <w:vAlign w:val="bottom"/>
            <w:hideMark/>
          </w:tcPr>
          <w:p w14:paraId="148C181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0.000793</w:t>
            </w:r>
          </w:p>
        </w:tc>
        <w:tc>
          <w:tcPr>
            <w:tcW w:w="1218" w:type="dxa"/>
            <w:noWrap/>
            <w:vAlign w:val="bottom"/>
            <w:hideMark/>
          </w:tcPr>
          <w:p w14:paraId="5D852B8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0.000627</w:t>
            </w:r>
          </w:p>
        </w:tc>
        <w:tc>
          <w:tcPr>
            <w:tcW w:w="1218" w:type="dxa"/>
            <w:noWrap/>
            <w:vAlign w:val="bottom"/>
            <w:hideMark/>
          </w:tcPr>
          <w:p w14:paraId="58E3DFF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0.001849</w:t>
            </w:r>
          </w:p>
        </w:tc>
      </w:tr>
    </w:tbl>
    <w:p w14:paraId="6019D469" w14:textId="77777777" w:rsidR="002715B4" w:rsidRPr="009E67DE" w:rsidRDefault="002715B4" w:rsidP="0057170A">
      <w:pPr>
        <w:spacing w:before="120" w:after="120" w:line="276" w:lineRule="auto"/>
      </w:pPr>
    </w:p>
    <w:p w14:paraId="1F582AB4" w14:textId="77777777" w:rsidR="002715B4" w:rsidRPr="009E67DE" w:rsidRDefault="002715B4" w:rsidP="0057170A">
      <w:pPr>
        <w:spacing w:before="120" w:after="120" w:line="276" w:lineRule="auto"/>
      </w:pPr>
    </w:p>
    <w:p w14:paraId="6A08D299" w14:textId="77777777" w:rsidR="002715B4" w:rsidRPr="009E67DE" w:rsidRDefault="002715B4" w:rsidP="0057170A">
      <w:pPr>
        <w:spacing w:before="120" w:after="120" w:line="276" w:lineRule="auto"/>
        <w:sectPr w:rsidR="002715B4" w:rsidRPr="009E67DE" w:rsidSect="0057170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123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901"/>
        <w:gridCol w:w="960"/>
        <w:gridCol w:w="960"/>
        <w:gridCol w:w="960"/>
        <w:gridCol w:w="960"/>
        <w:gridCol w:w="950"/>
        <w:gridCol w:w="990"/>
        <w:gridCol w:w="900"/>
        <w:gridCol w:w="900"/>
        <w:gridCol w:w="877"/>
        <w:gridCol w:w="926"/>
      </w:tblGrid>
      <w:tr w:rsidR="002715B4" w:rsidRPr="009E67DE" w14:paraId="3CF2BBFD" w14:textId="77777777" w:rsidTr="0057170A">
        <w:trPr>
          <w:trHeight w:val="288"/>
        </w:trPr>
        <w:tc>
          <w:tcPr>
            <w:tcW w:w="11239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14:paraId="6F842E57" w14:textId="30A46DE6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lastRenderedPageBreak/>
              <w:t>Table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4F4E94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4F4E94">
              <w:rPr>
                <w:rFonts w:ascii="Arial" w:eastAsia="Times New Roman" w:hAnsi="Arial" w:cs="Arial"/>
                <w:b/>
                <w:bCs/>
              </w:rPr>
              <w:t>5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 S5A</w:t>
            </w:r>
          </w:p>
        </w:tc>
      </w:tr>
      <w:tr w:rsidR="002715B4" w:rsidRPr="009E67DE" w14:paraId="050447E1" w14:textId="77777777" w:rsidTr="0057170A">
        <w:trPr>
          <w:trHeight w:val="288"/>
        </w:trPr>
        <w:tc>
          <w:tcPr>
            <w:tcW w:w="11239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2DB84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Current density (</w:t>
            </w:r>
            <w:proofErr w:type="spellStart"/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pA</w:t>
            </w:r>
            <w:proofErr w:type="spellEnd"/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/pF)</w:t>
            </w:r>
          </w:p>
        </w:tc>
      </w:tr>
      <w:tr w:rsidR="002715B4" w:rsidRPr="009E67DE" w14:paraId="404F8A68" w14:textId="77777777" w:rsidTr="0057170A">
        <w:trPr>
          <w:trHeight w:val="288"/>
        </w:trPr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6376B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AB9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574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TWIK2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45F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Y111A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086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F98A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9225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S213A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564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T106A-T214A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3F0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M135N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4E4B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Y111H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145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8519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T214A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AF7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M135A</w:t>
            </w:r>
          </w:p>
        </w:tc>
      </w:tr>
      <w:tr w:rsidR="002715B4" w:rsidRPr="009E67DE" w14:paraId="5F445CD5" w14:textId="77777777" w:rsidTr="0057170A">
        <w:trPr>
          <w:trHeight w:val="288"/>
        </w:trPr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8781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43E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6E7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005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97C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20B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85C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5500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412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9E3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28B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45F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16</w:t>
            </w:r>
          </w:p>
        </w:tc>
      </w:tr>
      <w:tr w:rsidR="002715B4" w:rsidRPr="009E67DE" w14:paraId="0EBFF0AF" w14:textId="77777777" w:rsidTr="0057170A">
        <w:trPr>
          <w:trHeight w:val="288"/>
        </w:trPr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4440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9222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232.8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9A1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212.9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853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217.3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B54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215.6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CC7D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256.6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D1B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453.9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CB1E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229.7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A80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241.1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039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259.9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572D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265.3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E09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246</w:t>
            </w:r>
          </w:p>
        </w:tc>
      </w:tr>
      <w:tr w:rsidR="002715B4" w:rsidRPr="009E67DE" w14:paraId="5F01DD82" w14:textId="77777777" w:rsidTr="0057170A">
        <w:trPr>
          <w:trHeight w:val="288"/>
        </w:trPr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1089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42F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79.25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AE16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83.23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82D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74.64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72C9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62.32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610D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80.61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EC1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123.7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073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79.58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D98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65.53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5858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51.6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61F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47.75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72DB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71.99</w:t>
            </w:r>
          </w:p>
        </w:tc>
      </w:tr>
      <w:tr w:rsidR="002715B4" w:rsidRPr="009E67DE" w14:paraId="25361501" w14:textId="77777777" w:rsidTr="0057170A">
        <w:trPr>
          <w:trHeight w:val="288"/>
        </w:trPr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B31E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37F8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15.85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707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11.12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A2E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14.11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984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11.78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377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17.19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334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27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0335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15.04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820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12.17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E05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12.9</w:t>
            </w: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95F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11.58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B0FB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18</w:t>
            </w:r>
          </w:p>
        </w:tc>
      </w:tr>
    </w:tbl>
    <w:p w14:paraId="26D08C13" w14:textId="77777777" w:rsidR="002715B4" w:rsidRPr="009E67DE" w:rsidRDefault="002715B4" w:rsidP="0057170A">
      <w:pPr>
        <w:spacing w:before="120" w:after="120" w:line="276" w:lineRule="auto"/>
      </w:pPr>
    </w:p>
    <w:p w14:paraId="299A7E09" w14:textId="77777777" w:rsidR="002715B4" w:rsidRPr="009E67DE" w:rsidRDefault="002715B4" w:rsidP="0057170A">
      <w:pPr>
        <w:spacing w:before="120" w:after="120" w:line="276" w:lineRule="auto"/>
      </w:pPr>
    </w:p>
    <w:p w14:paraId="26E1DD89" w14:textId="77777777" w:rsidR="002715B4" w:rsidRPr="009E67DE" w:rsidRDefault="002715B4" w:rsidP="0057170A">
      <w:pPr>
        <w:spacing w:before="120" w:after="120" w:line="276" w:lineRule="auto"/>
      </w:pPr>
    </w:p>
    <w:p w14:paraId="41FCA870" w14:textId="77777777" w:rsidR="002715B4" w:rsidRPr="009E67DE" w:rsidRDefault="002715B4" w:rsidP="0057170A">
      <w:pPr>
        <w:spacing w:before="120" w:after="120" w:line="276" w:lineRule="auto"/>
      </w:pPr>
    </w:p>
    <w:p w14:paraId="14D69819" w14:textId="77777777" w:rsidR="002715B4" w:rsidRPr="009E67DE" w:rsidRDefault="002715B4" w:rsidP="0057170A">
      <w:pPr>
        <w:spacing w:before="120" w:after="120" w:line="276" w:lineRule="auto"/>
      </w:pPr>
    </w:p>
    <w:p w14:paraId="0F9BA866" w14:textId="77777777" w:rsidR="002715B4" w:rsidRPr="009E67DE" w:rsidRDefault="002715B4" w:rsidP="0057170A">
      <w:pPr>
        <w:spacing w:before="120" w:after="120" w:line="276" w:lineRule="auto"/>
        <w:sectPr w:rsidR="002715B4" w:rsidRPr="009E67DE" w:rsidSect="006424A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198190F" w14:textId="77777777" w:rsidR="002715B4" w:rsidRPr="009E67DE" w:rsidRDefault="002715B4" w:rsidP="0057170A">
      <w:pPr>
        <w:spacing w:before="120" w:after="120" w:line="276" w:lineRule="auto"/>
        <w:ind w:firstLine="720"/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318"/>
        <w:gridCol w:w="1203"/>
        <w:gridCol w:w="990"/>
        <w:gridCol w:w="1080"/>
        <w:gridCol w:w="1260"/>
        <w:gridCol w:w="1697"/>
        <w:gridCol w:w="1093"/>
      </w:tblGrid>
      <w:tr w:rsidR="002715B4" w:rsidRPr="009E67DE" w14:paraId="425DD9B2" w14:textId="77777777" w:rsidTr="0057170A">
        <w:trPr>
          <w:trHeight w:val="288"/>
        </w:trPr>
        <w:tc>
          <w:tcPr>
            <w:tcW w:w="9805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0643A5" w14:textId="2F18D3FE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Table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4F4E94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4F4E94">
              <w:rPr>
                <w:rFonts w:ascii="Arial" w:eastAsia="Times New Roman" w:hAnsi="Arial" w:cs="Arial"/>
                <w:b/>
                <w:bCs/>
              </w:rPr>
              <w:t>6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 S5B</w:t>
            </w:r>
          </w:p>
        </w:tc>
      </w:tr>
      <w:tr w:rsidR="002715B4" w:rsidRPr="009E67DE" w14:paraId="2E37A3D9" w14:textId="77777777" w:rsidTr="0057170A">
        <w:trPr>
          <w:trHeight w:val="288"/>
        </w:trPr>
        <w:tc>
          <w:tcPr>
            <w:tcW w:w="9805" w:type="dxa"/>
            <w:gridSpan w:val="8"/>
            <w:shd w:val="clear" w:color="auto" w:fill="BFBFBF" w:themeFill="background1" w:themeFillShade="BF"/>
            <w:noWrap/>
            <w:vAlign w:val="bottom"/>
            <w:hideMark/>
          </w:tcPr>
          <w:p w14:paraId="744FA34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∆V</w:t>
            </w:r>
            <w:r w:rsidRPr="00BE3BCE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50</w:t>
            </w: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(mV) (upper panel)</w:t>
            </w:r>
          </w:p>
        </w:tc>
      </w:tr>
      <w:tr w:rsidR="002715B4" w:rsidRPr="009E67DE" w14:paraId="591492F4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27959992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18" w:type="dxa"/>
            <w:noWrap/>
            <w:vAlign w:val="bottom"/>
            <w:hideMark/>
          </w:tcPr>
          <w:p w14:paraId="3131326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TWIK-2</w:t>
            </w:r>
          </w:p>
        </w:tc>
        <w:tc>
          <w:tcPr>
            <w:tcW w:w="1203" w:type="dxa"/>
            <w:noWrap/>
            <w:vAlign w:val="bottom"/>
            <w:hideMark/>
          </w:tcPr>
          <w:p w14:paraId="47688F3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Y111H</w:t>
            </w:r>
          </w:p>
        </w:tc>
        <w:tc>
          <w:tcPr>
            <w:tcW w:w="990" w:type="dxa"/>
            <w:noWrap/>
            <w:vAlign w:val="bottom"/>
            <w:hideMark/>
          </w:tcPr>
          <w:p w14:paraId="114BD28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</w:t>
            </w:r>
          </w:p>
        </w:tc>
        <w:tc>
          <w:tcPr>
            <w:tcW w:w="1080" w:type="dxa"/>
            <w:noWrap/>
            <w:vAlign w:val="bottom"/>
            <w:hideMark/>
          </w:tcPr>
          <w:p w14:paraId="24D7734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T214A</w:t>
            </w:r>
          </w:p>
        </w:tc>
        <w:tc>
          <w:tcPr>
            <w:tcW w:w="1260" w:type="dxa"/>
            <w:noWrap/>
            <w:vAlign w:val="bottom"/>
            <w:hideMark/>
          </w:tcPr>
          <w:p w14:paraId="786F6C5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M135A</w:t>
            </w:r>
          </w:p>
        </w:tc>
        <w:tc>
          <w:tcPr>
            <w:tcW w:w="1697" w:type="dxa"/>
            <w:noWrap/>
            <w:vAlign w:val="bottom"/>
            <w:hideMark/>
          </w:tcPr>
          <w:p w14:paraId="659D6E1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093" w:type="dxa"/>
            <w:noWrap/>
            <w:vAlign w:val="bottom"/>
            <w:hideMark/>
          </w:tcPr>
          <w:p w14:paraId="6394A897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</w:tr>
      <w:tr w:rsidR="002715B4" w:rsidRPr="009E67DE" w14:paraId="053228C2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05567C47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318" w:type="dxa"/>
            <w:noWrap/>
            <w:vAlign w:val="bottom"/>
            <w:hideMark/>
          </w:tcPr>
          <w:p w14:paraId="61EA56E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1203" w:type="dxa"/>
            <w:noWrap/>
            <w:vAlign w:val="bottom"/>
            <w:hideMark/>
          </w:tcPr>
          <w:p w14:paraId="7614D51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90" w:type="dxa"/>
            <w:noWrap/>
            <w:vAlign w:val="bottom"/>
            <w:hideMark/>
          </w:tcPr>
          <w:p w14:paraId="183F2F1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1080" w:type="dxa"/>
            <w:noWrap/>
            <w:vAlign w:val="bottom"/>
            <w:hideMark/>
          </w:tcPr>
          <w:p w14:paraId="4AFE627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260" w:type="dxa"/>
            <w:noWrap/>
            <w:vAlign w:val="bottom"/>
            <w:hideMark/>
          </w:tcPr>
          <w:p w14:paraId="1C154D2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1697" w:type="dxa"/>
            <w:noWrap/>
            <w:vAlign w:val="bottom"/>
            <w:hideMark/>
          </w:tcPr>
          <w:p w14:paraId="783D6851" w14:textId="77777777" w:rsidR="002715B4" w:rsidRPr="0057170A" w:rsidRDefault="002715B4" w:rsidP="0057170A">
            <w:pPr>
              <w:spacing w:before="120" w:after="120" w:line="276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93" w:type="dxa"/>
            <w:noWrap/>
            <w:vAlign w:val="bottom"/>
            <w:hideMark/>
          </w:tcPr>
          <w:p w14:paraId="66D7F07F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</w:tr>
      <w:tr w:rsidR="002715B4" w:rsidRPr="009E67DE" w14:paraId="62174ABF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70524E2D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318" w:type="dxa"/>
            <w:noWrap/>
            <w:vAlign w:val="bottom"/>
            <w:hideMark/>
          </w:tcPr>
          <w:p w14:paraId="208DFAE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-3.363</w:t>
            </w:r>
          </w:p>
        </w:tc>
        <w:tc>
          <w:tcPr>
            <w:tcW w:w="1203" w:type="dxa"/>
            <w:noWrap/>
            <w:vAlign w:val="bottom"/>
            <w:hideMark/>
          </w:tcPr>
          <w:p w14:paraId="01E0233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-9.831</w:t>
            </w:r>
          </w:p>
        </w:tc>
        <w:tc>
          <w:tcPr>
            <w:tcW w:w="990" w:type="dxa"/>
            <w:noWrap/>
            <w:vAlign w:val="bottom"/>
            <w:hideMark/>
          </w:tcPr>
          <w:p w14:paraId="0EB331D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-13.14</w:t>
            </w:r>
          </w:p>
        </w:tc>
        <w:tc>
          <w:tcPr>
            <w:tcW w:w="1080" w:type="dxa"/>
            <w:noWrap/>
            <w:vAlign w:val="bottom"/>
            <w:hideMark/>
          </w:tcPr>
          <w:p w14:paraId="0B8C0EE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-12.69</w:t>
            </w:r>
          </w:p>
        </w:tc>
        <w:tc>
          <w:tcPr>
            <w:tcW w:w="1260" w:type="dxa"/>
            <w:noWrap/>
            <w:vAlign w:val="bottom"/>
            <w:hideMark/>
          </w:tcPr>
          <w:p w14:paraId="17247FD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-9.994</w:t>
            </w:r>
          </w:p>
        </w:tc>
        <w:tc>
          <w:tcPr>
            <w:tcW w:w="1697" w:type="dxa"/>
            <w:noWrap/>
            <w:vAlign w:val="bottom"/>
            <w:hideMark/>
          </w:tcPr>
          <w:p w14:paraId="6E487533" w14:textId="77777777" w:rsidR="002715B4" w:rsidRPr="0057170A" w:rsidRDefault="002715B4" w:rsidP="0057170A">
            <w:pPr>
              <w:spacing w:before="120" w:after="120" w:line="276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93" w:type="dxa"/>
            <w:noWrap/>
            <w:vAlign w:val="bottom"/>
            <w:hideMark/>
          </w:tcPr>
          <w:p w14:paraId="6CC52487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</w:tr>
      <w:tr w:rsidR="002715B4" w:rsidRPr="009E67DE" w14:paraId="7CAD77A7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329B7D65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318" w:type="dxa"/>
            <w:noWrap/>
            <w:vAlign w:val="bottom"/>
            <w:hideMark/>
          </w:tcPr>
          <w:p w14:paraId="122656C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3.963</w:t>
            </w:r>
          </w:p>
        </w:tc>
        <w:tc>
          <w:tcPr>
            <w:tcW w:w="1203" w:type="dxa"/>
            <w:noWrap/>
            <w:vAlign w:val="bottom"/>
            <w:hideMark/>
          </w:tcPr>
          <w:p w14:paraId="63DB9D8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2.518</w:t>
            </w:r>
          </w:p>
        </w:tc>
        <w:tc>
          <w:tcPr>
            <w:tcW w:w="990" w:type="dxa"/>
            <w:noWrap/>
            <w:vAlign w:val="bottom"/>
            <w:hideMark/>
          </w:tcPr>
          <w:p w14:paraId="7B38303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2.92</w:t>
            </w:r>
          </w:p>
        </w:tc>
        <w:tc>
          <w:tcPr>
            <w:tcW w:w="1080" w:type="dxa"/>
            <w:noWrap/>
            <w:vAlign w:val="bottom"/>
            <w:hideMark/>
          </w:tcPr>
          <w:p w14:paraId="359DBF5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3.795</w:t>
            </w:r>
          </w:p>
        </w:tc>
        <w:tc>
          <w:tcPr>
            <w:tcW w:w="1260" w:type="dxa"/>
            <w:noWrap/>
            <w:vAlign w:val="bottom"/>
            <w:hideMark/>
          </w:tcPr>
          <w:p w14:paraId="7FC12F1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4.884</w:t>
            </w:r>
          </w:p>
        </w:tc>
        <w:tc>
          <w:tcPr>
            <w:tcW w:w="1697" w:type="dxa"/>
            <w:noWrap/>
            <w:vAlign w:val="bottom"/>
            <w:hideMark/>
          </w:tcPr>
          <w:p w14:paraId="31393737" w14:textId="77777777" w:rsidR="002715B4" w:rsidRPr="0057170A" w:rsidRDefault="002715B4" w:rsidP="0057170A">
            <w:pPr>
              <w:spacing w:before="120" w:after="120" w:line="276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93" w:type="dxa"/>
            <w:noWrap/>
            <w:vAlign w:val="bottom"/>
            <w:hideMark/>
          </w:tcPr>
          <w:p w14:paraId="7B07FE23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</w:tr>
      <w:tr w:rsidR="002715B4" w:rsidRPr="009E67DE" w14:paraId="068EB351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25D43416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318" w:type="dxa"/>
            <w:noWrap/>
            <w:vAlign w:val="bottom"/>
            <w:hideMark/>
          </w:tcPr>
          <w:p w14:paraId="58DEF18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0.9611</w:t>
            </w:r>
          </w:p>
        </w:tc>
        <w:tc>
          <w:tcPr>
            <w:tcW w:w="1203" w:type="dxa"/>
            <w:noWrap/>
            <w:vAlign w:val="bottom"/>
            <w:hideMark/>
          </w:tcPr>
          <w:p w14:paraId="7BE5ABF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0.5935</w:t>
            </w:r>
          </w:p>
        </w:tc>
        <w:tc>
          <w:tcPr>
            <w:tcW w:w="990" w:type="dxa"/>
            <w:noWrap/>
            <w:vAlign w:val="bottom"/>
            <w:hideMark/>
          </w:tcPr>
          <w:p w14:paraId="3502818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0.6372</w:t>
            </w:r>
          </w:p>
        </w:tc>
        <w:tc>
          <w:tcPr>
            <w:tcW w:w="1080" w:type="dxa"/>
            <w:noWrap/>
            <w:vAlign w:val="bottom"/>
            <w:hideMark/>
          </w:tcPr>
          <w:p w14:paraId="3C30532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0.9798</w:t>
            </w:r>
          </w:p>
        </w:tc>
        <w:tc>
          <w:tcPr>
            <w:tcW w:w="1260" w:type="dxa"/>
            <w:noWrap/>
            <w:vAlign w:val="bottom"/>
            <w:hideMark/>
          </w:tcPr>
          <w:p w14:paraId="24F254E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1.305</w:t>
            </w:r>
          </w:p>
        </w:tc>
        <w:tc>
          <w:tcPr>
            <w:tcW w:w="1697" w:type="dxa"/>
            <w:noWrap/>
            <w:vAlign w:val="bottom"/>
            <w:hideMark/>
          </w:tcPr>
          <w:p w14:paraId="7FB03765" w14:textId="77777777" w:rsidR="002715B4" w:rsidRPr="0057170A" w:rsidRDefault="002715B4" w:rsidP="0057170A">
            <w:pPr>
              <w:spacing w:before="120" w:after="120" w:line="276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93" w:type="dxa"/>
            <w:noWrap/>
            <w:vAlign w:val="bottom"/>
            <w:hideMark/>
          </w:tcPr>
          <w:p w14:paraId="264A2C35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</w:tr>
      <w:tr w:rsidR="002715B4" w:rsidRPr="009E67DE" w14:paraId="462167E0" w14:textId="77777777" w:rsidTr="0057170A">
        <w:trPr>
          <w:trHeight w:val="288"/>
        </w:trPr>
        <w:tc>
          <w:tcPr>
            <w:tcW w:w="9805" w:type="dxa"/>
            <w:gridSpan w:val="8"/>
            <w:shd w:val="clear" w:color="auto" w:fill="BFBFBF" w:themeFill="background1" w:themeFillShade="BF"/>
            <w:noWrap/>
            <w:vAlign w:val="bottom"/>
            <w:hideMark/>
          </w:tcPr>
          <w:p w14:paraId="5497298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∆</w:t>
            </w:r>
            <w:r w:rsidRPr="0057170A">
              <w:rPr>
                <w:rFonts w:ascii="Arial" w:eastAsia="Times New Roman" w:hAnsi="Arial" w:cs="Arial"/>
                <w:b/>
                <w:bCs/>
              </w:rPr>
              <w:t>V</w:t>
            </w:r>
            <w:r w:rsidRPr="00BE3BCE">
              <w:rPr>
                <w:rFonts w:ascii="Arial" w:eastAsia="Times New Roman" w:hAnsi="Arial" w:cs="Arial"/>
                <w:b/>
                <w:bCs/>
                <w:vertAlign w:val="subscript"/>
              </w:rPr>
              <w:t>50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(mV) (lower panel)</w:t>
            </w:r>
          </w:p>
        </w:tc>
      </w:tr>
      <w:tr w:rsidR="002715B4" w:rsidRPr="009E67DE" w14:paraId="1FD5E94D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0A9AE6ED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18" w:type="dxa"/>
            <w:noWrap/>
            <w:vAlign w:val="bottom"/>
            <w:hideMark/>
          </w:tcPr>
          <w:p w14:paraId="7399D0C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TWIK-1</w:t>
            </w:r>
          </w:p>
        </w:tc>
        <w:tc>
          <w:tcPr>
            <w:tcW w:w="1203" w:type="dxa"/>
            <w:noWrap/>
            <w:vAlign w:val="bottom"/>
            <w:hideMark/>
          </w:tcPr>
          <w:p w14:paraId="6EEC96A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TWIK-2</w:t>
            </w:r>
          </w:p>
        </w:tc>
        <w:tc>
          <w:tcPr>
            <w:tcW w:w="990" w:type="dxa"/>
            <w:noWrap/>
            <w:vAlign w:val="bottom"/>
            <w:hideMark/>
          </w:tcPr>
          <w:p w14:paraId="055D3FE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Y111A</w:t>
            </w:r>
          </w:p>
        </w:tc>
        <w:tc>
          <w:tcPr>
            <w:tcW w:w="1080" w:type="dxa"/>
            <w:noWrap/>
            <w:vAlign w:val="bottom"/>
            <w:hideMark/>
          </w:tcPr>
          <w:p w14:paraId="6568EDF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F98A</w:t>
            </w:r>
          </w:p>
        </w:tc>
        <w:tc>
          <w:tcPr>
            <w:tcW w:w="1260" w:type="dxa"/>
            <w:noWrap/>
            <w:vAlign w:val="bottom"/>
            <w:hideMark/>
          </w:tcPr>
          <w:p w14:paraId="057DD1E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S213A</w:t>
            </w:r>
          </w:p>
        </w:tc>
        <w:tc>
          <w:tcPr>
            <w:tcW w:w="1697" w:type="dxa"/>
            <w:noWrap/>
            <w:vAlign w:val="bottom"/>
            <w:hideMark/>
          </w:tcPr>
          <w:p w14:paraId="46EB6FF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T106A/T214A</w:t>
            </w:r>
          </w:p>
        </w:tc>
        <w:tc>
          <w:tcPr>
            <w:tcW w:w="1093" w:type="dxa"/>
            <w:noWrap/>
            <w:vAlign w:val="bottom"/>
            <w:hideMark/>
          </w:tcPr>
          <w:p w14:paraId="5132AAF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M135N</w:t>
            </w:r>
          </w:p>
        </w:tc>
      </w:tr>
      <w:tr w:rsidR="002715B4" w:rsidRPr="009E67DE" w14:paraId="5C735D04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6C63F674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318" w:type="dxa"/>
            <w:noWrap/>
            <w:vAlign w:val="bottom"/>
            <w:hideMark/>
          </w:tcPr>
          <w:p w14:paraId="51F2A4E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203" w:type="dxa"/>
            <w:noWrap/>
            <w:vAlign w:val="bottom"/>
            <w:hideMark/>
          </w:tcPr>
          <w:p w14:paraId="64ADB10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90" w:type="dxa"/>
            <w:noWrap/>
            <w:vAlign w:val="bottom"/>
            <w:hideMark/>
          </w:tcPr>
          <w:p w14:paraId="766E05D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14:paraId="75E37CF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1260" w:type="dxa"/>
            <w:noWrap/>
            <w:vAlign w:val="bottom"/>
            <w:hideMark/>
          </w:tcPr>
          <w:p w14:paraId="333F25C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1697" w:type="dxa"/>
            <w:noWrap/>
            <w:vAlign w:val="bottom"/>
            <w:hideMark/>
          </w:tcPr>
          <w:p w14:paraId="1898B60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093" w:type="dxa"/>
            <w:noWrap/>
            <w:vAlign w:val="bottom"/>
            <w:hideMark/>
          </w:tcPr>
          <w:p w14:paraId="358C24F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13</w:t>
            </w:r>
          </w:p>
        </w:tc>
      </w:tr>
      <w:tr w:rsidR="002715B4" w:rsidRPr="009E67DE" w14:paraId="7FAA5AB3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50C44642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318" w:type="dxa"/>
            <w:noWrap/>
            <w:vAlign w:val="bottom"/>
            <w:hideMark/>
          </w:tcPr>
          <w:p w14:paraId="14C829B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-1.618</w:t>
            </w:r>
          </w:p>
        </w:tc>
        <w:tc>
          <w:tcPr>
            <w:tcW w:w="1203" w:type="dxa"/>
            <w:noWrap/>
            <w:vAlign w:val="bottom"/>
            <w:hideMark/>
          </w:tcPr>
          <w:p w14:paraId="5DF5463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-2.825</w:t>
            </w:r>
          </w:p>
        </w:tc>
        <w:tc>
          <w:tcPr>
            <w:tcW w:w="990" w:type="dxa"/>
            <w:noWrap/>
            <w:vAlign w:val="bottom"/>
            <w:hideMark/>
          </w:tcPr>
          <w:p w14:paraId="2593AC0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-13.99</w:t>
            </w:r>
          </w:p>
        </w:tc>
        <w:tc>
          <w:tcPr>
            <w:tcW w:w="1080" w:type="dxa"/>
            <w:noWrap/>
            <w:vAlign w:val="bottom"/>
            <w:hideMark/>
          </w:tcPr>
          <w:p w14:paraId="2D3B990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-12.74</w:t>
            </w:r>
          </w:p>
        </w:tc>
        <w:tc>
          <w:tcPr>
            <w:tcW w:w="1260" w:type="dxa"/>
            <w:noWrap/>
            <w:vAlign w:val="bottom"/>
            <w:hideMark/>
          </w:tcPr>
          <w:p w14:paraId="62699CF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-11.73</w:t>
            </w:r>
          </w:p>
        </w:tc>
        <w:tc>
          <w:tcPr>
            <w:tcW w:w="1697" w:type="dxa"/>
            <w:noWrap/>
            <w:vAlign w:val="bottom"/>
            <w:hideMark/>
          </w:tcPr>
          <w:p w14:paraId="08B8B01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-14.21</w:t>
            </w:r>
          </w:p>
        </w:tc>
        <w:tc>
          <w:tcPr>
            <w:tcW w:w="1093" w:type="dxa"/>
            <w:noWrap/>
            <w:vAlign w:val="bottom"/>
            <w:hideMark/>
          </w:tcPr>
          <w:p w14:paraId="30491B5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-14.01</w:t>
            </w:r>
          </w:p>
        </w:tc>
      </w:tr>
      <w:tr w:rsidR="002715B4" w:rsidRPr="009E67DE" w14:paraId="73BEEC72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45668887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318" w:type="dxa"/>
            <w:noWrap/>
            <w:vAlign w:val="bottom"/>
            <w:hideMark/>
          </w:tcPr>
          <w:p w14:paraId="0990747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5.125</w:t>
            </w:r>
          </w:p>
        </w:tc>
        <w:tc>
          <w:tcPr>
            <w:tcW w:w="1203" w:type="dxa"/>
            <w:noWrap/>
            <w:vAlign w:val="bottom"/>
            <w:hideMark/>
          </w:tcPr>
          <w:p w14:paraId="05D1CA4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4.095</w:t>
            </w:r>
          </w:p>
        </w:tc>
        <w:tc>
          <w:tcPr>
            <w:tcW w:w="990" w:type="dxa"/>
            <w:noWrap/>
            <w:vAlign w:val="bottom"/>
            <w:hideMark/>
          </w:tcPr>
          <w:p w14:paraId="5C49209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4.84</w:t>
            </w:r>
          </w:p>
        </w:tc>
        <w:tc>
          <w:tcPr>
            <w:tcW w:w="1080" w:type="dxa"/>
            <w:noWrap/>
            <w:vAlign w:val="bottom"/>
            <w:hideMark/>
          </w:tcPr>
          <w:p w14:paraId="7C73254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4.333</w:t>
            </w:r>
          </w:p>
        </w:tc>
        <w:tc>
          <w:tcPr>
            <w:tcW w:w="1260" w:type="dxa"/>
            <w:noWrap/>
            <w:vAlign w:val="bottom"/>
            <w:hideMark/>
          </w:tcPr>
          <w:p w14:paraId="686AF7E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4.025</w:t>
            </w:r>
          </w:p>
        </w:tc>
        <w:tc>
          <w:tcPr>
            <w:tcW w:w="1697" w:type="dxa"/>
            <w:noWrap/>
            <w:vAlign w:val="bottom"/>
            <w:hideMark/>
          </w:tcPr>
          <w:p w14:paraId="6AB444C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5.378</w:t>
            </w:r>
          </w:p>
        </w:tc>
        <w:tc>
          <w:tcPr>
            <w:tcW w:w="1093" w:type="dxa"/>
            <w:noWrap/>
            <w:vAlign w:val="bottom"/>
            <w:hideMark/>
          </w:tcPr>
          <w:p w14:paraId="20BFA8E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5.472</w:t>
            </w:r>
          </w:p>
        </w:tc>
      </w:tr>
      <w:tr w:rsidR="002715B4" w:rsidRPr="009E67DE" w14:paraId="0069580E" w14:textId="77777777" w:rsidTr="0057170A">
        <w:trPr>
          <w:trHeight w:val="288"/>
        </w:trPr>
        <w:tc>
          <w:tcPr>
            <w:tcW w:w="1164" w:type="dxa"/>
            <w:noWrap/>
            <w:vAlign w:val="bottom"/>
            <w:hideMark/>
          </w:tcPr>
          <w:p w14:paraId="7E81C566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318" w:type="dxa"/>
            <w:noWrap/>
            <w:vAlign w:val="bottom"/>
            <w:hideMark/>
          </w:tcPr>
          <w:p w14:paraId="537EE12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1.146</w:t>
            </w:r>
          </w:p>
        </w:tc>
        <w:tc>
          <w:tcPr>
            <w:tcW w:w="1203" w:type="dxa"/>
            <w:noWrap/>
            <w:vAlign w:val="bottom"/>
            <w:hideMark/>
          </w:tcPr>
          <w:p w14:paraId="45905BD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0.9652</w:t>
            </w:r>
          </w:p>
        </w:tc>
        <w:tc>
          <w:tcPr>
            <w:tcW w:w="990" w:type="dxa"/>
            <w:noWrap/>
            <w:vAlign w:val="bottom"/>
            <w:hideMark/>
          </w:tcPr>
          <w:p w14:paraId="4E1F928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0.968</w:t>
            </w:r>
          </w:p>
        </w:tc>
        <w:tc>
          <w:tcPr>
            <w:tcW w:w="1080" w:type="dxa"/>
            <w:noWrap/>
            <w:vAlign w:val="bottom"/>
            <w:hideMark/>
          </w:tcPr>
          <w:p w14:paraId="2C444B7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0.8498</w:t>
            </w:r>
          </w:p>
        </w:tc>
        <w:tc>
          <w:tcPr>
            <w:tcW w:w="1260" w:type="dxa"/>
            <w:noWrap/>
            <w:vAlign w:val="bottom"/>
            <w:hideMark/>
          </w:tcPr>
          <w:p w14:paraId="530EC2B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0.8784</w:t>
            </w:r>
          </w:p>
        </w:tc>
        <w:tc>
          <w:tcPr>
            <w:tcW w:w="1697" w:type="dxa"/>
            <w:noWrap/>
            <w:vAlign w:val="bottom"/>
            <w:hideMark/>
          </w:tcPr>
          <w:p w14:paraId="78515ED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1.621</w:t>
            </w:r>
          </w:p>
        </w:tc>
        <w:tc>
          <w:tcPr>
            <w:tcW w:w="1093" w:type="dxa"/>
            <w:noWrap/>
            <w:vAlign w:val="bottom"/>
            <w:hideMark/>
          </w:tcPr>
          <w:p w14:paraId="64B149C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1.518</w:t>
            </w:r>
          </w:p>
        </w:tc>
      </w:tr>
    </w:tbl>
    <w:p w14:paraId="6463B9FF" w14:textId="16562D91" w:rsidR="00537C97" w:rsidRDefault="00537C97" w:rsidP="0057170A">
      <w:pPr>
        <w:spacing w:before="120" w:after="120" w:line="276" w:lineRule="auto"/>
      </w:pPr>
    </w:p>
    <w:p w14:paraId="60E34C38" w14:textId="77777777" w:rsidR="002715B4" w:rsidRPr="009E67DE" w:rsidRDefault="002715B4" w:rsidP="0057170A">
      <w:pPr>
        <w:spacing w:before="120" w:after="120" w:line="276" w:lineRule="auto"/>
      </w:pPr>
    </w:p>
    <w:p w14:paraId="2A8787B6" w14:textId="77777777" w:rsidR="004973B3" w:rsidRDefault="004973B3">
      <w:r>
        <w:br w:type="page"/>
      </w:r>
    </w:p>
    <w:tbl>
      <w:tblPr>
        <w:tblW w:w="814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1418"/>
        <w:gridCol w:w="1260"/>
        <w:gridCol w:w="1170"/>
        <w:gridCol w:w="1170"/>
        <w:gridCol w:w="950"/>
      </w:tblGrid>
      <w:tr w:rsidR="00067261" w:rsidRPr="009E67DE" w14:paraId="5DB613E3" w14:textId="77777777" w:rsidTr="0057170A">
        <w:trPr>
          <w:trHeight w:val="288"/>
        </w:trPr>
        <w:tc>
          <w:tcPr>
            <w:tcW w:w="81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CD8D63" w14:textId="66897D08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lastRenderedPageBreak/>
              <w:t xml:space="preserve">Table </w:t>
            </w:r>
            <w:r w:rsidR="004F4E94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4F4E94">
              <w:rPr>
                <w:rFonts w:ascii="Arial" w:eastAsia="Times New Roman" w:hAnsi="Arial" w:cs="Arial"/>
                <w:b/>
                <w:bCs/>
              </w:rPr>
              <w:t>7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Figures 4D and 4E</w:t>
            </w:r>
          </w:p>
        </w:tc>
      </w:tr>
      <w:tr w:rsidR="00067261" w:rsidRPr="009E67DE" w14:paraId="0D1E9E75" w14:textId="77777777" w:rsidTr="0057170A">
        <w:trPr>
          <w:trHeight w:val="288"/>
        </w:trPr>
        <w:tc>
          <w:tcPr>
            <w:tcW w:w="8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75AB000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ML365 (% inhibition)</w:t>
            </w:r>
          </w:p>
        </w:tc>
      </w:tr>
      <w:tr w:rsidR="00067261" w:rsidRPr="009E67DE" w14:paraId="03CBFA92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B9A8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42FD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TWIK-2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BF6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M135A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57D95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T106A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6238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T214A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D4D0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Y111H</w:t>
            </w:r>
          </w:p>
        </w:tc>
      </w:tr>
      <w:tr w:rsidR="00067261" w:rsidRPr="009E67DE" w14:paraId="44F3FD15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5FB2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C1365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DA77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D9BA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8DE3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04B9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</w:t>
            </w:r>
          </w:p>
        </w:tc>
      </w:tr>
      <w:tr w:rsidR="00067261" w:rsidRPr="009E67DE" w14:paraId="1F897267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DA3B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EDD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94.22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13DD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92.89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FF6B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94.78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A88B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96.33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639D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93.56</w:t>
            </w:r>
          </w:p>
        </w:tc>
      </w:tr>
      <w:tr w:rsidR="00067261" w:rsidRPr="009E67DE" w14:paraId="6C60B1EA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9056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C38E9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4.353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44A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5.134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4D7A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3.073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0B80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2.646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0098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3.678</w:t>
            </w:r>
          </w:p>
        </w:tc>
      </w:tr>
      <w:tr w:rsidR="00067261" w:rsidRPr="009E67DE" w14:paraId="3F3E433E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5106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2621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1.451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7663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1.711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88DC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7320C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0.8819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ACD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1.226</w:t>
            </w:r>
          </w:p>
        </w:tc>
      </w:tr>
      <w:tr w:rsidR="00067261" w:rsidRPr="009E67DE" w14:paraId="045BCC62" w14:textId="77777777" w:rsidTr="0057170A">
        <w:trPr>
          <w:trHeight w:val="288"/>
        </w:trPr>
        <w:tc>
          <w:tcPr>
            <w:tcW w:w="8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8CB72A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NPBA (% inhibition)</w:t>
            </w:r>
          </w:p>
        </w:tc>
      </w:tr>
      <w:tr w:rsidR="00067261" w:rsidRPr="009E67DE" w14:paraId="4C020C86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8479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EAA0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TWIK-2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DFB5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M135A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5E5AA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T106A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88C78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T214A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85AD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Y111H</w:t>
            </w:r>
          </w:p>
        </w:tc>
      </w:tr>
      <w:tr w:rsidR="00067261" w:rsidRPr="009E67DE" w14:paraId="169DD953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73FE2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7459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83D3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1B7A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F11C0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8EB7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10</w:t>
            </w:r>
          </w:p>
        </w:tc>
      </w:tr>
      <w:tr w:rsidR="00067261" w:rsidRPr="009E67DE" w14:paraId="7B2918C1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F542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AFFA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94.2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B0335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63.9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C59E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91.9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3588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94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9B6A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77.9</w:t>
            </w:r>
          </w:p>
        </w:tc>
      </w:tr>
      <w:tr w:rsidR="00067261" w:rsidRPr="009E67DE" w14:paraId="4F9CFDB2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7B000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F500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5.308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C45D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4.909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FE293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8.762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037B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4.372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8B5C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5.915</w:t>
            </w:r>
          </w:p>
        </w:tc>
      </w:tr>
      <w:tr w:rsidR="00067261" w:rsidRPr="009E67DE" w14:paraId="647603DC" w14:textId="77777777" w:rsidTr="0057170A">
        <w:trPr>
          <w:trHeight w:val="288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D751F" w14:textId="77777777" w:rsidR="00067261" w:rsidRPr="009E67DE" w:rsidRDefault="0006726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0FD7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1.679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5BF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1.552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BB054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2.771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86DB1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1.382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FDB6" w14:textId="77777777" w:rsidR="00067261" w:rsidRPr="009E67DE" w:rsidRDefault="0006726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1.871</w:t>
            </w:r>
          </w:p>
        </w:tc>
      </w:tr>
    </w:tbl>
    <w:p w14:paraId="0AEFEDBE" w14:textId="5A841855" w:rsidR="00537C97" w:rsidRDefault="00537C97" w:rsidP="0057170A">
      <w:pPr>
        <w:spacing w:before="120" w:after="120" w:line="276" w:lineRule="auto"/>
      </w:pPr>
    </w:p>
    <w:p w14:paraId="18A65DDB" w14:textId="77777777" w:rsidR="00537C97" w:rsidRDefault="00537C97" w:rsidP="0057170A">
      <w:pPr>
        <w:spacing w:before="120" w:after="120" w:line="276" w:lineRule="auto"/>
      </w:pPr>
      <w:r>
        <w:br w:type="page"/>
      </w:r>
    </w:p>
    <w:p w14:paraId="78243DB4" w14:textId="77777777" w:rsidR="002715B4" w:rsidRPr="009E67DE" w:rsidRDefault="002715B4" w:rsidP="0057170A">
      <w:pPr>
        <w:spacing w:before="120" w:after="120" w:line="276" w:lineRule="auto"/>
      </w:pP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105"/>
        <w:gridCol w:w="1161"/>
        <w:gridCol w:w="1210"/>
        <w:gridCol w:w="868"/>
        <w:gridCol w:w="950"/>
        <w:gridCol w:w="1765"/>
        <w:gridCol w:w="1263"/>
      </w:tblGrid>
      <w:tr w:rsidR="002715B4" w:rsidRPr="009E67DE" w14:paraId="0047111B" w14:textId="77777777" w:rsidTr="0057170A">
        <w:trPr>
          <w:trHeight w:val="288"/>
        </w:trPr>
        <w:tc>
          <w:tcPr>
            <w:tcW w:w="9641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14:paraId="216023B8" w14:textId="4BE60AF2" w:rsidR="002715B4" w:rsidRPr="009E67DE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Table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4F4E94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4F4E94">
              <w:rPr>
                <w:rFonts w:ascii="Arial" w:eastAsia="Times New Roman" w:hAnsi="Arial" w:cs="Arial"/>
                <w:b/>
                <w:bCs/>
              </w:rPr>
              <w:t>8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 S5</w:t>
            </w: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>C</w:t>
            </w:r>
          </w:p>
        </w:tc>
      </w:tr>
      <w:tr w:rsidR="002715B4" w:rsidRPr="009E67DE" w14:paraId="457B1D3A" w14:textId="77777777" w:rsidTr="0057170A">
        <w:trPr>
          <w:trHeight w:val="288"/>
        </w:trPr>
        <w:tc>
          <w:tcPr>
            <w:tcW w:w="9641" w:type="dxa"/>
            <w:gridSpan w:val="8"/>
            <w:shd w:val="clear" w:color="auto" w:fill="BFBFBF" w:themeFill="background1" w:themeFillShade="BF"/>
            <w:noWrap/>
            <w:vAlign w:val="bottom"/>
            <w:hideMark/>
          </w:tcPr>
          <w:p w14:paraId="56C1021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ML365</w:t>
            </w:r>
            <w:r w:rsidRPr="009E67D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(% inhibition)</w:t>
            </w:r>
          </w:p>
        </w:tc>
      </w:tr>
      <w:tr w:rsidR="002715B4" w:rsidRPr="009E67DE" w14:paraId="4556AD17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1F1D1C3B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14:paraId="3AD0B4F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TWIK-1</w:t>
            </w:r>
          </w:p>
        </w:tc>
        <w:tc>
          <w:tcPr>
            <w:tcW w:w="1161" w:type="dxa"/>
            <w:noWrap/>
            <w:vAlign w:val="bottom"/>
            <w:hideMark/>
          </w:tcPr>
          <w:p w14:paraId="73BB1DA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TWIK-2</w:t>
            </w:r>
          </w:p>
        </w:tc>
        <w:tc>
          <w:tcPr>
            <w:tcW w:w="1210" w:type="dxa"/>
            <w:noWrap/>
            <w:vAlign w:val="bottom"/>
            <w:hideMark/>
          </w:tcPr>
          <w:p w14:paraId="6C6E6DA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Y111A</w:t>
            </w:r>
          </w:p>
        </w:tc>
        <w:tc>
          <w:tcPr>
            <w:tcW w:w="868" w:type="dxa"/>
            <w:noWrap/>
            <w:vAlign w:val="bottom"/>
            <w:hideMark/>
          </w:tcPr>
          <w:p w14:paraId="6371B0F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F98A</w:t>
            </w:r>
          </w:p>
        </w:tc>
        <w:tc>
          <w:tcPr>
            <w:tcW w:w="950" w:type="dxa"/>
            <w:noWrap/>
            <w:vAlign w:val="bottom"/>
            <w:hideMark/>
          </w:tcPr>
          <w:p w14:paraId="1B9E624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S213A</w:t>
            </w:r>
          </w:p>
        </w:tc>
        <w:tc>
          <w:tcPr>
            <w:tcW w:w="1765" w:type="dxa"/>
            <w:noWrap/>
            <w:vAlign w:val="bottom"/>
            <w:hideMark/>
          </w:tcPr>
          <w:p w14:paraId="262CE4E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T106A/T214A</w:t>
            </w:r>
          </w:p>
        </w:tc>
        <w:tc>
          <w:tcPr>
            <w:tcW w:w="1263" w:type="dxa"/>
            <w:noWrap/>
            <w:vAlign w:val="bottom"/>
            <w:hideMark/>
          </w:tcPr>
          <w:p w14:paraId="23566B1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M135N</w:t>
            </w:r>
          </w:p>
        </w:tc>
      </w:tr>
      <w:tr w:rsidR="002715B4" w:rsidRPr="009E67DE" w14:paraId="6FF8D7F9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293B287E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105" w:type="dxa"/>
            <w:noWrap/>
            <w:vAlign w:val="bottom"/>
            <w:hideMark/>
          </w:tcPr>
          <w:p w14:paraId="5D8D3B2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161" w:type="dxa"/>
            <w:noWrap/>
            <w:vAlign w:val="bottom"/>
            <w:hideMark/>
          </w:tcPr>
          <w:p w14:paraId="0E22DE5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10" w:type="dxa"/>
            <w:noWrap/>
            <w:vAlign w:val="bottom"/>
            <w:hideMark/>
          </w:tcPr>
          <w:p w14:paraId="6AB7CE7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868" w:type="dxa"/>
            <w:noWrap/>
            <w:vAlign w:val="bottom"/>
            <w:hideMark/>
          </w:tcPr>
          <w:p w14:paraId="2879CEC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50" w:type="dxa"/>
            <w:noWrap/>
            <w:vAlign w:val="bottom"/>
            <w:hideMark/>
          </w:tcPr>
          <w:p w14:paraId="63FD9C2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765" w:type="dxa"/>
            <w:noWrap/>
            <w:vAlign w:val="bottom"/>
            <w:hideMark/>
          </w:tcPr>
          <w:p w14:paraId="135D50E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263" w:type="dxa"/>
            <w:noWrap/>
            <w:vAlign w:val="bottom"/>
            <w:hideMark/>
          </w:tcPr>
          <w:p w14:paraId="7DF6611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</w:t>
            </w:r>
          </w:p>
        </w:tc>
      </w:tr>
      <w:tr w:rsidR="002715B4" w:rsidRPr="009E67DE" w14:paraId="0C7DD6C3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38825315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105" w:type="dxa"/>
            <w:noWrap/>
            <w:vAlign w:val="bottom"/>
            <w:hideMark/>
          </w:tcPr>
          <w:p w14:paraId="7ABA2E8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56.5</w:t>
            </w:r>
          </w:p>
        </w:tc>
        <w:tc>
          <w:tcPr>
            <w:tcW w:w="1161" w:type="dxa"/>
            <w:noWrap/>
            <w:vAlign w:val="bottom"/>
            <w:hideMark/>
          </w:tcPr>
          <w:p w14:paraId="53990D4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82.15</w:t>
            </w:r>
          </w:p>
        </w:tc>
        <w:tc>
          <w:tcPr>
            <w:tcW w:w="1210" w:type="dxa"/>
            <w:noWrap/>
            <w:vAlign w:val="bottom"/>
            <w:hideMark/>
          </w:tcPr>
          <w:p w14:paraId="31A0056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61.34</w:t>
            </w:r>
          </w:p>
        </w:tc>
        <w:tc>
          <w:tcPr>
            <w:tcW w:w="868" w:type="dxa"/>
            <w:noWrap/>
            <w:vAlign w:val="bottom"/>
            <w:hideMark/>
          </w:tcPr>
          <w:p w14:paraId="62FD519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72.91</w:t>
            </w:r>
          </w:p>
        </w:tc>
        <w:tc>
          <w:tcPr>
            <w:tcW w:w="950" w:type="dxa"/>
            <w:noWrap/>
            <w:vAlign w:val="bottom"/>
            <w:hideMark/>
          </w:tcPr>
          <w:p w14:paraId="2B2FAE4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71.58</w:t>
            </w:r>
          </w:p>
        </w:tc>
        <w:tc>
          <w:tcPr>
            <w:tcW w:w="1765" w:type="dxa"/>
            <w:noWrap/>
            <w:vAlign w:val="bottom"/>
            <w:hideMark/>
          </w:tcPr>
          <w:p w14:paraId="5F3E8C6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11.96</w:t>
            </w:r>
          </w:p>
        </w:tc>
        <w:tc>
          <w:tcPr>
            <w:tcW w:w="1263" w:type="dxa"/>
            <w:noWrap/>
            <w:vAlign w:val="bottom"/>
            <w:hideMark/>
          </w:tcPr>
          <w:p w14:paraId="7D9D096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54.91</w:t>
            </w:r>
          </w:p>
        </w:tc>
      </w:tr>
      <w:tr w:rsidR="002715B4" w:rsidRPr="009E67DE" w14:paraId="170DFE6C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52A4A884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105" w:type="dxa"/>
            <w:noWrap/>
            <w:vAlign w:val="bottom"/>
            <w:hideMark/>
          </w:tcPr>
          <w:p w14:paraId="11E1BA3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4.919</w:t>
            </w:r>
          </w:p>
        </w:tc>
        <w:tc>
          <w:tcPr>
            <w:tcW w:w="1161" w:type="dxa"/>
            <w:noWrap/>
            <w:vAlign w:val="bottom"/>
            <w:hideMark/>
          </w:tcPr>
          <w:p w14:paraId="1BB1261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4.978</w:t>
            </w:r>
          </w:p>
        </w:tc>
        <w:tc>
          <w:tcPr>
            <w:tcW w:w="1210" w:type="dxa"/>
            <w:noWrap/>
            <w:vAlign w:val="bottom"/>
            <w:hideMark/>
          </w:tcPr>
          <w:p w14:paraId="760F525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4.405</w:t>
            </w:r>
          </w:p>
        </w:tc>
        <w:tc>
          <w:tcPr>
            <w:tcW w:w="868" w:type="dxa"/>
            <w:noWrap/>
            <w:vAlign w:val="bottom"/>
            <w:hideMark/>
          </w:tcPr>
          <w:p w14:paraId="44D5C0F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5.24</w:t>
            </w:r>
          </w:p>
        </w:tc>
        <w:tc>
          <w:tcPr>
            <w:tcW w:w="950" w:type="dxa"/>
            <w:noWrap/>
            <w:vAlign w:val="bottom"/>
            <w:hideMark/>
          </w:tcPr>
          <w:p w14:paraId="5758D85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8.368</w:t>
            </w:r>
          </w:p>
        </w:tc>
        <w:tc>
          <w:tcPr>
            <w:tcW w:w="1765" w:type="dxa"/>
            <w:noWrap/>
            <w:vAlign w:val="bottom"/>
            <w:hideMark/>
          </w:tcPr>
          <w:p w14:paraId="066F565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4.918</w:t>
            </w:r>
          </w:p>
        </w:tc>
        <w:tc>
          <w:tcPr>
            <w:tcW w:w="1263" w:type="dxa"/>
            <w:noWrap/>
            <w:vAlign w:val="bottom"/>
            <w:hideMark/>
          </w:tcPr>
          <w:p w14:paraId="784F58C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4.837</w:t>
            </w:r>
          </w:p>
        </w:tc>
      </w:tr>
      <w:tr w:rsidR="002715B4" w:rsidRPr="009E67DE" w14:paraId="0BCB2227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0EE64230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105" w:type="dxa"/>
            <w:noWrap/>
            <w:vAlign w:val="bottom"/>
            <w:hideMark/>
          </w:tcPr>
          <w:p w14:paraId="3285F3D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1.556</w:t>
            </w:r>
          </w:p>
        </w:tc>
        <w:tc>
          <w:tcPr>
            <w:tcW w:w="1161" w:type="dxa"/>
            <w:noWrap/>
            <w:vAlign w:val="bottom"/>
            <w:hideMark/>
          </w:tcPr>
          <w:p w14:paraId="57E7849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1.574</w:t>
            </w:r>
          </w:p>
        </w:tc>
        <w:tc>
          <w:tcPr>
            <w:tcW w:w="1210" w:type="dxa"/>
            <w:noWrap/>
            <w:vAlign w:val="bottom"/>
            <w:hideMark/>
          </w:tcPr>
          <w:p w14:paraId="67D6BC1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1.393</w:t>
            </w:r>
          </w:p>
        </w:tc>
        <w:tc>
          <w:tcPr>
            <w:tcW w:w="868" w:type="dxa"/>
            <w:noWrap/>
            <w:vAlign w:val="bottom"/>
            <w:hideMark/>
          </w:tcPr>
          <w:p w14:paraId="33FACEBE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1.657</w:t>
            </w:r>
          </w:p>
        </w:tc>
        <w:tc>
          <w:tcPr>
            <w:tcW w:w="950" w:type="dxa"/>
            <w:noWrap/>
            <w:vAlign w:val="bottom"/>
            <w:hideMark/>
          </w:tcPr>
          <w:p w14:paraId="37DA29B0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2.646</w:t>
            </w:r>
          </w:p>
        </w:tc>
        <w:tc>
          <w:tcPr>
            <w:tcW w:w="1765" w:type="dxa"/>
            <w:noWrap/>
            <w:vAlign w:val="bottom"/>
            <w:hideMark/>
          </w:tcPr>
          <w:p w14:paraId="477E168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1.555</w:t>
            </w:r>
          </w:p>
        </w:tc>
        <w:tc>
          <w:tcPr>
            <w:tcW w:w="1263" w:type="dxa"/>
            <w:noWrap/>
            <w:vAlign w:val="bottom"/>
            <w:hideMark/>
          </w:tcPr>
          <w:p w14:paraId="4B33583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1.53</w:t>
            </w:r>
          </w:p>
        </w:tc>
      </w:tr>
      <w:tr w:rsidR="002715B4" w:rsidRPr="009E67DE" w14:paraId="4E9E28B0" w14:textId="77777777" w:rsidTr="0057170A">
        <w:trPr>
          <w:trHeight w:val="288"/>
        </w:trPr>
        <w:tc>
          <w:tcPr>
            <w:tcW w:w="9641" w:type="dxa"/>
            <w:gridSpan w:val="8"/>
            <w:shd w:val="clear" w:color="auto" w:fill="BFBFBF" w:themeFill="background1" w:themeFillShade="BF"/>
            <w:noWrap/>
            <w:vAlign w:val="bottom"/>
            <w:hideMark/>
          </w:tcPr>
          <w:p w14:paraId="0209D78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NPBA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(% inhibition)</w:t>
            </w:r>
          </w:p>
        </w:tc>
      </w:tr>
      <w:tr w:rsidR="002715B4" w:rsidRPr="009E67DE" w14:paraId="595F97EE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248BCF31" w14:textId="77777777" w:rsidR="002715B4" w:rsidRPr="0057170A" w:rsidRDefault="002715B4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14:paraId="229860D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TWIK1</w:t>
            </w:r>
          </w:p>
        </w:tc>
        <w:tc>
          <w:tcPr>
            <w:tcW w:w="1161" w:type="dxa"/>
            <w:noWrap/>
            <w:vAlign w:val="bottom"/>
            <w:hideMark/>
          </w:tcPr>
          <w:p w14:paraId="4AC71FD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TWIK2</w:t>
            </w:r>
          </w:p>
        </w:tc>
        <w:tc>
          <w:tcPr>
            <w:tcW w:w="1210" w:type="dxa"/>
            <w:noWrap/>
            <w:vAlign w:val="bottom"/>
            <w:hideMark/>
          </w:tcPr>
          <w:p w14:paraId="541D8D3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Y111A</w:t>
            </w:r>
          </w:p>
        </w:tc>
        <w:tc>
          <w:tcPr>
            <w:tcW w:w="868" w:type="dxa"/>
            <w:noWrap/>
            <w:vAlign w:val="bottom"/>
            <w:hideMark/>
          </w:tcPr>
          <w:p w14:paraId="0CBF587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F98A</w:t>
            </w:r>
          </w:p>
        </w:tc>
        <w:tc>
          <w:tcPr>
            <w:tcW w:w="950" w:type="dxa"/>
            <w:noWrap/>
            <w:vAlign w:val="bottom"/>
            <w:hideMark/>
          </w:tcPr>
          <w:p w14:paraId="23B18CC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S213A</w:t>
            </w:r>
          </w:p>
        </w:tc>
        <w:tc>
          <w:tcPr>
            <w:tcW w:w="1765" w:type="dxa"/>
            <w:noWrap/>
            <w:vAlign w:val="bottom"/>
            <w:hideMark/>
          </w:tcPr>
          <w:p w14:paraId="6D723C9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T106A-T214A</w:t>
            </w:r>
          </w:p>
        </w:tc>
        <w:tc>
          <w:tcPr>
            <w:tcW w:w="1263" w:type="dxa"/>
            <w:noWrap/>
            <w:vAlign w:val="bottom"/>
            <w:hideMark/>
          </w:tcPr>
          <w:p w14:paraId="528BD46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M135N</w:t>
            </w:r>
          </w:p>
        </w:tc>
      </w:tr>
      <w:tr w:rsidR="002715B4" w:rsidRPr="009E67DE" w14:paraId="7B904F68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4354679E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105" w:type="dxa"/>
            <w:noWrap/>
            <w:vAlign w:val="bottom"/>
            <w:hideMark/>
          </w:tcPr>
          <w:p w14:paraId="1817F04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161" w:type="dxa"/>
            <w:noWrap/>
            <w:vAlign w:val="bottom"/>
            <w:hideMark/>
          </w:tcPr>
          <w:p w14:paraId="696A2331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210" w:type="dxa"/>
            <w:noWrap/>
            <w:vAlign w:val="bottom"/>
            <w:hideMark/>
          </w:tcPr>
          <w:p w14:paraId="27D5069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868" w:type="dxa"/>
            <w:noWrap/>
            <w:vAlign w:val="bottom"/>
            <w:hideMark/>
          </w:tcPr>
          <w:p w14:paraId="326B798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50" w:type="dxa"/>
            <w:noWrap/>
            <w:vAlign w:val="bottom"/>
            <w:hideMark/>
          </w:tcPr>
          <w:p w14:paraId="6021BDE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765" w:type="dxa"/>
            <w:noWrap/>
            <w:vAlign w:val="bottom"/>
            <w:hideMark/>
          </w:tcPr>
          <w:p w14:paraId="097F37EA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263" w:type="dxa"/>
            <w:noWrap/>
            <w:vAlign w:val="bottom"/>
            <w:hideMark/>
          </w:tcPr>
          <w:p w14:paraId="7090BC2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</w:t>
            </w:r>
          </w:p>
        </w:tc>
      </w:tr>
      <w:tr w:rsidR="002715B4" w:rsidRPr="009E67DE" w14:paraId="70A11EFB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6A433E31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105" w:type="dxa"/>
            <w:noWrap/>
            <w:vAlign w:val="bottom"/>
            <w:hideMark/>
          </w:tcPr>
          <w:p w14:paraId="30B5CFEB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26.07</w:t>
            </w:r>
          </w:p>
        </w:tc>
        <w:tc>
          <w:tcPr>
            <w:tcW w:w="1161" w:type="dxa"/>
            <w:noWrap/>
            <w:vAlign w:val="bottom"/>
            <w:hideMark/>
          </w:tcPr>
          <w:p w14:paraId="49F63659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71.49</w:t>
            </w:r>
          </w:p>
        </w:tc>
        <w:tc>
          <w:tcPr>
            <w:tcW w:w="1210" w:type="dxa"/>
            <w:noWrap/>
            <w:vAlign w:val="bottom"/>
            <w:hideMark/>
          </w:tcPr>
          <w:p w14:paraId="058FD53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35.03</w:t>
            </w:r>
          </w:p>
        </w:tc>
        <w:tc>
          <w:tcPr>
            <w:tcW w:w="868" w:type="dxa"/>
            <w:noWrap/>
            <w:vAlign w:val="bottom"/>
            <w:hideMark/>
          </w:tcPr>
          <w:p w14:paraId="79F3737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81.62</w:t>
            </w:r>
          </w:p>
        </w:tc>
        <w:tc>
          <w:tcPr>
            <w:tcW w:w="950" w:type="dxa"/>
            <w:noWrap/>
            <w:vAlign w:val="bottom"/>
            <w:hideMark/>
          </w:tcPr>
          <w:p w14:paraId="0BA2CB2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5.133</w:t>
            </w:r>
          </w:p>
        </w:tc>
        <w:tc>
          <w:tcPr>
            <w:tcW w:w="1765" w:type="dxa"/>
            <w:noWrap/>
            <w:vAlign w:val="bottom"/>
            <w:hideMark/>
          </w:tcPr>
          <w:p w14:paraId="7F58159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39.47</w:t>
            </w:r>
          </w:p>
        </w:tc>
        <w:tc>
          <w:tcPr>
            <w:tcW w:w="1263" w:type="dxa"/>
            <w:noWrap/>
            <w:vAlign w:val="bottom"/>
            <w:hideMark/>
          </w:tcPr>
          <w:p w14:paraId="7141492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74.33</w:t>
            </w:r>
          </w:p>
        </w:tc>
      </w:tr>
      <w:tr w:rsidR="002715B4" w:rsidRPr="009E67DE" w14:paraId="738C4222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702E8914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S.D</w:t>
            </w:r>
          </w:p>
        </w:tc>
        <w:tc>
          <w:tcPr>
            <w:tcW w:w="1105" w:type="dxa"/>
            <w:noWrap/>
            <w:vAlign w:val="bottom"/>
            <w:hideMark/>
          </w:tcPr>
          <w:p w14:paraId="444DB4E2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8.093</w:t>
            </w:r>
          </w:p>
        </w:tc>
        <w:tc>
          <w:tcPr>
            <w:tcW w:w="1161" w:type="dxa"/>
            <w:noWrap/>
            <w:vAlign w:val="bottom"/>
            <w:hideMark/>
          </w:tcPr>
          <w:p w14:paraId="74211C3D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4.815</w:t>
            </w:r>
          </w:p>
        </w:tc>
        <w:tc>
          <w:tcPr>
            <w:tcW w:w="1210" w:type="dxa"/>
            <w:noWrap/>
            <w:vAlign w:val="bottom"/>
            <w:hideMark/>
          </w:tcPr>
          <w:p w14:paraId="35453DB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13.91</w:t>
            </w:r>
          </w:p>
        </w:tc>
        <w:tc>
          <w:tcPr>
            <w:tcW w:w="868" w:type="dxa"/>
            <w:noWrap/>
            <w:vAlign w:val="bottom"/>
            <w:hideMark/>
          </w:tcPr>
          <w:p w14:paraId="3C5D11C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16.44</w:t>
            </w:r>
          </w:p>
        </w:tc>
        <w:tc>
          <w:tcPr>
            <w:tcW w:w="950" w:type="dxa"/>
            <w:noWrap/>
            <w:vAlign w:val="bottom"/>
            <w:hideMark/>
          </w:tcPr>
          <w:p w14:paraId="59810FDC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6.443</w:t>
            </w:r>
          </w:p>
        </w:tc>
        <w:tc>
          <w:tcPr>
            <w:tcW w:w="1765" w:type="dxa"/>
            <w:noWrap/>
            <w:vAlign w:val="bottom"/>
            <w:hideMark/>
          </w:tcPr>
          <w:p w14:paraId="474A46B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7.932</w:t>
            </w:r>
          </w:p>
        </w:tc>
        <w:tc>
          <w:tcPr>
            <w:tcW w:w="1263" w:type="dxa"/>
            <w:noWrap/>
            <w:vAlign w:val="bottom"/>
            <w:hideMark/>
          </w:tcPr>
          <w:p w14:paraId="07877B27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6.111</w:t>
            </w:r>
          </w:p>
        </w:tc>
      </w:tr>
      <w:tr w:rsidR="002715B4" w:rsidRPr="009E67DE" w14:paraId="2E2367DB" w14:textId="77777777" w:rsidTr="0057170A">
        <w:trPr>
          <w:trHeight w:val="288"/>
        </w:trPr>
        <w:tc>
          <w:tcPr>
            <w:tcW w:w="1319" w:type="dxa"/>
            <w:noWrap/>
            <w:vAlign w:val="bottom"/>
            <w:hideMark/>
          </w:tcPr>
          <w:p w14:paraId="66D210AE" w14:textId="77777777" w:rsidR="002715B4" w:rsidRPr="0057170A" w:rsidRDefault="002715B4" w:rsidP="0057170A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</w:rPr>
            </w:pPr>
            <w:r w:rsidRPr="009E67DE">
              <w:rPr>
                <w:rFonts w:ascii="Arial" w:eastAsia="Times New Roman" w:hAnsi="Arial" w:cs="Arial"/>
              </w:rPr>
              <w:t>S.E.M</w:t>
            </w:r>
          </w:p>
        </w:tc>
        <w:tc>
          <w:tcPr>
            <w:tcW w:w="1105" w:type="dxa"/>
            <w:noWrap/>
            <w:vAlign w:val="bottom"/>
            <w:hideMark/>
          </w:tcPr>
          <w:p w14:paraId="23D6C6A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2.698</w:t>
            </w:r>
          </w:p>
        </w:tc>
        <w:tc>
          <w:tcPr>
            <w:tcW w:w="1161" w:type="dxa"/>
            <w:noWrap/>
            <w:vAlign w:val="bottom"/>
            <w:hideMark/>
          </w:tcPr>
          <w:p w14:paraId="018F5CD8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1.605</w:t>
            </w:r>
          </w:p>
        </w:tc>
        <w:tc>
          <w:tcPr>
            <w:tcW w:w="1210" w:type="dxa"/>
            <w:noWrap/>
            <w:vAlign w:val="bottom"/>
            <w:hideMark/>
          </w:tcPr>
          <w:p w14:paraId="73E98715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4.635</w:t>
            </w:r>
          </w:p>
        </w:tc>
        <w:tc>
          <w:tcPr>
            <w:tcW w:w="868" w:type="dxa"/>
            <w:noWrap/>
            <w:vAlign w:val="bottom"/>
            <w:hideMark/>
          </w:tcPr>
          <w:p w14:paraId="60F02ECF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5.48</w:t>
            </w:r>
          </w:p>
        </w:tc>
        <w:tc>
          <w:tcPr>
            <w:tcW w:w="950" w:type="dxa"/>
            <w:noWrap/>
            <w:vAlign w:val="bottom"/>
            <w:hideMark/>
          </w:tcPr>
          <w:p w14:paraId="79409C14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2.148</w:t>
            </w:r>
          </w:p>
        </w:tc>
        <w:tc>
          <w:tcPr>
            <w:tcW w:w="1765" w:type="dxa"/>
            <w:noWrap/>
            <w:vAlign w:val="bottom"/>
            <w:hideMark/>
          </w:tcPr>
          <w:p w14:paraId="3EB0A626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2.644</w:t>
            </w:r>
          </w:p>
        </w:tc>
        <w:tc>
          <w:tcPr>
            <w:tcW w:w="1263" w:type="dxa"/>
            <w:noWrap/>
            <w:vAlign w:val="bottom"/>
            <w:hideMark/>
          </w:tcPr>
          <w:p w14:paraId="19E2D573" w14:textId="77777777" w:rsidR="002715B4" w:rsidRPr="0057170A" w:rsidRDefault="002715B4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2.037</w:t>
            </w:r>
          </w:p>
        </w:tc>
      </w:tr>
    </w:tbl>
    <w:p w14:paraId="1F54168D" w14:textId="77777777" w:rsidR="002715B4" w:rsidRPr="009E67DE" w:rsidRDefault="002715B4" w:rsidP="0057170A">
      <w:pPr>
        <w:spacing w:before="120" w:after="120" w:line="276" w:lineRule="auto"/>
      </w:pPr>
    </w:p>
    <w:p w14:paraId="0401E9E6" w14:textId="77777777" w:rsidR="00537C97" w:rsidRDefault="00537C97" w:rsidP="0057170A">
      <w:pPr>
        <w:spacing w:before="120" w:after="120" w:line="276" w:lineRule="auto"/>
      </w:pPr>
      <w:r>
        <w:br w:type="page"/>
      </w:r>
    </w:p>
    <w:p w14:paraId="57706E8D" w14:textId="39A926E3" w:rsidR="001620A1" w:rsidRPr="009E67DE" w:rsidRDefault="001620A1" w:rsidP="0057170A">
      <w:pPr>
        <w:spacing w:before="120" w:after="120" w:line="276" w:lineRule="auto"/>
      </w:pPr>
    </w:p>
    <w:tbl>
      <w:tblPr>
        <w:tblW w:w="6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960"/>
        <w:gridCol w:w="960"/>
        <w:gridCol w:w="960"/>
        <w:gridCol w:w="960"/>
      </w:tblGrid>
      <w:tr w:rsidR="001620A1" w:rsidRPr="009E67DE" w14:paraId="3C9A3AC0" w14:textId="77777777" w:rsidTr="0057170A">
        <w:trPr>
          <w:trHeight w:val="288"/>
        </w:trPr>
        <w:tc>
          <w:tcPr>
            <w:tcW w:w="6017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14:paraId="0F4DF41A" w14:textId="29C4FB7C" w:rsidR="001620A1" w:rsidRPr="009E67DE" w:rsidRDefault="001620A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Table</w:t>
            </w:r>
            <w:r w:rsidRPr="009E67D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4F4E94" w:rsidRPr="009E67DE">
              <w:rPr>
                <w:rFonts w:ascii="Arial" w:eastAsia="Times New Roman" w:hAnsi="Arial" w:cs="Arial"/>
                <w:b/>
                <w:bCs/>
              </w:rPr>
              <w:t>S</w:t>
            </w:r>
            <w:r w:rsidR="004F4E94">
              <w:rPr>
                <w:rFonts w:ascii="Arial" w:eastAsia="Times New Roman" w:hAnsi="Arial" w:cs="Arial"/>
                <w:b/>
                <w:bCs/>
              </w:rPr>
              <w:t>9</w:t>
            </w:r>
            <w:r w:rsidRPr="009E67DE">
              <w:rPr>
                <w:rFonts w:ascii="Arial" w:eastAsia="Times New Roman" w:hAnsi="Arial" w:cs="Arial"/>
                <w:b/>
                <w:bCs/>
              </w:rPr>
              <w:t>- Summary data related to Figure 5B</w:t>
            </w:r>
          </w:p>
        </w:tc>
      </w:tr>
      <w:tr w:rsidR="00CA5323" w:rsidRPr="009E67DE" w14:paraId="2DAAB68E" w14:textId="77777777" w:rsidTr="0057170A">
        <w:trPr>
          <w:trHeight w:val="288"/>
        </w:trPr>
        <w:tc>
          <w:tcPr>
            <w:tcW w:w="2177" w:type="dxa"/>
            <w:vMerge w:val="restart"/>
            <w:noWrap/>
            <w:vAlign w:val="bottom"/>
            <w:hideMark/>
          </w:tcPr>
          <w:p w14:paraId="6BA7B654" w14:textId="77777777" w:rsidR="00CA5323" w:rsidRPr="0057170A" w:rsidRDefault="00CA5323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20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1C0A99AC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TWIK-1</w:t>
            </w:r>
          </w:p>
        </w:tc>
        <w:tc>
          <w:tcPr>
            <w:tcW w:w="1920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5DB6175A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E67DE">
              <w:rPr>
                <w:rFonts w:ascii="Arial" w:eastAsia="Times New Roman" w:hAnsi="Arial" w:cs="Arial"/>
                <w:b/>
                <w:bCs/>
              </w:rPr>
              <w:t>TWIK-2</w:t>
            </w:r>
          </w:p>
        </w:tc>
      </w:tr>
      <w:tr w:rsidR="00CA5323" w:rsidRPr="009E67DE" w14:paraId="1FD5BC45" w14:textId="77777777" w:rsidTr="00416ADD">
        <w:trPr>
          <w:trHeight w:val="288"/>
        </w:trPr>
        <w:tc>
          <w:tcPr>
            <w:tcW w:w="2177" w:type="dxa"/>
            <w:vMerge/>
            <w:noWrap/>
            <w:vAlign w:val="bottom"/>
            <w:hideMark/>
          </w:tcPr>
          <w:p w14:paraId="092A3DC8" w14:textId="77777777" w:rsidR="00CA5323" w:rsidRPr="0057170A" w:rsidRDefault="00CA5323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20" w:type="dxa"/>
            <w:gridSpan w:val="2"/>
            <w:noWrap/>
            <w:vAlign w:val="bottom"/>
            <w:hideMark/>
          </w:tcPr>
          <w:p w14:paraId="3490CD1E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Vrev (mV)</w:t>
            </w:r>
          </w:p>
        </w:tc>
        <w:tc>
          <w:tcPr>
            <w:tcW w:w="1920" w:type="dxa"/>
            <w:gridSpan w:val="2"/>
            <w:noWrap/>
            <w:vAlign w:val="bottom"/>
            <w:hideMark/>
          </w:tcPr>
          <w:p w14:paraId="3219B8DD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  <w:color w:val="000000"/>
              </w:rPr>
              <w:t>Vrev (mV)</w:t>
            </w:r>
          </w:p>
        </w:tc>
      </w:tr>
      <w:tr w:rsidR="00CA5323" w:rsidRPr="009E67DE" w14:paraId="2739DC55" w14:textId="77777777" w:rsidTr="00416ADD">
        <w:trPr>
          <w:trHeight w:val="288"/>
        </w:trPr>
        <w:tc>
          <w:tcPr>
            <w:tcW w:w="2177" w:type="dxa"/>
            <w:vMerge/>
            <w:noWrap/>
            <w:vAlign w:val="bottom"/>
            <w:hideMark/>
          </w:tcPr>
          <w:p w14:paraId="65A46F91" w14:textId="77777777" w:rsidR="00CA5323" w:rsidRPr="0057170A" w:rsidRDefault="00CA5323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058F8F8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7.4</w:t>
            </w:r>
          </w:p>
        </w:tc>
        <w:tc>
          <w:tcPr>
            <w:tcW w:w="960" w:type="dxa"/>
            <w:noWrap/>
            <w:vAlign w:val="bottom"/>
            <w:hideMark/>
          </w:tcPr>
          <w:p w14:paraId="2054467F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  <w:tc>
          <w:tcPr>
            <w:tcW w:w="960" w:type="dxa"/>
            <w:noWrap/>
            <w:vAlign w:val="bottom"/>
            <w:hideMark/>
          </w:tcPr>
          <w:p w14:paraId="5C21281D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7.4</w:t>
            </w:r>
          </w:p>
        </w:tc>
        <w:tc>
          <w:tcPr>
            <w:tcW w:w="960" w:type="dxa"/>
            <w:noWrap/>
            <w:vAlign w:val="bottom"/>
            <w:hideMark/>
          </w:tcPr>
          <w:p w14:paraId="7F0CC04A" w14:textId="77777777" w:rsidR="00CA5323" w:rsidRPr="0057170A" w:rsidRDefault="00CA5323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7170A">
              <w:rPr>
                <w:rFonts w:ascii="Arial" w:eastAsia="Times New Roman" w:hAnsi="Arial" w:cs="Arial"/>
                <w:b/>
                <w:bCs/>
              </w:rPr>
              <w:t>pH 5.5</w:t>
            </w:r>
          </w:p>
        </w:tc>
      </w:tr>
      <w:tr w:rsidR="001620A1" w:rsidRPr="009E67DE" w14:paraId="35C176DB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71C66FAF" w14:textId="77777777" w:rsidR="001620A1" w:rsidRPr="0057170A" w:rsidRDefault="001620A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Number of values</w:t>
            </w:r>
          </w:p>
        </w:tc>
        <w:tc>
          <w:tcPr>
            <w:tcW w:w="960" w:type="dxa"/>
            <w:noWrap/>
            <w:vAlign w:val="bottom"/>
            <w:hideMark/>
          </w:tcPr>
          <w:p w14:paraId="64B77F5D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60" w:type="dxa"/>
            <w:noWrap/>
            <w:vAlign w:val="bottom"/>
            <w:hideMark/>
          </w:tcPr>
          <w:p w14:paraId="6E9DF71D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960" w:type="dxa"/>
            <w:noWrap/>
            <w:vAlign w:val="bottom"/>
            <w:hideMark/>
          </w:tcPr>
          <w:p w14:paraId="3D1DF5B1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60" w:type="dxa"/>
            <w:noWrap/>
            <w:vAlign w:val="bottom"/>
            <w:hideMark/>
          </w:tcPr>
          <w:p w14:paraId="41675F57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36</w:t>
            </w:r>
          </w:p>
        </w:tc>
      </w:tr>
      <w:tr w:rsidR="001620A1" w:rsidRPr="009E67DE" w14:paraId="6AED0B34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59F978C3" w14:textId="77777777" w:rsidR="001620A1" w:rsidRPr="0057170A" w:rsidRDefault="001620A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960" w:type="dxa"/>
            <w:noWrap/>
            <w:vAlign w:val="bottom"/>
            <w:hideMark/>
          </w:tcPr>
          <w:p w14:paraId="529ABC70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-86.1</w:t>
            </w:r>
          </w:p>
        </w:tc>
        <w:tc>
          <w:tcPr>
            <w:tcW w:w="960" w:type="dxa"/>
            <w:noWrap/>
            <w:vAlign w:val="bottom"/>
            <w:hideMark/>
          </w:tcPr>
          <w:p w14:paraId="153BE83C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-63.4</w:t>
            </w:r>
          </w:p>
        </w:tc>
        <w:tc>
          <w:tcPr>
            <w:tcW w:w="960" w:type="dxa"/>
            <w:noWrap/>
            <w:vAlign w:val="bottom"/>
            <w:hideMark/>
          </w:tcPr>
          <w:p w14:paraId="36490D94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-66.12</w:t>
            </w:r>
          </w:p>
        </w:tc>
        <w:tc>
          <w:tcPr>
            <w:tcW w:w="960" w:type="dxa"/>
            <w:noWrap/>
            <w:vAlign w:val="bottom"/>
            <w:hideMark/>
          </w:tcPr>
          <w:p w14:paraId="2B9AC10E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-62.05</w:t>
            </w:r>
          </w:p>
        </w:tc>
      </w:tr>
      <w:tr w:rsidR="001620A1" w:rsidRPr="009E67DE" w14:paraId="1890B408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22D3B0EB" w14:textId="77777777" w:rsidR="001620A1" w:rsidRPr="0057170A" w:rsidRDefault="001620A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Deviation</w:t>
            </w:r>
          </w:p>
        </w:tc>
        <w:tc>
          <w:tcPr>
            <w:tcW w:w="960" w:type="dxa"/>
            <w:noWrap/>
            <w:vAlign w:val="bottom"/>
            <w:hideMark/>
          </w:tcPr>
          <w:p w14:paraId="2E36F7EC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12.11</w:t>
            </w:r>
          </w:p>
        </w:tc>
        <w:tc>
          <w:tcPr>
            <w:tcW w:w="960" w:type="dxa"/>
            <w:noWrap/>
            <w:vAlign w:val="bottom"/>
            <w:hideMark/>
          </w:tcPr>
          <w:p w14:paraId="0DD1D654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9.438</w:t>
            </w:r>
          </w:p>
        </w:tc>
        <w:tc>
          <w:tcPr>
            <w:tcW w:w="960" w:type="dxa"/>
            <w:noWrap/>
            <w:vAlign w:val="bottom"/>
            <w:hideMark/>
          </w:tcPr>
          <w:p w14:paraId="461813D4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10.2</w:t>
            </w:r>
          </w:p>
        </w:tc>
        <w:tc>
          <w:tcPr>
            <w:tcW w:w="960" w:type="dxa"/>
            <w:noWrap/>
            <w:vAlign w:val="bottom"/>
            <w:hideMark/>
          </w:tcPr>
          <w:p w14:paraId="24BD9884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9.364</w:t>
            </w:r>
          </w:p>
        </w:tc>
      </w:tr>
      <w:tr w:rsidR="001620A1" w:rsidRPr="009E67DE" w14:paraId="09416C8E" w14:textId="77777777" w:rsidTr="0057170A">
        <w:trPr>
          <w:trHeight w:val="288"/>
        </w:trPr>
        <w:tc>
          <w:tcPr>
            <w:tcW w:w="2177" w:type="dxa"/>
            <w:noWrap/>
            <w:vAlign w:val="bottom"/>
            <w:hideMark/>
          </w:tcPr>
          <w:p w14:paraId="0257539A" w14:textId="77777777" w:rsidR="001620A1" w:rsidRPr="0057170A" w:rsidRDefault="001620A1" w:rsidP="0057170A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Std. Error of Mean</w:t>
            </w:r>
          </w:p>
        </w:tc>
        <w:tc>
          <w:tcPr>
            <w:tcW w:w="960" w:type="dxa"/>
            <w:noWrap/>
            <w:vAlign w:val="bottom"/>
            <w:hideMark/>
          </w:tcPr>
          <w:p w14:paraId="6B2EF35D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2.854</w:t>
            </w:r>
          </w:p>
        </w:tc>
        <w:tc>
          <w:tcPr>
            <w:tcW w:w="960" w:type="dxa"/>
            <w:noWrap/>
            <w:vAlign w:val="bottom"/>
            <w:hideMark/>
          </w:tcPr>
          <w:p w14:paraId="033B2E61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1.927</w:t>
            </w:r>
          </w:p>
        </w:tc>
        <w:tc>
          <w:tcPr>
            <w:tcW w:w="960" w:type="dxa"/>
            <w:noWrap/>
            <w:vAlign w:val="bottom"/>
            <w:hideMark/>
          </w:tcPr>
          <w:p w14:paraId="106EDF89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1.862</w:t>
            </w:r>
          </w:p>
        </w:tc>
        <w:tc>
          <w:tcPr>
            <w:tcW w:w="960" w:type="dxa"/>
            <w:noWrap/>
            <w:vAlign w:val="bottom"/>
            <w:hideMark/>
          </w:tcPr>
          <w:p w14:paraId="08824944" w14:textId="77777777" w:rsidR="001620A1" w:rsidRPr="0057170A" w:rsidRDefault="001620A1" w:rsidP="0057170A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</w:rPr>
            </w:pPr>
            <w:r w:rsidRPr="0057170A">
              <w:rPr>
                <w:rFonts w:ascii="Arial" w:eastAsia="Times New Roman" w:hAnsi="Arial" w:cs="Arial"/>
              </w:rPr>
              <w:t>1.561</w:t>
            </w:r>
          </w:p>
        </w:tc>
      </w:tr>
    </w:tbl>
    <w:p w14:paraId="79EA8E69" w14:textId="01A2A3BE" w:rsidR="002715B4" w:rsidRPr="009E67DE" w:rsidRDefault="002715B4" w:rsidP="0057170A">
      <w:pPr>
        <w:spacing w:before="120" w:after="120" w:line="276" w:lineRule="auto"/>
      </w:pPr>
    </w:p>
    <w:p w14:paraId="0DD7EC21" w14:textId="77777777" w:rsidR="002715B4" w:rsidRPr="009E67DE" w:rsidRDefault="002715B4" w:rsidP="0057170A">
      <w:pPr>
        <w:spacing w:before="120" w:after="120" w:line="276" w:lineRule="auto"/>
      </w:pPr>
    </w:p>
    <w:p w14:paraId="3D69CACA" w14:textId="77777777" w:rsidR="009E67DE" w:rsidRPr="00036484" w:rsidRDefault="009E67DE" w:rsidP="000D6F6E">
      <w:pPr>
        <w:spacing w:before="120" w:after="120" w:line="276" w:lineRule="auto"/>
        <w:rPr>
          <w:rFonts w:ascii="Arial" w:hAnsi="Arial"/>
          <w:b/>
        </w:rPr>
      </w:pPr>
      <w:r w:rsidRPr="009E67DE">
        <w:rPr>
          <w:rFonts w:ascii="Arial" w:hAnsi="Arial" w:cs="Arial"/>
          <w:b/>
          <w:bCs/>
        </w:rPr>
        <w:br w:type="page"/>
      </w:r>
    </w:p>
    <w:p w14:paraId="1BFFBB89" w14:textId="56180064" w:rsidR="00B419C5" w:rsidRDefault="00B419C5" w:rsidP="00BE3B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before="120" w:after="220" w:line="240" w:lineRule="auto"/>
        <w:rPr>
          <w:rFonts w:ascii="Arial" w:hAnsi="Arial" w:cs="Arial"/>
          <w:color w:val="000000"/>
        </w:rPr>
      </w:pPr>
    </w:p>
    <w:p w14:paraId="42194761" w14:textId="77777777" w:rsidR="000A1A93" w:rsidRPr="0057170A" w:rsidRDefault="000A1A93" w:rsidP="0057170A">
      <w:pPr>
        <w:shd w:val="clear" w:color="auto" w:fill="FFFFFF"/>
        <w:spacing w:before="120" w:after="120" w:line="276" w:lineRule="auto"/>
        <w:rPr>
          <w:rFonts w:ascii="Arial" w:eastAsia="Times New Roman" w:hAnsi="Arial" w:cs="Arial"/>
          <w:color w:val="222222"/>
        </w:rPr>
      </w:pPr>
    </w:p>
    <w:p w14:paraId="24495807" w14:textId="1C4CEC3E" w:rsidR="001B413F" w:rsidRPr="00BE3BCE" w:rsidRDefault="00051118" w:rsidP="000D6F6E">
      <w:pPr>
        <w:spacing w:before="120" w:after="120" w:line="276" w:lineRule="auto"/>
        <w:rPr>
          <w:rFonts w:ascii="Arial" w:hAnsi="Arial" w:cs="Arial"/>
          <w:b/>
          <w:bCs/>
        </w:rPr>
      </w:pPr>
      <w:r w:rsidRPr="00BE3BCE">
        <w:rPr>
          <w:rFonts w:ascii="Arial" w:hAnsi="Arial" w:cs="Arial"/>
          <w:b/>
          <w:bCs/>
        </w:rPr>
        <w:t>References</w:t>
      </w:r>
    </w:p>
    <w:p w14:paraId="40ACB577" w14:textId="77777777" w:rsidR="00051118" w:rsidRPr="00BE3BCE" w:rsidRDefault="00051118" w:rsidP="000D6F6E">
      <w:pPr>
        <w:spacing w:before="120" w:after="120" w:line="276" w:lineRule="auto"/>
        <w:rPr>
          <w:rFonts w:ascii="Arial" w:hAnsi="Arial" w:cs="Arial"/>
        </w:rPr>
      </w:pPr>
    </w:p>
    <w:p w14:paraId="352AA799" w14:textId="778D4D1B" w:rsidR="00051118" w:rsidRDefault="00051118" w:rsidP="00051118">
      <w:pPr>
        <w:tabs>
          <w:tab w:val="left" w:pos="440"/>
        </w:tabs>
        <w:spacing w:before="120" w:after="220" w:line="240" w:lineRule="auto"/>
        <w:ind w:left="440" w:hanging="440"/>
        <w:rPr>
          <w:rFonts w:ascii="Arial" w:hAnsi="Arial" w:cs="Arial"/>
        </w:rPr>
      </w:pPr>
      <w:r w:rsidRPr="00BE3BCE">
        <w:rPr>
          <w:rFonts w:ascii="Arial" w:hAnsi="Arial" w:cs="Arial"/>
        </w:rPr>
        <w:fldChar w:fldCharType="begin" w:fldLock="1"/>
      </w:r>
      <w:r>
        <w:rPr>
          <w:rFonts w:ascii="Arial" w:hAnsi="Arial" w:cs="Arial"/>
        </w:rPr>
        <w:instrText>ADDIN paperpile_bibliography &lt;pp-bibliography&gt;&lt;first-reference-indices&gt;&lt;formatting&gt;1&lt;/formatting&gt;&lt;space-after&gt;1&lt;/space-after&gt;&lt;/first-reference-indices&gt;&lt;/pp-bibliography&gt; \* MERGEFORMAT</w:instrText>
      </w:r>
      <w:r w:rsidRPr="00BE3BC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Procter, J.B., Carstairs, G.M., Soares, B., Mourão, K., Ofoegbu, T.C., Barton, D., Lui, L., Menard, A., Sherstnev, N., Roldan-Martinez, D., et al. (2021). Alignment of biological sequences with Jalview. Methods Mol. Biol. </w:t>
      </w:r>
      <w:r w:rsidRPr="00BE3BCE">
        <w:rPr>
          <w:rFonts w:ascii="Arial" w:hAnsi="Arial" w:cs="Arial"/>
          <w:i/>
        </w:rPr>
        <w:t>2231</w:t>
      </w:r>
      <w:r>
        <w:rPr>
          <w:rFonts w:ascii="Arial" w:hAnsi="Arial" w:cs="Arial"/>
        </w:rPr>
        <w:t>, 203–224.</w:t>
      </w:r>
    </w:p>
    <w:p w14:paraId="57E5CEA6" w14:textId="182FB049" w:rsidR="00051118" w:rsidRPr="00BE3BCE" w:rsidRDefault="00051118" w:rsidP="00BE3BCE">
      <w:pPr>
        <w:tabs>
          <w:tab w:val="left" w:pos="440"/>
        </w:tabs>
        <w:spacing w:before="120" w:after="220" w:line="240" w:lineRule="auto"/>
        <w:ind w:left="440" w:hanging="44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Ashkenazy, H., Abadi, S., Martz, E., Chay, O., Mayrose, I., Pupko, T., and Ben-Tal, N. (2016). ConSurf 2016: an improved methodology to estimate and visualize evolutionary conservation in macromolecules. Nucleic Acids Res. </w:t>
      </w:r>
      <w:r w:rsidRPr="00BE3BCE">
        <w:rPr>
          <w:rFonts w:ascii="Arial" w:hAnsi="Arial" w:cs="Arial"/>
          <w:i/>
        </w:rPr>
        <w:t>44</w:t>
      </w:r>
      <w:r>
        <w:rPr>
          <w:rFonts w:ascii="Arial" w:hAnsi="Arial" w:cs="Arial"/>
        </w:rPr>
        <w:t>, W344-50.</w:t>
      </w:r>
      <w:r w:rsidRPr="00BE3BCE">
        <w:rPr>
          <w:rFonts w:ascii="Arial" w:hAnsi="Arial" w:cs="Arial"/>
        </w:rPr>
        <w:fldChar w:fldCharType="end"/>
      </w:r>
    </w:p>
    <w:sectPr w:rsidR="00051118" w:rsidRPr="00BE3BCE" w:rsidSect="00571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F977" w14:textId="77777777" w:rsidR="00671AFC" w:rsidRDefault="00671AFC" w:rsidP="009E67DE">
      <w:pPr>
        <w:spacing w:after="0" w:line="240" w:lineRule="auto"/>
      </w:pPr>
      <w:r>
        <w:separator/>
      </w:r>
    </w:p>
  </w:endnote>
  <w:endnote w:type="continuationSeparator" w:id="0">
    <w:p w14:paraId="2A5FAF08" w14:textId="77777777" w:rsidR="00671AFC" w:rsidRDefault="00671AFC" w:rsidP="009E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5C1B" w14:textId="77777777" w:rsidR="00671AFC" w:rsidRDefault="00671AFC" w:rsidP="009E67DE">
      <w:pPr>
        <w:spacing w:after="0" w:line="240" w:lineRule="auto"/>
      </w:pPr>
      <w:r>
        <w:separator/>
      </w:r>
    </w:p>
  </w:footnote>
  <w:footnote w:type="continuationSeparator" w:id="0">
    <w:p w14:paraId="4C5F69C0" w14:textId="77777777" w:rsidR="00671AFC" w:rsidRDefault="00671AFC" w:rsidP="009E6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X173L431A721E544"/>
    <w:docVar w:name="paperpile-doc-name" w:val="Manuscript_Supplementary_TrackChanges_QM_010825.docx"/>
    <w:docVar w:name="paperpile-includeDoi" w:val="false"/>
    <w:docVar w:name="paperpile-styleFile" w:val="cell.csl"/>
    <w:docVar w:name="paperpile-styleId" w:val="cell"/>
    <w:docVar w:name="paperpile-styleLabel" w:val="Cell"/>
    <w:docVar w:name="paperpile-styleLocale" w:val="default"/>
  </w:docVars>
  <w:rsids>
    <w:rsidRoot w:val="00A02113"/>
    <w:rsid w:val="00017551"/>
    <w:rsid w:val="00036000"/>
    <w:rsid w:val="00036484"/>
    <w:rsid w:val="00036B1C"/>
    <w:rsid w:val="000408CC"/>
    <w:rsid w:val="0004114B"/>
    <w:rsid w:val="00050453"/>
    <w:rsid w:val="00051118"/>
    <w:rsid w:val="00054DDF"/>
    <w:rsid w:val="00065875"/>
    <w:rsid w:val="00067261"/>
    <w:rsid w:val="00076341"/>
    <w:rsid w:val="0008303F"/>
    <w:rsid w:val="0009202D"/>
    <w:rsid w:val="000A1A93"/>
    <w:rsid w:val="000B4B07"/>
    <w:rsid w:val="000C62C0"/>
    <w:rsid w:val="000D6F6E"/>
    <w:rsid w:val="000E141A"/>
    <w:rsid w:val="000F1730"/>
    <w:rsid w:val="000F3B5C"/>
    <w:rsid w:val="000F7A71"/>
    <w:rsid w:val="0011535F"/>
    <w:rsid w:val="00126265"/>
    <w:rsid w:val="0014191D"/>
    <w:rsid w:val="00142B7C"/>
    <w:rsid w:val="001620A1"/>
    <w:rsid w:val="001639F4"/>
    <w:rsid w:val="0016699C"/>
    <w:rsid w:val="00172795"/>
    <w:rsid w:val="00182731"/>
    <w:rsid w:val="001A270F"/>
    <w:rsid w:val="001B413F"/>
    <w:rsid w:val="001B5867"/>
    <w:rsid w:val="001D7102"/>
    <w:rsid w:val="001E098F"/>
    <w:rsid w:val="001E4AA5"/>
    <w:rsid w:val="001E5F07"/>
    <w:rsid w:val="001F5AD1"/>
    <w:rsid w:val="002021EC"/>
    <w:rsid w:val="00203C88"/>
    <w:rsid w:val="00207AAF"/>
    <w:rsid w:val="0022304A"/>
    <w:rsid w:val="00233BCD"/>
    <w:rsid w:val="00241258"/>
    <w:rsid w:val="00243FC3"/>
    <w:rsid w:val="0024658C"/>
    <w:rsid w:val="00250402"/>
    <w:rsid w:val="0026010D"/>
    <w:rsid w:val="00261532"/>
    <w:rsid w:val="002715B4"/>
    <w:rsid w:val="00272B79"/>
    <w:rsid w:val="00273A3D"/>
    <w:rsid w:val="0027487C"/>
    <w:rsid w:val="00282055"/>
    <w:rsid w:val="002974C3"/>
    <w:rsid w:val="002A0FD7"/>
    <w:rsid w:val="002A1F8A"/>
    <w:rsid w:val="002A2DB9"/>
    <w:rsid w:val="00315807"/>
    <w:rsid w:val="003162F1"/>
    <w:rsid w:val="0031637F"/>
    <w:rsid w:val="003240AD"/>
    <w:rsid w:val="003279A2"/>
    <w:rsid w:val="00327D92"/>
    <w:rsid w:val="00331FA3"/>
    <w:rsid w:val="003370AA"/>
    <w:rsid w:val="00345DBB"/>
    <w:rsid w:val="00377FB1"/>
    <w:rsid w:val="00380CC1"/>
    <w:rsid w:val="00390522"/>
    <w:rsid w:val="00390EE0"/>
    <w:rsid w:val="003B0A5C"/>
    <w:rsid w:val="003B7FAF"/>
    <w:rsid w:val="003C5937"/>
    <w:rsid w:val="003F04D8"/>
    <w:rsid w:val="003F08BC"/>
    <w:rsid w:val="003F719D"/>
    <w:rsid w:val="00416791"/>
    <w:rsid w:val="00416ADD"/>
    <w:rsid w:val="00420C25"/>
    <w:rsid w:val="0046066A"/>
    <w:rsid w:val="0046277D"/>
    <w:rsid w:val="00475C5B"/>
    <w:rsid w:val="00480647"/>
    <w:rsid w:val="00496F31"/>
    <w:rsid w:val="004973B3"/>
    <w:rsid w:val="004A1A7C"/>
    <w:rsid w:val="004A247F"/>
    <w:rsid w:val="004C254C"/>
    <w:rsid w:val="004E457F"/>
    <w:rsid w:val="004F4E94"/>
    <w:rsid w:val="00516E99"/>
    <w:rsid w:val="00527683"/>
    <w:rsid w:val="00537C97"/>
    <w:rsid w:val="005448CF"/>
    <w:rsid w:val="00556F51"/>
    <w:rsid w:val="00561E03"/>
    <w:rsid w:val="00566A8E"/>
    <w:rsid w:val="00570B94"/>
    <w:rsid w:val="0057170A"/>
    <w:rsid w:val="00573B87"/>
    <w:rsid w:val="0058743E"/>
    <w:rsid w:val="00594201"/>
    <w:rsid w:val="00596115"/>
    <w:rsid w:val="005C5B4A"/>
    <w:rsid w:val="005D7100"/>
    <w:rsid w:val="005E6562"/>
    <w:rsid w:val="005E6BDD"/>
    <w:rsid w:val="005F141E"/>
    <w:rsid w:val="0061178A"/>
    <w:rsid w:val="00624279"/>
    <w:rsid w:val="006424A6"/>
    <w:rsid w:val="00655BF3"/>
    <w:rsid w:val="006578DF"/>
    <w:rsid w:val="006655D0"/>
    <w:rsid w:val="0067101F"/>
    <w:rsid w:val="00671AFC"/>
    <w:rsid w:val="00681EBA"/>
    <w:rsid w:val="00686169"/>
    <w:rsid w:val="006B0FBD"/>
    <w:rsid w:val="006B6185"/>
    <w:rsid w:val="006B6BF0"/>
    <w:rsid w:val="006C0346"/>
    <w:rsid w:val="006C3E87"/>
    <w:rsid w:val="006C7F9B"/>
    <w:rsid w:val="006C7FC8"/>
    <w:rsid w:val="006D5A81"/>
    <w:rsid w:val="006E41F1"/>
    <w:rsid w:val="006E7E2A"/>
    <w:rsid w:val="006F20CC"/>
    <w:rsid w:val="0071191B"/>
    <w:rsid w:val="00722E28"/>
    <w:rsid w:val="007259B5"/>
    <w:rsid w:val="00726D16"/>
    <w:rsid w:val="00734036"/>
    <w:rsid w:val="0074442E"/>
    <w:rsid w:val="007501BB"/>
    <w:rsid w:val="007524EA"/>
    <w:rsid w:val="007544E9"/>
    <w:rsid w:val="00771068"/>
    <w:rsid w:val="00775076"/>
    <w:rsid w:val="00776AB7"/>
    <w:rsid w:val="00792F41"/>
    <w:rsid w:val="00793ADA"/>
    <w:rsid w:val="007A21E3"/>
    <w:rsid w:val="007B5BBE"/>
    <w:rsid w:val="007C3648"/>
    <w:rsid w:val="007D3D26"/>
    <w:rsid w:val="007E5E10"/>
    <w:rsid w:val="007E7F36"/>
    <w:rsid w:val="00803868"/>
    <w:rsid w:val="00804A18"/>
    <w:rsid w:val="00806D5E"/>
    <w:rsid w:val="00817698"/>
    <w:rsid w:val="00817D51"/>
    <w:rsid w:val="008449F8"/>
    <w:rsid w:val="008472E5"/>
    <w:rsid w:val="00852344"/>
    <w:rsid w:val="00852BC1"/>
    <w:rsid w:val="0085477E"/>
    <w:rsid w:val="00860A40"/>
    <w:rsid w:val="00864F6A"/>
    <w:rsid w:val="0088126E"/>
    <w:rsid w:val="0088202B"/>
    <w:rsid w:val="008A5E02"/>
    <w:rsid w:val="008D0664"/>
    <w:rsid w:val="008E3C10"/>
    <w:rsid w:val="008F654B"/>
    <w:rsid w:val="009002A2"/>
    <w:rsid w:val="00917402"/>
    <w:rsid w:val="00921D6E"/>
    <w:rsid w:val="009315DC"/>
    <w:rsid w:val="0098223B"/>
    <w:rsid w:val="00983124"/>
    <w:rsid w:val="009911C0"/>
    <w:rsid w:val="0099617C"/>
    <w:rsid w:val="009C3C1B"/>
    <w:rsid w:val="009C65FD"/>
    <w:rsid w:val="009E67DE"/>
    <w:rsid w:val="009F3923"/>
    <w:rsid w:val="00A02113"/>
    <w:rsid w:val="00A2360A"/>
    <w:rsid w:val="00A45E95"/>
    <w:rsid w:val="00A54EA4"/>
    <w:rsid w:val="00A5681F"/>
    <w:rsid w:val="00AA09FD"/>
    <w:rsid w:val="00AA76AA"/>
    <w:rsid w:val="00AA77C8"/>
    <w:rsid w:val="00AA79AE"/>
    <w:rsid w:val="00AA7A8C"/>
    <w:rsid w:val="00AC186B"/>
    <w:rsid w:val="00B03593"/>
    <w:rsid w:val="00B03FB2"/>
    <w:rsid w:val="00B113E4"/>
    <w:rsid w:val="00B1242E"/>
    <w:rsid w:val="00B14D8E"/>
    <w:rsid w:val="00B172E0"/>
    <w:rsid w:val="00B20B11"/>
    <w:rsid w:val="00B22D35"/>
    <w:rsid w:val="00B27AB9"/>
    <w:rsid w:val="00B27DAB"/>
    <w:rsid w:val="00B419C5"/>
    <w:rsid w:val="00B42773"/>
    <w:rsid w:val="00B47B94"/>
    <w:rsid w:val="00B5271B"/>
    <w:rsid w:val="00B76207"/>
    <w:rsid w:val="00B80E59"/>
    <w:rsid w:val="00B83F77"/>
    <w:rsid w:val="00BA7D04"/>
    <w:rsid w:val="00BB0CAE"/>
    <w:rsid w:val="00BB2213"/>
    <w:rsid w:val="00BC23F0"/>
    <w:rsid w:val="00BD05DD"/>
    <w:rsid w:val="00BD20B8"/>
    <w:rsid w:val="00BE3BCE"/>
    <w:rsid w:val="00BE49A9"/>
    <w:rsid w:val="00BF0254"/>
    <w:rsid w:val="00C065B6"/>
    <w:rsid w:val="00C1203B"/>
    <w:rsid w:val="00C153B1"/>
    <w:rsid w:val="00C16A8A"/>
    <w:rsid w:val="00C27A4B"/>
    <w:rsid w:val="00C306D4"/>
    <w:rsid w:val="00C353D4"/>
    <w:rsid w:val="00C414E0"/>
    <w:rsid w:val="00C54D40"/>
    <w:rsid w:val="00C721E0"/>
    <w:rsid w:val="00C86285"/>
    <w:rsid w:val="00CA5323"/>
    <w:rsid w:val="00CA63C6"/>
    <w:rsid w:val="00CB15CE"/>
    <w:rsid w:val="00CB2182"/>
    <w:rsid w:val="00CB2B20"/>
    <w:rsid w:val="00CC23DA"/>
    <w:rsid w:val="00CD06E7"/>
    <w:rsid w:val="00CE1C01"/>
    <w:rsid w:val="00D12F12"/>
    <w:rsid w:val="00D336F9"/>
    <w:rsid w:val="00D344D2"/>
    <w:rsid w:val="00D34BF0"/>
    <w:rsid w:val="00D66869"/>
    <w:rsid w:val="00D717D9"/>
    <w:rsid w:val="00D97ED3"/>
    <w:rsid w:val="00DA5678"/>
    <w:rsid w:val="00DC5441"/>
    <w:rsid w:val="00DE34B0"/>
    <w:rsid w:val="00E0470A"/>
    <w:rsid w:val="00E062AD"/>
    <w:rsid w:val="00E35C70"/>
    <w:rsid w:val="00E40071"/>
    <w:rsid w:val="00E53A9F"/>
    <w:rsid w:val="00E54DB9"/>
    <w:rsid w:val="00E63029"/>
    <w:rsid w:val="00E65C5D"/>
    <w:rsid w:val="00EA4586"/>
    <w:rsid w:val="00EB05AD"/>
    <w:rsid w:val="00EE03D0"/>
    <w:rsid w:val="00F00771"/>
    <w:rsid w:val="00F134BA"/>
    <w:rsid w:val="00F27C7C"/>
    <w:rsid w:val="00F4127A"/>
    <w:rsid w:val="00F70665"/>
    <w:rsid w:val="00F868B3"/>
    <w:rsid w:val="00FB7A4C"/>
    <w:rsid w:val="00FC2C93"/>
    <w:rsid w:val="00FD6A96"/>
    <w:rsid w:val="00FE077A"/>
    <w:rsid w:val="00FE45C6"/>
    <w:rsid w:val="00FE526F"/>
    <w:rsid w:val="00FE540A"/>
    <w:rsid w:val="00FF64A1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1854C5"/>
  <w15:chartTrackingRefBased/>
  <w15:docId w15:val="{F755405D-2E8E-4556-90AC-67B28FD7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0CC1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80CC1"/>
    <w:rPr>
      <w:rFonts w:ascii="Arial" w:eastAsia="Arial" w:hAnsi="Arial" w:cs="Arial"/>
      <w:color w:val="666666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A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53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87C"/>
    <w:pPr>
      <w:spacing w:after="0" w:line="240" w:lineRule="auto"/>
    </w:pPr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87C"/>
    <w:rPr>
      <w:rFonts w:ascii="Arial" w:eastAsia="Arial" w:hAnsi="Arial" w:cs="Arial"/>
      <w:sz w:val="20"/>
      <w:szCs w:val="20"/>
      <w:lang w:val="en"/>
    </w:rPr>
  </w:style>
  <w:style w:type="paragraph" w:styleId="Revision">
    <w:name w:val="Revision"/>
    <w:hidden/>
    <w:uiPriority w:val="99"/>
    <w:semiHidden/>
    <w:rsid w:val="00561E0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D40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D40"/>
    <w:rPr>
      <w:rFonts w:ascii="Arial" w:eastAsia="Arial" w:hAnsi="Arial" w:cs="Arial"/>
      <w:b/>
      <w:bCs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9E6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7DE"/>
  </w:style>
  <w:style w:type="paragraph" w:styleId="Footer">
    <w:name w:val="footer"/>
    <w:basedOn w:val="Normal"/>
    <w:link w:val="FooterChar"/>
    <w:uiPriority w:val="99"/>
    <w:unhideWhenUsed/>
    <w:rsid w:val="009E6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7DE"/>
  </w:style>
  <w:style w:type="paragraph" w:styleId="ListParagraph">
    <w:name w:val="List Paragraph"/>
    <w:basedOn w:val="Normal"/>
    <w:uiPriority w:val="34"/>
    <w:qFormat/>
    <w:rsid w:val="00B12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474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3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8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9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2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6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0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salaga@umich.edu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mailto:navratna@umich.edu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30f7a1-75ef-464d-9722-60a9a99fec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296891A627F4F8325925D65BD78B0" ma:contentTypeVersion="10" ma:contentTypeDescription="Create a new document." ma:contentTypeScope="" ma:versionID="07bb427e70a90a4a50f093df9d83b021">
  <xsd:schema xmlns:xsd="http://www.w3.org/2001/XMLSchema" xmlns:xs="http://www.w3.org/2001/XMLSchema" xmlns:p="http://schemas.microsoft.com/office/2006/metadata/properties" xmlns:ns3="3030f7a1-75ef-464d-9722-60a9a99fecf6" targetNamespace="http://schemas.microsoft.com/office/2006/metadata/properties" ma:root="true" ma:fieldsID="78fd8fab1235868be06e746d372873ab" ns3:_="">
    <xsd:import namespace="3030f7a1-75ef-464d-9722-60a9a99fec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0f7a1-75ef-464d-9722-60a9a99fec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63EBB-023E-4606-84F2-1D3E1D7C67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DC760A-CD2C-3949-9BDF-9067DC49EB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AF9A9B-B2B8-482F-AD6C-46BCDD77706C}">
  <ds:schemaRefs>
    <ds:schemaRef ds:uri="http://schemas.microsoft.com/office/2006/metadata/properties"/>
    <ds:schemaRef ds:uri="http://schemas.microsoft.com/office/infopath/2007/PartnerControls"/>
    <ds:schemaRef ds:uri="3030f7a1-75ef-464d-9722-60a9a99fecf6"/>
  </ds:schemaRefs>
</ds:datastoreItem>
</file>

<file path=customXml/itemProps4.xml><?xml version="1.0" encoding="utf-8"?>
<ds:datastoreItem xmlns:ds="http://schemas.openxmlformats.org/officeDocument/2006/customXml" ds:itemID="{74F9BBE3-5938-4240-87AF-8E43E0658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0f7a1-75ef-464d-9722-60a9a99fe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Qianqian</dc:creator>
  <cp:keywords/>
  <dc:description/>
  <cp:lastModifiedBy>Mosalaganti, Shyamal</cp:lastModifiedBy>
  <cp:revision>3</cp:revision>
  <dcterms:created xsi:type="dcterms:W3CDTF">2026-01-09T22:17:00Z</dcterms:created>
  <dcterms:modified xsi:type="dcterms:W3CDTF">2026-01-09T22:34:00Z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0x0101002AB296891A627F4F8325925D65BD78B0</vt:lpwstr>
  </property>
  <property fmtid="{D5CDD505-2E9C-101B-9397-08002B2CF9AE}" pid="3" name="GrammarlyDocumentId">
    <vt:lpwstr>7a99cbfa-5b9a-4499-a807-1c7cc9537b57</vt:lpwstr>
  </property>
</Properties>
</file>