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5D1" w14:textId="06B51F93" w:rsidR="00585A95" w:rsidRPr="002F2E5F" w:rsidRDefault="003B56F9">
      <w:pPr>
        <w:rPr>
          <w:rFonts w:ascii="Times New Roman" w:hAnsi="Times New Roman" w:cs="Times New Roman"/>
        </w:rPr>
      </w:pPr>
      <w:r w:rsidRPr="00D029C9">
        <w:rPr>
          <w:rFonts w:ascii="Times New Roman" w:hAnsi="Times New Roman" w:cs="Times New Roman"/>
        </w:rPr>
        <w:t xml:space="preserve">Supplementary Data </w:t>
      </w:r>
      <w:r w:rsidRPr="00D029C9">
        <w:rPr>
          <w:rFonts w:ascii="Times New Roman" w:hAnsi="Times New Roman" w:cs="Times New Roman"/>
          <w:i/>
          <w:iCs/>
        </w:rPr>
        <w:fldChar w:fldCharType="begin"/>
      </w:r>
      <w:r w:rsidRPr="00D029C9">
        <w:rPr>
          <w:rFonts w:ascii="Times New Roman" w:hAnsi="Times New Roman" w:cs="Times New Roman"/>
        </w:rPr>
        <w:instrText xml:space="preserve"> SEQ Table \* ARABIC </w:instrText>
      </w:r>
      <w:r w:rsidRPr="00D029C9">
        <w:rPr>
          <w:rFonts w:ascii="Times New Roman" w:hAnsi="Times New Roman" w:cs="Times New Roman"/>
          <w:i/>
          <w:iCs/>
        </w:rPr>
        <w:fldChar w:fldCharType="separate"/>
      </w:r>
      <w:r w:rsidRPr="00D029C9">
        <w:rPr>
          <w:rFonts w:ascii="Times New Roman" w:hAnsi="Times New Roman" w:cs="Times New Roman"/>
          <w:noProof/>
        </w:rPr>
        <w:t>1</w:t>
      </w:r>
      <w:r w:rsidRPr="00D029C9">
        <w:rPr>
          <w:rFonts w:ascii="Times New Roman" w:hAnsi="Times New Roman" w:cs="Times New Roman"/>
          <w:i/>
          <w:iCs/>
        </w:rPr>
        <w:fldChar w:fldCharType="end"/>
      </w:r>
      <w:r w:rsidRPr="00D029C9">
        <w:rPr>
          <w:rFonts w:ascii="Times New Roman" w:hAnsi="Times New Roman" w:cs="Times New Roman"/>
        </w:rPr>
        <w:t>.</w:t>
      </w:r>
      <w:r w:rsidRPr="002F2E5F">
        <w:rPr>
          <w:rFonts w:ascii="Times New Roman" w:hAnsi="Times New Roman" w:cs="Times New Roman"/>
        </w:rPr>
        <w:t xml:space="preserve"> </w:t>
      </w:r>
      <w:r w:rsidRPr="00D029C9">
        <w:rPr>
          <w:rFonts w:ascii="Times New Roman" w:hAnsi="Times New Roman" w:cs="Times New Roman"/>
          <w:b/>
          <w:bCs/>
        </w:rPr>
        <w:t>Studies exploring latitudinal shifts in marine species and their relation to climate change</w:t>
      </w:r>
      <w:r w:rsidRPr="002F2E5F">
        <w:rPr>
          <w:rFonts w:ascii="Times New Roman" w:hAnsi="Times New Roman" w:cs="Times New Roman"/>
        </w:rPr>
        <w:t>. Yellow shading depicts studies showing an overall poleward shift in abundance, blue the opposite, and white depicts equivocal shifts (e.g., poleward and equatorward).</w:t>
      </w:r>
    </w:p>
    <w:p w14:paraId="6D890718" w14:textId="3CE20281" w:rsidR="00E43CFA" w:rsidRPr="002F2E5F" w:rsidRDefault="00E43CFA">
      <w:pPr>
        <w:rPr>
          <w:rFonts w:ascii="Times New Roman" w:hAnsi="Times New Roman" w:cs="Times New Roman"/>
        </w:rPr>
      </w:pPr>
    </w:p>
    <w:p w14:paraId="4586E029" w14:textId="70D5CF03" w:rsidR="00E43CFA" w:rsidRPr="002F2E5F" w:rsidRDefault="00E43CFA">
      <w:r w:rsidRPr="00D029C9">
        <w:rPr>
          <w:rFonts w:ascii="Times New Roman" w:hAnsi="Times New Roman" w:cs="Times New Roman"/>
        </w:rPr>
        <w:t xml:space="preserve">Supplementary Data 2. </w:t>
      </w:r>
      <w:r w:rsidRPr="00D029C9">
        <w:rPr>
          <w:rFonts w:ascii="Times New Roman" w:hAnsi="Times New Roman" w:cs="Times New Roman"/>
          <w:b/>
          <w:bCs/>
        </w:rPr>
        <w:t>Studies exploring depth shifts in marine species and their relation to climate change</w:t>
      </w:r>
      <w:r w:rsidRPr="002F2E5F">
        <w:rPr>
          <w:rFonts w:ascii="Times New Roman" w:hAnsi="Times New Roman" w:cs="Times New Roman"/>
        </w:rPr>
        <w:t>. Red shading depicts studies showing an overall deepening shift in abundance, blue the opposite, and white depicts equivocal shifts (e.g., deepening and shoaling).</w:t>
      </w:r>
    </w:p>
    <w:sectPr w:rsidR="00E43CFA" w:rsidRPr="002F2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A95"/>
    <w:rsid w:val="002F2E5F"/>
    <w:rsid w:val="003B56F9"/>
    <w:rsid w:val="00585A95"/>
    <w:rsid w:val="00D029C9"/>
    <w:rsid w:val="00E4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74A894"/>
  <w15:chartTrackingRefBased/>
  <w15:docId w15:val="{8FE4F5FF-FF0F-410D-B2B1-4E2BA841A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490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AUBER Arnaud</dc:creator>
  <cp:keywords/>
  <dc:description/>
  <cp:lastModifiedBy>AUBER Arnaud</cp:lastModifiedBy>
  <cp:revision>5</cp:revision>
  <dcterms:created xsi:type="dcterms:W3CDTF">2026-05-29T16:18:00Z</dcterms:created>
  <dcterms:modified xsi:type="dcterms:W3CDTF">2026-06-01T08:07:00Z</dcterms:modified>
</cp:coreProperties>
</file>