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D33C" w14:textId="0069782E" w:rsidR="00BE40EE" w:rsidRPr="00A518B7" w:rsidRDefault="00402EA3" w:rsidP="00A147DA">
      <w:pPr>
        <w:spacing w:afterLines="100" w:after="312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518B7">
        <w:rPr>
          <w:rFonts w:ascii="Arial" w:hAnsi="Arial" w:cs="Arial"/>
          <w:bCs/>
          <w:color w:val="000000" w:themeColor="text1"/>
          <w:sz w:val="28"/>
          <w:szCs w:val="28"/>
        </w:rPr>
        <w:t>Supplementary</w:t>
      </w:r>
      <w:r w:rsidR="00BE40EE" w:rsidRPr="00A518B7">
        <w:rPr>
          <w:rFonts w:ascii="Arial" w:hAnsi="Arial" w:cs="Arial"/>
          <w:bCs/>
          <w:color w:val="000000" w:themeColor="text1"/>
          <w:sz w:val="28"/>
          <w:szCs w:val="28"/>
        </w:rPr>
        <w:t xml:space="preserve"> Information</w:t>
      </w:r>
      <w:r w:rsidR="00FD0E54" w:rsidRPr="00A518B7">
        <w:rPr>
          <w:rFonts w:ascii="Arial" w:hAnsi="Arial" w:cs="Arial"/>
          <w:bCs/>
          <w:color w:val="000000" w:themeColor="text1"/>
          <w:sz w:val="28"/>
          <w:szCs w:val="28"/>
        </w:rPr>
        <w:t xml:space="preserve"> for</w:t>
      </w:r>
    </w:p>
    <w:p w14:paraId="64028DF4" w14:textId="7C894CB5" w:rsidR="00964B87" w:rsidRPr="00A518B7" w:rsidRDefault="00964B87" w:rsidP="00964B87">
      <w:pPr>
        <w:rPr>
          <w:rFonts w:ascii="Arial" w:hAnsi="Arial" w:cs="Arial"/>
          <w:b/>
          <w:iCs/>
          <w:color w:val="000000" w:themeColor="text1"/>
          <w:sz w:val="28"/>
          <w:szCs w:val="28"/>
        </w:rPr>
      </w:pPr>
      <w:bookmarkStart w:id="0" w:name="OLE_LINK33"/>
      <w:bookmarkStart w:id="1" w:name="_Hlk99614766"/>
      <w:bookmarkStart w:id="2" w:name="_Hlk110423579"/>
      <w:bookmarkStart w:id="3" w:name="_Hlk110415823"/>
      <w:r w:rsidRPr="00A518B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>Modulating Ion Migration</w:t>
      </w:r>
      <w:bookmarkEnd w:id="0"/>
      <w:r w:rsidRPr="00A518B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 xml:space="preserve"> and Interface Chemistry via </w:t>
      </w:r>
      <w:r w:rsidR="00B61F20" w:rsidRPr="00A518B7">
        <w:rPr>
          <w:rFonts w:ascii="Arial" w:hAnsi="Arial" w:cs="Arial" w:hint="eastAsia"/>
          <w:b/>
          <w:bCs/>
          <w:color w:val="000000" w:themeColor="text1"/>
          <w:sz w:val="28"/>
        </w:rPr>
        <w:t>C</w:t>
      </w:r>
      <w:r w:rsidR="00B61F20" w:rsidRPr="00A518B7">
        <w:rPr>
          <w:rFonts w:ascii="Arial" w:hAnsi="Arial" w:cs="Arial"/>
          <w:b/>
          <w:bCs/>
          <w:color w:val="000000" w:themeColor="text1"/>
          <w:sz w:val="28"/>
        </w:rPr>
        <w:t xml:space="preserve">ovalent </w:t>
      </w:r>
      <w:r w:rsidR="00B61F20" w:rsidRPr="00A518B7">
        <w:rPr>
          <w:rFonts w:ascii="Arial" w:hAnsi="Arial" w:cs="Arial" w:hint="eastAsia"/>
          <w:b/>
          <w:bCs/>
          <w:color w:val="000000" w:themeColor="text1"/>
          <w:sz w:val="28"/>
        </w:rPr>
        <w:t>O</w:t>
      </w:r>
      <w:r w:rsidR="00B61F20" w:rsidRPr="00A518B7">
        <w:rPr>
          <w:rFonts w:ascii="Arial" w:hAnsi="Arial" w:cs="Arial"/>
          <w:b/>
          <w:bCs/>
          <w:color w:val="000000" w:themeColor="text1"/>
          <w:sz w:val="28"/>
        </w:rPr>
        <w:t xml:space="preserve">rganic </w:t>
      </w:r>
      <w:r w:rsidR="00B61F20" w:rsidRPr="00A518B7">
        <w:rPr>
          <w:rFonts w:ascii="Arial" w:hAnsi="Arial" w:cs="Arial" w:hint="eastAsia"/>
          <w:b/>
          <w:bCs/>
          <w:color w:val="000000" w:themeColor="text1"/>
          <w:sz w:val="28"/>
        </w:rPr>
        <w:t>F</w:t>
      </w:r>
      <w:r w:rsidR="00B61F20" w:rsidRPr="00A518B7">
        <w:rPr>
          <w:rFonts w:ascii="Arial" w:hAnsi="Arial" w:cs="Arial"/>
          <w:b/>
          <w:bCs/>
          <w:color w:val="000000" w:themeColor="text1"/>
          <w:sz w:val="28"/>
        </w:rPr>
        <w:t>ramework</w:t>
      </w:r>
      <w:r w:rsidRPr="00A518B7">
        <w:rPr>
          <w:rFonts w:ascii="Arial" w:hAnsi="Arial" w:cs="Arial"/>
          <w:b/>
          <w:iCs/>
          <w:color w:val="000000" w:themeColor="text1"/>
          <w:sz w:val="28"/>
          <w:szCs w:val="28"/>
        </w:rPr>
        <w:t>-Boosted Polymer Electrolytes</w:t>
      </w:r>
      <w:r w:rsidRPr="00A518B7">
        <w:rPr>
          <w:rFonts w:ascii="Arial" w:hAnsi="Arial" w:cs="Arial"/>
          <w:b/>
          <w:bCs/>
          <w:iCs/>
          <w:color w:val="000000" w:themeColor="text1"/>
          <w:sz w:val="28"/>
          <w:szCs w:val="28"/>
        </w:rPr>
        <w:t xml:space="preserve"> toward </w:t>
      </w:r>
      <w:r w:rsidRPr="00A518B7">
        <w:rPr>
          <w:rFonts w:ascii="Arial" w:hAnsi="Arial" w:cs="Arial"/>
          <w:b/>
          <w:color w:val="000000" w:themeColor="text1"/>
          <w:sz w:val="28"/>
          <w:szCs w:val="28"/>
        </w:rPr>
        <w:t xml:space="preserve">Fast-Charging </w:t>
      </w:r>
      <w:r w:rsidRPr="00A518B7">
        <w:rPr>
          <w:rFonts w:ascii="Arial" w:hAnsi="Arial" w:cs="Arial"/>
          <w:b/>
          <w:iCs/>
          <w:color w:val="000000" w:themeColor="text1"/>
          <w:sz w:val="28"/>
          <w:szCs w:val="28"/>
        </w:rPr>
        <w:t>Sodium Solid-State Batteries</w:t>
      </w:r>
    </w:p>
    <w:p w14:paraId="22945565" w14:textId="622EDD94" w:rsidR="00964B87" w:rsidRPr="00A518B7" w:rsidRDefault="00964B87" w:rsidP="000205AA">
      <w:pPr>
        <w:spacing w:line="360" w:lineRule="auto"/>
        <w:rPr>
          <w:rFonts w:ascii="Arial" w:hAnsi="Arial" w:cs="Arial"/>
          <w:color w:val="000000" w:themeColor="text1"/>
        </w:rPr>
      </w:pPr>
      <w:bookmarkStart w:id="4" w:name="OLE_LINK1"/>
      <w:bookmarkStart w:id="5" w:name="OLE_LINK23"/>
      <w:bookmarkStart w:id="6" w:name="OLE_LINK31"/>
      <w:bookmarkEnd w:id="1"/>
      <w:bookmarkEnd w:id="2"/>
      <w:bookmarkEnd w:id="3"/>
      <w:proofErr w:type="spellStart"/>
      <w:r w:rsidRPr="00A518B7">
        <w:rPr>
          <w:rFonts w:ascii="Arial" w:hAnsi="Arial" w:cs="Arial"/>
          <w:color w:val="000000" w:themeColor="text1"/>
        </w:rPr>
        <w:t>Yongbiao</w:t>
      </w:r>
      <w:proofErr w:type="spellEnd"/>
      <w:r w:rsidRPr="00A518B7">
        <w:rPr>
          <w:rFonts w:ascii="Arial" w:hAnsi="Arial" w:cs="Arial"/>
          <w:color w:val="000000" w:themeColor="text1"/>
        </w:rPr>
        <w:t xml:space="preserve"> Mu‡,</w:t>
      </w:r>
      <w:r w:rsidRPr="00A518B7">
        <w:rPr>
          <w:rFonts w:ascii="Arial" w:hAnsi="Arial" w:cs="Arial"/>
          <w:color w:val="000000" w:themeColor="text1"/>
          <w:vertAlign w:val="superscript"/>
        </w:rPr>
        <w:t>1,2</w:t>
      </w:r>
      <w:r w:rsidRPr="00A518B7">
        <w:rPr>
          <w:rFonts w:ascii="Arial" w:hAnsi="Arial" w:cs="Arial"/>
          <w:color w:val="000000" w:themeColor="text1"/>
        </w:rPr>
        <w:t xml:space="preserve"> Chen Li‡,</w:t>
      </w:r>
      <w:r w:rsidRPr="00A518B7">
        <w:rPr>
          <w:rFonts w:ascii="Arial" w:hAnsi="Arial" w:cs="Arial"/>
          <w:color w:val="000000" w:themeColor="text1"/>
          <w:vertAlign w:val="superscript"/>
        </w:rPr>
        <w:t xml:space="preserve">3 </w:t>
      </w:r>
      <w:r w:rsidRPr="00A518B7">
        <w:rPr>
          <w:rFonts w:ascii="Arial" w:hAnsi="Arial" w:cs="Arial"/>
          <w:color w:val="000000" w:themeColor="text1"/>
        </w:rPr>
        <w:t>Jun Huang‡,</w:t>
      </w:r>
      <w:r w:rsidRPr="00A518B7">
        <w:rPr>
          <w:rFonts w:ascii="Arial" w:hAnsi="Arial" w:cs="Arial"/>
          <w:color w:val="000000" w:themeColor="text1"/>
          <w:vertAlign w:val="superscript"/>
        </w:rPr>
        <w:t>3</w:t>
      </w:r>
      <w:r w:rsidRPr="00A518B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518B7">
        <w:rPr>
          <w:rFonts w:ascii="Arial" w:hAnsi="Arial" w:cs="Arial"/>
          <w:color w:val="000000" w:themeColor="text1"/>
        </w:rPr>
        <w:t>Xiaoqian</w:t>
      </w:r>
      <w:proofErr w:type="spellEnd"/>
      <w:r w:rsidRPr="00A518B7">
        <w:rPr>
          <w:rFonts w:ascii="Arial" w:hAnsi="Arial" w:cs="Arial"/>
          <w:color w:val="000000" w:themeColor="text1"/>
        </w:rPr>
        <w:t xml:space="preserve"> Xu‡,</w:t>
      </w:r>
      <w:r w:rsidRPr="00A518B7">
        <w:rPr>
          <w:rFonts w:ascii="Arial" w:hAnsi="Arial" w:cs="Arial"/>
          <w:color w:val="000000" w:themeColor="text1"/>
          <w:vertAlign w:val="superscript"/>
        </w:rPr>
        <w:t>1,2</w:t>
      </w:r>
      <w:r w:rsidRPr="00A518B7">
        <w:rPr>
          <w:rFonts w:ascii="Arial" w:hAnsi="Arial" w:cs="Arial"/>
          <w:color w:val="000000" w:themeColor="text1"/>
        </w:rPr>
        <w:t xml:space="preserve"> Yichun Wang,</w:t>
      </w:r>
      <w:r w:rsidRPr="00A518B7">
        <w:rPr>
          <w:rFonts w:ascii="Arial" w:hAnsi="Arial" w:cs="Arial"/>
          <w:color w:val="000000" w:themeColor="text1"/>
          <w:vertAlign w:val="superscript"/>
        </w:rPr>
        <w:t>1,2</w:t>
      </w:r>
      <w:r w:rsidRPr="00A518B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518B7">
        <w:rPr>
          <w:rFonts w:ascii="Arial" w:hAnsi="Arial" w:cs="Arial"/>
          <w:color w:val="000000" w:themeColor="text1"/>
        </w:rPr>
        <w:t>Quanyan</w:t>
      </w:r>
      <w:proofErr w:type="spellEnd"/>
      <w:r w:rsidRPr="00A518B7">
        <w:rPr>
          <w:rFonts w:ascii="Arial" w:hAnsi="Arial" w:cs="Arial"/>
          <w:color w:val="000000" w:themeColor="text1"/>
        </w:rPr>
        <w:t xml:space="preserve"> Man,</w:t>
      </w:r>
      <w:r w:rsidRPr="00A518B7">
        <w:rPr>
          <w:rFonts w:ascii="Arial" w:hAnsi="Arial" w:cs="Arial"/>
          <w:color w:val="000000" w:themeColor="text1"/>
          <w:vertAlign w:val="superscript"/>
        </w:rPr>
        <w:t>1,2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="00AC4B52" w:rsidRPr="00A518B7">
        <w:rPr>
          <w:rFonts w:ascii="Arial" w:hAnsi="Arial" w:cs="Arial"/>
          <w:color w:val="000000" w:themeColor="text1"/>
          <w:sz w:val="24"/>
        </w:rPr>
        <w:t>Zhiyu Zou,</w:t>
      </w:r>
      <w:r w:rsidR="00AC4B52" w:rsidRPr="00A518B7">
        <w:rPr>
          <w:rFonts w:ascii="Arial" w:hAnsi="Arial" w:cs="Arial"/>
          <w:color w:val="000000" w:themeColor="text1"/>
          <w:sz w:val="24"/>
          <w:vertAlign w:val="superscript"/>
        </w:rPr>
        <w:t>1,2</w:t>
      </w:r>
      <w:r w:rsidR="00AC4B52" w:rsidRPr="00A518B7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A518B7">
        <w:rPr>
          <w:rFonts w:ascii="Arial" w:hAnsi="Arial" w:cs="Arial"/>
          <w:color w:val="000000" w:themeColor="text1"/>
        </w:rPr>
        <w:t>Meisheng</w:t>
      </w:r>
      <w:proofErr w:type="spellEnd"/>
      <w:r w:rsidRPr="00A518B7">
        <w:rPr>
          <w:rFonts w:ascii="Arial" w:hAnsi="Arial" w:cs="Arial"/>
          <w:color w:val="000000" w:themeColor="text1"/>
        </w:rPr>
        <w:t xml:space="preserve"> Han,</w:t>
      </w:r>
      <w:r w:rsidRPr="00A518B7">
        <w:rPr>
          <w:rFonts w:ascii="Arial" w:hAnsi="Arial" w:cs="Arial"/>
          <w:color w:val="000000" w:themeColor="text1"/>
          <w:vertAlign w:val="superscript"/>
        </w:rPr>
        <w:t>1,2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="000205AA" w:rsidRPr="00A518B7">
        <w:rPr>
          <w:rFonts w:ascii="Arial" w:hAnsi="Arial" w:cs="Arial"/>
          <w:color w:val="000000" w:themeColor="text1"/>
        </w:rPr>
        <w:t>Qing Zhang,</w:t>
      </w:r>
      <w:r w:rsidR="000205AA" w:rsidRPr="00A518B7">
        <w:rPr>
          <w:rFonts w:ascii="Arial" w:hAnsi="Arial" w:cs="Arial"/>
          <w:color w:val="000000" w:themeColor="text1"/>
          <w:vertAlign w:val="superscript"/>
        </w:rPr>
        <w:t>1,2</w:t>
      </w:r>
      <w:r w:rsidR="000205AA" w:rsidRPr="00A518B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518B7">
        <w:rPr>
          <w:rFonts w:ascii="Arial" w:hAnsi="Arial" w:cs="Arial"/>
          <w:color w:val="000000" w:themeColor="text1"/>
        </w:rPr>
        <w:t>Guobin</w:t>
      </w:r>
      <w:proofErr w:type="spellEnd"/>
      <w:r w:rsidRPr="00A518B7">
        <w:rPr>
          <w:rFonts w:ascii="Arial" w:hAnsi="Arial" w:cs="Arial"/>
          <w:color w:val="000000" w:themeColor="text1"/>
        </w:rPr>
        <w:t xml:space="preserve"> </w:t>
      </w:r>
      <w:proofErr w:type="gramStart"/>
      <w:r w:rsidRPr="00A518B7">
        <w:rPr>
          <w:rFonts w:ascii="Arial" w:hAnsi="Arial" w:cs="Arial"/>
          <w:color w:val="000000" w:themeColor="text1"/>
        </w:rPr>
        <w:t>Zhang,*</w:t>
      </w:r>
      <w:proofErr w:type="gramEnd"/>
      <w:r w:rsidRPr="00A518B7">
        <w:rPr>
          <w:rFonts w:ascii="Arial" w:hAnsi="Arial" w:cs="Arial"/>
          <w:color w:val="000000" w:themeColor="text1"/>
          <w:vertAlign w:val="superscript"/>
        </w:rPr>
        <w:t>4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="000205AA" w:rsidRPr="00A518B7">
        <w:rPr>
          <w:rFonts w:ascii="Arial" w:hAnsi="Arial" w:cs="Arial"/>
          <w:color w:val="000000" w:themeColor="text1"/>
        </w:rPr>
        <w:t xml:space="preserve">Lei </w:t>
      </w:r>
      <w:proofErr w:type="gramStart"/>
      <w:r w:rsidR="000205AA" w:rsidRPr="00A518B7">
        <w:rPr>
          <w:rFonts w:ascii="Arial" w:hAnsi="Arial" w:cs="Arial"/>
          <w:color w:val="000000" w:themeColor="text1"/>
        </w:rPr>
        <w:t>Wei,*</w:t>
      </w:r>
      <w:proofErr w:type="gramEnd"/>
      <w:r w:rsidR="000205AA" w:rsidRPr="00A518B7">
        <w:rPr>
          <w:rFonts w:ascii="Arial" w:hAnsi="Arial" w:cs="Arial"/>
          <w:color w:val="000000" w:themeColor="text1"/>
          <w:vertAlign w:val="superscript"/>
        </w:rPr>
        <w:t xml:space="preserve">1,2 </w:t>
      </w:r>
      <w:proofErr w:type="spellStart"/>
      <w:r w:rsidRPr="00A518B7">
        <w:rPr>
          <w:rFonts w:ascii="Arial" w:hAnsi="Arial" w:cs="Arial"/>
          <w:color w:val="000000" w:themeColor="text1"/>
        </w:rPr>
        <w:t>Baohua</w:t>
      </w:r>
      <w:proofErr w:type="spellEnd"/>
      <w:r w:rsidRPr="00A518B7">
        <w:rPr>
          <w:rFonts w:ascii="Arial" w:hAnsi="Arial" w:cs="Arial"/>
          <w:color w:val="000000" w:themeColor="text1"/>
        </w:rPr>
        <w:t xml:space="preserve"> </w:t>
      </w:r>
      <w:proofErr w:type="gramStart"/>
      <w:r w:rsidRPr="00A518B7">
        <w:rPr>
          <w:rFonts w:ascii="Arial" w:hAnsi="Arial" w:cs="Arial"/>
          <w:color w:val="000000" w:themeColor="text1"/>
        </w:rPr>
        <w:t>Li,*</w:t>
      </w:r>
      <w:proofErr w:type="gramEnd"/>
      <w:r w:rsidRPr="00A518B7">
        <w:rPr>
          <w:rFonts w:ascii="Arial" w:hAnsi="Arial" w:cs="Arial"/>
          <w:color w:val="000000" w:themeColor="text1"/>
          <w:vertAlign w:val="superscript"/>
        </w:rPr>
        <w:t>5</w:t>
      </w:r>
      <w:r w:rsidRPr="00A518B7">
        <w:rPr>
          <w:rFonts w:ascii="Arial" w:hAnsi="Arial" w:cs="Arial"/>
          <w:color w:val="000000" w:themeColor="text1"/>
        </w:rPr>
        <w:t xml:space="preserve"> and Lin Zeng</w:t>
      </w:r>
      <w:bookmarkStart w:id="7" w:name="OLE_LINK5"/>
      <w:bookmarkStart w:id="8" w:name="OLE_LINK4"/>
      <w:r w:rsidRPr="00A518B7">
        <w:rPr>
          <w:rFonts w:ascii="Arial" w:hAnsi="Arial" w:cs="Arial"/>
          <w:color w:val="000000" w:themeColor="text1"/>
        </w:rPr>
        <w:t>*</w:t>
      </w:r>
      <w:bookmarkEnd w:id="7"/>
      <w:bookmarkEnd w:id="8"/>
      <w:r w:rsidRPr="00A518B7">
        <w:rPr>
          <w:rFonts w:ascii="Arial" w:hAnsi="Arial" w:cs="Arial"/>
          <w:color w:val="000000" w:themeColor="text1"/>
          <w:vertAlign w:val="superscript"/>
        </w:rPr>
        <w:t>1,2</w:t>
      </w:r>
    </w:p>
    <w:p w14:paraId="2F9CC315" w14:textId="77777777" w:rsidR="00964B87" w:rsidRPr="00A518B7" w:rsidRDefault="00964B87" w:rsidP="00964B87">
      <w:pPr>
        <w:pStyle w:val="Tableofcontents"/>
        <w:rPr>
          <w:rFonts w:ascii="Arial" w:hAnsi="Arial" w:cs="Arial"/>
          <w:sz w:val="21"/>
        </w:rPr>
      </w:pPr>
      <w:r w:rsidRPr="00A518B7">
        <w:rPr>
          <w:rFonts w:ascii="Arial" w:hAnsi="Arial" w:cs="Arial"/>
          <w:sz w:val="21"/>
          <w:vertAlign w:val="superscript"/>
        </w:rPr>
        <w:t>1</w:t>
      </w:r>
      <w:r w:rsidRPr="00A518B7">
        <w:rPr>
          <w:rFonts w:ascii="Arial" w:hAnsi="Arial" w:cs="Arial"/>
          <w:sz w:val="21"/>
        </w:rPr>
        <w:t>Shenzhen Key Laboratory of Advanced Energy Storage, Department of Mechanical and Energy Engineering</w:t>
      </w:r>
      <w:r w:rsidRPr="00A518B7">
        <w:rPr>
          <w:rFonts w:ascii="Arial" w:eastAsiaTheme="minorEastAsia" w:hAnsi="Arial" w:cs="Arial"/>
          <w:sz w:val="21"/>
          <w:lang w:eastAsia="zh-CN"/>
        </w:rPr>
        <w:t xml:space="preserve">, </w:t>
      </w:r>
      <w:r w:rsidRPr="00A518B7">
        <w:rPr>
          <w:rFonts w:ascii="Arial" w:hAnsi="Arial" w:cs="Arial"/>
          <w:sz w:val="21"/>
        </w:rPr>
        <w:t>Southern University of Science and Technology, Shenzhen 518055, China</w:t>
      </w:r>
    </w:p>
    <w:p w14:paraId="2BF4C9BB" w14:textId="77777777" w:rsidR="00964B87" w:rsidRPr="00A518B7" w:rsidRDefault="00964B87" w:rsidP="00964B87">
      <w:pPr>
        <w:pStyle w:val="Tableofcontents"/>
        <w:rPr>
          <w:rFonts w:ascii="Arial" w:hAnsi="Arial" w:cs="Arial"/>
          <w:sz w:val="21"/>
        </w:rPr>
      </w:pPr>
      <w:bookmarkStart w:id="9" w:name="OLE_LINK8"/>
      <w:bookmarkStart w:id="10" w:name="OLE_LINK10"/>
      <w:r w:rsidRPr="00A518B7">
        <w:rPr>
          <w:rFonts w:ascii="Arial" w:hAnsi="Arial" w:cs="Arial"/>
          <w:sz w:val="21"/>
          <w:vertAlign w:val="superscript"/>
        </w:rPr>
        <w:t>2</w:t>
      </w:r>
      <w:bookmarkEnd w:id="9"/>
      <w:bookmarkEnd w:id="10"/>
      <w:r w:rsidRPr="00A518B7">
        <w:rPr>
          <w:rFonts w:ascii="Arial" w:hAnsi="Arial" w:cs="Arial"/>
          <w:sz w:val="21"/>
        </w:rPr>
        <w:t>SUSTech Energy Institute for Carbon Neutrality, Southern University of Science and Technology, Shenzhen 518055, China</w:t>
      </w:r>
    </w:p>
    <w:p w14:paraId="68EBE140" w14:textId="77777777" w:rsidR="00964B87" w:rsidRPr="00A518B7" w:rsidRDefault="00964B87" w:rsidP="00964B87">
      <w:pPr>
        <w:pStyle w:val="Tableofcontents"/>
        <w:rPr>
          <w:rFonts w:ascii="Arial" w:hAnsi="Arial" w:cs="Arial"/>
          <w:sz w:val="21"/>
        </w:rPr>
      </w:pPr>
      <w:r w:rsidRPr="00A518B7">
        <w:rPr>
          <w:rFonts w:ascii="Arial" w:hAnsi="Arial" w:cs="Arial"/>
          <w:sz w:val="21"/>
          <w:vertAlign w:val="superscript"/>
        </w:rPr>
        <w:t>3</w:t>
      </w:r>
      <w:r w:rsidRPr="00A518B7">
        <w:rPr>
          <w:rFonts w:ascii="Arial" w:hAnsi="Arial" w:cs="Arial"/>
          <w:sz w:val="21"/>
        </w:rPr>
        <w:t>Department of Chemical and Biological Engineering, The Hong Kong University of Science and Technology, Hong Kong SAR, 999077 China</w:t>
      </w:r>
    </w:p>
    <w:p w14:paraId="3C2D37AE" w14:textId="6BF8685F" w:rsidR="00964B87" w:rsidRPr="00A518B7" w:rsidRDefault="00964B87" w:rsidP="00964B87">
      <w:pPr>
        <w:pStyle w:val="Tableofcontents"/>
        <w:rPr>
          <w:rFonts w:ascii="Arial" w:hAnsi="Arial" w:cs="Arial"/>
          <w:sz w:val="21"/>
        </w:rPr>
      </w:pPr>
      <w:bookmarkStart w:id="11" w:name="OLE_LINK11"/>
      <w:r w:rsidRPr="00A518B7">
        <w:rPr>
          <w:rFonts w:ascii="Arial" w:hAnsi="Arial" w:cs="Arial"/>
          <w:sz w:val="21"/>
          <w:vertAlign w:val="superscript"/>
        </w:rPr>
        <w:t>4</w:t>
      </w:r>
      <w:bookmarkEnd w:id="11"/>
      <w:r w:rsidR="00B33810" w:rsidRPr="00A518B7">
        <w:rPr>
          <w:rFonts w:ascii="Arial" w:hAnsi="Arial" w:cs="Arial"/>
          <w:sz w:val="21"/>
        </w:rPr>
        <w:t>College</w:t>
      </w:r>
      <w:r w:rsidR="00B33810" w:rsidRPr="00A518B7">
        <w:rPr>
          <w:rFonts w:ascii="Arial" w:hAnsi="Arial" w:cs="Arial" w:hint="eastAsia"/>
          <w:sz w:val="21"/>
        </w:rPr>
        <w:t xml:space="preserve"> </w:t>
      </w:r>
      <w:r w:rsidR="00B33810" w:rsidRPr="00A518B7">
        <w:rPr>
          <w:rFonts w:ascii="Arial" w:hAnsi="Arial" w:cs="Arial"/>
          <w:sz w:val="21"/>
        </w:rPr>
        <w:t>of</w:t>
      </w:r>
      <w:r w:rsidR="00B33810" w:rsidRPr="00A518B7">
        <w:rPr>
          <w:rFonts w:ascii="Arial" w:hAnsi="Arial" w:cs="Arial" w:hint="eastAsia"/>
          <w:sz w:val="21"/>
        </w:rPr>
        <w:t xml:space="preserve"> </w:t>
      </w:r>
      <w:r w:rsidR="00B33810" w:rsidRPr="00A518B7">
        <w:rPr>
          <w:rFonts w:ascii="Arial" w:hAnsi="Arial" w:cs="Arial"/>
          <w:sz w:val="21"/>
        </w:rPr>
        <w:t>New</w:t>
      </w:r>
      <w:r w:rsidR="00B33810" w:rsidRPr="00A518B7">
        <w:rPr>
          <w:rFonts w:ascii="Arial" w:hAnsi="Arial" w:cs="Arial" w:hint="eastAsia"/>
          <w:sz w:val="21"/>
        </w:rPr>
        <w:t xml:space="preserve"> </w:t>
      </w:r>
      <w:r w:rsidR="00B33810" w:rsidRPr="00A518B7">
        <w:rPr>
          <w:rFonts w:ascii="Arial" w:hAnsi="Arial" w:cs="Arial"/>
          <w:sz w:val="21"/>
        </w:rPr>
        <w:t>Materials</w:t>
      </w:r>
      <w:r w:rsidR="00B33810" w:rsidRPr="00A518B7">
        <w:rPr>
          <w:rFonts w:ascii="Arial" w:hAnsi="Arial" w:cs="Arial" w:hint="eastAsia"/>
          <w:sz w:val="21"/>
        </w:rPr>
        <w:t xml:space="preserve"> </w:t>
      </w:r>
      <w:r w:rsidR="00B33810" w:rsidRPr="00A518B7">
        <w:rPr>
          <w:rFonts w:ascii="Arial" w:hAnsi="Arial" w:cs="Arial"/>
          <w:sz w:val="21"/>
        </w:rPr>
        <w:t>and</w:t>
      </w:r>
      <w:r w:rsidR="00B33810" w:rsidRPr="00A518B7">
        <w:rPr>
          <w:rFonts w:ascii="Arial" w:hAnsi="Arial" w:cs="Arial" w:hint="eastAsia"/>
          <w:sz w:val="21"/>
        </w:rPr>
        <w:t xml:space="preserve"> </w:t>
      </w:r>
      <w:r w:rsidR="00B33810" w:rsidRPr="00A518B7">
        <w:rPr>
          <w:rFonts w:ascii="Arial" w:hAnsi="Arial" w:cs="Arial"/>
          <w:sz w:val="21"/>
        </w:rPr>
        <w:t>New</w:t>
      </w:r>
      <w:r w:rsidR="00B33810" w:rsidRPr="00A518B7">
        <w:rPr>
          <w:rFonts w:ascii="Arial" w:hAnsi="Arial" w:cs="Arial" w:hint="eastAsia"/>
          <w:sz w:val="21"/>
        </w:rPr>
        <w:t xml:space="preserve"> </w:t>
      </w:r>
      <w:r w:rsidR="00B33810" w:rsidRPr="00A518B7">
        <w:rPr>
          <w:rFonts w:ascii="Arial" w:hAnsi="Arial" w:cs="Arial"/>
          <w:sz w:val="21"/>
        </w:rPr>
        <w:t>Energies</w:t>
      </w:r>
      <w:r w:rsidRPr="00A518B7">
        <w:rPr>
          <w:rFonts w:ascii="Arial" w:eastAsiaTheme="minorEastAsia" w:hAnsi="Arial" w:cs="Arial"/>
          <w:sz w:val="21"/>
          <w:lang w:eastAsia="zh-CN"/>
        </w:rPr>
        <w:t xml:space="preserve">, </w:t>
      </w:r>
      <w:r w:rsidRPr="00A518B7">
        <w:rPr>
          <w:rFonts w:ascii="Arial" w:hAnsi="Arial" w:cs="Arial"/>
          <w:sz w:val="21"/>
        </w:rPr>
        <w:t>Shenzhen Technology University</w:t>
      </w:r>
      <w:r w:rsidRPr="00A518B7">
        <w:rPr>
          <w:rFonts w:ascii="Arial" w:eastAsiaTheme="minorEastAsia" w:hAnsi="Arial" w:cs="Arial"/>
          <w:sz w:val="21"/>
          <w:lang w:eastAsia="zh-CN"/>
        </w:rPr>
        <w:t xml:space="preserve">, </w:t>
      </w:r>
      <w:r w:rsidRPr="00A518B7">
        <w:rPr>
          <w:rFonts w:ascii="Arial" w:hAnsi="Arial" w:cs="Arial"/>
          <w:sz w:val="21"/>
        </w:rPr>
        <w:t>Shenzhen 518055, China</w:t>
      </w:r>
    </w:p>
    <w:p w14:paraId="2DBDE97A" w14:textId="77777777" w:rsidR="00964B87" w:rsidRPr="00A518B7" w:rsidRDefault="00964B87" w:rsidP="00964B87">
      <w:pPr>
        <w:pStyle w:val="Tableofcontents"/>
        <w:rPr>
          <w:rFonts w:ascii="Arial" w:hAnsi="Arial" w:cs="Arial"/>
          <w:sz w:val="21"/>
        </w:rPr>
      </w:pPr>
      <w:r w:rsidRPr="00A518B7">
        <w:rPr>
          <w:rFonts w:ascii="Arial" w:hAnsi="Arial" w:cs="Arial"/>
          <w:sz w:val="21"/>
          <w:vertAlign w:val="superscript"/>
        </w:rPr>
        <w:t>5</w:t>
      </w:r>
      <w:r w:rsidRPr="00A518B7">
        <w:rPr>
          <w:rFonts w:ascii="Arial" w:hAnsi="Arial" w:cs="Arial"/>
          <w:sz w:val="21"/>
        </w:rPr>
        <w:t>Institute of Materials Research, Tsinghua Shenzhen International Graduate School</w:t>
      </w:r>
      <w:r w:rsidRPr="00A518B7">
        <w:rPr>
          <w:rFonts w:ascii="Arial" w:eastAsiaTheme="minorEastAsia" w:hAnsi="Arial" w:cs="Arial"/>
          <w:sz w:val="21"/>
          <w:lang w:eastAsia="zh-CN"/>
        </w:rPr>
        <w:t xml:space="preserve">, </w:t>
      </w:r>
      <w:r w:rsidRPr="00A518B7">
        <w:rPr>
          <w:rFonts w:ascii="Arial" w:hAnsi="Arial" w:cs="Arial"/>
          <w:sz w:val="21"/>
        </w:rPr>
        <w:t>Tsinghua University Shenzhen 518055, China</w:t>
      </w:r>
    </w:p>
    <w:p w14:paraId="69B2A9EF" w14:textId="77777777" w:rsidR="00964B87" w:rsidRPr="00A518B7" w:rsidRDefault="00964B87" w:rsidP="00964B87">
      <w:pPr>
        <w:pStyle w:val="Tableofcontents"/>
        <w:rPr>
          <w:rFonts w:ascii="Arial" w:hAnsi="Arial" w:cs="Arial"/>
          <w:sz w:val="21"/>
        </w:rPr>
      </w:pPr>
      <w:r w:rsidRPr="00A518B7">
        <w:rPr>
          <w:rFonts w:ascii="Arial" w:hAnsi="Arial" w:cs="Arial"/>
          <w:sz w:val="21"/>
        </w:rPr>
        <w:t>‡These authors contributed equally.</w:t>
      </w:r>
    </w:p>
    <w:p w14:paraId="062E3402" w14:textId="27ECD206" w:rsidR="00964B87" w:rsidRPr="00A518B7" w:rsidRDefault="00964B87" w:rsidP="00964B87">
      <w:pPr>
        <w:pStyle w:val="Tableofcontents"/>
        <w:rPr>
          <w:rFonts w:ascii="Arial" w:hAnsi="Arial" w:cs="Arial"/>
          <w:sz w:val="21"/>
        </w:rPr>
      </w:pPr>
      <w:r w:rsidRPr="00A518B7">
        <w:rPr>
          <w:rFonts w:ascii="Arial" w:hAnsi="Arial" w:cs="Arial"/>
          <w:sz w:val="21"/>
        </w:rPr>
        <w:t>E-mail: zhangguobin@sztu.edu.cn (</w:t>
      </w:r>
      <w:proofErr w:type="spellStart"/>
      <w:r w:rsidRPr="00A518B7">
        <w:rPr>
          <w:rFonts w:ascii="Arial" w:hAnsi="Arial" w:cs="Arial"/>
          <w:sz w:val="21"/>
        </w:rPr>
        <w:t>Guobin</w:t>
      </w:r>
      <w:proofErr w:type="spellEnd"/>
      <w:r w:rsidRPr="00A518B7">
        <w:rPr>
          <w:rFonts w:ascii="Arial" w:hAnsi="Arial" w:cs="Arial"/>
          <w:sz w:val="21"/>
        </w:rPr>
        <w:t xml:space="preserve"> Zhang); </w:t>
      </w:r>
      <w:hyperlink r:id="rId8" w:history="1">
        <w:r w:rsidR="00AC4B52" w:rsidRPr="00A518B7">
          <w:rPr>
            <w:rFonts w:ascii="Arial" w:hAnsi="Arial" w:cs="Arial"/>
            <w:sz w:val="21"/>
          </w:rPr>
          <w:t>weil@sustech.edu.cn</w:t>
        </w:r>
      </w:hyperlink>
      <w:r w:rsidR="00AC4B52" w:rsidRPr="00A518B7">
        <w:rPr>
          <w:rFonts w:ascii="Arial" w:hAnsi="Arial" w:cs="Arial"/>
          <w:sz w:val="21"/>
        </w:rPr>
        <w:t xml:space="preserve"> (Lei Wei); </w:t>
      </w:r>
      <w:r w:rsidRPr="00A518B7">
        <w:rPr>
          <w:rFonts w:ascii="Arial" w:hAnsi="Arial" w:cs="Arial"/>
          <w:sz w:val="21"/>
        </w:rPr>
        <w:t>libh@sz.tsinghua.edu.cn (</w:t>
      </w:r>
      <w:proofErr w:type="spellStart"/>
      <w:r w:rsidRPr="00A518B7">
        <w:rPr>
          <w:rFonts w:ascii="Arial" w:hAnsi="Arial" w:cs="Arial"/>
          <w:sz w:val="21"/>
        </w:rPr>
        <w:t>Baohua</w:t>
      </w:r>
      <w:proofErr w:type="spellEnd"/>
      <w:r w:rsidRPr="00A518B7">
        <w:rPr>
          <w:rFonts w:ascii="Arial" w:hAnsi="Arial" w:cs="Arial"/>
          <w:sz w:val="21"/>
        </w:rPr>
        <w:t xml:space="preserve"> Li); zengl3@sustech.edu.cn (Lin Zeng) </w:t>
      </w:r>
    </w:p>
    <w:bookmarkEnd w:id="4"/>
    <w:bookmarkEnd w:id="5"/>
    <w:bookmarkEnd w:id="6"/>
    <w:p w14:paraId="1DE441A7" w14:textId="77777777" w:rsidR="008519DA" w:rsidRPr="00A518B7" w:rsidRDefault="008519DA" w:rsidP="00755A90">
      <w:pPr>
        <w:pStyle w:val="Tableofcontents"/>
        <w:rPr>
          <w:rFonts w:ascii="Arial" w:hAnsi="Arial" w:cs="Arial"/>
        </w:rPr>
      </w:pPr>
    </w:p>
    <w:p w14:paraId="474A94AF" w14:textId="58F98001" w:rsidR="00BE40EE" w:rsidRPr="00A518B7" w:rsidRDefault="00BE40EE" w:rsidP="00755A90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</w:p>
    <w:p w14:paraId="76B09EB2" w14:textId="70C507ED" w:rsidR="00195BD8" w:rsidRPr="00A518B7" w:rsidRDefault="00195BD8" w:rsidP="00755A90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</w:p>
    <w:p w14:paraId="51CDF347" w14:textId="64FABF16" w:rsidR="00195BD8" w:rsidRPr="00A518B7" w:rsidRDefault="00195BD8" w:rsidP="00755A90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</w:p>
    <w:p w14:paraId="02819619" w14:textId="4067EE29" w:rsidR="00195BD8" w:rsidRPr="00A518B7" w:rsidRDefault="00195BD8" w:rsidP="00755A90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</w:p>
    <w:p w14:paraId="6E2873C2" w14:textId="20EDDAA8" w:rsidR="00195BD8" w:rsidRPr="00A518B7" w:rsidRDefault="00195BD8" w:rsidP="00755A90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</w:p>
    <w:p w14:paraId="5FEA1833" w14:textId="16E1CDB3" w:rsidR="00195BD8" w:rsidRPr="00A518B7" w:rsidRDefault="00195BD8" w:rsidP="00755A90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</w:p>
    <w:p w14:paraId="1D0680BC" w14:textId="5C01CC92" w:rsidR="00A71A1A" w:rsidRPr="00A518B7" w:rsidRDefault="00A147DA" w:rsidP="00755A90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lastRenderedPageBreak/>
        <w:t>Supplementary Figure</w:t>
      </w:r>
      <w:r w:rsidRPr="00A518B7">
        <w:rPr>
          <w:rFonts w:ascii="Arial" w:hAnsi="Arial" w:cs="Arial" w:hint="eastAsia"/>
          <w:b/>
          <w:bCs/>
          <w:color w:val="000000" w:themeColor="text1"/>
          <w:sz w:val="24"/>
        </w:rPr>
        <w:t>s</w:t>
      </w:r>
    </w:p>
    <w:p w14:paraId="5A4850AB" w14:textId="6146D3DA" w:rsidR="009019C1" w:rsidRPr="00A518B7" w:rsidRDefault="009019C1" w:rsidP="00755A90">
      <w:pPr>
        <w:spacing w:line="360" w:lineRule="auto"/>
        <w:jc w:val="center"/>
        <w:rPr>
          <w:rFonts w:ascii="Arial" w:hAnsi="Arial" w:cs="Arial"/>
          <w:bCs/>
          <w:noProof/>
          <w:color w:val="000000" w:themeColor="text1"/>
          <w:sz w:val="24"/>
        </w:rPr>
      </w:pPr>
    </w:p>
    <w:p w14:paraId="753A45BB" w14:textId="30B7EB2C" w:rsidR="00964B87" w:rsidRPr="00A518B7" w:rsidRDefault="00964B87" w:rsidP="00755A90">
      <w:pPr>
        <w:spacing w:line="360" w:lineRule="auto"/>
        <w:jc w:val="center"/>
        <w:rPr>
          <w:rFonts w:ascii="Arial" w:hAnsi="Arial" w:cs="Arial"/>
          <w:bCs/>
          <w:noProof/>
          <w:color w:val="000000" w:themeColor="text1"/>
          <w:sz w:val="24"/>
        </w:rPr>
      </w:pPr>
    </w:p>
    <w:p w14:paraId="1AC5C463" w14:textId="0FAF4C38" w:rsidR="00964B87" w:rsidRPr="00A518B7" w:rsidRDefault="00964B87" w:rsidP="00755A90">
      <w:pPr>
        <w:spacing w:line="360" w:lineRule="auto"/>
        <w:jc w:val="center"/>
        <w:rPr>
          <w:rFonts w:ascii="Arial" w:hAnsi="Arial" w:cs="Arial"/>
          <w:bCs/>
          <w:noProof/>
          <w:color w:val="000000" w:themeColor="text1"/>
          <w:sz w:val="24"/>
        </w:rPr>
      </w:pPr>
    </w:p>
    <w:p w14:paraId="530BA761" w14:textId="281FB9E5" w:rsidR="00964B87" w:rsidRPr="00A518B7" w:rsidRDefault="00964B87" w:rsidP="00755A90">
      <w:pPr>
        <w:spacing w:line="360" w:lineRule="auto"/>
        <w:jc w:val="center"/>
        <w:rPr>
          <w:rFonts w:ascii="Arial" w:hAnsi="Arial" w:cs="Arial"/>
          <w:bCs/>
          <w:noProof/>
          <w:color w:val="000000" w:themeColor="text1"/>
          <w:sz w:val="24"/>
        </w:rPr>
      </w:pPr>
    </w:p>
    <w:p w14:paraId="782ECB98" w14:textId="335D324F" w:rsidR="00964B87" w:rsidRPr="00A518B7" w:rsidRDefault="00964B87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5D78B15B" w14:textId="0107E477" w:rsidR="00964B87" w:rsidRPr="00A518B7" w:rsidRDefault="00964B87" w:rsidP="00964B87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582E1D5" w14:textId="3F31F809" w:rsidR="00964B87" w:rsidRPr="00A518B7" w:rsidRDefault="00AA5AF5" w:rsidP="00964B87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Cs/>
          <w:noProof/>
          <w:color w:val="000000" w:themeColor="text1"/>
          <w:sz w:val="24"/>
        </w:rPr>
        <w:drawing>
          <wp:inline distT="0" distB="0" distL="0" distR="0" wp14:anchorId="7B054809" wp14:editId="385EA6F7">
            <wp:extent cx="5274310" cy="15741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结构图-2修改2025092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66D06" w14:textId="76D48005" w:rsidR="00D2533C" w:rsidRPr="00A518B7" w:rsidRDefault="00D2533C" w:rsidP="00D2533C">
      <w:pPr>
        <w:spacing w:line="360" w:lineRule="auto"/>
        <w:rPr>
          <w:rFonts w:ascii="Arial" w:hAnsi="Arial" w:cs="Arial"/>
          <w:color w:val="000000" w:themeColor="text1"/>
          <w:sz w:val="24"/>
        </w:rPr>
      </w:pPr>
      <w:bookmarkStart w:id="12" w:name="OLE_LINK36"/>
      <w:r w:rsidRPr="00A518B7">
        <w:rPr>
          <w:rFonts w:ascii="Arial" w:hAnsi="Arial" w:cs="Arial"/>
          <w:b/>
          <w:bCs/>
          <w:color w:val="000000" w:themeColor="text1"/>
          <w:sz w:val="24"/>
        </w:rPr>
        <w:t>Figure S1.</w:t>
      </w:r>
      <w:bookmarkEnd w:id="12"/>
      <w:r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687702" w:rsidRPr="00A518B7">
        <w:rPr>
          <w:rFonts w:ascii="Arial" w:hAnsi="Arial" w:cs="Arial"/>
          <w:color w:val="000000" w:themeColor="text1"/>
          <w:sz w:val="24"/>
        </w:rPr>
        <w:t>Synthesis process and molecular structures of the raw materials and products of TpPa-SO</w:t>
      </w:r>
      <w:r w:rsidR="00687702" w:rsidRPr="00A518B7">
        <w:rPr>
          <w:rFonts w:ascii="Arial" w:hAnsi="Arial" w:cs="Arial"/>
          <w:color w:val="000000" w:themeColor="text1"/>
          <w:sz w:val="24"/>
          <w:vertAlign w:val="subscript"/>
        </w:rPr>
        <w:t>3</w:t>
      </w:r>
      <w:r w:rsidR="00687702" w:rsidRPr="00A518B7">
        <w:rPr>
          <w:rFonts w:ascii="Arial" w:hAnsi="Arial" w:cs="Arial"/>
          <w:color w:val="000000" w:themeColor="text1"/>
          <w:sz w:val="24"/>
        </w:rPr>
        <w:t>Na COF material.</w:t>
      </w:r>
    </w:p>
    <w:p w14:paraId="507C3B60" w14:textId="682BF833" w:rsidR="00D2533C" w:rsidRPr="00A518B7" w:rsidRDefault="00D2533C" w:rsidP="00D2533C">
      <w:pPr>
        <w:spacing w:line="360" w:lineRule="auto"/>
        <w:rPr>
          <w:rFonts w:ascii="Arial" w:hAnsi="Arial" w:cs="Arial"/>
          <w:color w:val="000000" w:themeColor="text1"/>
          <w:kern w:val="0"/>
          <w:sz w:val="24"/>
        </w:rPr>
      </w:pPr>
    </w:p>
    <w:p w14:paraId="79DD9D68" w14:textId="79D231FE" w:rsidR="00D2533C" w:rsidRPr="00A518B7" w:rsidRDefault="00D2533C" w:rsidP="00D2533C">
      <w:pPr>
        <w:spacing w:line="360" w:lineRule="auto"/>
        <w:rPr>
          <w:rFonts w:ascii="Arial" w:hAnsi="Arial" w:cs="Arial"/>
          <w:color w:val="000000" w:themeColor="text1"/>
          <w:kern w:val="0"/>
          <w:sz w:val="24"/>
        </w:rPr>
      </w:pPr>
    </w:p>
    <w:p w14:paraId="531B06CE" w14:textId="07FB51A7" w:rsidR="00D2533C" w:rsidRPr="00A518B7" w:rsidRDefault="00D2533C" w:rsidP="0068770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F782BCA" w14:textId="57B11C5E" w:rsidR="00806086" w:rsidRPr="00A518B7" w:rsidRDefault="00806086" w:rsidP="0068770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09A2D85" w14:textId="2A4B3B4A" w:rsidR="00806086" w:rsidRPr="00A518B7" w:rsidRDefault="00806086" w:rsidP="0068770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32E5C04" w14:textId="1EFE8824" w:rsidR="00806086" w:rsidRPr="00A518B7" w:rsidRDefault="00806086" w:rsidP="0068770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5B99E01" w14:textId="1841C187" w:rsidR="00806086" w:rsidRPr="00A518B7" w:rsidRDefault="00806086" w:rsidP="0068770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DAA17CF" w14:textId="77777777" w:rsidR="00806086" w:rsidRPr="00A518B7" w:rsidRDefault="00806086" w:rsidP="0068770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1FDC7DC" w14:textId="383208C5" w:rsidR="00D443DE" w:rsidRPr="00A518B7" w:rsidRDefault="00A518B7" w:rsidP="00D443DE">
      <w:pPr>
        <w:spacing w:line="360" w:lineRule="auto"/>
        <w:jc w:val="center"/>
        <w:rPr>
          <w:rFonts w:ascii="Arial" w:eastAsiaTheme="minorEastAsia" w:hAnsi="Arial" w:cs="Arial"/>
          <w:color w:val="000000" w:themeColor="text1"/>
          <w:sz w:val="24"/>
        </w:rPr>
      </w:pPr>
      <w:r w:rsidRPr="00A518B7">
        <w:rPr>
          <w:rFonts w:ascii="Arial" w:eastAsiaTheme="minorEastAsia" w:hAnsi="Arial" w:cs="Arial"/>
          <w:noProof/>
          <w:color w:val="000000" w:themeColor="text1"/>
          <w:sz w:val="24"/>
        </w:rPr>
        <w:lastRenderedPageBreak/>
        <w:drawing>
          <wp:inline distT="0" distB="0" distL="0" distR="0" wp14:anchorId="47B4D90E" wp14:editId="1E7EB414">
            <wp:extent cx="4161503" cy="3371204"/>
            <wp:effectExtent l="0" t="0" r="0" b="0"/>
            <wp:docPr id="6688639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68" cy="3381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E1175" w14:textId="296F31C5" w:rsidR="00687702" w:rsidRPr="00A518B7" w:rsidRDefault="00D443DE" w:rsidP="00AD2ABF">
      <w:pPr>
        <w:spacing w:line="360" w:lineRule="auto"/>
        <w:rPr>
          <w:rFonts w:ascii="Arial" w:hAnsi="Arial" w:cs="Arial"/>
          <w:color w:val="000000" w:themeColor="text1"/>
          <w:sz w:val="24"/>
        </w:rPr>
      </w:pPr>
      <w:bookmarkStart w:id="13" w:name="OLE_LINK63"/>
      <w:bookmarkStart w:id="14" w:name="OLE_LINK66"/>
      <w:r w:rsidRPr="00A518B7">
        <w:rPr>
          <w:rFonts w:ascii="Arial" w:eastAsiaTheme="minorEastAsia" w:hAnsi="Arial" w:cs="Arial"/>
          <w:b/>
          <w:color w:val="000000" w:themeColor="text1"/>
          <w:sz w:val="24"/>
        </w:rPr>
        <w:t>Figure</w:t>
      </w:r>
      <w:r w:rsidRPr="00A518B7">
        <w:rPr>
          <w:rFonts w:ascii="Arial" w:eastAsiaTheme="minorEastAsia" w:hAnsi="Arial" w:cs="Arial"/>
          <w:color w:val="000000" w:themeColor="text1"/>
          <w:sz w:val="24"/>
        </w:rPr>
        <w:t xml:space="preserve"> </w:t>
      </w:r>
      <w:r w:rsidRPr="00A518B7">
        <w:rPr>
          <w:rFonts w:ascii="Arial" w:hAnsi="Arial" w:cs="Arial"/>
          <w:b/>
          <w:color w:val="000000" w:themeColor="text1"/>
          <w:sz w:val="24"/>
        </w:rPr>
        <w:t>S</w:t>
      </w:r>
      <w:r w:rsidR="00D2533C" w:rsidRPr="00A518B7">
        <w:rPr>
          <w:rFonts w:ascii="Arial" w:hAnsi="Arial" w:cs="Arial"/>
          <w:b/>
          <w:color w:val="000000" w:themeColor="text1"/>
          <w:sz w:val="24"/>
        </w:rPr>
        <w:t>2</w:t>
      </w:r>
      <w:r w:rsidRPr="00A518B7">
        <w:rPr>
          <w:rFonts w:ascii="Arial" w:hAnsi="Arial" w:cs="Arial"/>
          <w:b/>
          <w:color w:val="000000" w:themeColor="text1"/>
          <w:sz w:val="24"/>
        </w:rPr>
        <w:t>.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="00AD2ABF" w:rsidRPr="00A518B7">
        <w:rPr>
          <w:rFonts w:ascii="Arial" w:hAnsi="Arial" w:cs="Arial"/>
          <w:color w:val="000000" w:themeColor="text1"/>
          <w:sz w:val="24"/>
        </w:rPr>
        <w:t>XRD of the raw materials used for COF synthesis and the final COF material.</w:t>
      </w:r>
      <w:bookmarkStart w:id="15" w:name="OLE_LINK47"/>
      <w:bookmarkStart w:id="16" w:name="OLE_LINK48"/>
      <w:r w:rsidR="00687702" w:rsidRPr="00A518B7">
        <w:rPr>
          <w:rFonts w:ascii="Arial" w:hAnsi="Arial" w:cs="Arial"/>
          <w:color w:val="000000" w:themeColor="text1"/>
          <w:sz w:val="24"/>
        </w:rPr>
        <w:t xml:space="preserve"> (a) </w:t>
      </w:r>
      <w:bookmarkEnd w:id="15"/>
      <w:bookmarkEnd w:id="16"/>
      <w:proofErr w:type="spellStart"/>
      <w:r w:rsidR="00687702" w:rsidRPr="00A518B7">
        <w:rPr>
          <w:rFonts w:ascii="Arial" w:hAnsi="Arial" w:cs="Arial"/>
          <w:color w:val="000000" w:themeColor="text1"/>
          <w:sz w:val="24"/>
        </w:rPr>
        <w:t>Tp</w:t>
      </w:r>
      <w:proofErr w:type="spellEnd"/>
      <w:r w:rsidR="00687702" w:rsidRPr="00A518B7">
        <w:rPr>
          <w:rFonts w:ascii="Arial" w:hAnsi="Arial" w:cs="Arial"/>
          <w:color w:val="000000" w:themeColor="text1"/>
          <w:sz w:val="24"/>
        </w:rPr>
        <w:t>, (b) Pa-SO</w:t>
      </w:r>
      <w:r w:rsidR="00687702" w:rsidRPr="00A518B7">
        <w:rPr>
          <w:rFonts w:ascii="Arial" w:hAnsi="Arial" w:cs="Arial"/>
          <w:color w:val="000000" w:themeColor="text1"/>
          <w:sz w:val="24"/>
          <w:vertAlign w:val="subscript"/>
        </w:rPr>
        <w:t>3</w:t>
      </w:r>
      <w:r w:rsidR="00687702" w:rsidRPr="00A518B7">
        <w:rPr>
          <w:rFonts w:ascii="Arial" w:hAnsi="Arial" w:cs="Arial"/>
          <w:color w:val="000000" w:themeColor="text1"/>
          <w:sz w:val="24"/>
        </w:rPr>
        <w:t>H, (c) TpPa-SO</w:t>
      </w:r>
      <w:r w:rsidR="00687702" w:rsidRPr="00A518B7">
        <w:rPr>
          <w:rFonts w:ascii="Arial" w:hAnsi="Arial" w:cs="Arial"/>
          <w:color w:val="000000" w:themeColor="text1"/>
          <w:sz w:val="24"/>
          <w:vertAlign w:val="subscript"/>
        </w:rPr>
        <w:t>3</w:t>
      </w:r>
      <w:r w:rsidR="00687702" w:rsidRPr="00A518B7">
        <w:rPr>
          <w:rFonts w:ascii="Arial" w:hAnsi="Arial" w:cs="Arial"/>
          <w:color w:val="000000" w:themeColor="text1"/>
          <w:sz w:val="24"/>
        </w:rPr>
        <w:t>H, and (d) TpPa-SO</w:t>
      </w:r>
      <w:r w:rsidR="00687702" w:rsidRPr="00A518B7">
        <w:rPr>
          <w:rFonts w:ascii="Arial" w:hAnsi="Arial" w:cs="Arial"/>
          <w:color w:val="000000" w:themeColor="text1"/>
          <w:sz w:val="24"/>
          <w:vertAlign w:val="subscript"/>
        </w:rPr>
        <w:t>3</w:t>
      </w:r>
      <w:r w:rsidR="004344AD" w:rsidRPr="00A518B7">
        <w:rPr>
          <w:rFonts w:ascii="Arial" w:hAnsi="Arial" w:cs="Arial"/>
          <w:color w:val="000000" w:themeColor="text1"/>
          <w:sz w:val="24"/>
        </w:rPr>
        <w:t>-</w:t>
      </w:r>
      <w:r w:rsidR="00687702" w:rsidRPr="00A518B7">
        <w:rPr>
          <w:rFonts w:ascii="Arial" w:hAnsi="Arial" w:cs="Arial"/>
          <w:color w:val="000000" w:themeColor="text1"/>
          <w:sz w:val="24"/>
        </w:rPr>
        <w:t>Na.</w:t>
      </w:r>
    </w:p>
    <w:bookmarkEnd w:id="13"/>
    <w:bookmarkEnd w:id="14"/>
    <w:p w14:paraId="63EF695E" w14:textId="0C81238D" w:rsidR="00D443DE" w:rsidRPr="00A518B7" w:rsidRDefault="00D443DE" w:rsidP="00D443DE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513D9C55" w14:textId="1E30D518" w:rsidR="00D443DE" w:rsidRPr="00A518B7" w:rsidRDefault="00D443DE" w:rsidP="00D443DE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094B2ECE" w14:textId="31D1F7F5" w:rsidR="00D443DE" w:rsidRPr="00A518B7" w:rsidRDefault="00D443DE" w:rsidP="00D443DE">
      <w:pPr>
        <w:spacing w:line="360" w:lineRule="auto"/>
        <w:rPr>
          <w:rFonts w:ascii="Arial" w:eastAsiaTheme="minorEastAsia" w:hAnsi="Arial" w:cs="Arial"/>
          <w:color w:val="000000" w:themeColor="text1"/>
          <w:sz w:val="24"/>
        </w:rPr>
      </w:pPr>
    </w:p>
    <w:p w14:paraId="55280E6A" w14:textId="1D7A9988" w:rsidR="00D443DE" w:rsidRPr="00A518B7" w:rsidRDefault="00D443DE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0360CB4E" w14:textId="74432CC2" w:rsidR="00890EC2" w:rsidRPr="00A518B7" w:rsidRDefault="00890EC2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5019162C" w14:textId="24A24B78" w:rsidR="00890EC2" w:rsidRPr="00A518B7" w:rsidRDefault="00890EC2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0135F172" w14:textId="5D833748" w:rsidR="00890EC2" w:rsidRPr="00A518B7" w:rsidRDefault="00890EC2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0DECB81A" w14:textId="75C9F47D" w:rsidR="00890EC2" w:rsidRPr="00A518B7" w:rsidRDefault="00890EC2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28E3E150" w14:textId="60618B7C" w:rsidR="00890EC2" w:rsidRPr="00A518B7" w:rsidRDefault="00890EC2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1930F010" w14:textId="4173907B" w:rsidR="00890EC2" w:rsidRPr="00A518B7" w:rsidRDefault="00890EC2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097A9B4C" w14:textId="5F434A4D" w:rsidR="00890EC2" w:rsidRPr="00A518B7" w:rsidRDefault="00890EC2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42C03742" w14:textId="0407EACB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6314BEF5" w14:textId="77777777" w:rsidR="00890EC2" w:rsidRPr="00A518B7" w:rsidRDefault="00890EC2" w:rsidP="00890EC2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lastRenderedPageBreak/>
        <w:drawing>
          <wp:inline distT="0" distB="0" distL="0" distR="0" wp14:anchorId="2C3D7153" wp14:editId="4C31393F">
            <wp:extent cx="3063852" cy="2294626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783" cy="2296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EB0FF" w14:textId="24AEE7F3" w:rsidR="00890EC2" w:rsidRPr="00A518B7" w:rsidRDefault="00890EC2" w:rsidP="00B647FE">
      <w:pPr>
        <w:spacing w:line="360" w:lineRule="auto"/>
        <w:jc w:val="left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S3.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SEM image of TpPa-SO</w:t>
      </w:r>
      <w:r w:rsidRPr="00A518B7">
        <w:rPr>
          <w:rFonts w:ascii="Arial" w:hAnsi="Arial" w:cs="Arial"/>
          <w:bCs/>
          <w:color w:val="000000" w:themeColor="text1"/>
          <w:sz w:val="24"/>
          <w:vertAlign w:val="subscript"/>
        </w:rPr>
        <w:t>3</w:t>
      </w:r>
      <w:r w:rsidR="004344AD" w:rsidRPr="00A518B7">
        <w:rPr>
          <w:rFonts w:ascii="Arial" w:hAnsi="Arial" w:cs="Arial"/>
          <w:bCs/>
          <w:color w:val="000000" w:themeColor="text1"/>
          <w:sz w:val="24"/>
        </w:rPr>
        <w:t>-</w:t>
      </w:r>
      <w:r w:rsidRPr="00A518B7">
        <w:rPr>
          <w:rFonts w:ascii="Arial" w:hAnsi="Arial" w:cs="Arial"/>
          <w:bCs/>
          <w:color w:val="000000" w:themeColor="text1"/>
          <w:sz w:val="24"/>
        </w:rPr>
        <w:t>Na COF.</w:t>
      </w:r>
    </w:p>
    <w:p w14:paraId="3908E102" w14:textId="77777777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4ACD050" w14:textId="0CBA4F61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6283E66C" w14:textId="7CA42041" w:rsidR="00D55611" w:rsidRPr="00A518B7" w:rsidRDefault="00D55611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3F76507B" w14:textId="7035D103" w:rsidR="00D55611" w:rsidRPr="00A518B7" w:rsidRDefault="00D55611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5BA04850" w14:textId="77777777" w:rsidR="00D55611" w:rsidRPr="00A518B7" w:rsidRDefault="00D55611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14C04496" w14:textId="77777777" w:rsidR="00890EC2" w:rsidRPr="00A518B7" w:rsidRDefault="00890EC2" w:rsidP="00890EC2">
      <w:pPr>
        <w:snapToGrid w:val="0"/>
        <w:spacing w:beforeLines="100" w:before="312" w:line="360" w:lineRule="auto"/>
        <w:ind w:firstLineChars="100" w:firstLine="240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176DF34A" wp14:editId="701B29B5">
            <wp:extent cx="5040000" cy="2325129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25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3F8D3" w14:textId="1C193B25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S4.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SEM mapping images of TpPa-SO</w:t>
      </w:r>
      <w:r w:rsidRPr="00A518B7">
        <w:rPr>
          <w:rFonts w:ascii="Arial" w:hAnsi="Arial" w:cs="Arial"/>
          <w:bCs/>
          <w:color w:val="000000" w:themeColor="text1"/>
          <w:sz w:val="24"/>
          <w:vertAlign w:val="subscript"/>
        </w:rPr>
        <w:t>3</w:t>
      </w:r>
      <w:r w:rsidR="00CD79EA" w:rsidRPr="00A518B7">
        <w:rPr>
          <w:rFonts w:ascii="Arial" w:hAnsi="Arial" w:cs="Arial"/>
          <w:bCs/>
          <w:color w:val="000000" w:themeColor="text1"/>
          <w:sz w:val="24"/>
        </w:rPr>
        <w:t>-Na</w:t>
      </w:r>
      <w:r w:rsidR="00B61F20" w:rsidRPr="00A518B7">
        <w:rPr>
          <w:rFonts w:ascii="Arial" w:hAnsi="Arial" w:cs="Arial" w:hint="eastAsia"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a) </w:t>
      </w:r>
      <w:r w:rsidR="00B61F20" w:rsidRPr="00A518B7">
        <w:rPr>
          <w:rFonts w:ascii="Arial" w:hAnsi="Arial" w:cs="Arial" w:hint="eastAsia"/>
          <w:bCs/>
          <w:color w:val="000000" w:themeColor="text1"/>
          <w:sz w:val="24"/>
        </w:rPr>
        <w:t>M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ixed mapping, b) C, c) O, d) S, e) Na, f) N elements. </w:t>
      </w:r>
    </w:p>
    <w:p w14:paraId="79E649B1" w14:textId="4D8D74CE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6C6EE82" w14:textId="272D80E6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17B6C9E7" w14:textId="4315D8DD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382D7BAA" w14:textId="21088239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5E789328" w14:textId="39E5D2D6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0D62C71" w14:textId="15062475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0C5DB50F" w14:textId="77777777" w:rsidR="00890EC2" w:rsidRPr="00A518B7" w:rsidRDefault="00890EC2" w:rsidP="00890EC2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15542D11" wp14:editId="5951ACBC">
            <wp:extent cx="2712720" cy="271272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7AA7D" w14:textId="17B3B409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Figure S5. 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High-resolution TEM image of the TpPa-SO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  <w:vertAlign w:val="subscript"/>
        </w:rPr>
        <w:t>3</w:t>
      </w:r>
      <w:r w:rsidR="004344AD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-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Na.</w:t>
      </w:r>
    </w:p>
    <w:p w14:paraId="27B16004" w14:textId="77777777" w:rsidR="00890EC2" w:rsidRPr="00A518B7" w:rsidRDefault="00890EC2" w:rsidP="00890EC2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09DB0827" w14:textId="316A9733" w:rsidR="00890EC2" w:rsidRPr="00A518B7" w:rsidRDefault="00890EC2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613747C2" w14:textId="037FCACA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589362BA" w14:textId="0DCAC296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3697A113" w14:textId="62352F31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2D6054E7" w14:textId="7D8AAECD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4C60E3BC" w14:textId="6598F4C1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37F27079" w14:textId="5FB66238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72E2D735" w14:textId="3A160A7F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7A9D74FD" w14:textId="7709D095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4E93DC9D" w14:textId="77777777" w:rsidR="00806086" w:rsidRPr="00A518B7" w:rsidRDefault="0080608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</w:p>
    <w:p w14:paraId="0747C0A6" w14:textId="14828DB6" w:rsidR="009019C1" w:rsidRPr="00A518B7" w:rsidRDefault="00995BF6" w:rsidP="00755A9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6F8331B1" wp14:editId="01BE1A73">
            <wp:extent cx="4295955" cy="2557609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8892" cy="255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1D2C3" w14:textId="584F7251" w:rsidR="00DF6CE3" w:rsidRPr="00A518B7" w:rsidRDefault="00C821FB" w:rsidP="00755A9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890EC2" w:rsidRPr="00A518B7">
        <w:rPr>
          <w:rFonts w:ascii="Arial" w:hAnsi="Arial" w:cs="Arial"/>
          <w:b/>
          <w:bCs/>
          <w:color w:val="000000" w:themeColor="text1"/>
          <w:sz w:val="24"/>
        </w:rPr>
        <w:t>6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A3726B" w:rsidRPr="00A518B7">
        <w:rPr>
          <w:rFonts w:ascii="Arial" w:hAnsi="Arial" w:cs="Arial"/>
          <w:bCs/>
          <w:color w:val="000000" w:themeColor="text1"/>
          <w:sz w:val="24"/>
        </w:rPr>
        <w:t>The XPS full spectrum of TpPa-SO</w:t>
      </w:r>
      <w:r w:rsidR="00A3726B" w:rsidRPr="00A518B7">
        <w:rPr>
          <w:rFonts w:ascii="Arial" w:hAnsi="Arial" w:cs="Arial"/>
          <w:bCs/>
          <w:color w:val="000000" w:themeColor="text1"/>
          <w:sz w:val="24"/>
          <w:vertAlign w:val="subscript"/>
        </w:rPr>
        <w:t>3</w:t>
      </w:r>
      <w:r w:rsidR="00CD79EA" w:rsidRPr="00A518B7">
        <w:rPr>
          <w:rFonts w:ascii="Arial" w:hAnsi="Arial" w:cs="Arial"/>
          <w:bCs/>
          <w:color w:val="000000" w:themeColor="text1"/>
          <w:sz w:val="24"/>
        </w:rPr>
        <w:t>-</w:t>
      </w:r>
      <w:r w:rsidR="00A3726B" w:rsidRPr="00A518B7">
        <w:rPr>
          <w:rFonts w:ascii="Arial" w:hAnsi="Arial" w:cs="Arial"/>
          <w:bCs/>
          <w:color w:val="000000" w:themeColor="text1"/>
          <w:sz w:val="24"/>
        </w:rPr>
        <w:t>Na COF.</w:t>
      </w:r>
    </w:p>
    <w:p w14:paraId="5F259C58" w14:textId="59AF2148" w:rsidR="00DF6CE3" w:rsidRPr="00A518B7" w:rsidRDefault="00DF6CE3" w:rsidP="00755A9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E9C9A8E" w14:textId="21B40A53" w:rsidR="000C5624" w:rsidRPr="00A518B7" w:rsidRDefault="000C5624" w:rsidP="00755A9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0BF8F85D" w14:textId="77777777" w:rsidR="00C708CE" w:rsidRPr="00A518B7" w:rsidRDefault="00C708CE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9A26290" w14:textId="78FABB72" w:rsidR="00766132" w:rsidRPr="00A518B7" w:rsidRDefault="00766132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4A6266B0" w14:textId="49F3B20F" w:rsidR="00451378" w:rsidRPr="00A518B7" w:rsidRDefault="00451378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85B1A57" w14:textId="08748BE9" w:rsidR="003E2EF8" w:rsidRPr="00A518B7" w:rsidRDefault="005348A2" w:rsidP="003E2EF8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7471FBCF" wp14:editId="75352FE5">
            <wp:extent cx="3396339" cy="2596551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75" cy="2598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6DC52" w14:textId="38A2C37E" w:rsidR="007C563F" w:rsidRPr="00A518B7" w:rsidRDefault="003E2EF8" w:rsidP="00995241">
      <w:pPr>
        <w:spacing w:line="360" w:lineRule="auto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890EC2" w:rsidRPr="00A518B7">
        <w:rPr>
          <w:rFonts w:ascii="Arial" w:hAnsi="Arial" w:cs="Arial"/>
          <w:b/>
          <w:bCs/>
          <w:color w:val="000000" w:themeColor="text1"/>
          <w:sz w:val="24"/>
        </w:rPr>
        <w:t>7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995241" w:rsidRPr="00A518B7">
        <w:rPr>
          <w:rFonts w:ascii="Arial" w:hAnsi="Arial" w:cs="Arial"/>
          <w:bCs/>
          <w:color w:val="000000" w:themeColor="text1"/>
          <w:sz w:val="24"/>
        </w:rPr>
        <w:t>The pore size distribution of TpPa-SO</w:t>
      </w:r>
      <w:r w:rsidR="00995241" w:rsidRPr="00A518B7">
        <w:rPr>
          <w:rFonts w:ascii="Arial" w:hAnsi="Arial" w:cs="Arial"/>
          <w:bCs/>
          <w:color w:val="000000" w:themeColor="text1"/>
          <w:sz w:val="24"/>
          <w:vertAlign w:val="subscript"/>
        </w:rPr>
        <w:t>3</w:t>
      </w:r>
      <w:r w:rsidR="00CD79EA" w:rsidRPr="00A518B7">
        <w:rPr>
          <w:rFonts w:ascii="Arial" w:hAnsi="Arial" w:cs="Arial"/>
          <w:bCs/>
          <w:color w:val="000000" w:themeColor="text1"/>
          <w:sz w:val="24"/>
        </w:rPr>
        <w:t>-</w:t>
      </w:r>
      <w:r w:rsidR="00995241" w:rsidRPr="00A518B7">
        <w:rPr>
          <w:rFonts w:ascii="Arial" w:hAnsi="Arial" w:cs="Arial"/>
          <w:bCs/>
          <w:color w:val="000000" w:themeColor="text1"/>
          <w:sz w:val="24"/>
        </w:rPr>
        <w:t>Na.</w:t>
      </w:r>
    </w:p>
    <w:p w14:paraId="39446ABE" w14:textId="5CEDDB18" w:rsidR="005115F4" w:rsidRPr="00A518B7" w:rsidRDefault="005115F4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50A68AEF" w14:textId="4CB0F51A" w:rsidR="00766132" w:rsidRPr="00A518B7" w:rsidRDefault="00D11A9F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lastRenderedPageBreak/>
        <w:drawing>
          <wp:inline distT="0" distB="0" distL="0" distR="0" wp14:anchorId="090FE923" wp14:editId="3AF8B094">
            <wp:extent cx="5014185" cy="191506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096" cy="1938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7439D" w14:textId="205E2452" w:rsidR="00D130C8" w:rsidRPr="00A518B7" w:rsidRDefault="00D130C8" w:rsidP="00755A90">
      <w:pPr>
        <w:spacing w:line="360" w:lineRule="auto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890EC2" w:rsidRPr="00A518B7">
        <w:rPr>
          <w:rFonts w:ascii="Arial" w:hAnsi="Arial" w:cs="Arial"/>
          <w:b/>
          <w:bCs/>
          <w:color w:val="000000" w:themeColor="text1"/>
          <w:sz w:val="24"/>
        </w:rPr>
        <w:t>8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995241" w:rsidRPr="00A518B7">
        <w:rPr>
          <w:rFonts w:ascii="Arial" w:hAnsi="Arial" w:cs="Arial"/>
          <w:bCs/>
          <w:color w:val="000000" w:themeColor="text1"/>
          <w:sz w:val="24"/>
        </w:rPr>
        <w:t xml:space="preserve">Optical image of large-area COF/PNSE electrolyte </w:t>
      </w:r>
      <w:r w:rsidR="001B7862" w:rsidRPr="00A518B7">
        <w:rPr>
          <w:rFonts w:ascii="Arial" w:hAnsi="Arial" w:cs="Arial"/>
          <w:bCs/>
          <w:color w:val="000000" w:themeColor="text1"/>
          <w:sz w:val="24"/>
        </w:rPr>
        <w:t>film</w:t>
      </w:r>
      <w:r w:rsidR="00995241" w:rsidRPr="00A518B7">
        <w:rPr>
          <w:rFonts w:ascii="Arial" w:hAnsi="Arial" w:cs="Arial"/>
          <w:bCs/>
          <w:color w:val="000000" w:themeColor="text1"/>
          <w:sz w:val="24"/>
        </w:rPr>
        <w:t>.</w:t>
      </w:r>
    </w:p>
    <w:p w14:paraId="744554DA" w14:textId="06EE1264" w:rsidR="00D476CF" w:rsidRPr="00A518B7" w:rsidRDefault="00D476CF" w:rsidP="00D639F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76444112" w14:textId="1B20D382" w:rsidR="001B7862" w:rsidRPr="00A518B7" w:rsidRDefault="001B7862" w:rsidP="00D639F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555EE343" w14:textId="77777777" w:rsidR="001B7862" w:rsidRPr="00A518B7" w:rsidRDefault="001B7862" w:rsidP="00D639F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1CB733E2" w14:textId="7FA0CBA3" w:rsidR="00B37F5D" w:rsidRPr="00A518B7" w:rsidRDefault="00B37F5D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56B11BEF" w14:textId="5B6AB646" w:rsidR="00B37F5D" w:rsidRPr="00A518B7" w:rsidRDefault="00B37F5D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241F22F5" w14:textId="2F060167" w:rsidR="00B37F5D" w:rsidRPr="00A518B7" w:rsidRDefault="00B37F5D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7EE16492" w14:textId="77777777" w:rsidR="009E396D" w:rsidRPr="00A518B7" w:rsidRDefault="009E396D" w:rsidP="009E396D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481864A5" wp14:editId="6AD9E169">
            <wp:extent cx="5400000" cy="1947629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47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C438E" w14:textId="5B79E102" w:rsidR="009E396D" w:rsidRPr="00A518B7" w:rsidRDefault="009E396D" w:rsidP="009E396D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S9.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Pr="00A518B7">
        <w:rPr>
          <w:rFonts w:ascii="Arial" w:hAnsi="Arial" w:cs="Arial"/>
          <w:color w:val="000000" w:themeColor="text1"/>
          <w:sz w:val="24"/>
        </w:rPr>
        <w:t xml:space="preserve">SEM images </w:t>
      </w:r>
      <w:r w:rsidRPr="00A518B7">
        <w:rPr>
          <w:rFonts w:ascii="Arial" w:hAnsi="Arial" w:cs="Arial"/>
          <w:bCs/>
          <w:color w:val="000000" w:themeColor="text1"/>
          <w:sz w:val="24"/>
        </w:rPr>
        <w:t>of COF/PNSE electrolyte</w:t>
      </w:r>
      <w:r w:rsidR="00B61F20" w:rsidRPr="00A518B7">
        <w:rPr>
          <w:rFonts w:ascii="Arial" w:hAnsi="Arial" w:cs="Arial" w:hint="eastAsia"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(a) High-magnification SEM, and (b) low-magnification SEM.</w:t>
      </w:r>
    </w:p>
    <w:p w14:paraId="41CDF53A" w14:textId="17A040A4" w:rsidR="009E396D" w:rsidRPr="00A518B7" w:rsidRDefault="009E396D" w:rsidP="00806086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7B81A0AF" w14:textId="01ACCB19" w:rsidR="009E396D" w:rsidRPr="00A518B7" w:rsidRDefault="009E396D" w:rsidP="00806086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67AB8315" w14:textId="0F697C0F" w:rsidR="009E396D" w:rsidRPr="00A518B7" w:rsidRDefault="00AD2ABF" w:rsidP="009E396D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lastRenderedPageBreak/>
        <w:drawing>
          <wp:inline distT="0" distB="0" distL="0" distR="0" wp14:anchorId="4FBBE249" wp14:editId="241331C8">
            <wp:extent cx="2847340" cy="2249805"/>
            <wp:effectExtent l="0" t="0" r="0" b="0"/>
            <wp:docPr id="16995664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D0A800" w14:textId="7FE9AC67" w:rsidR="009E396D" w:rsidRPr="00A518B7" w:rsidRDefault="009E396D" w:rsidP="009E396D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eastAsiaTheme="minorEastAsia" w:hAnsi="Arial" w:cs="Arial"/>
          <w:b/>
          <w:color w:val="000000" w:themeColor="text1"/>
          <w:sz w:val="24"/>
        </w:rPr>
        <w:t>Figure</w:t>
      </w:r>
      <w:r w:rsidRPr="00A518B7">
        <w:rPr>
          <w:rFonts w:ascii="Arial" w:eastAsiaTheme="minorEastAsia" w:hAnsi="Arial" w:cs="Arial"/>
          <w:color w:val="000000" w:themeColor="text1"/>
          <w:sz w:val="24"/>
        </w:rPr>
        <w:t xml:space="preserve"> </w:t>
      </w:r>
      <w:r w:rsidRPr="00A518B7">
        <w:rPr>
          <w:rFonts w:ascii="Arial" w:hAnsi="Arial" w:cs="Arial"/>
          <w:b/>
          <w:color w:val="000000" w:themeColor="text1"/>
          <w:sz w:val="24"/>
        </w:rPr>
        <w:t>S1</w:t>
      </w:r>
      <w:r w:rsidR="00AD1387" w:rsidRPr="00A518B7">
        <w:rPr>
          <w:rFonts w:ascii="Arial" w:hAnsi="Arial" w:cs="Arial"/>
          <w:b/>
          <w:color w:val="000000" w:themeColor="text1"/>
          <w:sz w:val="24"/>
        </w:rPr>
        <w:t>0</w:t>
      </w:r>
      <w:r w:rsidRPr="00A518B7">
        <w:rPr>
          <w:rFonts w:ascii="Arial" w:hAnsi="Arial" w:cs="Arial"/>
          <w:b/>
          <w:color w:val="000000" w:themeColor="text1"/>
          <w:sz w:val="24"/>
        </w:rPr>
        <w:t>.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color w:val="000000" w:themeColor="text1"/>
          <w:sz w:val="24"/>
        </w:rPr>
        <w:t>SEM image of the PNSE electrolyte film.</w:t>
      </w:r>
    </w:p>
    <w:p w14:paraId="1CB7B02A" w14:textId="05D50E9E" w:rsidR="009E396D" w:rsidRPr="00A518B7" w:rsidRDefault="009E396D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599E693C" w14:textId="702A2992" w:rsidR="00765860" w:rsidRPr="00A518B7" w:rsidRDefault="00765860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1C89BE00" w14:textId="77777777" w:rsidR="00765860" w:rsidRPr="00A518B7" w:rsidRDefault="00765860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257D9CE5" w14:textId="1C5A1EFB" w:rsidR="00B37F5D" w:rsidRPr="00A518B7" w:rsidRDefault="008579E7" w:rsidP="00B37F5D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1DCD5A97" wp14:editId="667EF866">
            <wp:extent cx="2880000" cy="2156991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6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8B982" w14:textId="2537DCB1" w:rsidR="00B37F5D" w:rsidRPr="00A518B7" w:rsidRDefault="00B37F5D" w:rsidP="00B37F5D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D2533C" w:rsidRPr="00A518B7">
        <w:rPr>
          <w:rFonts w:ascii="Arial" w:hAnsi="Arial" w:cs="Arial"/>
          <w:b/>
          <w:bCs/>
          <w:color w:val="000000" w:themeColor="text1"/>
          <w:sz w:val="24"/>
        </w:rPr>
        <w:t>1</w:t>
      </w:r>
      <w:r w:rsidR="00890EC2" w:rsidRPr="00A518B7">
        <w:rPr>
          <w:rFonts w:ascii="Arial" w:hAnsi="Arial" w:cs="Arial"/>
          <w:b/>
          <w:bCs/>
          <w:color w:val="000000" w:themeColor="text1"/>
          <w:sz w:val="24"/>
        </w:rPr>
        <w:t>1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1B7862" w:rsidRPr="00A518B7">
        <w:rPr>
          <w:rFonts w:ascii="Arial" w:hAnsi="Arial" w:cs="Arial"/>
          <w:color w:val="000000" w:themeColor="text1"/>
          <w:sz w:val="24"/>
        </w:rPr>
        <w:t>Cross-sectional SEM image of the PNSE electrolyte film.</w:t>
      </w:r>
    </w:p>
    <w:p w14:paraId="37C6AF3F" w14:textId="06A26ADE" w:rsidR="00B37F5D" w:rsidRPr="00A518B7" w:rsidRDefault="00B37F5D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3D4A3EA1" w14:textId="3FD3F7ED" w:rsidR="00ED4605" w:rsidRPr="00A518B7" w:rsidRDefault="00ED4605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79D8582C" w14:textId="77777777" w:rsidR="00ED4605" w:rsidRPr="00A518B7" w:rsidRDefault="00ED4605" w:rsidP="00ED4605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6754DF36" wp14:editId="3E040F6E">
            <wp:extent cx="4320000" cy="3706495"/>
            <wp:effectExtent l="0" t="0" r="0" b="0"/>
            <wp:docPr id="83" name="图片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9BCC" w14:textId="5FA2E69E" w:rsidR="00ED4605" w:rsidRPr="00A518B7" w:rsidRDefault="00ED4605" w:rsidP="00ED4605">
      <w:pPr>
        <w:snapToGrid w:val="0"/>
        <w:spacing w:beforeLines="100" w:before="312" w:line="360" w:lineRule="auto"/>
        <w:rPr>
          <w:rFonts w:ascii="Arial" w:eastAsiaTheme="minorEastAsia" w:hAnsi="Arial" w:cs="Arial"/>
          <w:color w:val="000000" w:themeColor="text1"/>
          <w:kern w:val="0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S12.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EDS mapping image </w:t>
      </w:r>
      <w:bookmarkStart w:id="17" w:name="OLE_LINK49"/>
      <w:bookmarkStart w:id="18" w:name="OLE_LINK50"/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(top-view) </w:t>
      </w:r>
      <w:bookmarkEnd w:id="17"/>
      <w:bookmarkEnd w:id="18"/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of the COF/PNSE electrolyte, including C, N, O, F, S, Na elements.</w:t>
      </w:r>
    </w:p>
    <w:p w14:paraId="3B8C12CF" w14:textId="0649B646" w:rsidR="00ED4605" w:rsidRPr="00A518B7" w:rsidRDefault="00ED4605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54E2434A" w14:textId="66A47AAE" w:rsidR="00ED4605" w:rsidRPr="00A518B7" w:rsidRDefault="00ED4605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4F034B1D" w14:textId="77777777" w:rsidR="00ED4605" w:rsidRPr="00A518B7" w:rsidRDefault="00ED4605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7C33659E" w14:textId="6F7B8C2C" w:rsidR="00AB2065" w:rsidRPr="00A518B7" w:rsidRDefault="003A3FF1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lastRenderedPageBreak/>
        <w:drawing>
          <wp:inline distT="0" distB="0" distL="0" distR="0" wp14:anchorId="73DCC930" wp14:editId="5E3FBC4F">
            <wp:extent cx="4320000" cy="3265648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65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08622" w14:textId="475E6D91" w:rsidR="00AB2065" w:rsidRPr="00A518B7" w:rsidRDefault="00AB2065" w:rsidP="00936C7F">
      <w:pPr>
        <w:snapToGrid w:val="0"/>
        <w:spacing w:beforeLines="100" w:before="312" w:line="360" w:lineRule="auto"/>
        <w:rPr>
          <w:rFonts w:ascii="Arial" w:eastAsiaTheme="minorEastAsia" w:hAnsi="Arial" w:cs="Arial"/>
          <w:color w:val="000000" w:themeColor="text1"/>
          <w:kern w:val="0"/>
          <w:sz w:val="24"/>
        </w:rPr>
      </w:pPr>
      <w:r w:rsidRPr="00A518B7">
        <w:rPr>
          <w:rFonts w:ascii="Arial" w:eastAsiaTheme="minorEastAsia" w:hAnsi="Arial" w:cs="Arial"/>
          <w:b/>
          <w:bCs/>
          <w:color w:val="000000" w:themeColor="text1"/>
          <w:kern w:val="0"/>
          <w:sz w:val="24"/>
        </w:rPr>
        <w:t>Figure S</w:t>
      </w:r>
      <w:r w:rsidR="00D5478A" w:rsidRPr="00A518B7">
        <w:rPr>
          <w:rFonts w:ascii="Arial" w:eastAsiaTheme="minorEastAsia" w:hAnsi="Arial" w:cs="Arial"/>
          <w:b/>
          <w:bCs/>
          <w:color w:val="000000" w:themeColor="text1"/>
          <w:kern w:val="0"/>
          <w:sz w:val="24"/>
        </w:rPr>
        <w:t>1</w:t>
      </w:r>
      <w:r w:rsidR="00ED4605" w:rsidRPr="00A518B7">
        <w:rPr>
          <w:rFonts w:ascii="Arial" w:eastAsiaTheme="minorEastAsia" w:hAnsi="Arial" w:cs="Arial"/>
          <w:b/>
          <w:bCs/>
          <w:color w:val="000000" w:themeColor="text1"/>
          <w:kern w:val="0"/>
          <w:sz w:val="24"/>
        </w:rPr>
        <w:t>3</w:t>
      </w:r>
      <w:r w:rsidRPr="00A518B7">
        <w:rPr>
          <w:rFonts w:ascii="Arial" w:eastAsiaTheme="minorEastAsia" w:hAnsi="Arial" w:cs="Arial"/>
          <w:b/>
          <w:bCs/>
          <w:color w:val="000000" w:themeColor="text1"/>
          <w:kern w:val="0"/>
          <w:sz w:val="24"/>
        </w:rPr>
        <w:t xml:space="preserve">. </w:t>
      </w:r>
      <w:r w:rsidR="001B7862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EDS mapping image </w:t>
      </w:r>
      <w:r w:rsidR="00C66265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(cross sectional-view) </w:t>
      </w:r>
      <w:r w:rsidR="001B7862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of the PNSE electrolyte, including C, N, O, F, S, Na, and Cl elements.</w:t>
      </w:r>
    </w:p>
    <w:p w14:paraId="09AFF0F4" w14:textId="166EFC54" w:rsidR="00AB2065" w:rsidRPr="00A518B7" w:rsidRDefault="00AB2065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3AD2EE1F" w14:textId="266B46AA" w:rsidR="00AB2065" w:rsidRPr="00A518B7" w:rsidRDefault="00AB2065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7C829DB4" w14:textId="5AD48829" w:rsidR="00AB2065" w:rsidRPr="00A518B7" w:rsidRDefault="00AB2065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2678817C" w14:textId="5DA2731D" w:rsidR="00AB2065" w:rsidRPr="00A518B7" w:rsidRDefault="00AB2065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3C26FC4C" w14:textId="5132667F" w:rsidR="00AB2065" w:rsidRPr="00A518B7" w:rsidRDefault="00AB2065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1592E530" w14:textId="11BF728B" w:rsidR="00AB2065" w:rsidRPr="00A518B7" w:rsidRDefault="00AB2065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7899E96D" w14:textId="375A7D01" w:rsidR="00AB2065" w:rsidRPr="00A518B7" w:rsidRDefault="00AB2065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4CF83CAC" w14:textId="11790A26" w:rsidR="00AB2065" w:rsidRPr="00A518B7" w:rsidRDefault="00AB2065" w:rsidP="001B786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3D34DCC" w14:textId="1BD2DB2D" w:rsidR="00D639FB" w:rsidRPr="00A518B7" w:rsidRDefault="00D639FB" w:rsidP="00D639FB">
      <w:pPr>
        <w:spacing w:line="360" w:lineRule="auto"/>
        <w:jc w:val="center"/>
        <w:rPr>
          <w:rFonts w:ascii="Arial" w:eastAsiaTheme="minorEastAsia" w:hAnsi="Arial" w:cs="Arial"/>
          <w:color w:val="000000" w:themeColor="text1"/>
          <w:sz w:val="24"/>
        </w:rPr>
      </w:pPr>
    </w:p>
    <w:p w14:paraId="69D2E1B0" w14:textId="3873B020" w:rsidR="00DE6BBD" w:rsidRPr="00A518B7" w:rsidRDefault="00DE6BBD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61BF1C89" w14:textId="723F5083" w:rsidR="00766132" w:rsidRPr="00A518B7" w:rsidRDefault="00766132" w:rsidP="00464F50">
      <w:pPr>
        <w:snapToGrid w:val="0"/>
        <w:spacing w:beforeLines="100" w:before="312"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586AFBB6" w14:textId="4F55E894" w:rsidR="009E396D" w:rsidRPr="00A518B7" w:rsidRDefault="006065B2" w:rsidP="009E396D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50797B0" wp14:editId="52818EF3">
            <wp:extent cx="3923665" cy="300228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31469" w14:textId="493BB5E2" w:rsidR="003231AA" w:rsidRPr="00A518B7" w:rsidRDefault="009E396D" w:rsidP="00464F5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ED4605" w:rsidRPr="00A518B7">
        <w:rPr>
          <w:rFonts w:ascii="Arial" w:hAnsi="Arial" w:cs="Arial"/>
          <w:b/>
          <w:bCs/>
          <w:color w:val="000000" w:themeColor="text1"/>
          <w:sz w:val="24"/>
        </w:rPr>
        <w:t>14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TGA curves of TpPa-SO</w:t>
      </w:r>
      <w:r w:rsidRPr="00A518B7">
        <w:rPr>
          <w:rFonts w:ascii="Arial" w:hAnsi="Arial" w:cs="Arial"/>
          <w:bCs/>
          <w:color w:val="000000" w:themeColor="text1"/>
          <w:sz w:val="24"/>
          <w:vertAlign w:val="subscript"/>
        </w:rPr>
        <w:t>3</w:t>
      </w:r>
      <w:r w:rsidR="00765860" w:rsidRPr="00A518B7">
        <w:rPr>
          <w:rFonts w:ascii="Arial" w:hAnsi="Arial" w:cs="Arial"/>
          <w:bCs/>
          <w:color w:val="000000" w:themeColor="text1"/>
          <w:sz w:val="24"/>
        </w:rPr>
        <w:t>-</w:t>
      </w:r>
      <w:proofErr w:type="gramStart"/>
      <w:r w:rsidRPr="00A518B7">
        <w:rPr>
          <w:rFonts w:ascii="Arial" w:hAnsi="Arial" w:cs="Arial"/>
          <w:bCs/>
          <w:color w:val="000000" w:themeColor="text1"/>
          <w:sz w:val="24"/>
        </w:rPr>
        <w:t>Na  and</w:t>
      </w:r>
      <w:proofErr w:type="gramEnd"/>
      <w:r w:rsidRPr="00A518B7">
        <w:rPr>
          <w:rFonts w:ascii="Arial" w:hAnsi="Arial" w:cs="Arial"/>
          <w:bCs/>
          <w:color w:val="000000" w:themeColor="text1"/>
          <w:sz w:val="24"/>
        </w:rPr>
        <w:t xml:space="preserve"> COF/PNSE electrolyte film</w:t>
      </w:r>
      <w:r w:rsidR="007074E8" w:rsidRPr="00A518B7">
        <w:rPr>
          <w:rFonts w:ascii="Arial" w:hAnsi="Arial" w:cs="Arial" w:hint="eastAsia"/>
          <w:bCs/>
          <w:color w:val="000000" w:themeColor="text1"/>
          <w:sz w:val="24"/>
        </w:rPr>
        <w:t>s</w:t>
      </w:r>
      <w:r w:rsidRPr="00A518B7">
        <w:rPr>
          <w:rFonts w:ascii="Arial" w:hAnsi="Arial" w:cs="Arial"/>
          <w:bCs/>
          <w:color w:val="000000" w:themeColor="text1"/>
          <w:sz w:val="24"/>
        </w:rPr>
        <w:t>.</w:t>
      </w:r>
    </w:p>
    <w:p w14:paraId="45EAEFFE" w14:textId="77777777" w:rsidR="00806086" w:rsidRPr="00A518B7" w:rsidRDefault="00806086" w:rsidP="00464F50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08A6A6EF" w14:textId="382F038A" w:rsidR="003231AA" w:rsidRPr="00A518B7" w:rsidRDefault="006305C4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6EEF8551" wp14:editId="4A420429">
            <wp:extent cx="4213555" cy="3231303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774" cy="323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C9F3D" w14:textId="2EA09838" w:rsidR="00366713" w:rsidRPr="00A518B7" w:rsidRDefault="00366713" w:rsidP="00755A9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1</w:t>
      </w:r>
      <w:r w:rsidR="00464F50" w:rsidRPr="00A518B7">
        <w:rPr>
          <w:rFonts w:ascii="Arial" w:hAnsi="Arial" w:cs="Arial"/>
          <w:b/>
          <w:bCs/>
          <w:color w:val="000000" w:themeColor="text1"/>
          <w:sz w:val="24"/>
        </w:rPr>
        <w:t>5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C66265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FTIR spectra of PNSE and COF/PNSE electrolyte</w:t>
      </w:r>
      <w:r w:rsidR="003B3F7C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s</w:t>
      </w:r>
      <w:r w:rsidR="00464F50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.</w:t>
      </w:r>
    </w:p>
    <w:p w14:paraId="7E57E191" w14:textId="4617228C" w:rsidR="00366713" w:rsidRPr="00A518B7" w:rsidRDefault="00366713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295EA790" w14:textId="5C786D38" w:rsidR="003472C8" w:rsidRPr="00A518B7" w:rsidRDefault="003472C8" w:rsidP="000C2A3C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0B39D1F6" w14:textId="190E8A33" w:rsidR="003472C8" w:rsidRPr="00A518B7" w:rsidRDefault="00886E87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5DD88325" wp14:editId="42339BB2">
            <wp:extent cx="4072727" cy="311804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4595" cy="311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59B49" w14:textId="576D70E3" w:rsidR="00204DA0" w:rsidRPr="00A518B7" w:rsidRDefault="00066C07" w:rsidP="001268F1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bookmarkStart w:id="19" w:name="OLE_LINK73"/>
      <w:bookmarkStart w:id="20" w:name="OLE_LINK74"/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1</w:t>
      </w:r>
      <w:r w:rsidR="00813592" w:rsidRPr="00A518B7">
        <w:rPr>
          <w:rFonts w:ascii="Arial" w:hAnsi="Arial" w:cs="Arial"/>
          <w:b/>
          <w:bCs/>
          <w:color w:val="000000" w:themeColor="text1"/>
          <w:sz w:val="24"/>
        </w:rPr>
        <w:t>6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C66265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Stress-s</w:t>
      </w:r>
      <w:r w:rsidR="00623BB4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train curves of PNSE</w:t>
      </w:r>
      <w:r w:rsidR="00C66265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 and COF/PNSE electrolyte</w:t>
      </w:r>
      <w:r w:rsidR="00623BB4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s</w:t>
      </w:r>
      <w:r w:rsidR="00C66265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.</w:t>
      </w:r>
      <w:bookmarkEnd w:id="19"/>
      <w:bookmarkEnd w:id="20"/>
    </w:p>
    <w:p w14:paraId="3228081A" w14:textId="77777777" w:rsidR="001268F1" w:rsidRPr="00A518B7" w:rsidRDefault="001268F1" w:rsidP="001268F1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7F831D7A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A619C71" wp14:editId="3DC29EF8">
            <wp:extent cx="3490290" cy="2847311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8504" t="9281" r="10921" b="4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63" cy="2853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EC8FB" w14:textId="4C41AE51" w:rsidR="00204DA0" w:rsidRPr="00A518B7" w:rsidRDefault="00204DA0" w:rsidP="00204DA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1</w:t>
      </w:r>
      <w:r w:rsidR="00813592" w:rsidRPr="00A518B7">
        <w:rPr>
          <w:rFonts w:ascii="Arial" w:hAnsi="Arial" w:cs="Arial"/>
          <w:b/>
          <w:bCs/>
          <w:color w:val="000000" w:themeColor="text1"/>
          <w:sz w:val="24"/>
        </w:rPr>
        <w:t>7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623BB4" w:rsidRPr="00A518B7">
        <w:rPr>
          <w:rFonts w:ascii="Arial" w:hAnsi="Arial" w:cs="Arial"/>
          <w:bCs/>
          <w:color w:val="000000" w:themeColor="text1"/>
          <w:sz w:val="24"/>
        </w:rPr>
        <w:t>EIS spectra of PNSE electrolyte at different temperatures from 25 to 80</w:t>
      </w:r>
      <w:r w:rsidR="00765860"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DE6482" w:rsidRPr="00A518B7">
        <w:rPr>
          <w:rFonts w:ascii="Arial" w:hAnsi="Arial" w:cs="Arial"/>
          <w:bCs/>
          <w:color w:val="000000" w:themeColor="text1"/>
          <w:sz w:val="24"/>
        </w:rPr>
        <w:t>°C</w:t>
      </w:r>
      <w:r w:rsidR="00623BB4" w:rsidRPr="00A518B7">
        <w:rPr>
          <w:rFonts w:ascii="Arial" w:hAnsi="Arial" w:cs="Arial"/>
          <w:bCs/>
          <w:color w:val="000000" w:themeColor="text1"/>
          <w:sz w:val="24"/>
        </w:rPr>
        <w:t>.</w:t>
      </w:r>
    </w:p>
    <w:p w14:paraId="01D107FD" w14:textId="16771FD7" w:rsidR="00204DA0" w:rsidRPr="00A518B7" w:rsidRDefault="00204DA0" w:rsidP="00623BB4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B2C3712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29CB3429" wp14:editId="6732B378">
            <wp:extent cx="4523683" cy="3463292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30703" cy="346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9964A" w14:textId="629354AB" w:rsidR="00204DA0" w:rsidRPr="00A518B7" w:rsidRDefault="00204DA0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1</w:t>
      </w:r>
      <w:r w:rsidR="00813592" w:rsidRPr="00A518B7">
        <w:rPr>
          <w:rFonts w:ascii="Arial" w:hAnsi="Arial" w:cs="Arial"/>
          <w:b/>
          <w:bCs/>
          <w:color w:val="000000" w:themeColor="text1"/>
          <w:sz w:val="24"/>
        </w:rPr>
        <w:t>8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623BB4" w:rsidRPr="00A518B7">
        <w:rPr>
          <w:rFonts w:ascii="Arial" w:hAnsi="Arial" w:cs="Arial"/>
          <w:bCs/>
          <w:color w:val="000000" w:themeColor="text1"/>
          <w:sz w:val="24"/>
        </w:rPr>
        <w:t>Ionic conductivity of PNSE electrolyte at different temperatures from 25 to 80</w:t>
      </w:r>
      <w:r w:rsidR="00765860"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623BB4" w:rsidRPr="00A518B7">
        <w:rPr>
          <w:rFonts w:ascii="Arial" w:hAnsi="Arial" w:cs="Arial"/>
          <w:bCs/>
          <w:color w:val="000000" w:themeColor="text1"/>
          <w:sz w:val="24"/>
        </w:rPr>
        <w:t>°C.</w:t>
      </w:r>
    </w:p>
    <w:p w14:paraId="7417832D" w14:textId="77777777" w:rsidR="00204DA0" w:rsidRPr="00A518B7" w:rsidRDefault="00204DA0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5103D93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323B797B" w14:textId="06480262" w:rsidR="00204DA0" w:rsidRPr="00A518B7" w:rsidRDefault="00204DA0" w:rsidP="00623BB4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2EB02F36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0C5053B" wp14:editId="016698C1">
            <wp:extent cx="5672099" cy="219755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607" cy="2201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0080E" w14:textId="0404461A" w:rsidR="00204DA0" w:rsidRPr="00A518B7" w:rsidRDefault="00204DA0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813592" w:rsidRPr="00A518B7">
        <w:rPr>
          <w:rFonts w:ascii="Arial" w:hAnsi="Arial" w:cs="Arial"/>
          <w:b/>
          <w:bCs/>
          <w:color w:val="000000" w:themeColor="text1"/>
          <w:sz w:val="24"/>
        </w:rPr>
        <w:t>19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623BB4" w:rsidRPr="00A518B7">
        <w:rPr>
          <w:rFonts w:ascii="Arial" w:hAnsi="Arial" w:cs="Arial"/>
          <w:bCs/>
          <w:color w:val="000000" w:themeColor="text1"/>
          <w:sz w:val="24"/>
        </w:rPr>
        <w:t xml:space="preserve">The (a) </w:t>
      </w:r>
      <w:proofErr w:type="spellStart"/>
      <w:r w:rsidR="00623BB4" w:rsidRPr="00A518B7">
        <w:rPr>
          <w:rFonts w:ascii="Arial" w:hAnsi="Arial" w:cs="Arial"/>
          <w:bCs/>
          <w:color w:val="000000" w:themeColor="text1"/>
          <w:sz w:val="24"/>
        </w:rPr>
        <w:t>i</w:t>
      </w:r>
      <w:proofErr w:type="spellEnd"/>
      <w:r w:rsidR="00623BB4" w:rsidRPr="00A518B7">
        <w:rPr>
          <w:rFonts w:ascii="Arial" w:hAnsi="Arial" w:cs="Arial"/>
          <w:bCs/>
          <w:color w:val="000000" w:themeColor="text1"/>
          <w:sz w:val="24"/>
        </w:rPr>
        <w:t>-t curve and (b) EIS spectra before and after polarization of Na||Na cells using COF/PNSE electrolyte at room temperature.</w:t>
      </w:r>
    </w:p>
    <w:p w14:paraId="0B045B6F" w14:textId="77777777" w:rsidR="00204DA0" w:rsidRPr="00A518B7" w:rsidRDefault="00204DA0" w:rsidP="001268F1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1DB50509" w14:textId="6C1F5258" w:rsidR="00204DA0" w:rsidRPr="00A518B7" w:rsidRDefault="00204DA0" w:rsidP="00813592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B217ACB" w14:textId="77777777" w:rsidR="005A6E9D" w:rsidRPr="00A518B7" w:rsidRDefault="005A6E9D" w:rsidP="00623BB4">
      <w:pPr>
        <w:spacing w:line="360" w:lineRule="auto"/>
        <w:rPr>
          <w:rFonts w:ascii="Arial" w:hAnsi="Arial" w:cs="Arial"/>
          <w:color w:val="000000" w:themeColor="text1"/>
        </w:rPr>
      </w:pPr>
      <w:bookmarkStart w:id="21" w:name="OLE_LINK89"/>
      <w:bookmarkStart w:id="22" w:name="OLE_LINK90"/>
      <w:bookmarkStart w:id="23" w:name="OLE_LINK91"/>
    </w:p>
    <w:p w14:paraId="236829F6" w14:textId="25581338" w:rsidR="005A6E9D" w:rsidRPr="00A518B7" w:rsidRDefault="005A6E9D" w:rsidP="005A6E9D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noProof/>
          <w:color w:val="000000" w:themeColor="text1"/>
        </w:rPr>
        <w:drawing>
          <wp:inline distT="0" distB="0" distL="0" distR="0" wp14:anchorId="3EE616CC" wp14:editId="2BF5DFB3">
            <wp:extent cx="3041188" cy="190204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64519" cy="191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38CF" w14:textId="7E83DAA7" w:rsidR="00204DA0" w:rsidRPr="00A518B7" w:rsidRDefault="00204DA0" w:rsidP="00623BB4">
      <w:pPr>
        <w:spacing w:line="360" w:lineRule="auto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="00813592" w:rsidRPr="00A518B7">
        <w:rPr>
          <w:rFonts w:ascii="Arial" w:hAnsi="Arial" w:cs="Arial"/>
          <w:b/>
          <w:bCs/>
          <w:color w:val="000000" w:themeColor="text1"/>
          <w:sz w:val="24"/>
        </w:rPr>
        <w:t>0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623BB4" w:rsidRPr="00A518B7">
        <w:rPr>
          <w:rFonts w:ascii="Arial" w:hAnsi="Arial" w:cs="Arial"/>
          <w:bCs/>
          <w:color w:val="000000" w:themeColor="text1"/>
          <w:sz w:val="24"/>
        </w:rPr>
        <w:t>(a) The ball-and-stick model of PVDF and (b) the electrostatic potential of PVDF.</w:t>
      </w:r>
    </w:p>
    <w:bookmarkEnd w:id="21"/>
    <w:bookmarkEnd w:id="22"/>
    <w:bookmarkEnd w:id="23"/>
    <w:p w14:paraId="08844912" w14:textId="77777777" w:rsidR="00204DA0" w:rsidRPr="00A518B7" w:rsidRDefault="00204DA0" w:rsidP="001268F1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55F3E53F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08AE7416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27A82D6F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79E3D310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8147F42" wp14:editId="20AD973E">
            <wp:extent cx="3675778" cy="3116444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15" cy="3120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E3BD1" w14:textId="0C25946B" w:rsidR="00204DA0" w:rsidRPr="00A518B7" w:rsidRDefault="00204DA0" w:rsidP="007074E8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  <w:bookmarkStart w:id="24" w:name="OLE_LINK92"/>
      <w:bookmarkStart w:id="25" w:name="OLE_LINK93"/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="00C103FF" w:rsidRPr="00A518B7">
        <w:rPr>
          <w:rFonts w:ascii="Arial" w:hAnsi="Arial" w:cs="Arial"/>
          <w:b/>
          <w:bCs/>
          <w:color w:val="000000" w:themeColor="text1"/>
          <w:sz w:val="24"/>
        </w:rPr>
        <w:t>1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673C6F" w:rsidRPr="00A518B7">
        <w:rPr>
          <w:rFonts w:ascii="Arial" w:hAnsi="Arial" w:cs="Arial"/>
          <w:bCs/>
          <w:color w:val="000000" w:themeColor="text1"/>
          <w:sz w:val="24"/>
        </w:rPr>
        <w:t>The ball-and-stick model of TpPa-SO</w:t>
      </w:r>
      <w:r w:rsidR="00673C6F" w:rsidRPr="00A518B7">
        <w:rPr>
          <w:rFonts w:ascii="Arial" w:hAnsi="Arial" w:cs="Arial"/>
          <w:bCs/>
          <w:color w:val="000000" w:themeColor="text1"/>
          <w:sz w:val="24"/>
          <w:vertAlign w:val="subscript"/>
        </w:rPr>
        <w:t>3</w:t>
      </w:r>
      <w:r w:rsidR="00765860" w:rsidRPr="00A518B7">
        <w:rPr>
          <w:rFonts w:ascii="Arial" w:hAnsi="Arial" w:cs="Arial"/>
          <w:bCs/>
          <w:color w:val="000000" w:themeColor="text1"/>
          <w:sz w:val="24"/>
        </w:rPr>
        <w:t>-</w:t>
      </w:r>
      <w:r w:rsidR="00673C6F" w:rsidRPr="00A518B7">
        <w:rPr>
          <w:rFonts w:ascii="Arial" w:hAnsi="Arial" w:cs="Arial"/>
          <w:bCs/>
          <w:color w:val="000000" w:themeColor="text1"/>
          <w:sz w:val="24"/>
        </w:rPr>
        <w:t>Na.</w:t>
      </w:r>
      <w:bookmarkEnd w:id="24"/>
      <w:bookmarkEnd w:id="25"/>
    </w:p>
    <w:p w14:paraId="4FC9A1F5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026DA904" wp14:editId="47C4DBBA">
            <wp:extent cx="3394401" cy="2777749"/>
            <wp:effectExtent l="0" t="0" r="0" b="0"/>
            <wp:docPr id="10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825C57A-0E7E-4B5A-BF81-3892B01E24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825C57A-0E7E-4B5A-BF81-3892B01E24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6" r="21664"/>
                    <a:stretch/>
                  </pic:blipFill>
                  <pic:spPr>
                    <a:xfrm>
                      <a:off x="0" y="0"/>
                      <a:ext cx="3406313" cy="278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D164B" w14:textId="44CB9946" w:rsidR="00806086" w:rsidRPr="00A518B7" w:rsidRDefault="00204DA0" w:rsidP="001268F1">
      <w:pPr>
        <w:snapToGrid w:val="0"/>
        <w:spacing w:beforeLines="100" w:before="312"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="00C103FF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673C6F" w:rsidRPr="00A518B7">
        <w:rPr>
          <w:rFonts w:ascii="Arial" w:hAnsi="Arial" w:cs="Arial"/>
          <w:bCs/>
          <w:color w:val="000000" w:themeColor="text1"/>
          <w:sz w:val="24"/>
        </w:rPr>
        <w:t>The structural diagram of TpPa-SO</w:t>
      </w:r>
      <w:r w:rsidR="00673C6F" w:rsidRPr="00A518B7">
        <w:rPr>
          <w:rFonts w:ascii="Arial" w:hAnsi="Arial" w:cs="Arial"/>
          <w:bCs/>
          <w:color w:val="000000" w:themeColor="text1"/>
          <w:sz w:val="24"/>
          <w:vertAlign w:val="subscript"/>
        </w:rPr>
        <w:t>3</w:t>
      </w:r>
      <w:r w:rsidR="00765860" w:rsidRPr="00A518B7">
        <w:rPr>
          <w:rFonts w:ascii="Arial" w:hAnsi="Arial" w:cs="Arial"/>
          <w:bCs/>
          <w:color w:val="000000" w:themeColor="text1"/>
          <w:sz w:val="24"/>
        </w:rPr>
        <w:t>-Na</w:t>
      </w:r>
      <w:r w:rsidR="00673C6F" w:rsidRPr="00A518B7">
        <w:rPr>
          <w:rFonts w:ascii="Arial" w:hAnsi="Arial" w:cs="Arial"/>
          <w:bCs/>
          <w:color w:val="000000" w:themeColor="text1"/>
          <w:sz w:val="24"/>
        </w:rPr>
        <w:t xml:space="preserve"> in MD simulations.</w:t>
      </w:r>
    </w:p>
    <w:p w14:paraId="7934B4E3" w14:textId="77777777" w:rsidR="007074E8" w:rsidRPr="00A518B7" w:rsidRDefault="007074E8" w:rsidP="001268F1">
      <w:pPr>
        <w:snapToGrid w:val="0"/>
        <w:spacing w:beforeLines="100" w:before="312"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539C07B0" w14:textId="77777777" w:rsidR="007074E8" w:rsidRPr="00A518B7" w:rsidRDefault="007074E8" w:rsidP="001268F1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64394379" w14:textId="6F012148" w:rsidR="00204DA0" w:rsidRPr="00A518B7" w:rsidRDefault="00C06B9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noProof/>
          <w:color w:val="000000" w:themeColor="text1"/>
        </w:rPr>
        <w:drawing>
          <wp:inline distT="0" distB="0" distL="0" distR="0" wp14:anchorId="1966B5C1" wp14:editId="69F7FA24">
            <wp:extent cx="4502414" cy="2772134"/>
            <wp:effectExtent l="0" t="0" r="0" b="0"/>
            <wp:docPr id="645387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8727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07029" cy="27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19D1D" w14:textId="0720B0A6" w:rsidR="007074E8" w:rsidRPr="00A518B7" w:rsidRDefault="00204DA0" w:rsidP="007074E8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="00B50E01" w:rsidRPr="00A518B7">
        <w:rPr>
          <w:rFonts w:ascii="Arial" w:hAnsi="Arial" w:cs="Arial"/>
          <w:b/>
          <w:bCs/>
          <w:color w:val="000000" w:themeColor="text1"/>
          <w:sz w:val="24"/>
        </w:rPr>
        <w:t>3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673C6F" w:rsidRPr="00A518B7">
        <w:rPr>
          <w:rFonts w:ascii="Arial" w:hAnsi="Arial" w:cs="Arial"/>
          <w:bCs/>
          <w:color w:val="000000" w:themeColor="text1"/>
          <w:sz w:val="24"/>
        </w:rPr>
        <w:t>Simulation snapshots of the Na</w:t>
      </w:r>
      <w:r w:rsidR="00673C6F" w:rsidRPr="00A518B7">
        <w:rPr>
          <w:rFonts w:ascii="Cambria Math" w:hAnsi="Cambria Math" w:cs="Cambria Math"/>
          <w:bCs/>
          <w:color w:val="000000" w:themeColor="text1"/>
          <w:sz w:val="24"/>
        </w:rPr>
        <w:t>⁺</w:t>
      </w:r>
      <w:r w:rsidR="00673C6F" w:rsidRPr="00A518B7">
        <w:rPr>
          <w:rFonts w:ascii="Arial" w:hAnsi="Arial" w:cs="Arial"/>
          <w:bCs/>
          <w:color w:val="000000" w:themeColor="text1"/>
          <w:sz w:val="24"/>
        </w:rPr>
        <w:t xml:space="preserve"> migration in the PNSE system at room temperature from </w:t>
      </w:r>
      <w:r w:rsidR="00C06B90" w:rsidRPr="00A518B7">
        <w:rPr>
          <w:rFonts w:ascii="Arial" w:hAnsi="Arial" w:cs="Arial" w:hint="eastAsia"/>
          <w:bCs/>
          <w:color w:val="000000" w:themeColor="text1"/>
          <w:sz w:val="24"/>
        </w:rPr>
        <w:t>0.25 ns</w:t>
      </w:r>
      <w:r w:rsidR="00673C6F" w:rsidRPr="00A518B7">
        <w:rPr>
          <w:rFonts w:ascii="Arial" w:hAnsi="Arial" w:cs="Arial"/>
          <w:bCs/>
          <w:color w:val="000000" w:themeColor="text1"/>
          <w:sz w:val="24"/>
        </w:rPr>
        <w:t xml:space="preserve"> to </w:t>
      </w:r>
      <w:r w:rsidR="00C06B90" w:rsidRPr="00A518B7">
        <w:rPr>
          <w:rFonts w:ascii="Arial" w:hAnsi="Arial" w:cs="Arial" w:hint="eastAsia"/>
          <w:bCs/>
          <w:color w:val="000000" w:themeColor="text1"/>
          <w:sz w:val="24"/>
        </w:rPr>
        <w:t>2 ns</w:t>
      </w:r>
      <w:r w:rsidR="00673C6F" w:rsidRPr="00A518B7">
        <w:rPr>
          <w:rFonts w:ascii="Arial" w:hAnsi="Arial" w:cs="Arial"/>
          <w:bCs/>
          <w:color w:val="000000" w:themeColor="text1"/>
          <w:sz w:val="24"/>
        </w:rPr>
        <w:t>.</w:t>
      </w:r>
      <w:r w:rsidR="007074E8" w:rsidRPr="00A518B7">
        <w:rPr>
          <w:rFonts w:ascii="Arial" w:hAnsi="Arial" w:cs="Arial" w:hint="eastAsia"/>
          <w:bCs/>
          <w:color w:val="000000" w:themeColor="text1"/>
          <w:sz w:val="24"/>
        </w:rPr>
        <w:t xml:space="preserve"> (a) 0.25 ns, (b) 0.50 ns, (c) 1.0 ns, (d) 1.5 ns, (e) 2.0 ns.</w:t>
      </w:r>
    </w:p>
    <w:p w14:paraId="274D2AB7" w14:textId="10855EBE" w:rsidR="00204DA0" w:rsidRPr="00A518B7" w:rsidRDefault="00204DA0" w:rsidP="0090248A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566C8339" w14:textId="77777777" w:rsidR="00204DA0" w:rsidRPr="00A518B7" w:rsidRDefault="00204DA0" w:rsidP="00204DA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6FFFDE8D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0229BFAD" w14:textId="77777777" w:rsidR="00204DA0" w:rsidRPr="00A518B7" w:rsidRDefault="00204DA0" w:rsidP="001268F1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372E49F7" wp14:editId="2F3D25E2">
            <wp:extent cx="5342736" cy="2256312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6907" r="5427"/>
                    <a:stretch/>
                  </pic:blipFill>
                  <pic:spPr bwMode="auto">
                    <a:xfrm>
                      <a:off x="0" y="0"/>
                      <a:ext cx="5364264" cy="226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F3C78" w14:textId="4DEB75FC" w:rsidR="00204DA0" w:rsidRPr="00A518B7" w:rsidRDefault="00204DA0" w:rsidP="001268F1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="00B50E01" w:rsidRPr="00A518B7">
        <w:rPr>
          <w:rFonts w:ascii="Arial" w:hAnsi="Arial" w:cs="Arial"/>
          <w:b/>
          <w:bCs/>
          <w:color w:val="000000" w:themeColor="text1"/>
          <w:sz w:val="24"/>
        </w:rPr>
        <w:t>4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bookmarkStart w:id="26" w:name="OLE_LINK51"/>
      <w:bookmarkStart w:id="27" w:name="OLE_LINK52"/>
      <w:r w:rsidR="00191553" w:rsidRPr="00A518B7">
        <w:rPr>
          <w:rFonts w:ascii="Arial" w:hAnsi="Arial" w:cs="Arial"/>
          <w:bCs/>
          <w:color w:val="000000" w:themeColor="text1"/>
          <w:sz w:val="24"/>
        </w:rPr>
        <w:t>The deposition and stripping curve of Na||Cu battery</w:t>
      </w:r>
      <w:r w:rsidR="007074E8" w:rsidRPr="00A518B7">
        <w:rPr>
          <w:rFonts w:ascii="Arial" w:hAnsi="Arial" w:cs="Arial" w:hint="eastAsia"/>
          <w:bCs/>
          <w:color w:val="000000" w:themeColor="text1"/>
          <w:sz w:val="24"/>
        </w:rPr>
        <w:t xml:space="preserve"> with different electrolyte.</w:t>
      </w:r>
      <w:r w:rsidR="00191553" w:rsidRPr="00A518B7">
        <w:rPr>
          <w:rFonts w:ascii="Arial" w:hAnsi="Arial" w:cs="Arial"/>
          <w:bCs/>
          <w:color w:val="000000" w:themeColor="text1"/>
          <w:sz w:val="24"/>
        </w:rPr>
        <w:t xml:space="preserve"> (a) COF/</w:t>
      </w:r>
      <w:r w:rsidR="00B647FE" w:rsidRPr="00A518B7">
        <w:rPr>
          <w:rFonts w:ascii="Arial" w:hAnsi="Arial" w:cs="Arial"/>
          <w:bCs/>
          <w:color w:val="000000" w:themeColor="text1"/>
          <w:sz w:val="24"/>
        </w:rPr>
        <w:t>P</w:t>
      </w:r>
      <w:r w:rsidR="00191553" w:rsidRPr="00A518B7">
        <w:rPr>
          <w:rFonts w:ascii="Arial" w:hAnsi="Arial" w:cs="Arial"/>
          <w:bCs/>
          <w:color w:val="000000" w:themeColor="text1"/>
          <w:sz w:val="24"/>
        </w:rPr>
        <w:t>NSE and (b) PNSE electrolytes at 1 mA cm</w:t>
      </w:r>
      <w:r w:rsidR="00191553"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 xml:space="preserve">-2 </w:t>
      </w:r>
      <w:r w:rsidR="00191553" w:rsidRPr="00A518B7">
        <w:rPr>
          <w:rFonts w:ascii="Arial" w:hAnsi="Arial" w:cs="Arial"/>
          <w:bCs/>
          <w:color w:val="000000" w:themeColor="text1"/>
          <w:sz w:val="24"/>
        </w:rPr>
        <w:t xml:space="preserve">and 1 </w:t>
      </w:r>
      <w:proofErr w:type="spellStart"/>
      <w:r w:rsidR="00191553" w:rsidRPr="00A518B7">
        <w:rPr>
          <w:rFonts w:ascii="Arial" w:hAnsi="Arial" w:cs="Arial"/>
          <w:bCs/>
          <w:color w:val="000000" w:themeColor="text1"/>
          <w:sz w:val="24"/>
        </w:rPr>
        <w:t>mAh</w:t>
      </w:r>
      <w:proofErr w:type="spellEnd"/>
      <w:r w:rsidR="00191553" w:rsidRPr="00A518B7">
        <w:rPr>
          <w:rFonts w:ascii="Arial" w:hAnsi="Arial" w:cs="Arial"/>
          <w:bCs/>
          <w:color w:val="000000" w:themeColor="text1"/>
          <w:sz w:val="24"/>
        </w:rPr>
        <w:t xml:space="preserve"> cm</w:t>
      </w:r>
      <w:r w:rsidR="00191553"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>-2</w:t>
      </w:r>
      <w:r w:rsidR="00191553" w:rsidRPr="00A518B7">
        <w:rPr>
          <w:rFonts w:ascii="Arial" w:hAnsi="Arial" w:cs="Arial"/>
          <w:bCs/>
          <w:color w:val="000000" w:themeColor="text1"/>
          <w:sz w:val="24"/>
        </w:rPr>
        <w:t>.</w:t>
      </w:r>
      <w:bookmarkEnd w:id="26"/>
      <w:bookmarkEnd w:id="27"/>
    </w:p>
    <w:p w14:paraId="0E335EE5" w14:textId="77777777" w:rsidR="00204DA0" w:rsidRPr="00A518B7" w:rsidRDefault="00204DA0" w:rsidP="00204DA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1DBB2D8D" w14:textId="2B58DCFA" w:rsidR="005F1B3C" w:rsidRPr="00A518B7" w:rsidRDefault="005F1B3C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</w:p>
    <w:p w14:paraId="087981E1" w14:textId="7F51BB56" w:rsidR="003231AA" w:rsidRPr="00A518B7" w:rsidRDefault="007E4057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D8CBC1D" wp14:editId="27DA29BF">
            <wp:extent cx="4320000" cy="3307354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30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8AF61" w14:textId="1E532EB9" w:rsidR="00E116B4" w:rsidRPr="00A518B7" w:rsidRDefault="009416D4" w:rsidP="00755A9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D5478A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="001A5838" w:rsidRPr="00A518B7">
        <w:rPr>
          <w:rFonts w:ascii="Arial" w:hAnsi="Arial" w:cs="Arial"/>
          <w:b/>
          <w:bCs/>
          <w:color w:val="000000" w:themeColor="text1"/>
          <w:sz w:val="24"/>
        </w:rPr>
        <w:t>5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191553" w:rsidRPr="00A518B7">
        <w:rPr>
          <w:rFonts w:ascii="Arial" w:hAnsi="Arial" w:cs="Arial"/>
          <w:bCs/>
          <w:color w:val="000000" w:themeColor="text1"/>
          <w:sz w:val="24"/>
        </w:rPr>
        <w:t>Comparison of polarization voltage at different current densities using two different electrolytes in CCD testing.</w:t>
      </w:r>
    </w:p>
    <w:p w14:paraId="1721F763" w14:textId="7CEA6F6E" w:rsidR="009416D4" w:rsidRPr="00A518B7" w:rsidRDefault="009416D4" w:rsidP="00755A9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6ACEB623" w14:textId="1B3B9F1E" w:rsidR="00D5478A" w:rsidRPr="00A518B7" w:rsidRDefault="00D5478A" w:rsidP="007B3B1E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0D92377" w14:textId="2C833E68" w:rsidR="00E116B4" w:rsidRPr="00A518B7" w:rsidRDefault="007E4057" w:rsidP="00891207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1FDE3CA" wp14:editId="509FD87E">
            <wp:extent cx="4680000" cy="2438603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43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86E11" w14:textId="04735915" w:rsidR="009416D4" w:rsidRPr="00A518B7" w:rsidRDefault="009416D4" w:rsidP="00755A9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891207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="001A5838" w:rsidRPr="00A518B7">
        <w:rPr>
          <w:rFonts w:ascii="Arial" w:hAnsi="Arial" w:cs="Arial"/>
          <w:b/>
          <w:bCs/>
          <w:color w:val="000000" w:themeColor="text1"/>
          <w:sz w:val="24"/>
        </w:rPr>
        <w:t>6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F30606" w:rsidRPr="00A518B7">
        <w:rPr>
          <w:rFonts w:ascii="Arial" w:hAnsi="Arial" w:cs="Arial"/>
          <w:bCs/>
          <w:color w:val="000000" w:themeColor="text1"/>
          <w:sz w:val="24"/>
        </w:rPr>
        <w:t>Comparison of polarization voltage at different current densities for Na||Na symmetric cell using PNSE and COF/PNSE electrolytes.</w:t>
      </w:r>
    </w:p>
    <w:p w14:paraId="26093ED1" w14:textId="77777777" w:rsidR="00D5478A" w:rsidRPr="00A518B7" w:rsidRDefault="00D5478A" w:rsidP="00D5478A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133127AD" w14:textId="5972FD92" w:rsidR="00AE22CD" w:rsidRPr="00A518B7" w:rsidRDefault="004E3D01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D08DAE9" wp14:editId="56103B6E">
            <wp:extent cx="3417068" cy="2834117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919" cy="283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E648BD" w14:textId="025957D8" w:rsidR="00891207" w:rsidRPr="00A518B7" w:rsidRDefault="007F7268" w:rsidP="00891207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891207" w:rsidRPr="00A518B7">
        <w:rPr>
          <w:rFonts w:ascii="Arial" w:hAnsi="Arial" w:cs="Arial"/>
          <w:b/>
          <w:bCs/>
          <w:color w:val="000000" w:themeColor="text1"/>
          <w:sz w:val="24"/>
        </w:rPr>
        <w:t>2</w:t>
      </w:r>
      <w:r w:rsidR="001A5838" w:rsidRPr="00A518B7">
        <w:rPr>
          <w:rFonts w:ascii="Arial" w:hAnsi="Arial" w:cs="Arial"/>
          <w:b/>
          <w:bCs/>
          <w:color w:val="000000" w:themeColor="text1"/>
          <w:sz w:val="24"/>
        </w:rPr>
        <w:t>7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F30606" w:rsidRPr="00A518B7">
        <w:rPr>
          <w:rFonts w:ascii="Arial" w:hAnsi="Arial" w:cs="Arial"/>
          <w:bCs/>
          <w:color w:val="000000" w:themeColor="text1"/>
          <w:sz w:val="24"/>
        </w:rPr>
        <w:t xml:space="preserve">The deposition and stripping curve of Na||Na </w:t>
      </w:r>
      <w:r w:rsidR="00B647FE" w:rsidRPr="00A518B7">
        <w:rPr>
          <w:rFonts w:ascii="Arial" w:hAnsi="Arial" w:cs="Arial"/>
          <w:bCs/>
          <w:color w:val="000000" w:themeColor="text1"/>
          <w:sz w:val="24"/>
        </w:rPr>
        <w:t>cells</w:t>
      </w:r>
      <w:r w:rsidR="00F30606" w:rsidRPr="00A518B7">
        <w:rPr>
          <w:rFonts w:ascii="Arial" w:hAnsi="Arial" w:cs="Arial"/>
          <w:bCs/>
          <w:color w:val="000000" w:themeColor="text1"/>
          <w:sz w:val="24"/>
        </w:rPr>
        <w:t xml:space="preserve"> at different time</w:t>
      </w:r>
      <w:r w:rsidR="007074E8" w:rsidRPr="00A518B7">
        <w:rPr>
          <w:rFonts w:ascii="Arial" w:hAnsi="Arial" w:cs="Arial" w:hint="eastAsia"/>
          <w:bCs/>
          <w:color w:val="000000" w:themeColor="text1"/>
          <w:sz w:val="24"/>
        </w:rPr>
        <w:t>.</w:t>
      </w:r>
      <w:r w:rsidR="00F30606" w:rsidRPr="00A518B7">
        <w:rPr>
          <w:rFonts w:ascii="Arial" w:hAnsi="Arial" w:cs="Arial"/>
          <w:bCs/>
          <w:color w:val="000000" w:themeColor="text1"/>
          <w:sz w:val="24"/>
        </w:rPr>
        <w:t xml:space="preserve"> (a) 0~10 h and (b) 400~410 h at 1 mA cm</w:t>
      </w:r>
      <w:r w:rsidR="00F30606"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 xml:space="preserve">-2 </w:t>
      </w:r>
      <w:r w:rsidR="00F30606" w:rsidRPr="00A518B7">
        <w:rPr>
          <w:rFonts w:ascii="Arial" w:hAnsi="Arial" w:cs="Arial"/>
          <w:bCs/>
          <w:color w:val="000000" w:themeColor="text1"/>
          <w:sz w:val="24"/>
        </w:rPr>
        <w:t xml:space="preserve">and 0.5 </w:t>
      </w:r>
      <w:proofErr w:type="spellStart"/>
      <w:r w:rsidR="00F30606" w:rsidRPr="00A518B7">
        <w:rPr>
          <w:rFonts w:ascii="Arial" w:hAnsi="Arial" w:cs="Arial"/>
          <w:bCs/>
          <w:color w:val="000000" w:themeColor="text1"/>
          <w:sz w:val="24"/>
        </w:rPr>
        <w:t>mAh</w:t>
      </w:r>
      <w:proofErr w:type="spellEnd"/>
      <w:r w:rsidR="00F30606" w:rsidRPr="00A518B7">
        <w:rPr>
          <w:rFonts w:ascii="Arial" w:hAnsi="Arial" w:cs="Arial"/>
          <w:bCs/>
          <w:color w:val="000000" w:themeColor="text1"/>
          <w:sz w:val="24"/>
        </w:rPr>
        <w:t xml:space="preserve"> cm</w:t>
      </w:r>
      <w:r w:rsidR="00F30606"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>-2</w:t>
      </w:r>
      <w:r w:rsidR="00F30606" w:rsidRPr="00A518B7">
        <w:rPr>
          <w:rFonts w:ascii="Arial" w:hAnsi="Arial" w:cs="Arial"/>
          <w:bCs/>
          <w:color w:val="000000" w:themeColor="text1"/>
          <w:sz w:val="24"/>
        </w:rPr>
        <w:t>.</w:t>
      </w:r>
    </w:p>
    <w:p w14:paraId="4B56523A" w14:textId="0C01AAC2" w:rsidR="007F7268" w:rsidRPr="00A518B7" w:rsidRDefault="007F7268" w:rsidP="001268F1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5298EC56" w14:textId="41824A82" w:rsidR="007F7268" w:rsidRPr="00A518B7" w:rsidRDefault="007F7268" w:rsidP="001268F1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6C29C840" w14:textId="1D2AEE0E" w:rsidR="00204DA0" w:rsidRPr="00A518B7" w:rsidRDefault="001268F1" w:rsidP="00204DA0">
      <w:pPr>
        <w:widowControl/>
        <w:shd w:val="clear" w:color="auto" w:fill="FFFFFF"/>
        <w:spacing w:line="360" w:lineRule="auto"/>
        <w:jc w:val="center"/>
        <w:rPr>
          <w:rFonts w:ascii="Arial" w:eastAsiaTheme="minorEastAsia" w:hAnsi="Arial" w:cs="Arial"/>
          <w:color w:val="000000" w:themeColor="text1"/>
          <w:sz w:val="24"/>
        </w:rPr>
      </w:pPr>
      <w:r w:rsidRPr="00A518B7">
        <w:rPr>
          <w:noProof/>
          <w:color w:val="000000" w:themeColor="text1"/>
        </w:rPr>
        <w:lastRenderedPageBreak/>
        <w:drawing>
          <wp:inline distT="0" distB="0" distL="0" distR="0" wp14:anchorId="12FB63D5" wp14:editId="2CFBDA71">
            <wp:extent cx="5274310" cy="2042795"/>
            <wp:effectExtent l="0" t="0" r="0" b="0"/>
            <wp:docPr id="1776425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2574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1284E" w14:textId="7FE964BC" w:rsidR="007F7268" w:rsidRPr="00A518B7" w:rsidRDefault="00204DA0" w:rsidP="00950BA4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b/>
          <w:color w:val="000000" w:themeColor="text1"/>
          <w:sz w:val="24"/>
        </w:rPr>
        <w:t>Figure S</w:t>
      </w:r>
      <w:r w:rsidR="00C103FF" w:rsidRPr="00A518B7">
        <w:rPr>
          <w:rFonts w:ascii="Arial" w:hAnsi="Arial" w:cs="Arial"/>
          <w:b/>
          <w:color w:val="000000" w:themeColor="text1"/>
          <w:sz w:val="24"/>
        </w:rPr>
        <w:t>2</w:t>
      </w:r>
      <w:r w:rsidR="001A5838" w:rsidRPr="00A518B7">
        <w:rPr>
          <w:rFonts w:ascii="Arial" w:hAnsi="Arial" w:cs="Arial"/>
          <w:b/>
          <w:color w:val="000000" w:themeColor="text1"/>
          <w:sz w:val="24"/>
        </w:rPr>
        <w:t>8</w:t>
      </w:r>
      <w:r w:rsidRPr="00A518B7">
        <w:rPr>
          <w:rFonts w:ascii="Arial" w:hAnsi="Arial" w:cs="Arial"/>
          <w:b/>
          <w:color w:val="000000" w:themeColor="text1"/>
          <w:sz w:val="24"/>
        </w:rPr>
        <w:t>.</w:t>
      </w:r>
      <w:r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F30606" w:rsidRPr="00A518B7">
        <w:rPr>
          <w:rFonts w:ascii="Arial" w:hAnsi="Arial" w:cs="Arial"/>
          <w:iCs/>
          <w:color w:val="000000" w:themeColor="text1"/>
          <w:sz w:val="24"/>
        </w:rPr>
        <w:t>In</w:t>
      </w:r>
      <w:r w:rsidR="0083006B" w:rsidRPr="00A518B7">
        <w:rPr>
          <w:rFonts w:ascii="Arial" w:hAnsi="Arial" w:cs="Arial"/>
          <w:iCs/>
          <w:color w:val="000000" w:themeColor="text1"/>
          <w:sz w:val="24"/>
        </w:rPr>
        <w:t>-</w:t>
      </w:r>
      <w:r w:rsidR="00F30606" w:rsidRPr="00A518B7">
        <w:rPr>
          <w:rFonts w:ascii="Arial" w:hAnsi="Arial" w:cs="Arial"/>
          <w:iCs/>
          <w:color w:val="000000" w:themeColor="text1"/>
          <w:sz w:val="24"/>
        </w:rPr>
        <w:t>situ</w:t>
      </w:r>
      <w:r w:rsidR="00F30606" w:rsidRPr="00A518B7">
        <w:rPr>
          <w:rFonts w:ascii="Arial" w:hAnsi="Arial" w:cs="Arial"/>
          <w:color w:val="000000" w:themeColor="text1"/>
          <w:sz w:val="24"/>
        </w:rPr>
        <w:t xml:space="preserve"> EIS spectra of Na||Na symmetric cell </w:t>
      </w:r>
      <w:r w:rsidR="007074E8" w:rsidRPr="00A518B7">
        <w:rPr>
          <w:rFonts w:ascii="Arial" w:hAnsi="Arial" w:cs="Arial" w:hint="eastAsia"/>
          <w:color w:val="000000" w:themeColor="text1"/>
          <w:sz w:val="24"/>
        </w:rPr>
        <w:t xml:space="preserve">under different deposited Na </w:t>
      </w:r>
      <w:r w:rsidR="00F30606" w:rsidRPr="00A518B7">
        <w:rPr>
          <w:rFonts w:ascii="Arial" w:hAnsi="Arial" w:cs="Arial"/>
          <w:color w:val="000000" w:themeColor="text1"/>
          <w:sz w:val="24"/>
        </w:rPr>
        <w:t xml:space="preserve">using </w:t>
      </w:r>
      <w:r w:rsidR="007074E8" w:rsidRPr="00A518B7">
        <w:rPr>
          <w:rFonts w:ascii="Arial" w:hAnsi="Arial" w:cs="Arial" w:hint="eastAsia"/>
          <w:color w:val="000000" w:themeColor="text1"/>
          <w:sz w:val="24"/>
        </w:rPr>
        <w:t xml:space="preserve">different electrolytes. </w:t>
      </w:r>
      <w:r w:rsidR="00F30606" w:rsidRPr="00A518B7">
        <w:rPr>
          <w:rFonts w:ascii="Arial" w:hAnsi="Arial" w:cs="Arial"/>
          <w:color w:val="000000" w:themeColor="text1"/>
          <w:sz w:val="24"/>
        </w:rPr>
        <w:t>(a) PNSE and (b) COF/PNSE electrolytes.</w:t>
      </w:r>
    </w:p>
    <w:p w14:paraId="60C79CE2" w14:textId="6719B2DA" w:rsidR="00204DA0" w:rsidRPr="00A518B7" w:rsidRDefault="00204DA0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5FEF3062" w14:textId="0A207F0F" w:rsidR="00204DA0" w:rsidRPr="00A518B7" w:rsidRDefault="00204DA0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1BB71FAB" w14:textId="0A2AF846" w:rsidR="00204DA0" w:rsidRPr="00A518B7" w:rsidRDefault="00204DA0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2D8348E8" w14:textId="07D00713" w:rsidR="001A5838" w:rsidRPr="00A518B7" w:rsidRDefault="001A5838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7D253135" w14:textId="77777777" w:rsidR="00B50E01" w:rsidRPr="00A518B7" w:rsidRDefault="00B50E01" w:rsidP="001268F1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0BE5957E" w14:textId="6ADE21E6" w:rsidR="001A5838" w:rsidRPr="00A518B7" w:rsidRDefault="00B50E01" w:rsidP="001A5838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6C772E2" wp14:editId="0C8F2B89">
            <wp:extent cx="4505325" cy="170116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4C8FC" w14:textId="041E6097" w:rsidR="001A5838" w:rsidRPr="00A518B7" w:rsidRDefault="001A5838" w:rsidP="001A5838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S29.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HOMO/LUMO energy levels and orbitals of each molecule of Na</w:t>
      </w:r>
      <w:r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>+</w:t>
      </w:r>
      <w:r w:rsidRPr="00A518B7">
        <w:rPr>
          <w:rFonts w:ascii="Arial" w:hAnsi="Arial" w:cs="Arial"/>
          <w:bCs/>
          <w:color w:val="000000" w:themeColor="text1"/>
          <w:sz w:val="24"/>
        </w:rPr>
        <w:t>-TFSI, Na</w:t>
      </w:r>
      <w:r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>+</w:t>
      </w:r>
      <w:r w:rsidRPr="00A518B7">
        <w:rPr>
          <w:rFonts w:ascii="Arial" w:hAnsi="Arial" w:cs="Arial"/>
          <w:bCs/>
          <w:color w:val="000000" w:themeColor="text1"/>
          <w:sz w:val="24"/>
        </w:rPr>
        <w:t>-COF, TFSI</w:t>
      </w:r>
      <w:r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>-</w:t>
      </w:r>
      <w:r w:rsidRPr="00A518B7">
        <w:rPr>
          <w:rFonts w:ascii="Arial" w:hAnsi="Arial" w:cs="Arial"/>
          <w:bCs/>
          <w:color w:val="000000" w:themeColor="text1"/>
          <w:sz w:val="24"/>
        </w:rPr>
        <w:t>-COF, Na</w:t>
      </w:r>
      <w:r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>+</w:t>
      </w:r>
      <w:r w:rsidRPr="00A518B7">
        <w:rPr>
          <w:rFonts w:ascii="Arial" w:hAnsi="Arial" w:cs="Arial"/>
          <w:bCs/>
          <w:color w:val="000000" w:themeColor="text1"/>
          <w:sz w:val="24"/>
        </w:rPr>
        <w:t>-PTC, and TF</w:t>
      </w:r>
      <w:r w:rsidR="00DE6482" w:rsidRPr="00A518B7">
        <w:rPr>
          <w:rFonts w:ascii="Arial" w:hAnsi="Arial" w:cs="Arial" w:hint="eastAsia"/>
          <w:bCs/>
          <w:color w:val="000000" w:themeColor="text1"/>
          <w:sz w:val="24"/>
        </w:rPr>
        <w:t>SI</w:t>
      </w:r>
      <w:r w:rsidR="007074E8" w:rsidRPr="00A518B7">
        <w:rPr>
          <w:rFonts w:ascii="Arial" w:hAnsi="Arial" w:cs="Arial"/>
          <w:bCs/>
          <w:color w:val="000000" w:themeColor="text1"/>
          <w:sz w:val="24"/>
          <w:vertAlign w:val="superscript"/>
        </w:rPr>
        <w:t>-</w:t>
      </w:r>
      <w:r w:rsidR="007074E8" w:rsidRPr="00A518B7">
        <w:rPr>
          <w:rFonts w:ascii="Arial" w:hAnsi="Arial" w:cs="Arial"/>
          <w:bCs/>
          <w:color w:val="000000" w:themeColor="text1"/>
          <w:sz w:val="24"/>
        </w:rPr>
        <w:t>-</w:t>
      </w:r>
      <w:r w:rsidRPr="00A518B7">
        <w:rPr>
          <w:rFonts w:ascii="Arial" w:hAnsi="Arial" w:cs="Arial"/>
          <w:bCs/>
          <w:color w:val="000000" w:themeColor="text1"/>
          <w:sz w:val="24"/>
        </w:rPr>
        <w:t>PTC, respectively.</w:t>
      </w:r>
    </w:p>
    <w:p w14:paraId="6973CC5F" w14:textId="5A1E1F14" w:rsidR="001A5838" w:rsidRPr="00A518B7" w:rsidRDefault="001A5838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509B1CA1" w14:textId="4E0F2D79" w:rsidR="00806086" w:rsidRPr="00A518B7" w:rsidRDefault="00806086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0A88CEF0" w14:textId="36E5996B" w:rsidR="00806086" w:rsidRPr="00A518B7" w:rsidRDefault="00806086" w:rsidP="001268F1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718EF3EB" w14:textId="5648249D" w:rsidR="00204DA0" w:rsidRPr="00A518B7" w:rsidRDefault="00204DA0" w:rsidP="00950BA4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8A9B959" w14:textId="72B1EB9C" w:rsidR="00204DA0" w:rsidRPr="00A518B7" w:rsidRDefault="00A45EFE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4C722DA" wp14:editId="607642B7">
            <wp:extent cx="4279944" cy="2011999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960" cy="2018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B30E2" w14:textId="7F7BED33" w:rsidR="00950BA4" w:rsidRPr="00A518B7" w:rsidRDefault="00204DA0" w:rsidP="00204DA0">
      <w:pPr>
        <w:snapToGrid w:val="0"/>
        <w:spacing w:beforeLines="100" w:before="312"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3</w:t>
      </w:r>
      <w:r w:rsidR="00C103FF" w:rsidRPr="00A518B7">
        <w:rPr>
          <w:rFonts w:ascii="Arial" w:hAnsi="Arial" w:cs="Arial"/>
          <w:b/>
          <w:bCs/>
          <w:color w:val="000000" w:themeColor="text1"/>
          <w:sz w:val="24"/>
        </w:rPr>
        <w:t>0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950BA4" w:rsidRPr="00A518B7">
        <w:rPr>
          <w:rFonts w:ascii="Arial" w:hAnsi="Arial" w:cs="Arial"/>
          <w:bCs/>
          <w:color w:val="000000" w:themeColor="text1"/>
          <w:sz w:val="24"/>
        </w:rPr>
        <w:t xml:space="preserve">Cryo-TEM images of SEI on Na-anode surface formed by PNSE electrolyte at </w:t>
      </w:r>
      <w:bookmarkStart w:id="28" w:name="OLE_LINK56"/>
      <w:bookmarkStart w:id="29" w:name="OLE_LINK57"/>
      <w:r w:rsidR="00950BA4" w:rsidRPr="00A518B7">
        <w:rPr>
          <w:rFonts w:ascii="Arial" w:hAnsi="Arial" w:cs="Arial"/>
          <w:bCs/>
          <w:color w:val="000000" w:themeColor="text1"/>
          <w:sz w:val="24"/>
        </w:rPr>
        <w:t xml:space="preserve">(a) </w:t>
      </w:r>
      <w:bookmarkStart w:id="30" w:name="OLE_LINK53"/>
      <w:bookmarkStart w:id="31" w:name="OLE_LINK54"/>
      <w:r w:rsidR="00950BA4" w:rsidRPr="00A518B7">
        <w:rPr>
          <w:rFonts w:ascii="Arial" w:hAnsi="Arial" w:cs="Arial"/>
          <w:bCs/>
          <w:color w:val="000000" w:themeColor="text1"/>
          <w:sz w:val="24"/>
        </w:rPr>
        <w:t xml:space="preserve">low-magnification and (b) high-resolution. </w:t>
      </w:r>
    </w:p>
    <w:bookmarkEnd w:id="28"/>
    <w:bookmarkEnd w:id="29"/>
    <w:bookmarkEnd w:id="30"/>
    <w:bookmarkEnd w:id="31"/>
    <w:p w14:paraId="592BC578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6DADFDB5" w14:textId="04C3319A" w:rsidR="00204DA0" w:rsidRPr="00A518B7" w:rsidRDefault="00204DA0" w:rsidP="00950BA4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6EB02E3" w14:textId="77777777" w:rsidR="00204DA0" w:rsidRPr="00A518B7" w:rsidRDefault="00204DA0" w:rsidP="00204DA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0DA9B4D" w14:textId="12C23834" w:rsidR="00204DA0" w:rsidRPr="00A518B7" w:rsidRDefault="00847050" w:rsidP="00204DA0">
      <w:pPr>
        <w:spacing w:line="360" w:lineRule="auto"/>
        <w:jc w:val="center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Cs/>
          <w:noProof/>
          <w:color w:val="000000" w:themeColor="text1"/>
          <w:sz w:val="24"/>
        </w:rPr>
        <w:drawing>
          <wp:inline distT="0" distB="0" distL="0" distR="0" wp14:anchorId="37216CC7" wp14:editId="3AB5A44C">
            <wp:extent cx="3561522" cy="1937982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63" cy="1943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4B4D6" w14:textId="4F56FDA7" w:rsidR="00204DA0" w:rsidRPr="00A518B7" w:rsidRDefault="00204DA0" w:rsidP="00204DA0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  <w:bookmarkStart w:id="32" w:name="OLE_LINK2"/>
      <w:bookmarkStart w:id="33" w:name="OLE_LINK3"/>
      <w:r w:rsidRPr="00A518B7">
        <w:rPr>
          <w:rFonts w:ascii="Arial" w:hAnsi="Arial" w:cs="Arial"/>
          <w:b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color w:val="000000" w:themeColor="text1"/>
          <w:sz w:val="24"/>
        </w:rPr>
        <w:t>3</w:t>
      </w:r>
      <w:r w:rsidR="00C103FF" w:rsidRPr="00A518B7">
        <w:rPr>
          <w:rFonts w:ascii="Arial" w:hAnsi="Arial" w:cs="Arial"/>
          <w:b/>
          <w:color w:val="000000" w:themeColor="text1"/>
          <w:sz w:val="24"/>
        </w:rPr>
        <w:t>1</w:t>
      </w:r>
      <w:r w:rsidRPr="00A518B7">
        <w:rPr>
          <w:rFonts w:ascii="Arial" w:hAnsi="Arial" w:cs="Arial"/>
          <w:b/>
          <w:color w:val="000000" w:themeColor="text1"/>
          <w:sz w:val="24"/>
        </w:rPr>
        <w:t>.</w:t>
      </w:r>
      <w:r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950BA4" w:rsidRPr="00A518B7">
        <w:rPr>
          <w:rFonts w:ascii="Arial" w:hAnsi="Arial" w:cs="Arial"/>
          <w:color w:val="000000" w:themeColor="text1"/>
          <w:sz w:val="24"/>
        </w:rPr>
        <w:t>3D image of TOF-SIMS of (a) F</w:t>
      </w:r>
      <w:r w:rsidR="00950BA4" w:rsidRPr="00A518B7">
        <w:rPr>
          <w:rFonts w:ascii="Arial" w:hAnsi="Arial" w:cs="Arial"/>
          <w:color w:val="000000" w:themeColor="text1"/>
          <w:sz w:val="24"/>
          <w:vertAlign w:val="subscript"/>
        </w:rPr>
        <w:t>2</w:t>
      </w:r>
      <w:r w:rsidR="00950BA4" w:rsidRPr="00A518B7">
        <w:rPr>
          <w:rFonts w:ascii="Arial" w:hAnsi="Arial" w:cs="Arial"/>
          <w:color w:val="000000" w:themeColor="text1"/>
          <w:sz w:val="24"/>
          <w:vertAlign w:val="superscript"/>
        </w:rPr>
        <w:t>-</w:t>
      </w:r>
      <w:r w:rsidR="00950BA4" w:rsidRPr="00A518B7">
        <w:rPr>
          <w:rFonts w:ascii="Arial" w:hAnsi="Arial" w:cs="Arial"/>
          <w:color w:val="000000" w:themeColor="text1"/>
          <w:sz w:val="24"/>
        </w:rPr>
        <w:t xml:space="preserve"> and (b) </w:t>
      </w:r>
      <w:proofErr w:type="spellStart"/>
      <w:r w:rsidR="00950BA4" w:rsidRPr="00A518B7">
        <w:rPr>
          <w:rFonts w:ascii="Arial" w:hAnsi="Arial" w:cs="Arial"/>
          <w:color w:val="000000" w:themeColor="text1"/>
          <w:sz w:val="24"/>
        </w:rPr>
        <w:t>NaO</w:t>
      </w:r>
      <w:proofErr w:type="spellEnd"/>
      <w:r w:rsidR="00950BA4" w:rsidRPr="00A518B7">
        <w:rPr>
          <w:rFonts w:ascii="Arial" w:hAnsi="Arial" w:cs="Arial"/>
          <w:color w:val="000000" w:themeColor="text1"/>
          <w:sz w:val="24"/>
          <w:vertAlign w:val="superscript"/>
        </w:rPr>
        <w:t>-</w:t>
      </w:r>
      <w:r w:rsidR="00950BA4" w:rsidRPr="00A518B7">
        <w:rPr>
          <w:rFonts w:ascii="Arial" w:hAnsi="Arial" w:cs="Arial"/>
          <w:color w:val="000000" w:themeColor="text1"/>
          <w:sz w:val="24"/>
        </w:rPr>
        <w:t xml:space="preserve"> using PNSE electrolyte.</w:t>
      </w:r>
    </w:p>
    <w:bookmarkEnd w:id="32"/>
    <w:bookmarkEnd w:id="33"/>
    <w:p w14:paraId="071A43BF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15A5AD3D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0FF3AF24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65C4817D" w14:textId="2861A47B" w:rsidR="00204DA0" w:rsidRPr="00A518B7" w:rsidRDefault="00204DA0" w:rsidP="001216BE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3EA88ECC" w14:textId="4EBDED23" w:rsidR="00204DA0" w:rsidRPr="00A518B7" w:rsidRDefault="001216BE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571E3638" wp14:editId="730C9B56">
            <wp:extent cx="5252173" cy="1622969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2" r="4354"/>
                    <a:stretch/>
                  </pic:blipFill>
                  <pic:spPr bwMode="auto">
                    <a:xfrm>
                      <a:off x="0" y="0"/>
                      <a:ext cx="5253928" cy="162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B1978" w14:textId="28D8B629" w:rsidR="00204DA0" w:rsidRPr="00A518B7" w:rsidRDefault="00204DA0" w:rsidP="00950BA4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b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color w:val="000000" w:themeColor="text1"/>
          <w:sz w:val="24"/>
        </w:rPr>
        <w:t>3</w:t>
      </w:r>
      <w:r w:rsidR="00C103FF" w:rsidRPr="00A518B7">
        <w:rPr>
          <w:rFonts w:ascii="Arial" w:hAnsi="Arial" w:cs="Arial"/>
          <w:b/>
          <w:color w:val="000000" w:themeColor="text1"/>
          <w:sz w:val="24"/>
        </w:rPr>
        <w:t>2</w:t>
      </w:r>
      <w:r w:rsidRPr="00A518B7">
        <w:rPr>
          <w:rFonts w:ascii="Arial" w:hAnsi="Arial" w:cs="Arial"/>
          <w:b/>
          <w:color w:val="000000" w:themeColor="text1"/>
          <w:sz w:val="24"/>
        </w:rPr>
        <w:t>.</w:t>
      </w:r>
      <w:r w:rsidR="00950BA4" w:rsidRPr="00A518B7">
        <w:rPr>
          <w:rFonts w:ascii="Arial" w:hAnsi="Arial" w:cs="Arial"/>
          <w:color w:val="000000" w:themeColor="text1"/>
          <w:sz w:val="24"/>
        </w:rPr>
        <w:t xml:space="preserve"> XPS profiles of </w:t>
      </w:r>
      <w:r w:rsidR="007074E8" w:rsidRPr="00A518B7">
        <w:rPr>
          <w:rFonts w:ascii="Arial" w:hAnsi="Arial" w:cs="Arial"/>
          <w:color w:val="000000" w:themeColor="text1"/>
          <w:sz w:val="24"/>
        </w:rPr>
        <w:t xml:space="preserve">Na-anode cycled in </w:t>
      </w:r>
      <w:proofErr w:type="spellStart"/>
      <w:r w:rsidR="007074E8" w:rsidRPr="00A518B7">
        <w:rPr>
          <w:rFonts w:ascii="Arial" w:hAnsi="Arial" w:cs="Arial"/>
          <w:color w:val="000000" w:themeColor="text1"/>
          <w:sz w:val="24"/>
        </w:rPr>
        <w:t>Na|PNSE|Na</w:t>
      </w:r>
      <w:proofErr w:type="spellEnd"/>
      <w:r w:rsidR="007074E8" w:rsidRPr="00A518B7">
        <w:rPr>
          <w:rFonts w:ascii="Arial" w:hAnsi="Arial" w:cs="Arial"/>
          <w:color w:val="000000" w:themeColor="text1"/>
          <w:sz w:val="24"/>
        </w:rPr>
        <w:t xml:space="preserve"> cells.</w:t>
      </w:r>
      <w:r w:rsidR="007074E8" w:rsidRPr="00A518B7">
        <w:rPr>
          <w:rFonts w:ascii="Arial" w:hAnsi="Arial" w:cs="Arial" w:hint="eastAsia"/>
          <w:color w:val="000000" w:themeColor="text1"/>
          <w:sz w:val="24"/>
        </w:rPr>
        <w:t xml:space="preserve"> </w:t>
      </w:r>
      <w:r w:rsidR="00950BA4" w:rsidRPr="00A518B7">
        <w:rPr>
          <w:rFonts w:ascii="Arial" w:hAnsi="Arial" w:cs="Arial"/>
          <w:color w:val="000000" w:themeColor="text1"/>
          <w:sz w:val="24"/>
        </w:rPr>
        <w:t xml:space="preserve">(a) Na 1s, (b) F 1s, and (c) O 1s </w:t>
      </w:r>
      <w:r w:rsidR="007074E8" w:rsidRPr="00A518B7">
        <w:rPr>
          <w:rFonts w:ascii="Arial" w:hAnsi="Arial" w:cs="Arial" w:hint="eastAsia"/>
          <w:color w:val="000000" w:themeColor="text1"/>
          <w:sz w:val="24"/>
        </w:rPr>
        <w:t>spectra</w:t>
      </w:r>
      <w:r w:rsidR="00950BA4" w:rsidRPr="00A518B7">
        <w:rPr>
          <w:rFonts w:ascii="Arial" w:hAnsi="Arial" w:cs="Arial"/>
          <w:color w:val="000000" w:themeColor="text1"/>
          <w:sz w:val="24"/>
        </w:rPr>
        <w:t xml:space="preserve">. </w:t>
      </w:r>
    </w:p>
    <w:p w14:paraId="3C0CD41B" w14:textId="36D50D3A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26692DBC" w14:textId="77ED7505" w:rsidR="00806086" w:rsidRPr="00A518B7" w:rsidRDefault="00806086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6BAF3195" w14:textId="5F05549C" w:rsidR="00806086" w:rsidRPr="00A518B7" w:rsidRDefault="00806086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6A8BC1E1" w14:textId="2572A0B2" w:rsidR="00806086" w:rsidRPr="00A518B7" w:rsidRDefault="00806086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6432DFC3" w14:textId="5AC28CBC" w:rsidR="00204DA0" w:rsidRPr="00A518B7" w:rsidRDefault="00204DA0" w:rsidP="0083548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7D038E40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076600FE" wp14:editId="5BD198E6">
            <wp:extent cx="4965405" cy="1689447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40" cy="1691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1D838" w14:textId="1B7F1E89" w:rsidR="00835480" w:rsidRPr="00A518B7" w:rsidRDefault="00204DA0" w:rsidP="00835480">
      <w:pPr>
        <w:snapToGrid w:val="0"/>
        <w:spacing w:beforeLines="100" w:before="312"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3</w:t>
      </w:r>
      <w:r w:rsidR="00C103FF" w:rsidRPr="00A518B7">
        <w:rPr>
          <w:rFonts w:ascii="Arial" w:hAnsi="Arial" w:cs="Arial"/>
          <w:b/>
          <w:bCs/>
          <w:color w:val="000000" w:themeColor="text1"/>
          <w:sz w:val="24"/>
        </w:rPr>
        <w:t>3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835480" w:rsidRPr="00A518B7">
        <w:rPr>
          <w:rFonts w:ascii="Arial" w:hAnsi="Arial" w:cs="Arial"/>
          <w:color w:val="000000" w:themeColor="text1"/>
          <w:sz w:val="24"/>
        </w:rPr>
        <w:t xml:space="preserve">SEM images of cycled Na metal </w:t>
      </w:r>
      <w:proofErr w:type="gramStart"/>
      <w:r w:rsidR="00835480" w:rsidRPr="00A518B7">
        <w:rPr>
          <w:rFonts w:ascii="Arial" w:hAnsi="Arial" w:cs="Arial"/>
          <w:color w:val="000000" w:themeColor="text1"/>
          <w:sz w:val="24"/>
        </w:rPr>
        <w:t>after 100 times</w:t>
      </w:r>
      <w:proofErr w:type="gramEnd"/>
      <w:r w:rsidR="00835480" w:rsidRPr="00A518B7">
        <w:rPr>
          <w:rFonts w:ascii="Arial" w:hAnsi="Arial" w:cs="Arial"/>
          <w:color w:val="000000" w:themeColor="text1"/>
          <w:sz w:val="24"/>
        </w:rPr>
        <w:t xml:space="preserve"> repeated plating and stripping </w:t>
      </w:r>
      <w:bookmarkStart w:id="34" w:name="OLE_LINK55"/>
      <w:r w:rsidR="00835480" w:rsidRPr="00A518B7">
        <w:rPr>
          <w:rFonts w:ascii="Arial" w:hAnsi="Arial" w:cs="Arial"/>
          <w:color w:val="000000" w:themeColor="text1"/>
          <w:sz w:val="24"/>
        </w:rPr>
        <w:t>using PNSE electrolyte</w:t>
      </w:r>
      <w:bookmarkEnd w:id="34"/>
      <w:r w:rsidR="007074E8" w:rsidRPr="00A518B7">
        <w:rPr>
          <w:rFonts w:ascii="Arial" w:hAnsi="Arial" w:cs="Arial" w:hint="eastAsia"/>
          <w:color w:val="000000" w:themeColor="text1"/>
          <w:sz w:val="24"/>
        </w:rPr>
        <w:t>.</w:t>
      </w:r>
      <w:r w:rsidR="00835480" w:rsidRPr="00A518B7">
        <w:rPr>
          <w:rFonts w:ascii="Arial" w:hAnsi="Arial" w:cs="Arial"/>
          <w:color w:val="000000" w:themeColor="text1"/>
          <w:sz w:val="24"/>
        </w:rPr>
        <w:t xml:space="preserve"> (a) </w:t>
      </w:r>
      <w:r w:rsidR="00835480" w:rsidRPr="00A518B7">
        <w:rPr>
          <w:rFonts w:ascii="Arial" w:hAnsi="Arial" w:cs="Arial"/>
          <w:bCs/>
          <w:color w:val="000000" w:themeColor="text1"/>
          <w:sz w:val="24"/>
        </w:rPr>
        <w:t xml:space="preserve">high-magnification and (b) low-resolution. </w:t>
      </w:r>
    </w:p>
    <w:p w14:paraId="0FA8709E" w14:textId="04091D03" w:rsidR="00835480" w:rsidRPr="00A518B7" w:rsidRDefault="00835480" w:rsidP="00204DA0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60732236" w14:textId="06B36E24" w:rsidR="001216BE" w:rsidRPr="00A518B7" w:rsidRDefault="001216BE" w:rsidP="00204DA0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2C9507E3" w14:textId="6F5464CF" w:rsidR="001216BE" w:rsidRPr="00A518B7" w:rsidRDefault="001216BE" w:rsidP="00204DA0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04CAA184" w14:textId="634435D5" w:rsidR="00806086" w:rsidRPr="00A518B7" w:rsidRDefault="00806086" w:rsidP="00204DA0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4AD21EF2" w14:textId="77777777" w:rsidR="00806086" w:rsidRPr="00A518B7" w:rsidRDefault="00806086" w:rsidP="00204DA0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67644990" w14:textId="77777777" w:rsidR="009E396D" w:rsidRPr="00A518B7" w:rsidRDefault="009E396D" w:rsidP="009E396D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42E6C131" wp14:editId="298E4E44">
            <wp:extent cx="5236234" cy="2100584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06" cy="210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6FC39" w14:textId="7612F305" w:rsidR="009E396D" w:rsidRPr="00A518B7" w:rsidRDefault="009E396D" w:rsidP="009E396D">
      <w:pPr>
        <w:snapToGrid w:val="0"/>
        <w:spacing w:beforeLines="100" w:before="312" w:line="360" w:lineRule="auto"/>
        <w:rPr>
          <w:rFonts w:ascii="Arial" w:eastAsiaTheme="minorEastAsia" w:hAnsi="Arial" w:cs="Arial"/>
          <w:color w:val="000000" w:themeColor="text1"/>
          <w:kern w:val="0"/>
          <w:sz w:val="24"/>
        </w:rPr>
      </w:pPr>
      <w:r w:rsidRPr="00A518B7">
        <w:rPr>
          <w:rFonts w:ascii="Arial" w:eastAsiaTheme="minorEastAsia" w:hAnsi="Arial" w:cs="Arial"/>
          <w:b/>
          <w:bCs/>
          <w:color w:val="000000" w:themeColor="text1"/>
          <w:kern w:val="0"/>
          <w:sz w:val="24"/>
        </w:rPr>
        <w:t>Figure S</w:t>
      </w:r>
      <w:r w:rsidR="00C103FF" w:rsidRPr="00A518B7">
        <w:rPr>
          <w:rFonts w:ascii="Arial" w:eastAsiaTheme="minorEastAsia" w:hAnsi="Arial" w:cs="Arial"/>
          <w:b/>
          <w:bCs/>
          <w:color w:val="000000" w:themeColor="text1"/>
          <w:kern w:val="0"/>
          <w:sz w:val="24"/>
        </w:rPr>
        <w:t>34</w:t>
      </w:r>
      <w:r w:rsidRPr="00A518B7">
        <w:rPr>
          <w:rFonts w:ascii="Arial" w:eastAsiaTheme="minorEastAsia" w:hAnsi="Arial" w:cs="Arial"/>
          <w:b/>
          <w:bCs/>
          <w:color w:val="000000" w:themeColor="text1"/>
          <w:kern w:val="0"/>
          <w:sz w:val="24"/>
        </w:rPr>
        <w:t xml:space="preserve">. 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AFM 3D images of the sodium metal surface roughness after 500 hours of cycling: (a) using the PNSE electrolyte; (b) using the COF/PNSE electrolyte.</w:t>
      </w:r>
    </w:p>
    <w:p w14:paraId="422FC8D1" w14:textId="74FB630F" w:rsidR="001216BE" w:rsidRPr="00A518B7" w:rsidRDefault="001216BE" w:rsidP="00204DA0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6CD44DED" w14:textId="410D8F87" w:rsidR="001216BE" w:rsidRPr="00A518B7" w:rsidRDefault="001216BE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047F9B9" w14:textId="12B4E67B" w:rsidR="00806086" w:rsidRPr="00A518B7" w:rsidRDefault="00806086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0FAC1C5" w14:textId="17C104B4" w:rsidR="00806086" w:rsidRPr="00A518B7" w:rsidRDefault="00806086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62DE18B3" w14:textId="09A0C101" w:rsidR="00806086" w:rsidRPr="00A518B7" w:rsidRDefault="00806086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7718E813" w14:textId="32FEF719" w:rsidR="00806086" w:rsidRPr="00A518B7" w:rsidRDefault="00806086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510E8B74" w14:textId="21EE72E6" w:rsidR="00806086" w:rsidRPr="00A518B7" w:rsidRDefault="00806086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53BAA0DE" w14:textId="77777777" w:rsidR="00806086" w:rsidRPr="00A518B7" w:rsidRDefault="00806086" w:rsidP="00204DA0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AB0B022" w14:textId="3957F78C" w:rsidR="004E5AE1" w:rsidRPr="00A518B7" w:rsidRDefault="004E5AE1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654273F6" w14:textId="6963A8E0" w:rsidR="00204DA0" w:rsidRPr="00A518B7" w:rsidRDefault="001216BE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bookmarkStart w:id="35" w:name="OLE_LINK24"/>
      <w:bookmarkStart w:id="36" w:name="OLE_LINK25"/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64B53C4C" wp14:editId="4F8BFA37">
            <wp:extent cx="5188689" cy="1256433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501" cy="1261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144F37" w14:textId="6A08CD39" w:rsidR="00806086" w:rsidRPr="00A518B7" w:rsidRDefault="00204DA0" w:rsidP="001268F1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35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835480" w:rsidRPr="00A518B7">
        <w:rPr>
          <w:rFonts w:ascii="Arial" w:hAnsi="Arial" w:cs="Arial"/>
          <w:color w:val="000000" w:themeColor="text1"/>
          <w:sz w:val="24"/>
        </w:rPr>
        <w:t xml:space="preserve">SEM images of deposited Na metal with the </w:t>
      </w:r>
      <w:r w:rsidR="007074E8" w:rsidRPr="00A518B7">
        <w:rPr>
          <w:rFonts w:ascii="Arial" w:hAnsi="Arial" w:cs="Arial" w:hint="eastAsia"/>
          <w:color w:val="000000" w:themeColor="text1"/>
          <w:sz w:val="24"/>
        </w:rPr>
        <w:t xml:space="preserve">different </w:t>
      </w:r>
      <w:r w:rsidR="00835480" w:rsidRPr="00A518B7">
        <w:rPr>
          <w:rFonts w:ascii="Arial" w:hAnsi="Arial" w:cs="Arial"/>
          <w:color w:val="000000" w:themeColor="text1"/>
          <w:sz w:val="24"/>
        </w:rPr>
        <w:t xml:space="preserve">capacity </w:t>
      </w:r>
      <w:r w:rsidR="007074E8" w:rsidRPr="00A518B7">
        <w:rPr>
          <w:rFonts w:ascii="Arial" w:hAnsi="Arial" w:cs="Arial"/>
          <w:color w:val="000000" w:themeColor="text1"/>
          <w:sz w:val="24"/>
        </w:rPr>
        <w:t>using COF/PNSE electrolyte.</w:t>
      </w:r>
      <w:r w:rsidR="00835480" w:rsidRPr="00A518B7">
        <w:rPr>
          <w:rFonts w:ascii="Arial" w:hAnsi="Arial" w:cs="Arial"/>
          <w:color w:val="000000" w:themeColor="text1"/>
          <w:sz w:val="24"/>
        </w:rPr>
        <w:t xml:space="preserve"> (a) 1 </w:t>
      </w:r>
      <w:proofErr w:type="spellStart"/>
      <w:r w:rsidR="00835480" w:rsidRPr="00A518B7">
        <w:rPr>
          <w:rFonts w:ascii="Arial" w:hAnsi="Arial" w:cs="Arial"/>
          <w:color w:val="000000" w:themeColor="text1"/>
          <w:sz w:val="24"/>
        </w:rPr>
        <w:t>mAh</w:t>
      </w:r>
      <w:proofErr w:type="spellEnd"/>
      <w:r w:rsidR="00835480" w:rsidRPr="00A518B7">
        <w:rPr>
          <w:rFonts w:ascii="Arial" w:hAnsi="Arial" w:cs="Arial"/>
          <w:color w:val="000000" w:themeColor="text1"/>
          <w:sz w:val="24"/>
        </w:rPr>
        <w:t xml:space="preserve">, (b) 2 </w:t>
      </w:r>
      <w:proofErr w:type="spellStart"/>
      <w:r w:rsidR="00835480" w:rsidRPr="00A518B7">
        <w:rPr>
          <w:rFonts w:ascii="Arial" w:hAnsi="Arial" w:cs="Arial"/>
          <w:color w:val="000000" w:themeColor="text1"/>
          <w:sz w:val="24"/>
        </w:rPr>
        <w:t>mAh</w:t>
      </w:r>
      <w:proofErr w:type="spellEnd"/>
      <w:r w:rsidR="00835480" w:rsidRPr="00A518B7">
        <w:rPr>
          <w:rFonts w:ascii="Arial" w:hAnsi="Arial" w:cs="Arial"/>
          <w:color w:val="000000" w:themeColor="text1"/>
          <w:sz w:val="24"/>
        </w:rPr>
        <w:t xml:space="preserve">, and (c) 3 </w:t>
      </w:r>
      <w:proofErr w:type="spellStart"/>
      <w:r w:rsidR="00835480" w:rsidRPr="00A518B7">
        <w:rPr>
          <w:rFonts w:ascii="Arial" w:hAnsi="Arial" w:cs="Arial"/>
          <w:color w:val="000000" w:themeColor="text1"/>
          <w:sz w:val="24"/>
        </w:rPr>
        <w:t>mAh</w:t>
      </w:r>
      <w:bookmarkEnd w:id="35"/>
      <w:bookmarkEnd w:id="36"/>
      <w:proofErr w:type="spellEnd"/>
      <w:r w:rsidR="007074E8" w:rsidRPr="00A518B7">
        <w:rPr>
          <w:rFonts w:ascii="Arial" w:hAnsi="Arial" w:cs="Arial" w:hint="eastAsia"/>
          <w:color w:val="000000" w:themeColor="text1"/>
          <w:sz w:val="24"/>
        </w:rPr>
        <w:t>.</w:t>
      </w:r>
    </w:p>
    <w:p w14:paraId="39E15709" w14:textId="7D5B1C26" w:rsidR="00806086" w:rsidRPr="00A518B7" w:rsidRDefault="00806086" w:rsidP="008F3B25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41FC07C" w14:textId="77777777" w:rsidR="00204DA0" w:rsidRPr="00A518B7" w:rsidRDefault="00204DA0" w:rsidP="00204DA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5E533A48" wp14:editId="2BC57437">
            <wp:extent cx="4401221" cy="1612722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86" cy="1627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81C62" w14:textId="2F874B90" w:rsidR="00204DA0" w:rsidRPr="00A518B7" w:rsidRDefault="00204DA0" w:rsidP="00010126">
      <w:pPr>
        <w:snapToGrid w:val="0"/>
        <w:spacing w:beforeLines="100" w:before="312"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36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bookmarkStart w:id="37" w:name="OLE_LINK58"/>
      <w:r w:rsidR="00010126" w:rsidRPr="00A518B7">
        <w:rPr>
          <w:rFonts w:ascii="Arial" w:hAnsi="Arial" w:cs="Arial"/>
          <w:color w:val="000000" w:themeColor="text1"/>
          <w:sz w:val="24"/>
        </w:rPr>
        <w:t>SEM images of N</w:t>
      </w:r>
      <w:r w:rsidR="00890D4A" w:rsidRPr="00A518B7">
        <w:rPr>
          <w:rFonts w:ascii="Arial" w:hAnsi="Arial" w:cs="Arial"/>
          <w:color w:val="000000" w:themeColor="text1"/>
          <w:sz w:val="24"/>
        </w:rPr>
        <w:t>N</w:t>
      </w:r>
      <w:r w:rsidR="00010126" w:rsidRPr="00A518B7">
        <w:rPr>
          <w:rFonts w:ascii="Arial" w:hAnsi="Arial" w:cs="Arial"/>
          <w:color w:val="000000" w:themeColor="text1"/>
          <w:sz w:val="24"/>
        </w:rPr>
        <w:t>M electrode:</w:t>
      </w:r>
      <w:r w:rsidR="00010126" w:rsidRPr="00A518B7">
        <w:rPr>
          <w:rFonts w:ascii="Arial" w:hAnsi="Arial" w:cs="Arial"/>
          <w:bCs/>
          <w:color w:val="000000" w:themeColor="text1"/>
          <w:sz w:val="24"/>
        </w:rPr>
        <w:t xml:space="preserve">(a) low-magnification and (b) high-resolution. </w:t>
      </w:r>
      <w:bookmarkEnd w:id="37"/>
    </w:p>
    <w:p w14:paraId="4AD58C14" w14:textId="77777777" w:rsidR="00204DA0" w:rsidRPr="00A518B7" w:rsidRDefault="00204DA0" w:rsidP="00204DA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3612EE79" w14:textId="21733411" w:rsidR="006345DD" w:rsidRPr="00A518B7" w:rsidRDefault="006345DD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143EE4AD" w14:textId="4EA98AA3" w:rsidR="006345DD" w:rsidRPr="00A518B7" w:rsidRDefault="004F5D16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1D64049" wp14:editId="36FBEBF4">
            <wp:extent cx="5760000" cy="2345969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45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66484" w14:textId="639F26E9" w:rsidR="006345DD" w:rsidRPr="00A518B7" w:rsidRDefault="006345DD" w:rsidP="00010126">
      <w:pPr>
        <w:spacing w:line="360" w:lineRule="auto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S3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7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kern w:val="0"/>
          <w:sz w:val="24"/>
        </w:rPr>
        <w:t xml:space="preserve"> </w:t>
      </w:r>
      <w:r w:rsidR="00010126" w:rsidRPr="00A518B7">
        <w:rPr>
          <w:rFonts w:ascii="Arial" w:hAnsi="Arial" w:cs="Arial"/>
          <w:color w:val="000000" w:themeColor="text1"/>
          <w:sz w:val="24"/>
        </w:rPr>
        <w:t>The charge-discharge curves of Na||SE||N</w:t>
      </w:r>
      <w:r w:rsidR="00890D4A" w:rsidRPr="00A518B7">
        <w:rPr>
          <w:rFonts w:ascii="Arial" w:hAnsi="Arial" w:cs="Arial"/>
          <w:color w:val="000000" w:themeColor="text1"/>
          <w:sz w:val="24"/>
        </w:rPr>
        <w:t>N</w:t>
      </w:r>
      <w:r w:rsidR="00010126" w:rsidRPr="00A518B7">
        <w:rPr>
          <w:rFonts w:ascii="Arial" w:hAnsi="Arial" w:cs="Arial"/>
          <w:color w:val="000000" w:themeColor="text1"/>
          <w:sz w:val="24"/>
        </w:rPr>
        <w:t xml:space="preserve">M </w:t>
      </w:r>
      <w:r w:rsidR="00A518B7" w:rsidRPr="00A518B7">
        <w:rPr>
          <w:rFonts w:ascii="Arial" w:hAnsi="Arial" w:cs="Arial" w:hint="eastAsia"/>
          <w:color w:val="000000" w:themeColor="text1"/>
          <w:sz w:val="24"/>
        </w:rPr>
        <w:t>batteries</w:t>
      </w:r>
      <w:r w:rsidR="00010126" w:rsidRPr="00A518B7">
        <w:rPr>
          <w:rFonts w:ascii="Arial" w:hAnsi="Arial" w:cs="Arial"/>
          <w:color w:val="000000" w:themeColor="text1"/>
          <w:sz w:val="24"/>
        </w:rPr>
        <w:t xml:space="preserve"> at different rates in the 2</w:t>
      </w:r>
      <w:r w:rsidR="0083006B" w:rsidRPr="00A518B7">
        <w:rPr>
          <w:rFonts w:ascii="Arial" w:hAnsi="Arial" w:cs="Arial"/>
          <w:color w:val="000000" w:themeColor="text1"/>
          <w:sz w:val="24"/>
        </w:rPr>
        <w:t>.0</w:t>
      </w:r>
      <w:r w:rsidR="00010126" w:rsidRPr="00A518B7">
        <w:rPr>
          <w:rFonts w:ascii="Arial" w:hAnsi="Arial" w:cs="Arial"/>
          <w:color w:val="000000" w:themeColor="text1"/>
          <w:sz w:val="24"/>
        </w:rPr>
        <w:t>~4</w:t>
      </w:r>
      <w:r w:rsidR="0083006B" w:rsidRPr="00A518B7">
        <w:rPr>
          <w:rFonts w:ascii="Arial" w:hAnsi="Arial" w:cs="Arial"/>
          <w:color w:val="000000" w:themeColor="text1"/>
          <w:sz w:val="24"/>
        </w:rPr>
        <w:t>.0</w:t>
      </w:r>
      <w:r w:rsidR="00010126"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83006B" w:rsidRPr="00A518B7">
        <w:rPr>
          <w:rFonts w:ascii="Arial" w:hAnsi="Arial" w:cs="Arial"/>
          <w:color w:val="000000" w:themeColor="text1"/>
          <w:sz w:val="24"/>
        </w:rPr>
        <w:t>V range</w:t>
      </w:r>
      <w:r w:rsidR="00010126" w:rsidRPr="00A518B7">
        <w:rPr>
          <w:rFonts w:ascii="Arial" w:hAnsi="Arial" w:cs="Arial"/>
          <w:color w:val="000000" w:themeColor="text1"/>
          <w:sz w:val="24"/>
        </w:rPr>
        <w:t xml:space="preserve"> using (a) PNSE and (b) COF/PNSE electrolytes.</w:t>
      </w:r>
    </w:p>
    <w:p w14:paraId="709460EF" w14:textId="58C18783" w:rsidR="006345DD" w:rsidRPr="00A518B7" w:rsidRDefault="006345DD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13788D07" w14:textId="77777777" w:rsidR="00B647FE" w:rsidRPr="00A518B7" w:rsidRDefault="00B647FE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49C9ABE0" w14:textId="2D92D8E4" w:rsidR="004A21CF" w:rsidRPr="00A518B7" w:rsidRDefault="004F5D16" w:rsidP="004A21CF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6C472581" wp14:editId="2F7AA8E0">
            <wp:extent cx="3669475" cy="2907142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0" t="9741" r="10080" b="4948"/>
                    <a:stretch/>
                  </pic:blipFill>
                  <pic:spPr bwMode="auto">
                    <a:xfrm>
                      <a:off x="0" y="0"/>
                      <a:ext cx="3681265" cy="291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38844" w14:textId="279F49D9" w:rsidR="004A21CF" w:rsidRPr="00A518B7" w:rsidRDefault="004A21CF" w:rsidP="004A21CF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0A68A8" w:rsidRPr="00A518B7">
        <w:rPr>
          <w:rFonts w:ascii="Arial" w:hAnsi="Arial" w:cs="Arial"/>
          <w:b/>
          <w:bCs/>
          <w:color w:val="000000" w:themeColor="text1"/>
          <w:sz w:val="24"/>
        </w:rPr>
        <w:t>3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8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 xml:space="preserve">. </w:t>
      </w:r>
      <w:r w:rsidR="0083006B" w:rsidRPr="00A518B7">
        <w:rPr>
          <w:rFonts w:ascii="Arial" w:hAnsi="Arial" w:cs="Arial"/>
          <w:color w:val="000000" w:themeColor="text1"/>
          <w:sz w:val="24"/>
        </w:rPr>
        <w:t>The charge-discharge curves of Na||COF/PNSE||N</w:t>
      </w:r>
      <w:r w:rsidR="00890D4A" w:rsidRPr="00A518B7">
        <w:rPr>
          <w:rFonts w:ascii="Arial" w:hAnsi="Arial" w:cs="Arial"/>
          <w:color w:val="000000" w:themeColor="text1"/>
          <w:sz w:val="24"/>
        </w:rPr>
        <w:t>N</w:t>
      </w:r>
      <w:r w:rsidR="0083006B" w:rsidRPr="00A518B7">
        <w:rPr>
          <w:rFonts w:ascii="Arial" w:hAnsi="Arial" w:cs="Arial"/>
          <w:color w:val="000000" w:themeColor="text1"/>
          <w:sz w:val="24"/>
        </w:rPr>
        <w:t xml:space="preserve">M </w:t>
      </w:r>
      <w:r w:rsidR="00A518B7" w:rsidRPr="00A518B7">
        <w:rPr>
          <w:rFonts w:ascii="Arial" w:hAnsi="Arial" w:cs="Arial" w:hint="eastAsia"/>
          <w:color w:val="000000" w:themeColor="text1"/>
          <w:sz w:val="24"/>
        </w:rPr>
        <w:t>batteries</w:t>
      </w:r>
      <w:r w:rsidR="0083006B" w:rsidRPr="00A518B7">
        <w:rPr>
          <w:rFonts w:ascii="Arial" w:hAnsi="Arial" w:cs="Arial"/>
          <w:color w:val="000000" w:themeColor="text1"/>
          <w:sz w:val="24"/>
        </w:rPr>
        <w:t xml:space="preserve"> in the 2.0~4.0 V range at 1C from 1</w:t>
      </w:r>
      <w:r w:rsidR="0083006B" w:rsidRPr="00A518B7">
        <w:rPr>
          <w:rFonts w:ascii="Arial" w:hAnsi="Arial" w:cs="Arial"/>
          <w:color w:val="000000" w:themeColor="text1"/>
          <w:sz w:val="24"/>
          <w:vertAlign w:val="superscript"/>
        </w:rPr>
        <w:t>st</w:t>
      </w:r>
      <w:r w:rsidR="0083006B" w:rsidRPr="00A518B7">
        <w:rPr>
          <w:rFonts w:ascii="Arial" w:hAnsi="Arial" w:cs="Arial"/>
          <w:color w:val="000000" w:themeColor="text1"/>
          <w:sz w:val="24"/>
        </w:rPr>
        <w:t xml:space="preserve"> cycle to 1000</w:t>
      </w:r>
      <w:r w:rsidR="0083006B" w:rsidRPr="00A518B7">
        <w:rPr>
          <w:rFonts w:ascii="Arial" w:hAnsi="Arial" w:cs="Arial"/>
          <w:color w:val="000000" w:themeColor="text1"/>
          <w:sz w:val="24"/>
          <w:vertAlign w:val="superscript"/>
        </w:rPr>
        <w:t>th</w:t>
      </w:r>
      <w:r w:rsidR="0083006B" w:rsidRPr="00A518B7">
        <w:rPr>
          <w:rFonts w:ascii="Arial" w:hAnsi="Arial" w:cs="Arial"/>
          <w:color w:val="000000" w:themeColor="text1"/>
          <w:sz w:val="24"/>
        </w:rPr>
        <w:t xml:space="preserve"> cycle.</w:t>
      </w:r>
    </w:p>
    <w:p w14:paraId="3F46CE1C" w14:textId="2CF047FC" w:rsidR="004A21CF" w:rsidRPr="00A518B7" w:rsidRDefault="004A21CF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19064AA4" w14:textId="3A50952A" w:rsidR="004A21CF" w:rsidRPr="00A518B7" w:rsidRDefault="004A21CF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05319C4F" w14:textId="39C8E91F" w:rsidR="00321D15" w:rsidRPr="00A518B7" w:rsidRDefault="00321D15" w:rsidP="00C103FF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1A2B4048" w14:textId="77777777" w:rsidR="00321D15" w:rsidRPr="00A518B7" w:rsidRDefault="00321D15" w:rsidP="00321D15">
      <w:pPr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color w:val="000000" w:themeColor="text1"/>
          <w:kern w:val="0"/>
          <w:sz w:val="24"/>
        </w:rPr>
      </w:pPr>
      <w:r w:rsidRPr="00A518B7">
        <w:rPr>
          <w:rFonts w:ascii="Arial" w:eastAsiaTheme="minorEastAsia" w:hAnsi="Arial" w:cs="Arial"/>
          <w:noProof/>
          <w:color w:val="000000" w:themeColor="text1"/>
          <w:kern w:val="0"/>
          <w:sz w:val="24"/>
        </w:rPr>
        <w:drawing>
          <wp:inline distT="0" distB="0" distL="0" distR="0" wp14:anchorId="2E2AEB14" wp14:editId="395C9140">
            <wp:extent cx="5272390" cy="2105247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916" cy="211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DDD2E" w14:textId="240A3C7F" w:rsidR="00321D15" w:rsidRPr="00A518B7" w:rsidRDefault="00321D15" w:rsidP="00321D15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39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83006B" w:rsidRPr="00A518B7">
        <w:rPr>
          <w:rFonts w:ascii="Arial" w:hAnsi="Arial" w:cs="Arial"/>
          <w:i/>
          <w:color w:val="000000" w:themeColor="text1"/>
          <w:sz w:val="24"/>
        </w:rPr>
        <w:t>In-situ</w:t>
      </w:r>
      <w:r w:rsidR="0083006B" w:rsidRPr="00A518B7">
        <w:rPr>
          <w:rFonts w:ascii="Arial" w:hAnsi="Arial" w:cs="Arial"/>
          <w:color w:val="000000" w:themeColor="text1"/>
          <w:sz w:val="24"/>
        </w:rPr>
        <w:t xml:space="preserve"> EIS spectra of Na||SE||N</w:t>
      </w:r>
      <w:r w:rsidR="00890D4A" w:rsidRPr="00A518B7">
        <w:rPr>
          <w:rFonts w:ascii="Arial" w:hAnsi="Arial" w:cs="Arial"/>
          <w:color w:val="000000" w:themeColor="text1"/>
          <w:sz w:val="24"/>
        </w:rPr>
        <w:t>N</w:t>
      </w:r>
      <w:r w:rsidR="0083006B" w:rsidRPr="00A518B7">
        <w:rPr>
          <w:rFonts w:ascii="Arial" w:hAnsi="Arial" w:cs="Arial"/>
          <w:color w:val="000000" w:themeColor="text1"/>
          <w:sz w:val="24"/>
        </w:rPr>
        <w:t>M symmetric cell using (a) PNSE and (b) COF/PNSE electrolytes.</w:t>
      </w:r>
    </w:p>
    <w:p w14:paraId="43D70F62" w14:textId="13998EB2" w:rsidR="007F7268" w:rsidRPr="00A518B7" w:rsidRDefault="007F7268" w:rsidP="0083006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05040AC0" w14:textId="1347BA6F" w:rsidR="00B647FE" w:rsidRPr="00A518B7" w:rsidRDefault="00B647FE" w:rsidP="0083006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1C7E298" w14:textId="77777777" w:rsidR="00B647FE" w:rsidRPr="00A518B7" w:rsidRDefault="00B647FE" w:rsidP="0083006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6CAD512" w14:textId="3CEA3438" w:rsidR="00F97ACA" w:rsidRPr="00A518B7" w:rsidRDefault="00321D15" w:rsidP="00F97ACA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noProof/>
          <w:color w:val="000000" w:themeColor="text1"/>
          <w:sz w:val="24"/>
        </w:rPr>
        <w:drawing>
          <wp:inline distT="0" distB="0" distL="0" distR="0" wp14:anchorId="6D0B3A94" wp14:editId="3352927A">
            <wp:extent cx="5400000" cy="1925143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25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5581AC" w14:textId="0A2B9635" w:rsidR="00F647EA" w:rsidRPr="00A518B7" w:rsidRDefault="00F97ACA" w:rsidP="00806086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40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. </w:t>
      </w:r>
      <w:r w:rsidR="0083006B" w:rsidRPr="00A518B7">
        <w:rPr>
          <w:rFonts w:ascii="Arial" w:hAnsi="Arial" w:cs="Arial"/>
          <w:color w:val="000000" w:themeColor="text1"/>
          <w:sz w:val="24"/>
        </w:rPr>
        <w:t xml:space="preserve">SEM images </w:t>
      </w:r>
      <w:bookmarkStart w:id="38" w:name="OLE_LINK59"/>
      <w:bookmarkStart w:id="39" w:name="OLE_LINK60"/>
      <w:r w:rsidR="0083006B" w:rsidRPr="00A518B7">
        <w:rPr>
          <w:rFonts w:ascii="Arial" w:hAnsi="Arial" w:cs="Arial"/>
          <w:color w:val="000000" w:themeColor="text1"/>
          <w:sz w:val="24"/>
        </w:rPr>
        <w:t>of cycled hard carbon electrode:</w:t>
      </w:r>
      <w:r w:rsidR="0083006B" w:rsidRPr="00A518B7">
        <w:rPr>
          <w:rFonts w:ascii="Arial" w:hAnsi="Arial" w:cs="Arial"/>
          <w:bCs/>
          <w:color w:val="000000" w:themeColor="text1"/>
          <w:sz w:val="24"/>
        </w:rPr>
        <w:t>(a) low-magnification and (b) high-resolution.</w:t>
      </w:r>
      <w:bookmarkEnd w:id="38"/>
      <w:bookmarkEnd w:id="39"/>
    </w:p>
    <w:p w14:paraId="452E2D5F" w14:textId="096C4CA9" w:rsidR="00806086" w:rsidRPr="00A518B7" w:rsidRDefault="00806086" w:rsidP="00806086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1AC5A618" w14:textId="02E61AAE" w:rsidR="00806086" w:rsidRPr="00A518B7" w:rsidRDefault="00806086" w:rsidP="00806086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509A2C9F" w14:textId="33DB9F81" w:rsidR="00806086" w:rsidRPr="00A518B7" w:rsidRDefault="00806086" w:rsidP="00806086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0B82D515" w14:textId="60E0848B" w:rsidR="00806086" w:rsidRPr="00A518B7" w:rsidRDefault="00806086" w:rsidP="00806086">
      <w:pPr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049BFDC" w14:textId="77777777" w:rsidR="00806086" w:rsidRPr="00A518B7" w:rsidRDefault="00806086" w:rsidP="00806086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1CA6DEF1" w14:textId="664D823B" w:rsidR="00F647EA" w:rsidRPr="00A518B7" w:rsidRDefault="00A010CC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F5CE377" wp14:editId="02C56FA9">
            <wp:extent cx="5400000" cy="1791867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791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8DF1D" w14:textId="1D7AEBF9" w:rsidR="00D443DE" w:rsidRPr="00A518B7" w:rsidRDefault="00D443DE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0C644244" w14:textId="573F7923" w:rsidR="00D443DE" w:rsidRPr="00A518B7" w:rsidRDefault="00D443DE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b/>
          <w:color w:val="000000" w:themeColor="text1"/>
          <w:sz w:val="24"/>
        </w:rPr>
        <w:t xml:space="preserve">Figure </w:t>
      </w:r>
      <w:r w:rsidR="00D5478A" w:rsidRPr="00A518B7">
        <w:rPr>
          <w:rFonts w:ascii="Arial" w:hAnsi="Arial" w:cs="Arial"/>
          <w:b/>
          <w:color w:val="000000" w:themeColor="text1"/>
          <w:sz w:val="24"/>
        </w:rPr>
        <w:t>S</w:t>
      </w:r>
      <w:r w:rsidR="001B7862" w:rsidRPr="00A518B7">
        <w:rPr>
          <w:rFonts w:ascii="Arial" w:hAnsi="Arial" w:cs="Arial"/>
          <w:b/>
          <w:color w:val="000000" w:themeColor="text1"/>
          <w:sz w:val="24"/>
        </w:rPr>
        <w:t>41</w:t>
      </w:r>
      <w:r w:rsidRPr="00A518B7">
        <w:rPr>
          <w:rFonts w:ascii="Arial" w:hAnsi="Arial" w:cs="Arial"/>
          <w:b/>
          <w:color w:val="000000" w:themeColor="text1"/>
          <w:sz w:val="24"/>
        </w:rPr>
        <w:t>.</w:t>
      </w:r>
      <w:r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83006B" w:rsidRPr="00A518B7">
        <w:rPr>
          <w:rFonts w:ascii="Arial" w:hAnsi="Arial" w:cs="Arial"/>
          <w:color w:val="000000" w:themeColor="text1"/>
          <w:sz w:val="24"/>
        </w:rPr>
        <w:t>FIB-SEM images of cycled N</w:t>
      </w:r>
      <w:r w:rsidR="00B647FE" w:rsidRPr="00A518B7">
        <w:rPr>
          <w:rFonts w:ascii="Arial" w:hAnsi="Arial" w:cs="Arial"/>
          <w:color w:val="000000" w:themeColor="text1"/>
          <w:sz w:val="24"/>
        </w:rPr>
        <w:t>N</w:t>
      </w:r>
      <w:r w:rsidR="0083006B" w:rsidRPr="00A518B7">
        <w:rPr>
          <w:rFonts w:ascii="Arial" w:hAnsi="Arial" w:cs="Arial"/>
          <w:color w:val="000000" w:themeColor="text1"/>
          <w:sz w:val="24"/>
        </w:rPr>
        <w:t>M electrode with COF/PNSE electrolyte</w:t>
      </w:r>
      <w:r w:rsidR="007074E8" w:rsidRPr="00A518B7">
        <w:rPr>
          <w:rFonts w:ascii="Arial" w:hAnsi="Arial" w:cs="Arial" w:hint="eastAsia"/>
          <w:color w:val="000000" w:themeColor="text1"/>
          <w:sz w:val="24"/>
        </w:rPr>
        <w:t>.</w:t>
      </w:r>
      <w:r w:rsidR="00D30B1B"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83006B" w:rsidRPr="00A518B7">
        <w:rPr>
          <w:rFonts w:ascii="Arial" w:hAnsi="Arial" w:cs="Arial"/>
          <w:bCs/>
          <w:color w:val="000000" w:themeColor="text1"/>
          <w:sz w:val="24"/>
        </w:rPr>
        <w:t xml:space="preserve">(a) low-magnification and (b) high-resolution. </w:t>
      </w:r>
    </w:p>
    <w:p w14:paraId="274607B6" w14:textId="51CE869C" w:rsidR="00D443DE" w:rsidRPr="00A518B7" w:rsidRDefault="00D443DE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7B0EE942" w14:textId="4C124030" w:rsidR="00D443DE" w:rsidRPr="00A518B7" w:rsidRDefault="00D443DE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73354056" w14:textId="37066E62" w:rsidR="00D443DE" w:rsidRPr="00A518B7" w:rsidRDefault="00D443DE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0CC580CB" w14:textId="7319A474" w:rsidR="00D443DE" w:rsidRPr="00A518B7" w:rsidRDefault="00D443DE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10F52F9D" w14:textId="26FF4035" w:rsidR="00D443DE" w:rsidRPr="00A518B7" w:rsidRDefault="00D443DE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7D4EDF4D" w14:textId="231EA584" w:rsidR="00D443DE" w:rsidRPr="00A518B7" w:rsidRDefault="00E413D6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  <w:bookmarkStart w:id="40" w:name="OLE_LINK43"/>
      <w:r w:rsidRPr="00A518B7">
        <w:rPr>
          <w:rFonts w:ascii="Arial" w:hAnsi="Arial" w:cs="Arial"/>
          <w:noProof/>
          <w:color w:val="000000" w:themeColor="text1"/>
          <w:sz w:val="24"/>
        </w:rPr>
        <w:lastRenderedPageBreak/>
        <w:drawing>
          <wp:inline distT="0" distB="0" distL="0" distR="0" wp14:anchorId="221DF5BE" wp14:editId="3DFEEC1C">
            <wp:extent cx="5400000" cy="1791867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791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97A71" w14:textId="436D1DE6" w:rsidR="00D443DE" w:rsidRPr="00A518B7" w:rsidRDefault="00D443DE" w:rsidP="00D443DE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  <w:r w:rsidRPr="00A518B7">
        <w:rPr>
          <w:rFonts w:ascii="Arial" w:hAnsi="Arial" w:cs="Arial"/>
          <w:b/>
          <w:color w:val="000000" w:themeColor="text1"/>
          <w:sz w:val="24"/>
        </w:rPr>
        <w:t xml:space="preserve">Figure </w:t>
      </w:r>
      <w:r w:rsidR="00D5478A" w:rsidRPr="00A518B7">
        <w:rPr>
          <w:rFonts w:ascii="Arial" w:hAnsi="Arial" w:cs="Arial"/>
          <w:b/>
          <w:color w:val="000000" w:themeColor="text1"/>
          <w:sz w:val="24"/>
        </w:rPr>
        <w:t>S</w:t>
      </w:r>
      <w:r w:rsidR="001B7862" w:rsidRPr="00A518B7">
        <w:rPr>
          <w:rFonts w:ascii="Arial" w:hAnsi="Arial" w:cs="Arial"/>
          <w:b/>
          <w:color w:val="000000" w:themeColor="text1"/>
          <w:sz w:val="24"/>
        </w:rPr>
        <w:t>42</w:t>
      </w:r>
      <w:r w:rsidRPr="00A518B7">
        <w:rPr>
          <w:rFonts w:ascii="Arial" w:hAnsi="Arial" w:cs="Arial"/>
          <w:b/>
          <w:color w:val="000000" w:themeColor="text1"/>
          <w:sz w:val="24"/>
        </w:rPr>
        <w:t>.</w:t>
      </w:r>
      <w:r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83006B" w:rsidRPr="00A518B7">
        <w:rPr>
          <w:rFonts w:ascii="Arial" w:hAnsi="Arial" w:cs="Arial"/>
          <w:color w:val="000000" w:themeColor="text1"/>
          <w:sz w:val="24"/>
        </w:rPr>
        <w:t>FIB-SEM images of cycled N</w:t>
      </w:r>
      <w:r w:rsidR="000107B9" w:rsidRPr="00A518B7">
        <w:rPr>
          <w:rFonts w:ascii="Arial" w:hAnsi="Arial" w:cs="Arial"/>
          <w:color w:val="000000" w:themeColor="text1"/>
          <w:sz w:val="24"/>
        </w:rPr>
        <w:t>N</w:t>
      </w:r>
      <w:r w:rsidR="0083006B" w:rsidRPr="00A518B7">
        <w:rPr>
          <w:rFonts w:ascii="Arial" w:hAnsi="Arial" w:cs="Arial"/>
          <w:color w:val="000000" w:themeColor="text1"/>
          <w:sz w:val="24"/>
        </w:rPr>
        <w:t>M electrode with PNSE electrolyte</w:t>
      </w:r>
      <w:r w:rsidR="007074E8" w:rsidRPr="00A518B7">
        <w:rPr>
          <w:rFonts w:ascii="Arial" w:hAnsi="Arial" w:cs="Arial" w:hint="eastAsia"/>
          <w:color w:val="000000" w:themeColor="text1"/>
          <w:sz w:val="24"/>
        </w:rPr>
        <w:t>.</w:t>
      </w:r>
      <w:r w:rsidR="00D30B1B"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83006B" w:rsidRPr="00A518B7">
        <w:rPr>
          <w:rFonts w:ascii="Arial" w:hAnsi="Arial" w:cs="Arial"/>
          <w:bCs/>
          <w:color w:val="000000" w:themeColor="text1"/>
          <w:sz w:val="24"/>
        </w:rPr>
        <w:t xml:space="preserve">(a) low-magnification and (b) high-resolution. </w:t>
      </w:r>
    </w:p>
    <w:bookmarkEnd w:id="40"/>
    <w:p w14:paraId="7F5870A5" w14:textId="3B129511" w:rsidR="00D443DE" w:rsidRPr="00A518B7" w:rsidRDefault="00D443DE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0BED53F8" w14:textId="77777777" w:rsidR="001268F1" w:rsidRPr="00A518B7" w:rsidRDefault="001268F1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668B059A" w14:textId="77777777" w:rsidR="001268F1" w:rsidRPr="00A518B7" w:rsidRDefault="001268F1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300C965C" w14:textId="77777777" w:rsidR="001268F1" w:rsidRPr="00A518B7" w:rsidRDefault="001268F1" w:rsidP="00755A90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</w:rPr>
      </w:pPr>
    </w:p>
    <w:p w14:paraId="60A778CA" w14:textId="77777777" w:rsidR="00DD0B9A" w:rsidRPr="00A518B7" w:rsidRDefault="00DD0B9A" w:rsidP="00DD0B9A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EastAsia" w:hAnsi="Arial" w:cs="Arial"/>
          <w:color w:val="000000" w:themeColor="text1"/>
          <w:kern w:val="0"/>
          <w:sz w:val="24"/>
        </w:rPr>
      </w:pPr>
      <w:r w:rsidRPr="00A518B7">
        <w:rPr>
          <w:noProof/>
          <w:color w:val="000000" w:themeColor="text1"/>
        </w:rPr>
        <w:drawing>
          <wp:inline distT="0" distB="0" distL="0" distR="0" wp14:anchorId="70D62736" wp14:editId="261FC3A5">
            <wp:extent cx="4256539" cy="24193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268200" cy="242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C097" w14:textId="01B35D23" w:rsidR="00DD0B9A" w:rsidRPr="00A518B7" w:rsidRDefault="00DD0B9A" w:rsidP="00DD0B9A">
      <w:pPr>
        <w:snapToGrid w:val="0"/>
        <w:spacing w:line="360" w:lineRule="auto"/>
        <w:jc w:val="center"/>
        <w:rPr>
          <w:rFonts w:ascii="Arial" w:eastAsia="Microsoft YaHei UI" w:hAnsi="Arial" w:cs="Arial"/>
          <w:color w:val="000000" w:themeColor="text1"/>
          <w:sz w:val="24"/>
          <w:shd w:val="clear" w:color="auto" w:fill="FFFFFF"/>
        </w:rPr>
      </w:pPr>
      <w:r w:rsidRPr="00A518B7">
        <w:rPr>
          <w:rFonts w:ascii="Arial" w:eastAsia="Microsoft YaHei UI" w:hAnsi="Arial" w:cs="Arial"/>
          <w:b/>
          <w:color w:val="000000" w:themeColor="text1"/>
          <w:sz w:val="24"/>
          <w:shd w:val="clear" w:color="auto" w:fill="FFFFFF"/>
        </w:rPr>
        <w:t>F</w:t>
      </w:r>
      <w:r w:rsidRPr="00A518B7">
        <w:rPr>
          <w:rFonts w:ascii="Arial" w:eastAsia="Microsoft YaHei UI" w:hAnsi="Arial" w:cs="Arial" w:hint="eastAsia"/>
          <w:b/>
          <w:color w:val="000000" w:themeColor="text1"/>
          <w:sz w:val="24"/>
          <w:shd w:val="clear" w:color="auto" w:fill="FFFFFF"/>
        </w:rPr>
        <w:t>ig</w:t>
      </w:r>
      <w:r w:rsidRPr="00A518B7">
        <w:rPr>
          <w:rFonts w:ascii="Arial" w:eastAsia="Microsoft YaHei UI" w:hAnsi="Arial" w:cs="Arial"/>
          <w:b/>
          <w:color w:val="000000" w:themeColor="text1"/>
          <w:sz w:val="24"/>
          <w:shd w:val="clear" w:color="auto" w:fill="FFFFFF"/>
        </w:rPr>
        <w:t>. S43</w:t>
      </w:r>
      <w:r w:rsidRPr="00A518B7">
        <w:rPr>
          <w:rFonts w:ascii="Arial" w:eastAsia="Microsoft YaHei UI" w:hAnsi="Arial" w:cs="Arial"/>
          <w:color w:val="000000" w:themeColor="text1"/>
          <w:sz w:val="24"/>
          <w:shd w:val="clear" w:color="auto" w:fill="FFFFFF"/>
        </w:rPr>
        <w:t xml:space="preserve">. Operando FT-IR </w:t>
      </w:r>
      <w:proofErr w:type="gramStart"/>
      <w:r w:rsidRPr="00A518B7">
        <w:rPr>
          <w:rFonts w:ascii="Arial" w:eastAsia="Microsoft YaHei UI" w:hAnsi="Arial" w:cs="Arial"/>
          <w:color w:val="000000" w:themeColor="text1"/>
          <w:sz w:val="24"/>
          <w:shd w:val="clear" w:color="auto" w:fill="FFFFFF"/>
        </w:rPr>
        <w:t>measurements  on</w:t>
      </w:r>
      <w:proofErr w:type="gramEnd"/>
      <w:r w:rsidRPr="00A518B7">
        <w:rPr>
          <w:rFonts w:ascii="Arial" w:eastAsia="Microsoft YaHei UI" w:hAnsi="Arial" w:cs="Arial"/>
          <w:color w:val="000000" w:themeColor="text1"/>
          <w:sz w:val="24"/>
          <w:shd w:val="clear" w:color="auto" w:fill="FFFFFF"/>
        </w:rPr>
        <w:t xml:space="preserve"> Na||COF/PNSE||NNM </w:t>
      </w:r>
      <w:r w:rsidR="00A518B7" w:rsidRPr="00A518B7">
        <w:rPr>
          <w:rFonts w:ascii="Arial" w:hAnsi="Arial" w:cs="Arial" w:hint="eastAsia"/>
          <w:color w:val="000000" w:themeColor="text1"/>
          <w:sz w:val="24"/>
        </w:rPr>
        <w:t>batteries</w:t>
      </w:r>
      <w:r w:rsidRPr="00A518B7">
        <w:rPr>
          <w:rFonts w:ascii="Arial" w:eastAsia="Microsoft YaHei UI" w:hAnsi="Arial" w:cs="Arial" w:hint="eastAsia"/>
          <w:color w:val="000000" w:themeColor="text1"/>
          <w:sz w:val="24"/>
          <w:shd w:val="clear" w:color="auto" w:fill="FFFFFF"/>
        </w:rPr>
        <w:t>.</w:t>
      </w:r>
    </w:p>
    <w:p w14:paraId="67CBE8E3" w14:textId="6FA9521D" w:rsidR="00D443DE" w:rsidRPr="00A518B7" w:rsidRDefault="00D443DE" w:rsidP="00D30B1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4DC02030" w14:textId="02903E6C" w:rsidR="00DD0B9A" w:rsidRPr="00A518B7" w:rsidRDefault="00DD0B9A" w:rsidP="00D30B1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72B75D8B" w14:textId="035263D2" w:rsidR="00DD0B9A" w:rsidRPr="00A518B7" w:rsidRDefault="00DD0B9A" w:rsidP="00D30B1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0ACC1FD9" w14:textId="77777777" w:rsidR="00DD0B9A" w:rsidRPr="00A518B7" w:rsidRDefault="00DD0B9A" w:rsidP="00D30B1B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</w:rPr>
      </w:pPr>
    </w:p>
    <w:p w14:paraId="35BF69C3" w14:textId="42F60314" w:rsidR="00B45D6E" w:rsidRPr="00A518B7" w:rsidRDefault="003428B3" w:rsidP="00B45D6E">
      <w:pPr>
        <w:snapToGrid w:val="0"/>
        <w:spacing w:beforeLines="100" w:before="312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A518B7">
        <w:rPr>
          <w:noProof/>
          <w:color w:val="000000" w:themeColor="text1"/>
        </w:rPr>
        <w:lastRenderedPageBreak/>
        <w:drawing>
          <wp:inline distT="0" distB="0" distL="0" distR="0" wp14:anchorId="72E0ED1B" wp14:editId="4F963508">
            <wp:extent cx="4791693" cy="237392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806049" cy="238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8A105" w14:textId="0DFC68BD" w:rsidR="0009515F" w:rsidRPr="00A518B7" w:rsidRDefault="00B45D6E" w:rsidP="0009515F">
      <w:pPr>
        <w:snapToGrid w:val="0"/>
        <w:spacing w:line="360" w:lineRule="auto"/>
        <w:rPr>
          <w:rFonts w:ascii="Arial" w:hAnsi="Arial" w:cs="Arial"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</w:t>
      </w:r>
      <w:r w:rsidR="001B7862" w:rsidRPr="00A518B7">
        <w:rPr>
          <w:rFonts w:ascii="Arial" w:hAnsi="Arial" w:cs="Arial"/>
          <w:b/>
          <w:bCs/>
          <w:color w:val="000000" w:themeColor="text1"/>
          <w:sz w:val="24"/>
        </w:rPr>
        <w:t>4</w:t>
      </w:r>
      <w:r w:rsidR="00DD0B9A" w:rsidRPr="00A518B7">
        <w:rPr>
          <w:rFonts w:ascii="Arial" w:hAnsi="Arial" w:cs="Arial"/>
          <w:b/>
          <w:bCs/>
          <w:color w:val="000000" w:themeColor="text1"/>
          <w:sz w:val="24"/>
        </w:rPr>
        <w:t>4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09515F" w:rsidRPr="00A518B7">
        <w:rPr>
          <w:rFonts w:ascii="Arial" w:hAnsi="Arial" w:cs="Arial"/>
          <w:color w:val="000000" w:themeColor="text1"/>
          <w:sz w:val="24"/>
        </w:rPr>
        <w:t>EDS images of cycled N</w:t>
      </w:r>
      <w:r w:rsidR="00890D4A" w:rsidRPr="00A518B7">
        <w:rPr>
          <w:rFonts w:ascii="Arial" w:hAnsi="Arial" w:cs="Arial"/>
          <w:color w:val="000000" w:themeColor="text1"/>
          <w:sz w:val="24"/>
        </w:rPr>
        <w:t>N</w:t>
      </w:r>
      <w:r w:rsidR="0009515F" w:rsidRPr="00A518B7">
        <w:rPr>
          <w:rFonts w:ascii="Arial" w:hAnsi="Arial" w:cs="Arial"/>
          <w:color w:val="000000" w:themeColor="text1"/>
          <w:sz w:val="24"/>
        </w:rPr>
        <w:t>M electrode with COF/PNSE electrolyte</w:t>
      </w:r>
      <w:r w:rsidR="007074E8" w:rsidRPr="00A518B7">
        <w:rPr>
          <w:rFonts w:ascii="Arial" w:hAnsi="Arial" w:cs="Arial" w:hint="eastAsia"/>
          <w:color w:val="000000" w:themeColor="text1"/>
          <w:sz w:val="24"/>
        </w:rPr>
        <w:t>.</w:t>
      </w:r>
      <w:r w:rsidR="0009515F"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09515F" w:rsidRPr="00A518B7">
        <w:rPr>
          <w:rFonts w:ascii="Arial" w:hAnsi="Arial" w:cs="Arial"/>
          <w:bCs/>
          <w:color w:val="000000" w:themeColor="text1"/>
          <w:sz w:val="24"/>
        </w:rPr>
        <w:t>(a) C, (b) F, (</w:t>
      </w:r>
      <w:r w:rsidR="009770E7">
        <w:rPr>
          <w:rFonts w:ascii="Arial" w:hAnsi="Arial" w:cs="Arial" w:hint="eastAsia"/>
          <w:bCs/>
          <w:color w:val="000000" w:themeColor="text1"/>
          <w:sz w:val="24"/>
        </w:rPr>
        <w:t>c</w:t>
      </w:r>
      <w:r w:rsidR="0009515F" w:rsidRPr="00A518B7">
        <w:rPr>
          <w:rFonts w:ascii="Arial" w:hAnsi="Arial" w:cs="Arial"/>
          <w:bCs/>
          <w:color w:val="000000" w:themeColor="text1"/>
          <w:sz w:val="24"/>
        </w:rPr>
        <w:t xml:space="preserve">) O, (d) Mn, (e) </w:t>
      </w:r>
      <w:r w:rsidR="00DE6482" w:rsidRPr="00A518B7">
        <w:rPr>
          <w:rFonts w:ascii="Arial" w:hAnsi="Arial" w:cs="Arial" w:hint="eastAsia"/>
          <w:bCs/>
          <w:color w:val="000000" w:themeColor="text1"/>
          <w:sz w:val="24"/>
        </w:rPr>
        <w:t>Ni</w:t>
      </w:r>
      <w:r w:rsidR="0009515F" w:rsidRPr="00A518B7">
        <w:rPr>
          <w:rFonts w:ascii="Arial" w:hAnsi="Arial" w:cs="Arial"/>
          <w:bCs/>
          <w:color w:val="000000" w:themeColor="text1"/>
          <w:sz w:val="24"/>
        </w:rPr>
        <w:t>, and (</w:t>
      </w:r>
      <w:r w:rsidR="009770E7">
        <w:rPr>
          <w:rFonts w:ascii="Arial" w:hAnsi="Arial" w:cs="Arial" w:hint="eastAsia"/>
          <w:bCs/>
          <w:color w:val="000000" w:themeColor="text1"/>
          <w:sz w:val="24"/>
        </w:rPr>
        <w:t>f</w:t>
      </w:r>
      <w:r w:rsidR="0009515F" w:rsidRPr="00A518B7">
        <w:rPr>
          <w:rFonts w:ascii="Arial" w:hAnsi="Arial" w:cs="Arial"/>
          <w:bCs/>
          <w:color w:val="000000" w:themeColor="text1"/>
          <w:sz w:val="24"/>
        </w:rPr>
        <w:t xml:space="preserve">) </w:t>
      </w:r>
      <w:r w:rsidR="00DE6482" w:rsidRPr="00A518B7">
        <w:rPr>
          <w:rFonts w:ascii="Arial" w:hAnsi="Arial" w:cs="Arial" w:hint="eastAsia"/>
          <w:bCs/>
          <w:color w:val="000000" w:themeColor="text1"/>
          <w:sz w:val="24"/>
        </w:rPr>
        <w:t>Na</w:t>
      </w:r>
      <w:r w:rsidR="0009515F" w:rsidRPr="00A518B7">
        <w:rPr>
          <w:rFonts w:ascii="Arial" w:hAnsi="Arial" w:cs="Arial"/>
          <w:bCs/>
          <w:color w:val="000000" w:themeColor="text1"/>
          <w:sz w:val="24"/>
        </w:rPr>
        <w:t xml:space="preserve"> elements.</w:t>
      </w:r>
    </w:p>
    <w:p w14:paraId="266D53B6" w14:textId="7A22C283" w:rsidR="00B647FE" w:rsidRPr="009770E7" w:rsidRDefault="00B647FE" w:rsidP="0009515F">
      <w:pPr>
        <w:snapToGrid w:val="0"/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228D2409" w14:textId="29B931B9" w:rsidR="00B647FE" w:rsidRPr="00A518B7" w:rsidRDefault="00B647FE" w:rsidP="0009515F">
      <w:pPr>
        <w:snapToGrid w:val="0"/>
        <w:spacing w:line="360" w:lineRule="auto"/>
        <w:rPr>
          <w:rFonts w:ascii="Arial" w:hAnsi="Arial" w:cs="Arial"/>
          <w:bCs/>
          <w:color w:val="000000" w:themeColor="text1"/>
          <w:sz w:val="24"/>
        </w:rPr>
      </w:pPr>
    </w:p>
    <w:p w14:paraId="40B54E5D" w14:textId="77777777" w:rsidR="00B647FE" w:rsidRPr="00A518B7" w:rsidRDefault="00B647FE" w:rsidP="0009515F">
      <w:pPr>
        <w:snapToGrid w:val="0"/>
        <w:spacing w:line="360" w:lineRule="auto"/>
        <w:rPr>
          <w:rFonts w:ascii="Arial" w:hAnsi="Arial" w:cs="Arial"/>
          <w:color w:val="000000" w:themeColor="text1"/>
          <w:sz w:val="24"/>
        </w:rPr>
      </w:pPr>
    </w:p>
    <w:p w14:paraId="125C372B" w14:textId="77777777" w:rsidR="000107B9" w:rsidRPr="00A518B7" w:rsidRDefault="000107B9" w:rsidP="000107B9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EastAsia" w:hAnsi="Arial" w:cs="Arial"/>
          <w:color w:val="000000" w:themeColor="text1"/>
          <w:kern w:val="0"/>
          <w:sz w:val="24"/>
        </w:rPr>
      </w:pPr>
      <w:bookmarkStart w:id="41" w:name="OLE_LINK14"/>
      <w:bookmarkStart w:id="42" w:name="OLE_LINK16"/>
      <w:r w:rsidRPr="00A518B7">
        <w:rPr>
          <w:noProof/>
          <w:color w:val="000000" w:themeColor="text1"/>
        </w:rPr>
        <w:drawing>
          <wp:inline distT="0" distB="0" distL="0" distR="0" wp14:anchorId="710E6A0F" wp14:editId="5107AF38">
            <wp:extent cx="4178300" cy="1787797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9873" t="10085" r="15844" b="4034"/>
                    <a:stretch/>
                  </pic:blipFill>
                  <pic:spPr bwMode="auto">
                    <a:xfrm>
                      <a:off x="0" y="0"/>
                      <a:ext cx="4209891" cy="1801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D2843" w14:textId="213053EC" w:rsidR="000107B9" w:rsidRPr="00A518B7" w:rsidRDefault="000107B9" w:rsidP="00040011">
      <w:pPr>
        <w:snapToGrid w:val="0"/>
        <w:spacing w:beforeLines="100" w:before="312" w:line="360" w:lineRule="auto"/>
        <w:rPr>
          <w:rFonts w:ascii="Arial" w:eastAsiaTheme="minorEastAsia" w:hAnsi="Arial" w:cs="Arial"/>
          <w:color w:val="000000" w:themeColor="text1"/>
          <w:kern w:val="0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S4</w:t>
      </w:r>
      <w:r w:rsidR="00DD0B9A" w:rsidRPr="00A518B7">
        <w:rPr>
          <w:rFonts w:ascii="Arial" w:hAnsi="Arial" w:cs="Arial"/>
          <w:b/>
          <w:bCs/>
          <w:color w:val="000000" w:themeColor="text1"/>
          <w:sz w:val="24"/>
        </w:rPr>
        <w:t>5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 XPS depth-dependent elemental distribution </w:t>
      </w:r>
      <w:r w:rsidR="007074E8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at the cathode interface</w:t>
      </w:r>
      <w:r w:rsidR="007074E8" w:rsidRPr="00A518B7">
        <w:rPr>
          <w:rFonts w:ascii="Arial" w:eastAsiaTheme="minorEastAsia" w:hAnsi="Arial" w:cs="Arial" w:hint="eastAsia"/>
          <w:color w:val="000000" w:themeColor="text1"/>
          <w:kern w:val="0"/>
          <w:sz w:val="24"/>
        </w:rPr>
        <w:t>.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 (a) C</w:t>
      </w:r>
      <w:r w:rsidR="00B647FE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 1s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, (b) F</w:t>
      </w:r>
      <w:r w:rsidR="00B647FE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 1s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, and (c) O </w:t>
      </w:r>
      <w:r w:rsidR="00B647FE"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1s</w:t>
      </w:r>
      <w:bookmarkEnd w:id="41"/>
      <w:bookmarkEnd w:id="42"/>
    </w:p>
    <w:p w14:paraId="1FC57813" w14:textId="2D9B818F" w:rsidR="000107B9" w:rsidRPr="00A518B7" w:rsidRDefault="000107B9" w:rsidP="000107B9">
      <w:pPr>
        <w:snapToGrid w:val="0"/>
        <w:spacing w:beforeLines="100" w:before="312" w:line="360" w:lineRule="auto"/>
        <w:jc w:val="center"/>
        <w:rPr>
          <w:rFonts w:ascii="Arial" w:eastAsiaTheme="minorEastAsia" w:hAnsi="Arial" w:cs="Arial"/>
          <w:color w:val="000000" w:themeColor="text1"/>
          <w:kern w:val="0"/>
          <w:sz w:val="24"/>
        </w:rPr>
      </w:pPr>
    </w:p>
    <w:p w14:paraId="41C61BCC" w14:textId="675081E1" w:rsidR="000107B9" w:rsidRPr="00A518B7" w:rsidRDefault="000107B9" w:rsidP="000107B9">
      <w:pPr>
        <w:snapToGrid w:val="0"/>
        <w:spacing w:beforeLines="100" w:before="312" w:line="360" w:lineRule="auto"/>
        <w:jc w:val="center"/>
        <w:rPr>
          <w:rFonts w:ascii="Arial" w:eastAsiaTheme="minorEastAsia" w:hAnsi="Arial" w:cs="Arial"/>
          <w:color w:val="000000" w:themeColor="text1"/>
          <w:kern w:val="0"/>
          <w:sz w:val="24"/>
        </w:rPr>
      </w:pPr>
    </w:p>
    <w:p w14:paraId="16938D87" w14:textId="5C67F756" w:rsidR="00DD0B9A" w:rsidRPr="00A518B7" w:rsidRDefault="00DD0B9A" w:rsidP="000107B9">
      <w:pPr>
        <w:snapToGrid w:val="0"/>
        <w:spacing w:beforeLines="100" w:before="312" w:line="360" w:lineRule="auto"/>
        <w:jc w:val="center"/>
        <w:rPr>
          <w:rFonts w:ascii="Arial" w:eastAsiaTheme="minorEastAsia" w:hAnsi="Arial" w:cs="Arial"/>
          <w:color w:val="000000" w:themeColor="text1"/>
          <w:kern w:val="0"/>
          <w:sz w:val="24"/>
        </w:rPr>
      </w:pPr>
    </w:p>
    <w:p w14:paraId="1B888F89" w14:textId="77777777" w:rsidR="00DD0B9A" w:rsidRPr="00A518B7" w:rsidRDefault="00DD0B9A" w:rsidP="000107B9">
      <w:pPr>
        <w:snapToGrid w:val="0"/>
        <w:spacing w:beforeLines="100" w:before="312" w:line="360" w:lineRule="auto"/>
        <w:jc w:val="center"/>
        <w:rPr>
          <w:rFonts w:ascii="Arial" w:eastAsiaTheme="minorEastAsia" w:hAnsi="Arial" w:cs="Arial"/>
          <w:color w:val="000000" w:themeColor="text1"/>
          <w:kern w:val="0"/>
          <w:sz w:val="24"/>
        </w:rPr>
      </w:pPr>
    </w:p>
    <w:p w14:paraId="4F609FB9" w14:textId="77777777" w:rsidR="000107B9" w:rsidRPr="00A518B7" w:rsidRDefault="000107B9" w:rsidP="000107B9">
      <w:pPr>
        <w:snapToGrid w:val="0"/>
        <w:spacing w:beforeLines="100" w:before="312" w:line="360" w:lineRule="auto"/>
        <w:jc w:val="center"/>
        <w:rPr>
          <w:rFonts w:ascii="Arial" w:eastAsiaTheme="minorEastAsia" w:hAnsi="Arial" w:cs="Arial"/>
          <w:color w:val="000000" w:themeColor="text1"/>
          <w:kern w:val="0"/>
          <w:sz w:val="24"/>
        </w:rPr>
      </w:pPr>
    </w:p>
    <w:p w14:paraId="51BE82A8" w14:textId="77777777" w:rsidR="000107B9" w:rsidRPr="00A518B7" w:rsidRDefault="000107B9" w:rsidP="000107B9">
      <w:pPr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color w:val="000000" w:themeColor="text1"/>
          <w:kern w:val="0"/>
          <w:sz w:val="24"/>
        </w:rPr>
      </w:pPr>
      <w:r w:rsidRPr="00A518B7">
        <w:rPr>
          <w:noProof/>
          <w:color w:val="000000" w:themeColor="text1"/>
        </w:rPr>
        <w:lastRenderedPageBreak/>
        <w:drawing>
          <wp:inline distT="0" distB="0" distL="0" distR="0" wp14:anchorId="2ED9D53B" wp14:editId="75D602C2">
            <wp:extent cx="5274310" cy="135191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74BAA" w14:textId="6B3195EE" w:rsidR="000107B9" w:rsidRPr="00A518B7" w:rsidRDefault="000107B9" w:rsidP="00040011">
      <w:pPr>
        <w:snapToGrid w:val="0"/>
        <w:spacing w:beforeLines="100" w:before="312" w:line="360" w:lineRule="auto"/>
        <w:rPr>
          <w:rFonts w:ascii="Arial" w:eastAsiaTheme="minorEastAsia" w:hAnsi="Arial" w:cs="Arial"/>
          <w:color w:val="000000" w:themeColor="text1"/>
          <w:kern w:val="0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t>Figure S4</w:t>
      </w:r>
      <w:r w:rsidR="00DD0B9A" w:rsidRPr="00A518B7">
        <w:rPr>
          <w:rFonts w:ascii="Arial" w:hAnsi="Arial" w:cs="Arial"/>
          <w:b/>
          <w:bCs/>
          <w:color w:val="000000" w:themeColor="text1"/>
          <w:sz w:val="24"/>
        </w:rPr>
        <w:t>6</w: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 2D TOF-SIMS images of (a) C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  <w:vertAlign w:val="superscript"/>
        </w:rPr>
        <w:t>-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, (b) O</w:t>
      </w:r>
      <w:proofErr w:type="gramStart"/>
      <w:r w:rsidRPr="00A518B7">
        <w:rPr>
          <w:rFonts w:ascii="Arial" w:eastAsiaTheme="minorEastAsia" w:hAnsi="Arial" w:cs="Arial"/>
          <w:color w:val="000000" w:themeColor="text1"/>
          <w:kern w:val="0"/>
          <w:sz w:val="24"/>
          <w:vertAlign w:val="superscript"/>
        </w:rPr>
        <w:t>-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 ,</w:t>
      </w:r>
      <w:proofErr w:type="gramEnd"/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 xml:space="preserve"> and (</w:t>
      </w:r>
      <w:r w:rsidR="001E3846" w:rsidRPr="00A518B7">
        <w:rPr>
          <w:rFonts w:ascii="Arial" w:eastAsiaTheme="minorEastAsia" w:hAnsi="Arial" w:cs="Arial" w:hint="eastAsia"/>
          <w:color w:val="000000" w:themeColor="text1"/>
          <w:kern w:val="0"/>
          <w:sz w:val="24"/>
        </w:rPr>
        <w:t>c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) F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  <w:vertAlign w:val="superscript"/>
        </w:rPr>
        <w:t xml:space="preserve">- 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at the cathode</w:t>
      </w:r>
      <w:r w:rsidRPr="00A518B7">
        <w:rPr>
          <w:rFonts w:ascii="Arial" w:eastAsiaTheme="minorEastAsia" w:hAnsi="Arial" w:cs="Arial" w:hint="eastAsia"/>
          <w:color w:val="000000" w:themeColor="text1"/>
          <w:kern w:val="0"/>
          <w:sz w:val="24"/>
        </w:rPr>
        <w:t>/ele</w:t>
      </w:r>
      <w:r w:rsidRPr="00A518B7">
        <w:rPr>
          <w:rFonts w:ascii="Arial" w:eastAsiaTheme="minorEastAsia" w:hAnsi="Arial" w:cs="Arial"/>
          <w:color w:val="000000" w:themeColor="text1"/>
          <w:kern w:val="0"/>
          <w:sz w:val="24"/>
        </w:rPr>
        <w:t>ctrolyte interface</w:t>
      </w:r>
      <w:r w:rsidRPr="00A518B7">
        <w:rPr>
          <w:rFonts w:ascii="Arial" w:eastAsiaTheme="minorEastAsia" w:hAnsi="Arial" w:cs="Arial" w:hint="eastAsia"/>
          <w:color w:val="000000" w:themeColor="text1"/>
          <w:kern w:val="0"/>
          <w:sz w:val="24"/>
        </w:rPr>
        <w:t>.</w:t>
      </w:r>
    </w:p>
    <w:p w14:paraId="594456EC" w14:textId="4C9FCF92" w:rsidR="0009515F" w:rsidRPr="00A518B7" w:rsidRDefault="0009515F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9EAE39D" w14:textId="09BC0F27" w:rsidR="000107B9" w:rsidRPr="00A518B7" w:rsidRDefault="000107B9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50CBE20" w14:textId="2262574F" w:rsidR="00B647FE" w:rsidRPr="00A518B7" w:rsidRDefault="00B647FE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31BC2660" w14:textId="77777777" w:rsidR="00DD0B9A" w:rsidRPr="00A518B7" w:rsidRDefault="00DD0B9A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57595037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4C634770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1A515A14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572097D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703E0490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7BE09DA2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36CD446C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115EDE71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A6A33AF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6056F5A5" w14:textId="77777777" w:rsidR="001268F1" w:rsidRPr="00A518B7" w:rsidRDefault="001268F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AF0F01C" w14:textId="77777777" w:rsidR="00040011" w:rsidRPr="00A518B7" w:rsidRDefault="00040011" w:rsidP="00755A90">
      <w:pPr>
        <w:snapToGrid w:val="0"/>
        <w:spacing w:beforeLines="100" w:before="312" w:line="360" w:lineRule="auto"/>
        <w:rPr>
          <w:rFonts w:ascii="Arial" w:hAnsi="Arial" w:cs="Arial"/>
          <w:color w:val="000000" w:themeColor="text1"/>
          <w:sz w:val="24"/>
        </w:rPr>
      </w:pPr>
    </w:p>
    <w:p w14:paraId="2BB4E6DA" w14:textId="034C7C89" w:rsidR="008F7B85" w:rsidRPr="00A518B7" w:rsidRDefault="00350F12" w:rsidP="00755A90">
      <w:pPr>
        <w:spacing w:line="360" w:lineRule="auto"/>
        <w:rPr>
          <w:rFonts w:ascii="Arial" w:eastAsiaTheme="minorEastAsia" w:hAnsi="Arial" w:cs="Arial"/>
          <w:color w:val="000000" w:themeColor="text1"/>
          <w:kern w:val="1"/>
          <w:sz w:val="24"/>
        </w:rPr>
      </w:pPr>
      <w:r w:rsidRPr="00A518B7">
        <w:rPr>
          <w:rFonts w:ascii="Arial" w:hAnsi="Arial" w:cs="Arial"/>
          <w:b/>
          <w:color w:val="000000" w:themeColor="text1"/>
          <w:kern w:val="0"/>
          <w:sz w:val="24"/>
        </w:rPr>
        <w:t>Table S</w:t>
      </w:r>
      <w:r w:rsidR="008F7B85" w:rsidRPr="00A518B7">
        <w:rPr>
          <w:rFonts w:ascii="Arial" w:hAnsi="Arial" w:cs="Arial"/>
          <w:b/>
          <w:color w:val="000000" w:themeColor="text1"/>
          <w:kern w:val="0"/>
          <w:sz w:val="24"/>
        </w:rPr>
        <w:t>1</w:t>
      </w:r>
      <w:r w:rsidRPr="00A518B7">
        <w:rPr>
          <w:rFonts w:ascii="Arial" w:hAnsi="Arial" w:cs="Arial"/>
          <w:b/>
          <w:color w:val="000000" w:themeColor="text1"/>
          <w:kern w:val="0"/>
          <w:sz w:val="24"/>
        </w:rPr>
        <w:t>.</w:t>
      </w:r>
      <w:r w:rsidRPr="00A518B7">
        <w:rPr>
          <w:rFonts w:ascii="Arial" w:hAnsi="Arial" w:cs="Arial"/>
          <w:color w:val="000000" w:themeColor="text1"/>
          <w:kern w:val="0"/>
          <w:sz w:val="24"/>
        </w:rPr>
        <w:t xml:space="preserve"> </w:t>
      </w:r>
      <w:r w:rsidRPr="00A518B7">
        <w:rPr>
          <w:rFonts w:ascii="Arial" w:hAnsi="Arial" w:cs="Arial"/>
          <w:color w:val="000000" w:themeColor="text1"/>
          <w:sz w:val="24"/>
        </w:rPr>
        <w:t xml:space="preserve">The comparison of </w:t>
      </w:r>
      <w:r w:rsidR="00B2626B" w:rsidRPr="00A518B7">
        <w:rPr>
          <w:rFonts w:ascii="Arial" w:hAnsi="Arial" w:cs="Arial"/>
          <w:color w:val="000000" w:themeColor="text1"/>
          <w:sz w:val="24"/>
        </w:rPr>
        <w:t xml:space="preserve">Na||Na symmetric cell </w:t>
      </w:r>
      <w:r w:rsidR="00017B6D" w:rsidRPr="00A518B7">
        <w:rPr>
          <w:rFonts w:ascii="Arial" w:hAnsi="Arial" w:cs="Arial"/>
          <w:color w:val="000000" w:themeColor="text1"/>
          <w:sz w:val="24"/>
        </w:rPr>
        <w:t xml:space="preserve">electrochemical performance for </w:t>
      </w:r>
      <w:r w:rsidR="00B267BE" w:rsidRPr="00A518B7">
        <w:rPr>
          <w:rFonts w:ascii="Arial" w:eastAsia="Calibri" w:hAnsi="Arial" w:cs="Arial"/>
          <w:color w:val="000000" w:themeColor="text1"/>
          <w:kern w:val="1"/>
          <w:sz w:val="24"/>
        </w:rPr>
        <w:t>s</w:t>
      </w:r>
      <w:r w:rsidR="00B267BE" w:rsidRPr="00A518B7">
        <w:rPr>
          <w:rFonts w:ascii="Arial" w:hAnsi="Arial" w:cs="Arial"/>
          <w:color w:val="000000" w:themeColor="text1"/>
          <w:sz w:val="24"/>
        </w:rPr>
        <w:t>olid-state/</w:t>
      </w:r>
      <w:r w:rsidR="00017B6D" w:rsidRPr="00A518B7">
        <w:rPr>
          <w:rFonts w:ascii="Arial" w:hAnsi="Arial" w:cs="Arial"/>
          <w:color w:val="000000" w:themeColor="text1"/>
          <w:sz w:val="24"/>
        </w:rPr>
        <w:t xml:space="preserve">hydrogel </w:t>
      </w:r>
      <w:r w:rsidR="00B267BE" w:rsidRPr="00A518B7">
        <w:rPr>
          <w:rFonts w:ascii="Arial" w:hAnsi="Arial" w:cs="Arial"/>
          <w:color w:val="000000" w:themeColor="text1"/>
          <w:sz w:val="24"/>
        </w:rPr>
        <w:t>electrolytes</w:t>
      </w:r>
      <w:r w:rsidRPr="00A518B7">
        <w:rPr>
          <w:rFonts w:ascii="Arial" w:hAnsi="Arial" w:cs="Arial"/>
          <w:color w:val="000000" w:themeColor="text1"/>
          <w:sz w:val="24"/>
        </w:rPr>
        <w:t xml:space="preserve"> reported </w:t>
      </w:r>
      <w:r w:rsidRPr="00A518B7">
        <w:rPr>
          <w:rFonts w:ascii="Arial" w:eastAsia="Calibri" w:hAnsi="Arial" w:cs="Arial"/>
          <w:color w:val="000000" w:themeColor="text1"/>
          <w:kern w:val="1"/>
          <w:sz w:val="24"/>
        </w:rPr>
        <w:t>in the literature.</w:t>
      </w:r>
    </w:p>
    <w:tbl>
      <w:tblPr>
        <w:tblStyle w:val="a8"/>
        <w:tblW w:w="8128" w:type="dxa"/>
        <w:jc w:val="center"/>
        <w:tblLook w:val="04A0" w:firstRow="1" w:lastRow="0" w:firstColumn="1" w:lastColumn="0" w:noHBand="0" w:noVBand="1"/>
      </w:tblPr>
      <w:tblGrid>
        <w:gridCol w:w="2124"/>
        <w:gridCol w:w="2006"/>
        <w:gridCol w:w="1993"/>
        <w:gridCol w:w="2005"/>
      </w:tblGrid>
      <w:tr w:rsidR="008F7B85" w:rsidRPr="00A518B7" w14:paraId="2FDD95F5" w14:textId="77777777" w:rsidTr="00806086">
        <w:trPr>
          <w:trHeight w:val="741"/>
          <w:jc w:val="center"/>
        </w:trPr>
        <w:tc>
          <w:tcPr>
            <w:tcW w:w="21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9D9638" w14:textId="77777777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Electrolytes</w:t>
            </w:r>
          </w:p>
        </w:tc>
        <w:tc>
          <w:tcPr>
            <w:tcW w:w="20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98B25E" w14:textId="1C6001F0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Current density (mA cm</w: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  <w:vertAlign w:val="superscript"/>
              </w:rPr>
              <w:t>-2</w: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830B14" w14:textId="77777777" w:rsidR="008F7B85" w:rsidRPr="00A518B7" w:rsidRDefault="008F7B85" w:rsidP="008F7B8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Lifetime</w:t>
            </w:r>
          </w:p>
          <w:p w14:paraId="39FF99B0" w14:textId="534CAC45" w:rsidR="008F7B85" w:rsidRPr="00A518B7" w:rsidRDefault="008F7B85" w:rsidP="008F7B8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(h)</w:t>
            </w:r>
          </w:p>
        </w:tc>
        <w:tc>
          <w:tcPr>
            <w:tcW w:w="20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B7D11A" w14:textId="162DD2DE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Ref.</w:t>
            </w:r>
          </w:p>
        </w:tc>
      </w:tr>
      <w:tr w:rsidR="008F7B85" w:rsidRPr="00A518B7" w14:paraId="53AE2E77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EA4BB" w14:textId="3A5FDCE4" w:rsidR="008F7B85" w:rsidRPr="00A518B7" w:rsidRDefault="001B7862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POSS-4PEG2K(NaE16)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273C6" w14:textId="065F2737" w:rsidR="008F7B85" w:rsidRPr="00A518B7" w:rsidRDefault="008F7B85" w:rsidP="001B7862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0.5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0449B" w14:textId="7C05224B" w:rsidR="008F7B85" w:rsidRPr="00A518B7" w:rsidRDefault="008F7B85" w:rsidP="001B7862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3550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4A156" w14:textId="514DC999" w:rsidR="008F7B85" w:rsidRPr="00A518B7" w:rsidRDefault="00B2626B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&lt;EndNote&gt;&lt;Cite&gt;&lt;Author&gt;Zheng&lt;/Author&gt;&lt;Year&gt;2018&lt;/Year&gt;&lt;RecNum&gt;442&lt;/RecNum&gt;&lt;DisplayText&gt;&lt;style face="superscript"&gt;1&lt;/style&gt;&lt;/DisplayText&gt;&lt;record&gt;&lt;rec-number&gt;442&lt;/rec-number&gt;&lt;foreign-keys&gt;&lt;key app="EN" db-id="ttd9f9dxkvea2oex0dm5rv0pe2dsppdpvfe0" timestamp="1754296925"&gt;442&lt;/key&gt;&lt;/foreign-keys&gt;&lt;ref-type name="Journal Article"&gt;17&lt;/ref-type&gt;&lt;contributors&gt;&lt;authors&gt;&lt;author&gt;Zheng, Yongwei&lt;/author&gt;&lt;author&gt;Pan, Qiwei&lt;/author&gt;&lt;author&gt;Clites, Mallory&lt;/author&gt;&lt;author&gt;Byles, Bryan W.&lt;/author&gt;&lt;author&gt;Pomerantseva, Ekaterina&lt;/author&gt;&lt;author&gt;Li, Christopher Y.&lt;/author&gt;&lt;/authors&gt;&lt;/contributors&gt;&lt;titles&gt;&lt;title&gt;High-Capacity All-Solid-State Sodium Metal Battery with Hybrid Polymer Electrolytes&lt;/title&gt;&lt;secondary-title&gt;Advanced Energy Materials&lt;/secondary-title&gt;&lt;/titles&gt;&lt;periodical&gt;&lt;full-title&gt;Advanced Energy Materials&lt;/full-title&gt;&lt;/periodical&gt;&lt;pages&gt;1801885&lt;/pages&gt;&lt;volume&gt;8&lt;/volume&gt;&lt;number&gt;27&lt;/number&gt;&lt;keywords&gt;&lt;keyword&gt;hybrid electrolytes&lt;/keyword&gt;&lt;keyword&gt;polyhedral oligomeric silsesquioxanes (POSS)&lt;/keyword&gt;&lt;keyword&gt;solid polymer electrolytes&lt;/keyword&gt;&lt;keyword&gt;solid-state sodium metal batteries&lt;/keyword&gt;&lt;/keywords&gt;&lt;dates&gt;&lt;year&gt;2018&lt;/year&gt;&lt;pub-dates&gt;&lt;date&gt;2018/09/01&lt;/date&gt;&lt;/pub-dates&gt;&lt;/dates&gt;&lt;publisher&gt;John Wiley &amp;amp; Sons, Ltd&lt;/publisher&gt;&lt;isbn&gt;1614-6832&lt;/isbn&gt;&lt;urls&gt;&lt;related-urls&gt;&lt;url&gt;https://doi.org/10.1002/aenm.201801885&lt;/url&gt;&lt;/related-urls&gt;&lt;/urls&gt;&lt;electronic-resource-num&gt;https://doi.org/10.1002/aenm.201801885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8F7B85" w:rsidRPr="00A518B7" w14:paraId="41AAA3F3" w14:textId="77777777" w:rsidTr="008F7B85">
        <w:trPr>
          <w:trHeight w:val="589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C397D58" w14:textId="40E55654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proofErr w:type="spellStart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NaFSI</w:t>
            </w:r>
            <w:proofErr w:type="spellEnd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/</w:t>
            </w:r>
            <w:proofErr w:type="spellStart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PolyIL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48A8B50" w14:textId="38D9D648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20F3694" w14:textId="00A0C306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100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4CADC6A6" w14:textId="5123308D" w:rsidR="008F7B85" w:rsidRPr="00A518B7" w:rsidRDefault="00B2626B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&lt;EndNote&gt;&lt;Cite&gt;&lt;Author&gt;Chen&lt;/Author&gt;&lt;Year&gt;2022&lt;/Year&gt;&lt;RecNum&gt;443&lt;/RecNum&gt;&lt;DisplayText&gt;&lt;style face="superscript"&gt;2&lt;/style&gt;&lt;/DisplayText&gt;&lt;record&gt;&lt;rec-number&gt;443&lt;/rec-number&gt;&lt;foreign-keys&gt;&lt;key app="EN" db-id="ttd9f9dxkvea2oex0dm5rv0pe2dsppdpvfe0" timestamp="1754297067"&gt;443&lt;/key&gt;&lt;/foreign-keys&gt;&lt;ref-type name="Journal Article"&gt;17&lt;/ref-type&gt;&lt;contributors&gt;&lt;authors&gt;&lt;author&gt;Chen, Fangfang&lt;/author&gt;&lt;author&gt;Wang, Xiaoen&lt;/author&gt;&lt;author&gt;Armand, Michel&lt;/author&gt;&lt;author&gt;Forsyth, Maria&lt;/author&gt;&lt;/authors&gt;&lt;/contributors&gt;&lt;titles&gt;&lt;title&gt;Cationic polymer-in-salt electrolytes for fast metal ion conduction and solid-state battery applications&lt;/title&gt;&lt;secondary-title&gt;Nature Materials&lt;/secondary-title&gt;&lt;/titles&gt;&lt;periodical&gt;&lt;full-title&gt;Nature Materials&lt;/full-title&gt;&lt;/periodical&gt;&lt;pages&gt;1175-1182&lt;/pages&gt;&lt;volume&gt;21&lt;/volume&gt;&lt;number&gt;10&lt;/number&gt;&lt;dates&gt;&lt;year&gt;2022&lt;/year&gt;&lt;pub-dates&gt;&lt;date&gt;2022/10/01&lt;/date&gt;&lt;/pub-dates&gt;&lt;/dates&gt;&lt;isbn&gt;1476-4660&lt;/isbn&gt;&lt;urls&gt;&lt;related-urls&gt;&lt;url&gt;https://doi.org/10.1038/s41563-022-01319-w&lt;/url&gt;&lt;/related-urls&gt;&lt;/urls&gt;&lt;electronic-resource-num&gt;10.1038/s41563-022-01319-w&lt;/electronic-resource-num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2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8F7B85" w:rsidRPr="00A518B7" w14:paraId="539C287F" w14:textId="77777777" w:rsidTr="008F7B85">
        <w:trPr>
          <w:trHeight w:val="295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A606C5B" w14:textId="4DACED89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PEGMEM-co-SSS@ZIF-8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029B90B" w14:textId="58B8E711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BACE0F9" w14:textId="4C1C9778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220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23F5B3F" w14:textId="34C97B5A" w:rsidR="008F7B85" w:rsidRPr="00A518B7" w:rsidRDefault="00B2626B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&lt;EndNote&gt;&lt;Cite&gt;&lt;Author&gt;Zhang&lt;/Author&gt;&lt;Year&gt;2024&lt;/Year&gt;&lt;RecNum&gt;444&lt;/RecNum&gt;&lt;DisplayText&gt;&lt;style face="superscript"&gt;3&lt;/style&gt;&lt;/DisplayText&gt;&lt;record&gt;&lt;rec-number&gt;444&lt;/rec-number&gt;&lt;foreign-keys&gt;&lt;key app="EN" db-id="ttd9f9dxkvea2oex0dm5rv0pe2dsppdpvfe0" timestamp="1754297100"&gt;444&lt;/key&gt;&lt;/foreign-keys&gt;&lt;ref-type name="Journal Article"&gt;17&lt;/ref-type&gt;&lt;contributors&gt;&lt;authors&gt;&lt;author&gt;Zhang, Jinfang&lt;/author&gt;&lt;author&gt;Wang, Yuanyuan&lt;/author&gt;&lt;author&gt;Xia, Qingbing&lt;/author&gt;&lt;author&gt;Li, Xiaofeng&lt;/author&gt;&lt;author&gt;Liu, Bin&lt;/author&gt;&lt;author&gt;Hu, Tuoping&lt;/author&gt;&lt;author&gt;Tebyetekerwa, Mike&lt;/author&gt;&lt;author&gt;Hu, Shengliang&lt;/author&gt;&lt;author&gt;Knibbe, Ruth&lt;/author&gt;&lt;author&gt;Chou, Shulei&lt;/author&gt;&lt;/authors&gt;&lt;/contributors&gt;&lt;titles&gt;&lt;title&gt;Confining Polymer Electrolyte in MOF for Safe and High-Performance All-Solid-State Sodium Metal Batteries&lt;/title&gt;&lt;secondary-title&gt;Angewandte Chemie International Edition&lt;/secondary-title&gt;&lt;/titles&gt;&lt;periodical&gt;&lt;full-title&gt;Angewandte Chemie International Edition&lt;/full-title&gt;&lt;/periodical&gt;&lt;pages&gt;e202318822&lt;/pages&gt;&lt;volume&gt;63&lt;/volume&gt;&lt;number&gt;16&lt;/number&gt;&lt;keywords&gt;&lt;keyword&gt;sodium metal batteries&lt;/keyword&gt;&lt;keyword&gt;single ion conducting solid polymer electrolytes&lt;/keyword&gt;&lt;keyword&gt;polymer-in-MOF&lt;/keyword&gt;&lt;keyword&gt;sodium metal dendrite-free&lt;/keyword&gt;&lt;keyword&gt;nanoconfinement&lt;/keyword&gt;&lt;/keywords&gt;&lt;dates&gt;&lt;year&gt;2024&lt;/year&gt;&lt;pub-dates&gt;&lt;date&gt;2024/04/15&lt;/date&gt;&lt;/pub-dates&gt;&lt;/dates&gt;&lt;publisher&gt;John Wiley &amp;amp; Sons, Ltd&lt;/publisher&gt;&lt;isbn&gt;1433-7851&lt;/isbn&gt;&lt;urls&gt;&lt;related-urls&gt;&lt;url&gt;https://doi.org/10.1002/anie.202318822&lt;/url&gt;&lt;/related-urls&gt;&lt;/urls&gt;&lt;electronic-resource-num&gt;https://doi.org/10.1002/anie.202318822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3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8F7B85" w:rsidRPr="00A518B7" w14:paraId="7383D6A8" w14:textId="77777777" w:rsidTr="008F7B85">
        <w:trPr>
          <w:trHeight w:val="288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8CA7B37" w14:textId="1426CF35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PBAGPE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AE5A6BF" w14:textId="3EEFF804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73AEF50" w14:textId="48C53536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980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AFBA8B5" w14:textId="47A72CDC" w:rsidR="008F7B85" w:rsidRPr="00A518B7" w:rsidRDefault="00B2626B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&lt;EndNote&gt;&lt;Cite&gt;&lt;Author&gt;Zhang&lt;/Author&gt;&lt;Year&gt;2022&lt;/Year&gt;&lt;RecNum&gt;445&lt;/RecNum&gt;&lt;DisplayText&gt;&lt;style face="superscript"&gt;4&lt;/style&gt;&lt;/DisplayText&gt;&lt;record&gt;&lt;rec-number&gt;445&lt;/rec-number&gt;&lt;foreign-keys&gt;&lt;key app="EN" db-id="ttd9f9dxkvea2oex0dm5rv0pe2dsppdpvfe0" timestamp="1754297125"&gt;445&lt;/key&gt;&lt;/foreign-keys&gt;&lt;ref-type name="Journal Article"&gt;17&lt;/ref-type&gt;&lt;contributors&gt;&lt;authors&gt;&lt;author&gt;Zhang, Weichao&lt;/author&gt;&lt;author&gt;Zhang, Jun&lt;/author&gt;&lt;author&gt;Liu, Xiaochen&lt;/author&gt;&lt;author&gt;Li, Huan&lt;/author&gt;&lt;author&gt;Guo, Yong&lt;/author&gt;&lt;author&gt;Geng, Chuannan&lt;/author&gt;&lt;author&gt;Tao, Ying&lt;/author&gt;&lt;author&gt;Yang, Quan-Hong&lt;/author&gt;&lt;/authors&gt;&lt;/contributors&gt;&lt;titles&gt;&lt;title&gt;In-situ Polymerized Gel Polymer Electrolytes with High Room-Temperature Ionic Conductivity and Regulated Na+ Solvation Structure for Sodium Metal Batteries&lt;/title&gt;&lt;secondary-title&gt;Advanced Functional Materials&lt;/secondary-title&gt;&lt;/titles&gt;&lt;periodical&gt;&lt;full-title&gt;Advanced Functional Materials&lt;/full-title&gt;&lt;/periodical&gt;&lt;pages&gt;2201205&lt;/pages&gt;&lt;volume&gt;32&lt;/volume&gt;&lt;number&gt;25&lt;/number&gt;&lt;keywords&gt;&lt;keyword&gt;gel polymer electrolytes&lt;/keyword&gt;&lt;keyword&gt;ionic conductivity&lt;/keyword&gt;&lt;keyword&gt;sodium metal batteries&lt;/keyword&gt;&lt;keyword&gt;solvation structures&lt;/keyword&gt;&lt;/keywords&gt;&lt;dates&gt;&lt;year&gt;2022&lt;/year&gt;&lt;pub-dates&gt;&lt;date&gt;2022/06/01&lt;/date&gt;&lt;/pub-dates&gt;&lt;/dates&gt;&lt;publisher&gt;John Wiley &amp;amp; Sons, Ltd&lt;/publisher&gt;&lt;isbn&gt;1616-301X&lt;/isbn&gt;&lt;urls&gt;&lt;related-urls&gt;&lt;url&gt;https://doi.org/10.1002/adfm.202201205&lt;/url&gt;&lt;/related-urls&gt;&lt;/urls&gt;&lt;electronic-resource-num&gt;https://doi.org/10.1002/adfm.202201205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4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8F7B85" w:rsidRPr="00A518B7" w14:paraId="63759D89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3CEDFFF" w14:textId="44A6B9FA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NZSP/PVDF-HFP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27401F1" w14:textId="49F46BB4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77B5F41" w14:textId="06762D27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400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63021F3F" w14:textId="792F8C7A" w:rsidR="008F7B85" w:rsidRPr="00A518B7" w:rsidRDefault="00B2626B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&lt;EndNote&gt;&lt;Cite&gt;&lt;Author&gt;Ling&lt;/Author&gt;&lt;Year&gt;2020&lt;/Year&gt;&lt;RecNum&gt;446&lt;/RecNum&gt;&lt;DisplayText&gt;&lt;style face="superscript"&gt;5&lt;/style&gt;&lt;/DisplayText&gt;&lt;record&gt;&lt;rec-number&gt;446&lt;/rec-number&gt;&lt;foreign-keys&gt;&lt;key app="EN" db-id="ttd9f9dxkvea2oex0dm5rv0pe2dsppdpvfe0" timestamp="1754297142"&gt;446&lt;/key&gt;&lt;/foreign-keys&gt;&lt;ref-type name="Journal Article"&gt;17&lt;/ref-type&gt;&lt;contributors&gt;&lt;authors&gt;&lt;author&gt;Ling, Wei&lt;/author&gt;&lt;author&gt;Fu, Na&lt;/author&gt;&lt;author&gt;Yue, Junpei&lt;/author&gt;&lt;author&gt;Zeng, Xian-Xiang&lt;/author&gt;&lt;author&gt;Ma, Qiang&lt;/author&gt;&lt;author&gt;Deng, Qi&lt;/author&gt;&lt;author&gt;Xiao, Yao&lt;/author&gt;&lt;author&gt;Wan, Li-Jun&lt;/author&gt;&lt;author&gt;Guo, Yu-Guo&lt;/author&gt;&lt;author&gt;Wu, Xiong-Wei&lt;/author&gt;&lt;/authors&gt;&lt;/contributors&gt;&lt;titles&gt;&lt;title&gt;A Flexible Solid Electrolyte with Multilayer Structure for Sodium Metal Batteries&lt;/title&gt;&lt;secondary-title&gt;Advanced Energy Materials&lt;/secondary-title&gt;&lt;/titles&gt;&lt;periodical&gt;&lt;full-title&gt;Advanced Energy Materials&lt;/full-title&gt;&lt;/periodical&gt;&lt;pages&gt;1903966&lt;/pages&gt;&lt;volume&gt;10&lt;/volume&gt;&lt;number&gt;9&lt;/number&gt;&lt;keywords&gt;&lt;keyword&gt;dendrite-free&lt;/keyword&gt;&lt;keyword&gt;flexible solid electrolytes&lt;/keyword&gt;&lt;keyword&gt;multilayer structure&lt;/keyword&gt;&lt;keyword&gt;sodium metal batteries&lt;/keyword&gt;&lt;/keywords&gt;&lt;dates&gt;&lt;year&gt;2020&lt;/year&gt;&lt;pub-dates&gt;&lt;date&gt;2020/03/01&lt;/date&gt;&lt;/pub-dates&gt;&lt;/dates&gt;&lt;publisher&gt;John Wiley &amp;amp; Sons, Ltd&lt;/publisher&gt;&lt;isbn&gt;1614-6832&lt;/isbn&gt;&lt;urls&gt;&lt;related-urls&gt;&lt;url&gt;https://doi.org/10.1002/aenm.201903966&lt;/url&gt;&lt;/related-urls&gt;&lt;/urls&gt;&lt;electronic-resource-num&gt;https://doi.org/10.1002/aenm.201903966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5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8F7B85" w:rsidRPr="00A518B7" w14:paraId="7FFCC753" w14:textId="77777777" w:rsidTr="008F7B85">
        <w:trPr>
          <w:trHeight w:val="288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2296EF5" w14:textId="547DEFD3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bookmarkStart w:id="43" w:name="OLE_LINK61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ETPTA–NaClO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  <w:vertAlign w:val="subscript"/>
              </w:rPr>
              <w:t>4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–QSSE</w:t>
            </w:r>
            <w:bookmarkEnd w:id="43"/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A926CD7" w14:textId="66D5BD65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E666B04" w14:textId="026D2FF1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1000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1A245C7C" w14:textId="1B5A5910" w:rsidR="008F7B85" w:rsidRPr="00A518B7" w:rsidRDefault="004271CC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&lt;EndNote&gt;&lt;Cite&gt;&lt;Author&gt;Wen&lt;/Author&gt;&lt;Year&gt;2021&lt;/Year&gt;&lt;RecNum&gt;459&lt;/RecNum&gt;&lt;DisplayText&gt;&lt;style face="superscript"&gt;6&lt;/style&gt;&lt;/DisplayText&gt;&lt;record&gt;&lt;rec-number&gt;459&lt;/rec-number&gt;&lt;foreign-keys&gt;&lt;key app="EN" db-id="ttd9f9dxkvea2oex0dm5rv0pe2dsppdpvfe0" timestamp="1754298468"&gt;459&lt;/key&gt;&lt;/foreign-keys&gt;&lt;ref-type name="Journal Article"&gt;17&lt;/ref-type&gt;&lt;contributors&gt;&lt;authors&gt;&lt;author&gt;Wen, Pengchao&lt;/author&gt;&lt;author&gt;Lu, Pengfei&lt;/author&gt;&lt;author&gt;Shi, Xiaoyu&lt;/author&gt;&lt;author&gt;Yao, Yu&lt;/author&gt;&lt;author&gt;Shi, Haodong&lt;/author&gt;&lt;author&gt;Liu, Hanqing&lt;/author&gt;&lt;author&gt;Yu, Yan&lt;/author&gt;&lt;author&gt;Wu, Zhong-Shuai&lt;/author&gt;&lt;/authors&gt;&lt;/contributors&gt;&lt;titles&gt;&lt;title&gt;Photopolymerized Gel Electrolyte with Unprecedented Room-Temperature Ionic Conductivity for High-Energy-Density Solid-State Sodium Metal Batteries&lt;/title&gt;&lt;secondary-title&gt;Advanced Energy Materials&lt;/secondary-title&gt;&lt;/titles&gt;&lt;periodical&gt;&lt;full-title&gt;Advanced Energy Materials&lt;/full-title&gt;&lt;/periodical&gt;&lt;pages&gt;2002930&lt;/pages&gt;&lt;volume&gt;11&lt;/volume&gt;&lt;number&gt;6&lt;/number&gt;&lt;keywords&gt;&lt;keyword&gt;high energy density&lt;/keyword&gt;&lt;keyword&gt;photopolymerized gel electrolytes&lt;/keyword&gt;&lt;keyword&gt;sodium metal anodes&lt;/keyword&gt;&lt;keyword&gt;sodium metal batteries&lt;/keyword&gt;&lt;keyword&gt;solid state&lt;/keyword&gt;&lt;/keywords&gt;&lt;dates&gt;&lt;year&gt;2021&lt;/year&gt;&lt;pub-dates&gt;&lt;date&gt;2021/02/01&lt;/date&gt;&lt;/pub-dates&gt;&lt;/dates&gt;&lt;publisher&gt;John Wiley &amp;amp; Sons, Ltd&lt;/publisher&gt;&lt;isbn&gt;1614-6832&lt;/isbn&gt;&lt;urls&gt;&lt;related-urls&gt;&lt;url&gt;https://doi.org/10.1002/aenm.202002930&lt;/url&gt;&lt;/related-urls&gt;&lt;/urls&gt;&lt;electronic-resource-num&gt;https://doi.org/10.1002/aenm.202002930&lt;/electronic-resource-num&gt;&lt;access-date&gt;2025/08/04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6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8F7B85" w:rsidRPr="00A518B7" w14:paraId="278566C8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F77C9E5" w14:textId="463F89F3" w:rsidR="008F7B85" w:rsidRPr="00A518B7" w:rsidRDefault="008F7B85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AMPSN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1890AB7" w14:textId="65794733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16CF4FC" w14:textId="0FE7979A" w:rsidR="008F7B85" w:rsidRPr="00A518B7" w:rsidRDefault="00F74797" w:rsidP="00C66265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400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1BFF2D9B" w14:textId="199DDA6B" w:rsidR="008F7B85" w:rsidRPr="00A518B7" w:rsidRDefault="00D22456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&lt;EndNote&gt;&lt;Cite&gt;&lt;Author&gt;Dong&lt;/Author&gt;&lt;Year&gt;2024&lt;/Year&gt;&lt;RecNum&gt;447&lt;/RecNum&gt;&lt;DisplayText&gt;&lt;style face="superscript"&gt;7&lt;/style&gt;&lt;/DisplayText&gt;&lt;record&gt;&lt;rec-number&gt;447&lt;/rec-number&gt;&lt;foreign-keys&gt;&lt;key app="EN" db-id="ttd9f9dxkvea2oex0dm5rv0pe2dsppdpvfe0" timestamp="1754297207"&gt;447&lt;/key&gt;&lt;/foreign-keys&gt;&lt;ref-type name="Journal Article"&gt;17&lt;/ref-type&gt;&lt;contributors&gt;&lt;authors&gt;&lt;author&gt;Dong, Xiaorong&lt;/author&gt;&lt;author&gt;Zhang, Yan&lt;/author&gt;&lt;author&gt;You, Zichang&lt;/author&gt;&lt;author&gt;Chen, Youmei&lt;/author&gt;&lt;author&gt;Wu, Xiangwei&lt;/author&gt;&lt;author&gt;Wen, Zhaoyin&lt;/author&gt;&lt;/authors&gt;&lt;/contributors&gt;&lt;titles&gt;&lt;title&gt;Polyanion-Induced Single Na-Ion Polymer Electrolytes for Ultra-Stable Sodium Metal Batteries&lt;/title&gt;&lt;secondary-title&gt;Advanced Functional Materials&lt;/secondary-title&gt;&lt;/titles&gt;&lt;periodical&gt;&lt;full-title&gt;Advanced Functional Materials&lt;/full-title&gt;&lt;/periodical&gt;&lt;pages&gt;2405931&lt;/pages&gt;&lt;volume&gt;34&lt;/volume&gt;&lt;number&gt;42&lt;/number&gt;&lt;keywords&gt;&lt;keyword&gt;high Na+ transference number&lt;/keyword&gt;&lt;keyword&gt;high-rate cycling&lt;/keyword&gt;&lt;keyword&gt;Polyanionic molecular structure design&lt;/keyword&gt;&lt;keyword&gt;single Na-ion polymer electrolytes&lt;/keyword&gt;&lt;keyword&gt;sodium-metal batteries&lt;/keyword&gt;&lt;/keywords&gt;&lt;dates&gt;&lt;year&gt;2024&lt;/year&gt;&lt;pub-dates&gt;&lt;date&gt;2024/10/01&lt;/date&gt;&lt;/pub-dates&gt;&lt;/dates&gt;&lt;publisher&gt;John Wiley &amp;amp; Sons, Ltd&lt;/publisher&gt;&lt;isbn&gt;1616-301X&lt;/isbn&gt;&lt;urls&gt;&lt;related-urls&gt;&lt;url&gt;https://doi.org/10.1002/adfm.202405931&lt;/url&gt;&lt;/related-urls&gt;&lt;/urls&gt;&lt;electronic-resource-num&gt;https://doi.org/10.1002/adfm.202405931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7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4271CC" w:rsidRPr="00A518B7" w14:paraId="5E098A2B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B99BEC7" w14:textId="4645D36A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PEO@LM&amp;SO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4388447" w14:textId="10E73C94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737632C" w14:textId="688ECB5B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800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12E45E7D" w14:textId="436994BC" w:rsidR="004271CC" w:rsidRPr="00A518B7" w:rsidRDefault="004271CC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&lt;EndNote&gt;&lt;Cite&gt;&lt;Author&gt;Suo&lt;/Author&gt;&lt;Year&gt;2024&lt;/Year&gt;&lt;RecNum&gt;448&lt;/RecNum&gt;&lt;DisplayText&gt;&lt;style face="superscript"&gt;8&lt;/style&gt;&lt;/DisplayText&gt;&lt;record&gt;&lt;rec-number&gt;448&lt;/rec-number&gt;&lt;foreign-keys&gt;&lt;key app="EN" db-id="ttd9f9dxkvea2oex0dm5rv0pe2dsppdpvfe0" timestamp="1754297284"&gt;448&lt;/key&gt;&lt;/foreign-keys&gt;&lt;ref-type name="Journal Article"&gt;17&lt;/ref-type&gt;&lt;contributors&gt;&lt;authors&gt;&lt;author&gt;Suo, Jing&lt;/author&gt;&lt;author&gt;Jia, Yaya&lt;/author&gt;&lt;author&gt;Zhu, Xinxin&lt;/author&gt;&lt;author&gt;Liu, Shan&lt;/author&gt;&lt;author&gt;Tang, Xianjian&lt;/author&gt;&lt;author&gt;Liang, Feng&lt;/author&gt;&lt;author&gt;Wang, Ling&lt;/author&gt;&lt;author&gt;Lu, Jun&lt;/author&gt;&lt;/authors&gt;&lt;/contributors&gt;&lt;titles&gt;&lt;title&gt;A Novel Super-Toughness and Self-Healing Solid Polymer Electrolyte for Solid Sodium Metal Batteries&lt;/title&gt;&lt;secondary-title&gt;Advanced Materials&lt;/secondary-title&gt;&lt;/titles&gt;&lt;periodical&gt;&lt;full-title&gt;Advanced Materials&lt;/full-title&gt;&lt;/periodical&gt;&lt;pages&gt;2409587&lt;/pages&gt;&lt;volume&gt;36&lt;/volume&gt;&lt;number&gt;48&lt;/number&gt;&lt;keywords&gt;&lt;keyword&gt;self-healing&lt;/keyword&gt;&lt;keyword&gt;solid polymer electrolyte&lt;/keyword&gt;&lt;keyword&gt;solid sodium metal batteries&lt;/keyword&gt;&lt;keyword&gt;super-toughness&lt;/keyword&gt;&lt;/keywords&gt;&lt;dates&gt;&lt;year&gt;2024&lt;/year&gt;&lt;pub-dates&gt;&lt;date&gt;2024/11/01&lt;/date&gt;&lt;/pub-dates&gt;&lt;/dates&gt;&lt;publisher&gt;John Wiley &amp;amp; Sons, Ltd&lt;/publisher&gt;&lt;isbn&gt;0935-9648&lt;/isbn&gt;&lt;urls&gt;&lt;related-urls&gt;&lt;url&gt;https://doi.org/10.1002/adma.202409587&lt;/url&gt;&lt;/related-urls&gt;&lt;/urls&gt;&lt;electronic-resource-num&gt;https://doi.org/10.1002/adma.202409587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8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4271CC" w:rsidRPr="00A518B7" w14:paraId="20072A3B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A9CF96A" w14:textId="79C66EAA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DSPE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3194EDF" w14:textId="39D06FB0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CF3820D" w14:textId="69B8A710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1000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44D0F9AD" w14:textId="7082B8D4" w:rsidR="004271CC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&lt;EndNote&gt;&lt;Cite&gt;&lt;Author&gt;Law&lt;/Author&gt;&lt;Year&gt;2022&lt;/Year&gt;&lt;RecNum&gt;449&lt;/RecNum&gt;&lt;DisplayText&gt;&lt;style face="superscript"&gt;9&lt;/style&gt;&lt;/DisplayText&gt;&lt;record&gt;&lt;rec-number&gt;449&lt;/rec-number&gt;&lt;foreign-keys&gt;&lt;key app="EN" db-id="ttd9f9dxkvea2oex0dm5rv0pe2dsppdpvfe0" timestamp="1754297521"&gt;449&lt;/key&gt;&lt;/foreign-keys&gt;&lt;ref-type name="Journal Article"&gt;17&lt;/ref-type&gt;&lt;contributors&gt;&lt;authors&gt;&lt;author&gt;Law, Ho Mei&lt;/author&gt;&lt;author&gt;Yu, Jing&lt;/author&gt;&lt;author&gt;Kwok, Stephen C. T.&lt;/author&gt;&lt;author&gt;Zhou, Guodong&lt;/author&gt;&lt;author&gt;Robson, Matthew J.&lt;/author&gt;&lt;author&gt;Wu, Junxiong&lt;/author&gt;&lt;author&gt;Ciucci, Francesco&lt;/author&gt;&lt;/authors&gt;&lt;/contributors&gt;&lt;titles&gt;&lt;title&gt;A hybrid dual-salt polymer electrolyte for sodium metal batteries with stable room temperature cycling performance&lt;/title&gt;&lt;secondary-title&gt;Energy Storage Materials&lt;/secondary-title&gt;&lt;/titles&gt;&lt;periodical&gt;&lt;full-title&gt;Energy Storage Materials&lt;/full-title&gt;&lt;/periodical&gt;&lt;pages&gt;182-191&lt;/pages&gt;&lt;volume&gt;46&lt;/volume&gt;&lt;keywords&gt;&lt;keyword&gt;Dual-salt&lt;/keyword&gt;&lt;keyword&gt;Polymer electrolyte&lt;/keyword&gt;&lt;keyword&gt;Sodium-metal battery&lt;/keyword&gt;&lt;keyword&gt;Cathode-electrolyte interphase, NaDFOB-NaTFSI&lt;/keyword&gt;&lt;/keywords&gt;&lt;dates&gt;&lt;year&gt;2022&lt;/year&gt;&lt;pub-dates&gt;&lt;date&gt;2022/04/01/&lt;/date&gt;&lt;/pub-dates&gt;&lt;/dates&gt;&lt;isbn&gt;2405-8297&lt;/isbn&gt;&lt;urls&gt;&lt;related-urls&gt;&lt;url&gt;https://www.sciencedirect.com/science/article/pii/S2405829722000022&lt;/url&gt;&lt;/related-urls&gt;&lt;/urls&gt;&lt;electronic-resource-num&gt;https://doi.org/10.1016/j.ensm.2022.01.001&lt;/electronic-resource-num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9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4271CC" w:rsidRPr="00A518B7" w14:paraId="1EA08E59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39F8655" w14:textId="045566B5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PBMP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9F148D7" w14:textId="609FD820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8843168" w14:textId="4348249C" w:rsidR="004271CC" w:rsidRPr="00A518B7" w:rsidRDefault="004271CC" w:rsidP="004271CC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1100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72681954" w14:textId="0F03A07F" w:rsidR="004271CC" w:rsidRPr="00A518B7" w:rsidRDefault="003B1063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&lt;EndNote&gt;&lt;Cite&gt;&lt;Author&gt;Zhang&lt;/Author&gt;&lt;Year&gt;2024&lt;/Year&gt;&lt;RecNum&gt;461&lt;/RecNum&gt;&lt;DisplayText&gt;&lt;style face="superscript"&gt;10&lt;/style&gt;&lt;/DisplayText&gt;&lt;record&gt;&lt;rec-number&gt;461&lt;/rec-number&gt;&lt;foreign-keys&gt;&lt;key app="EN" db-id="ttd9f9dxkvea2oex0dm5rv0pe2dsppdpvfe0" timestamp="1754300776"&gt;461&lt;/key&gt;&lt;/foreign-keys&gt;&lt;ref-type name="Journal Article"&gt;17&lt;/ref-type&gt;&lt;contributors&gt;&lt;authors&gt;&lt;author&gt;Zhang, Qi&lt;/author&gt;&lt;author&gt;Bian, Tengfei&lt;/author&gt;&lt;author&gt;Liu, Zewen&lt;/author&gt;&lt;author&gt;Wang, Chenming&lt;/author&gt;&lt;author&gt;Song, Xiaosheng&lt;/author&gt;&lt;author&gt;Shi, Ruijuan&lt;/author&gt;&lt;author&gt;Zhao, Yong&lt;/author&gt;&lt;/authors&gt;&lt;/contributors&gt;&lt;titles&gt;&lt;title&gt;Tertiary-Amine Based Network Polymer Electrolyte for Improving the Cyclic Stability of Na Metal Batteries with Large Capacity&lt;/title&gt;&lt;secondary-title&gt;Advanced Energy Materials&lt;/secondary-title&gt;&lt;/titles&gt;&lt;periodical&gt;&lt;full-title&gt;Advanced Energy Materials&lt;/full-title&gt;&lt;/periodical&gt;&lt;pages&gt;2303791&lt;/pages&gt;&lt;volume&gt;14&lt;/volume&gt;&lt;number&gt;16&lt;/number&gt;&lt;keywords&gt;&lt;keyword&gt;dendrite-free&lt;/keyword&gt;&lt;keyword&gt;polymer&lt;/keyword&gt;&lt;keyword&gt;sodium metal&lt;/keyword&gt;&lt;keyword&gt;solid electrolyte interphase&lt;/keyword&gt;&lt;keyword&gt;tertiary-amine&lt;/keyword&gt;&lt;/keywords&gt;&lt;dates&gt;&lt;year&gt;2024&lt;/year&gt;&lt;pub-dates&gt;&lt;date&gt;2024/04/01&lt;/date&gt;&lt;/pub-dates&gt;&lt;/dates&gt;&lt;publisher&gt;John Wiley &amp;amp; Sons, Ltd&lt;/publisher&gt;&lt;isbn&gt;1614-6832&lt;/isbn&gt;&lt;urls&gt;&lt;related-urls&gt;&lt;url&gt;https://doi.org/10.1002/aenm.202303791&lt;/url&gt;&lt;/related-urls&gt;&lt;/urls&gt;&lt;electronic-resource-num&gt;https://doi.org/10.1002/aenm.202303791&lt;/electronic-resource-num&gt;&lt;access-date&gt;2025/08/04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10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4859B20E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E81DBD2" w14:textId="1BD228AD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 xml:space="preserve"> </w:t>
            </w:r>
            <w:bookmarkStart w:id="44" w:name="OLE_LINK64"/>
            <w:bookmarkStart w:id="45" w:name="OLE_LINK65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ATFPE</w:t>
            </w:r>
            <w:bookmarkEnd w:id="44"/>
            <w:bookmarkEnd w:id="45"/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46DAC0E9" w14:textId="0EE3A110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1277845" w14:textId="4FA886E1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600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723DCFCC" w14:textId="7859B4BF" w:rsidR="00503FF1" w:rsidRPr="00A518B7" w:rsidRDefault="003B1063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&lt;EndNote&gt;&lt;Cite&gt;&lt;Author&gt;Guo&lt;/Author&gt;&lt;Year&gt;2023&lt;/Year&gt;&lt;RecNum&gt;460&lt;/RecNum&gt;&lt;DisplayText&gt;&lt;style face="superscript"&gt;11&lt;/style&gt;&lt;/DisplayText&gt;&lt;record&gt;&lt;rec-number&gt;460&lt;/rec-number&gt;&lt;foreign-keys&gt;&lt;key app="EN" db-id="ttd9f9dxkvea2oex0dm5rv0pe2dsppdpvfe0" timestamp="1754300627"&gt;460&lt;/key&gt;&lt;/foreign-keys&gt;&lt;ref-type name="Journal Article"&gt;17&lt;/ref-type&gt;&lt;contributors&gt;&lt;authors&gt;&lt;author&gt;Guo, Junhong&lt;/author&gt;&lt;author&gt;Feng, Fan&lt;/author&gt;&lt;author&gt;Zhao, Shiqiang&lt;/author&gt;&lt;author&gt;Wang, Rui&lt;/author&gt;&lt;author&gt;Yang, Meng&lt;/author&gt;&lt;author&gt;Shi, Zhenhai&lt;/author&gt;&lt;author&gt;Ren, Yufeng&lt;/author&gt;&lt;author&gt;Ma, Zifeng&lt;/author&gt;&lt;author&gt;Chen, Suli&lt;/author&gt;&lt;author&gt;Liu, Tianxi&lt;/author&gt;&lt;/authors&gt;&lt;/contributors&gt;&lt;titles&gt;&lt;title&gt;Achieving Ultra-Stable All-Solid-State Sodium Metal Batteries with Anion-Trapping 3D Fiber Network Enhanced Polymer Electrolyte&lt;/title&gt;&lt;secondary-title&gt;Small&lt;/secondary-title&gt;&lt;/titles&gt;&lt;periodical&gt;&lt;full-title&gt;Small&lt;/full-title&gt;&lt;/periodical&gt;&lt;pages&gt;2206740&lt;/pages&gt;&lt;volume&gt;19&lt;/volume&gt;&lt;number&gt;16&lt;/number&gt;&lt;keywords&gt;&lt;keyword&gt;all-solid-state sodium metal batteries&lt;/keyword&gt;&lt;keyword&gt;solid polymer electrolytes&lt;/keyword&gt;&lt;keyword&gt;anion-trapping&lt;/keyword&gt;&lt;keyword&gt;Na+ conductivity&lt;/keyword&gt;&lt;keyword&gt;interface stability&lt;/keyword&gt;&lt;/keywords&gt;&lt;dates&gt;&lt;year&gt;2023&lt;/year&gt;&lt;pub-dates&gt;&lt;date&gt;2023/04/01&lt;/date&gt;&lt;/pub-dates&gt;&lt;/dates&gt;&lt;publisher&gt;John Wiley &amp;amp; Sons, Ltd&lt;/publisher&gt;&lt;isbn&gt;1613-6810&lt;/isbn&gt;&lt;urls&gt;&lt;related-urls&gt;&lt;url&gt;https://doi.org/10.1002/smll.202206740&lt;/url&gt;&lt;/related-urls&gt;&lt;/urls&gt;&lt;electronic-resource-num&gt;https://doi.org/10.1002/smll.202206740&lt;/electronic-resource-num&gt;&lt;access-date&gt;2025/08/04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11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08B5E3A5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D44DC81" w14:textId="46E401E5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c-GPE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35CC3933" w14:textId="0D31574D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6BB286C" w14:textId="72F06088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800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50AC1B5" w14:textId="0C16C38A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&lt;EndNote&gt;&lt;Cite&gt;&lt;Author&gt;Yuan&lt;/Author&gt;&lt;Year&gt;2025&lt;/Year&gt;&lt;RecNum&gt;450&lt;/RecNum&gt;&lt;DisplayText&gt;&lt;style face="superscript"&gt;12&lt;/style&gt;&lt;/DisplayText&gt;&lt;record&gt;&lt;rec-number&gt;450&lt;/rec-number&gt;&lt;foreign-keys&gt;&lt;key app="EN" db-id="ttd9f9dxkvea2oex0dm5rv0pe2dsppdpvfe0" timestamp="1754297559"&gt;450&lt;/key&gt;&lt;/foreign-keys&gt;&lt;ref-type name="Journal Article"&gt;17&lt;/ref-type&gt;&lt;contributors&gt;&lt;authors&gt;&lt;author&gt;Yuan, Yan&lt;/author&gt;&lt;author&gt;Liu, Huan&lt;/author&gt;&lt;author&gt;Zhang, Lei&lt;/author&gt;&lt;author&gt;Fang, Zhao&lt;/author&gt;&lt;author&gt;Luo, Jiaxin&lt;/author&gt;&lt;author&gt;Kong, Yaxin&lt;/author&gt;&lt;author&gt;Kong, Long&lt;/author&gt;&lt;author&gt;Lu, Hai&lt;/author&gt;&lt;/authors&gt;&lt;/contributors&gt;&lt;titles&gt;&lt;title&gt;Reconfiguring Polymer Chain for Regulating Na+ Solvation Structure in a Gel Polymer Electrolyte toward Sodium Metal Batteries&lt;/title&gt;&lt;secondary-title&gt;ACS Energy Letters&lt;/secondary-title&gt;&lt;/titles&gt;&lt;periodical&gt;&lt;full-title&gt;ACS Energy Letters&lt;/full-title&gt;&lt;/periodical&gt;&lt;pages&gt;2007-2016&lt;/pages&gt;&lt;volume&gt;10&lt;/volume&gt;&lt;number&gt;4&lt;/number&gt;&lt;dates&gt;&lt;year&gt;2025&lt;/year&gt;&lt;pub-dates&gt;&lt;date&gt;2025/04/11&lt;/date&gt;&lt;/pub-dates&gt;&lt;/dates&gt;&lt;publisher&gt;American Chemical Society&lt;/publisher&gt;&lt;urls&gt;&lt;related-urls&gt;&lt;url&gt;https://doi.org/10.1021/acsenergylett.5c00331&lt;/url&gt;&lt;/related-urls&gt;&lt;/urls&gt;&lt;electronic-resource-num&gt;10.1021/acsenergylett.5c00331&lt;/electronic-resource-num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12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73E19FCB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73721EA" w14:textId="607CAED8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FEC/SN-PCE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91CC634" w14:textId="1EF60510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FEC9B93" w14:textId="204A8225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1800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3191259" w14:textId="07ED4458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&lt;EndNote&gt;&lt;Cite&gt;&lt;Author&gt;Zou&lt;/Author&gt;&lt;Year&gt;2024&lt;/Year&gt;&lt;RecNum&gt;451&lt;/RecNum&gt;&lt;DisplayText&gt;&lt;style face="superscript"&gt;13&lt;/style&gt;&lt;/DisplayText&gt;&lt;record&gt;&lt;rec-number&gt;451&lt;/rec-number&gt;&lt;foreign-keys&gt;&lt;key app="EN" db-id="ttd9f9dxkvea2oex0dm5rv0pe2dsppdpvfe0" timestamp="1754297923"&gt;451&lt;/key&gt;&lt;/foreign-keys&gt;&lt;ref-type name="Journal Article"&gt;17&lt;/ref-type&gt;&lt;contributors&gt;&lt;authors&gt;&lt;author&gt;Zou, Peichao&lt;/author&gt;&lt;author&gt;Wang, Chunyang&lt;/author&gt;&lt;author&gt;He, Yubin&lt;/author&gt;&lt;author&gt;Xin, Huolin L.&lt;/author&gt;&lt;/authors&gt;&lt;/contributors&gt;&lt;titles&gt;&lt;title&gt;Making Plasticized Polymer Electrolytes Stable Against Sodium Metal for High-Energy Solid-State Sodium Batteries&lt;/title&gt;&lt;secondary-title&gt;Angewandte Chemie International Edition&lt;/secondary-title&gt;&lt;/titles&gt;&lt;periodical&gt;&lt;full-title&gt;Angewandte Chemie International Edition&lt;/full-title&gt;&lt;/periodical&gt;&lt;pages&gt;e202319427&lt;/pages&gt;&lt;volume&gt;63&lt;/volume&gt;&lt;number&gt;14&lt;/number&gt;&lt;keywords&gt;&lt;keyword&gt;Polymer electrolytes&lt;/keyword&gt;&lt;keyword&gt;Sodium metal anodes&lt;/keyword&gt;&lt;keyword&gt;Fluoroethylene carbonate additives&lt;/keyword&gt;&lt;keyword&gt;Plasticizers&lt;/keyword&gt;&lt;keyword&gt;Solid-state batteries&lt;/keyword&gt;&lt;/keywords&gt;&lt;dates&gt;&lt;year&gt;2024&lt;/year&gt;&lt;pub-dates&gt;&lt;date&gt;2024/04/02&lt;/date&gt;&lt;/pub-dates&gt;&lt;/dates&gt;&lt;publisher&gt;John Wiley &amp;amp; Sons, Ltd&lt;/publisher&gt;&lt;isbn&gt;1433-7851&lt;/isbn&gt;&lt;urls&gt;&lt;related-urls&gt;&lt;url&gt;https://doi.org/10.1002/anie.202319427&lt;/url&gt;&lt;/related-urls&gt;&lt;/urls&gt;&lt;electronic-resource-num&gt;https://doi.org/10.1002/anie.202319427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13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767C3BB5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B79D1A8" w14:textId="0235BA3C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PSB60-GPE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B6CD227" w14:textId="3246CE1F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8C6FDE2" w14:textId="6E9347E0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800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5506872A" w14:textId="3628DAB3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&lt;EndNote&gt;&lt;Cite&gt;&lt;Author&gt;Lai&lt;/Author&gt;&lt;Year&gt;2023&lt;/Year&gt;&lt;RecNum&gt;452&lt;/RecNum&gt;&lt;DisplayText&gt;&lt;style face="superscript"&gt;14&lt;/style&gt;&lt;/DisplayText&gt;&lt;record&gt;&lt;rec-number&gt;452&lt;/rec-number&gt;&lt;foreign-keys&gt;&lt;key app="EN" db-id="ttd9f9dxkvea2oex0dm5rv0pe2dsppdpvfe0" timestamp="1754297943"&gt;452&lt;/key&gt;&lt;/foreign-keys&gt;&lt;ref-type name="Journal Article"&gt;17&lt;/ref-type&gt;&lt;contributors&gt;&lt;authors&gt;&lt;author&gt;Lai, Hongjian&lt;/author&gt;&lt;author&gt;Lu, Yan&lt;/author&gt;&lt;author&gt;Zha, Wenping&lt;/author&gt;&lt;author&gt;Hu, Yingying&lt;/author&gt;&lt;author&gt;Zhang, Yan&lt;/author&gt;&lt;author&gt;Wu, Xiangwei&lt;/author&gt;&lt;author&gt;Wen, Zhaoyin&lt;/author&gt;&lt;/authors&gt;&lt;/contributors&gt;&lt;titles&gt;&lt;title&gt;In situ generated composite gel polymer electrolyte with crosslinking structure for dendrite-free and high-performance sodium metal batteries&lt;/title&gt;&lt;secondary-title&gt;Energy Storage Materials&lt;/secondary-title&gt;&lt;/titles&gt;&lt;periodical&gt;&lt;full-title&gt;Energy Storage Materials&lt;/full-title&gt;&lt;/periodical&gt;&lt;pages&gt;478-487&lt;/pages&gt;&lt;volume&gt;54&lt;/volume&gt;&lt;keywords&gt;&lt;keyword&gt;Sodium metal batteries&lt;/keyword&gt;&lt;keyword&gt;Composite electrolyte&lt;/keyword&gt;&lt;keyword&gt;Molecular bridge&lt;/keyword&gt;&lt;keyword&gt;Crosslinking structure&lt;/keyword&gt;&lt;keyword&gt;Suppress sodium dendrites&lt;/keyword&gt;&lt;/keywords&gt;&lt;dates&gt;&lt;year&gt;2023&lt;/year&gt;&lt;pub-dates&gt;&lt;date&gt;2023/01/01/&lt;/date&gt;&lt;/pub-dates&gt;&lt;/dates&gt;&lt;isbn&gt;2405-8297&lt;/isbn&gt;&lt;urls&gt;&lt;related-urls&gt;&lt;url&gt;https://www.sciencedirect.com/science/article/pii/S2405829722005542&lt;/url&gt;&lt;/related-urls&gt;&lt;/urls&gt;&lt;electronic-resource-num&gt;https://doi.org/10.1016/j.ensm.2022.10.032&lt;/electronic-resource-num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14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56D32393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ABF3A34" w14:textId="2C555CD5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BSCPE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528A45F" w14:textId="31969F62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336B54A" w14:textId="57F2F939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200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44D5BD7C" w14:textId="7595534B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&lt;EndNote&gt;&lt;Cite&gt;&lt;Author&gt;Guo&lt;/Author&gt;&lt;Year&gt;2024&lt;/Year&gt;&lt;RecNum&gt;453&lt;/RecNum&gt;&lt;DisplayText&gt;&lt;style face="superscript"&gt;15&lt;/style&gt;&lt;/DisplayText&gt;&lt;record&gt;&lt;rec-number&gt;453&lt;/rec-number&gt;&lt;foreign-keys&gt;&lt;key app="EN" db-id="ttd9f9dxkvea2oex0dm5rv0pe2dsppdpvfe0" timestamp="1754297968"&gt;453&lt;/key&gt;&lt;/foreign-keys&gt;&lt;ref-type name="Journal Article"&gt;17&lt;/ref-type&gt;&lt;contributors&gt;&lt;authors&gt;&lt;author&gt;Guo, Junhong&lt;/author&gt;&lt;author&gt;Feng, Fan&lt;/author&gt;&lt;author&gt;Jiang, Xinyi&lt;/author&gt;&lt;author&gt;Wang, Rui&lt;/author&gt;&lt;author&gt;Chu, Dongkun&lt;/author&gt;&lt;author&gt;Ren, Yufeng&lt;/author&gt;&lt;author&gt;Chen, Fangfang&lt;/author&gt;&lt;author&gt;He, Peng&lt;/author&gt;&lt;author&gt;Ma, Zi-Feng&lt;/author&gt;&lt;author&gt;Chen, Suli&lt;/author&gt;&lt;author&gt;Liu, Tianxi&lt;/author&gt;&lt;/authors&gt;&lt;/contributors&gt;&lt;titles&gt;&lt;title&gt;Boosting Selective Na+ Migration Kinetics in Structuring Composite Polymer Electrolyte Realizes Ultrastable All-Solid-State Sodium Batteries&lt;/title&gt;&lt;secondary-title&gt;Advanced Functional Materials&lt;/secondary-title&gt;&lt;/titles&gt;&lt;periodical&gt;&lt;full-title&gt;Advanced Functional Materials&lt;/full-title&gt;&lt;/periodical&gt;&lt;pages&gt;2313496&lt;/pages&gt;&lt;volume&gt;34&lt;/volume&gt;&lt;number&gt;26&lt;/number&gt;&lt;keywords&gt;&lt;keyword&gt;all-solid-state sodium batteries&lt;/keyword&gt;&lt;keyword&gt;composite polymer electrolytes&lt;/keyword&gt;&lt;keyword&gt;covalent organic framework&lt;/keyword&gt;&lt;keyword&gt;interfacial stability&lt;/keyword&gt;&lt;keyword&gt;sodium-ion selectivity&lt;/keyword&gt;&lt;/keywords&gt;&lt;dates&gt;&lt;year&gt;2024&lt;/year&gt;&lt;pub-dates&gt;&lt;date&gt;2024/06/01&lt;/date&gt;&lt;/pub-dates&gt;&lt;/dates&gt;&lt;publisher&gt;John Wiley &amp;amp; Sons, Ltd&lt;/publisher&gt;&lt;isbn&gt;1616-301X&lt;/isbn&gt;&lt;urls&gt;&lt;related-urls&gt;&lt;url&gt;https://doi.org/10.1002/adfm.202313496&lt;/url&gt;&lt;/related-urls&gt;&lt;/urls&gt;&lt;electronic-resource-num&gt;https://doi.org/10.1002/adfm.202313496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15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2689C813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27739A8" w14:textId="0F5ED807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PPNM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2EBC768" w14:textId="4ADC2750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0.23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A4DD7D9" w14:textId="1629E6B9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500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675E44FF" w14:textId="65C42883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&lt;EndNote&gt;&lt;Cite&gt;&lt;Author&gt;Tian&lt;/Author&gt;&lt;Year&gt;2025&lt;/Year&gt;&lt;RecNum&gt;454&lt;/RecNum&gt;&lt;DisplayText&gt;&lt;style face="superscript"&gt;16&lt;/style&gt;&lt;/DisplayText&gt;&lt;record&gt;&lt;rec-number&gt;454&lt;/rec-number&gt;&lt;foreign-keys&gt;&lt;key app="EN" db-id="ttd9f9dxkvea2oex0dm5rv0pe2dsppdpvfe0" timestamp="1754297999"&gt;454&lt;/key&gt;&lt;/foreign-keys&gt;&lt;ref-type name="Journal Article"&gt;17&lt;/ref-type&gt;&lt;contributors&gt;&lt;authors&gt;&lt;author&gt;Tian, Wenyue&lt;/author&gt;&lt;author&gt;Lin, Guangliang&lt;/author&gt;&lt;author&gt;Yuan, Shaohui&lt;/author&gt;&lt;author&gt;Jin, Ting&lt;/author&gt;&lt;author&gt;Wang, Qinglun&lt;/author&gt;&lt;author&gt;Jiao, Lifang&lt;/author&gt;&lt;/authors&gt;&lt;/contributors&gt;&lt;titles&gt;&lt;title&gt;Competitive Coordination and Dual Interphase Regulation of MOF-Modified Solid-State Polymer Electrolytes for High-Performance Sodium Metal Batteries&lt;/title&gt;&lt;secondary-title&gt;Angewandte Chemie International Edition&lt;/secondary-title&gt;&lt;/titles&gt;&lt;periodical&gt;&lt;full-title&gt;Angewandte Chemie International Edition&lt;/full-title&gt;&lt;/periodical&gt;&lt;pages&gt;e202423075&lt;/pages&gt;&lt;volume&gt;64&lt;/volume&gt;&lt;number&gt;13&lt;/number&gt;&lt;keywords&gt;&lt;keyword&gt;competitive coordination mechanism&lt;/keyword&gt;&lt;keyword&gt;dual interphase regulation&lt;/keyword&gt;&lt;keyword&gt;metal–organic framework&lt;/keyword&gt;&lt;keyword&gt;solid-state polymer electrolytes&lt;/keyword&gt;&lt;keyword&gt;sodium metal batteries&lt;/keyword&gt;&lt;/keywords&gt;&lt;dates&gt;&lt;year&gt;2025&lt;/year&gt;&lt;pub-dates&gt;&lt;date&gt;2025/03/24&lt;/date&gt;&lt;/pub-dates&gt;&lt;/dates&gt;&lt;publisher&gt;John Wiley &amp;amp; Sons, Ltd&lt;/publisher&gt;&lt;isbn&gt;1433-7851&lt;/isbn&gt;&lt;urls&gt;&lt;related-urls&gt;&lt;url&gt;https://doi.org/10.1002/anie.202423075&lt;/url&gt;&lt;/related-urls&gt;&lt;/urls&gt;&lt;electronic-resource-num&gt;https://doi.org/10.1002/anie.202423075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16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60966455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535F109" w14:textId="7AF5CE89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sp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  <w:vertAlign w:val="superscript"/>
              </w:rPr>
              <w:t xml:space="preserve">2 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C-COF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16CDAC9" w14:textId="01634CAF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81215CE" w14:textId="44971768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2000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08DB4FF0" w14:textId="70F71751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&lt;EndNote&gt;&lt;Cite&gt;&lt;Author&gt;Kang&lt;/Author&gt;&lt;Year&gt;2023&lt;/Year&gt;&lt;RecNum&gt;455&lt;/RecNum&gt;&lt;DisplayText&gt;&lt;style face="superscript"&gt;17&lt;/style&gt;&lt;/DisplayText&gt;&lt;record&gt;&lt;rec-number&gt;455&lt;/rec-number&gt;&lt;foreign-keys&gt;&lt;key app="EN" db-id="ttd9f9dxkvea2oex0dm5rv0pe2dsppdpvfe0" timestamp="1754298022"&gt;455&lt;/key&gt;&lt;/foreign-keys&gt;&lt;ref-type name="Journal Article"&gt;17&lt;/ref-type&gt;&lt;contributors&gt;&lt;authors&gt;&lt;author&gt;Kang, Tianxing&lt;/author&gt;&lt;author&gt;Sun, Chenhao&lt;/author&gt;&lt;author&gt;Li, Yang&lt;/author&gt;&lt;author&gt;Song, Tianyi&lt;/author&gt;&lt;author&gt;Guan, Zhiqiang&lt;/author&gt;&lt;author&gt;Tong, Zhongqiu&lt;/author&gt;&lt;author&gt;Nan, Junmin&lt;/author&gt;&lt;author&gt;Lee, Chun-Sing&lt;/author&gt;&lt;/authors&gt;&lt;/contributors&gt;&lt;titles&gt;&lt;title&gt;Dendrite-Free Sodium Metal Anodes Via Solid Electrolyte Interphase Engineering With a Covalent Organic Framework Separator&lt;/title&gt;&lt;secondary-title&gt;Advanced Energy Materials&lt;/secondary-title&gt;&lt;/titles&gt;&lt;periodical&gt;&lt;full-title&gt;Advanced Energy Materials&lt;/full-title&gt;&lt;/periodical&gt;&lt;pages&gt;2204083&lt;/pages&gt;&lt;volume&gt;13&lt;/volume&gt;&lt;number&gt;15&lt;/number&gt;&lt;keywords&gt;&lt;keyword&gt;COF separators&lt;/keyword&gt;&lt;keyword&gt;dendrite free&lt;/keyword&gt;&lt;keyword&gt;fast ion transport&lt;/keyword&gt;&lt;keyword&gt;sodium metal anodes&lt;/keyword&gt;&lt;keyword&gt;solid electrolyte interphase&lt;/keyword&gt;&lt;/keywords&gt;&lt;dates&gt;&lt;year&gt;2023&lt;/year&gt;&lt;pub-dates&gt;&lt;date&gt;2023/04/01&lt;/date&gt;&lt;/pub-dates&gt;&lt;/dates&gt;&lt;publisher&gt;John Wiley &amp;amp; Sons, Ltd&lt;/publisher&gt;&lt;isbn&gt;1614-6832&lt;/isbn&gt;&lt;urls&gt;&lt;related-urls&gt;&lt;url&gt;https://doi.org/10.1002/aenm.202204083&lt;/url&gt;&lt;/related-urls&gt;&lt;/urls&gt;&lt;electronic-resource-num&gt;https://doi.org/10.1002/aenm.202204083&lt;/electronic-resource-num&gt;&lt;access-date&gt;2025/05/11&lt;/access-date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17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5C62A161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1B5BEBE" w14:textId="38DE74CD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QSSE-COF-SO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  <w:vertAlign w:val="subscript"/>
              </w:rPr>
              <w:t>3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Na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0463368D" w14:textId="38B50EC8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D306EB0" w14:textId="204EE04C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830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7613459D" w14:textId="444D47A9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&lt;EndNote&gt;&lt;Cite&gt;&lt;Author&gt;Kang&lt;/Author&gt;&lt;Year&gt;2025&lt;/Year&gt;&lt;RecNum&gt;456&lt;/RecNum&gt;&lt;DisplayText&gt;&lt;style face="superscript"&gt;18&lt;/style&gt;&lt;/DisplayText&gt;&lt;record&gt;&lt;rec-number&gt;456&lt;/rec-number&gt;&lt;foreign-keys&gt;&lt;key app="EN" db-id="ttd9f9dxkvea2oex0dm5rv0pe2dsppdpvfe0" timestamp="1754298044"&gt;456&lt;/key&gt;&lt;/foreign-keys&gt;&lt;ref-type name="Journal Article"&gt;17&lt;/ref-type&gt;&lt;contributors&gt;&lt;authors&gt;&lt;author&gt;Kang, Tianxing&lt;/author&gt;&lt;author&gt;Liu, Haoyuan&lt;/author&gt;&lt;author&gt;Cai, Jian&lt;/author&gt;&lt;author&gt;Feng, Xingyi&lt;/author&gt;&lt;author&gt;Tong, Zhongqiu&lt;/author&gt;&lt;author&gt;Zou, Hanbo&lt;/author&gt;&lt;author&gt;Yang, Wei&lt;/author&gt;&lt;author&gt;Nan, Junmin&lt;/author&gt;&lt;author&gt;Chen, Shengzhou&lt;/author&gt;&lt;/authors&gt;&lt;/contributors&gt;&lt;titles&gt;&lt;title&gt;Ionic covalent organic frameworks-based electrolyte enables fast Na-ion diffusion towards quasi-solid-state sodium batteries&lt;/title&gt;&lt;secondary-title&gt;Energy Storage Materials&lt;/secondary-title&gt;&lt;/titles&gt;&lt;periodical&gt;&lt;full-title&gt;Energy Storage Materials&lt;/full-title&gt;&lt;/periodical&gt;&lt;pages&gt;104192&lt;/pages&gt;&lt;volume&gt;77&lt;/volume&gt;&lt;keywords&gt;&lt;keyword&gt;Covalent organic frameworks&lt;/keyword&gt;&lt;keyword&gt;Quasi-solid-state electrolyte&lt;/keyword&gt;&lt;keyword&gt;Fast Na-ion diffusion&lt;/keyword&gt;&lt;keyword&gt;Sodium metal batteries&lt;/keyword&gt;&lt;/keywords&gt;&lt;dates&gt;&lt;year&gt;2025&lt;/year&gt;&lt;pub-dates&gt;&lt;date&gt;2025/04/01/&lt;/date&gt;&lt;/pub-dates&gt;&lt;/dates&gt;&lt;isbn&gt;2405-8297&lt;/isbn&gt;&lt;urls&gt;&lt;related-urls&gt;&lt;url&gt;https://www.sciencedirect.com/science/article/pii/S2405829725001928&lt;/url&gt;&lt;/related-urls&gt;&lt;/urls&gt;&lt;electronic-resource-num&gt;https://doi.org/10.1016/j.ensm.2025.104192&lt;/electronic-resource-num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18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70439B60" w14:textId="77777777" w:rsidTr="008F7B85">
        <w:trPr>
          <w:trHeight w:val="293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F633E23" w14:textId="1C2F77F3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proofErr w:type="spellStart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NaOOC</w:t>
            </w:r>
            <w:proofErr w:type="spellEnd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-COF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D53AD03" w14:textId="12FB03BA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0.05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E21464D" w14:textId="39065A96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700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2D92B557" w14:textId="569549DA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&lt;EndNote&gt;&lt;Cite&gt;&lt;Author&gt;Zhao&lt;/Author&gt;&lt;Year&gt;2022&lt;/Year&gt;&lt;RecNum&gt;457&lt;/RecNum&gt;&lt;DisplayText&gt;&lt;style face="superscript"&gt;19&lt;/style&gt;&lt;/DisplayText&gt;&lt;record&gt;&lt;rec-number&gt;457&lt;/rec-number&gt;&lt;foreign-keys&gt;&lt;key app="EN" db-id="ttd9f9dxkvea2oex0dm5rv0pe2dsppdpvfe0" timestamp="1754298066"&gt;457&lt;/key&gt;&lt;/foreign-keys&gt;&lt;ref-type name="Journal Article"&gt;17&lt;/ref-type&gt;&lt;contributors&gt;&lt;authors&gt;&lt;author&gt;Zhao, Genfu&lt;/author&gt;&lt;author&gt;Xu, Lufu&lt;/author&gt;&lt;author&gt;Jiang, Jingwen&lt;/author&gt;&lt;author&gt;Mei, Zhiyuan&lt;/author&gt;&lt;author&gt;An, Qi&lt;/author&gt;&lt;author&gt;Lv, Pengpeng&lt;/author&gt;&lt;author&gt;Yang, Xiaofei&lt;/author&gt;&lt;author&gt;Guo, Hong&lt;/author&gt;&lt;author&gt;Sun, Xueliang&lt;/author&gt;&lt;/authors&gt;&lt;/contributors&gt;&lt;titles&gt;&lt;title&gt;COFs-based electrolyte accelerates the Na+ diffusion and restrains dendrite growth in quasi-solid-state organic batteries&lt;/title&gt;&lt;secondary-title&gt;Nano Energy&lt;/secondary-title&gt;&lt;/titles&gt;&lt;periodical&gt;&lt;full-title&gt;Nano Energy&lt;/full-title&gt;&lt;/periodical&gt;&lt;pages&gt;106756&lt;/pages&gt;&lt;volume&gt;92&lt;/volume&gt;&lt;keywords&gt;&lt;keyword&gt;Covalent organic frameworks&lt;/keyword&gt;&lt;keyword&gt;Na-ion conductor&lt;/keyword&gt;&lt;keyword&gt;Quasi-solid-state organic batteries&lt;/keyword&gt;&lt;/keywords&gt;&lt;dates&gt;&lt;year&gt;2022&lt;/year&gt;&lt;pub-dates&gt;&lt;date&gt;2022/02/01/&lt;/date&gt;&lt;/pub-dates&gt;&lt;/dates&gt;&lt;isbn&gt;2211-2855&lt;/isbn&gt;&lt;urls&gt;&lt;related-urls&gt;&lt;url&gt;https://www.sciencedirect.com/science/article/pii/S2211285521010053&lt;/url&gt;&lt;/related-urls&gt;&lt;/urls&gt;&lt;electronic-resource-num&gt;https://doi.org/10.1016/j.nanoen.2021.106756&lt;/electronic-resource-num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19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7DAD0D96" w14:textId="77777777" w:rsidTr="00F74797">
        <w:trPr>
          <w:trHeight w:val="288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F252500" w14:textId="665730D6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TPDBD-</w:t>
            </w:r>
            <w:proofErr w:type="spellStart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CNa</w:t>
            </w:r>
            <w:proofErr w:type="spellEnd"/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-QSSE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7F096C1B" w14:textId="34BA2EA2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0.01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785326F" w14:textId="27C94C57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t>900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3BEC9215" w14:textId="173D5D20" w:rsidR="00503FF1" w:rsidRPr="00A518B7" w:rsidRDefault="00503FF1" w:rsidP="00D5561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begin"/>
            </w:r>
            <w:r w:rsidR="00D55611"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instrText xml:space="preserve"> ADDIN EN.CITE &lt;EndNote&gt;&lt;Cite&gt;&lt;Author&gt;Yan&lt;/Author&gt;&lt;Year&gt;2023&lt;/Year&gt;&lt;RecNum&gt;458&lt;/RecNum&gt;&lt;DisplayText&gt;&lt;style face="superscript"&gt;20&lt;/style&gt;&lt;/DisplayText&gt;&lt;record&gt;&lt;rec-number&gt;458&lt;/rec-number&gt;&lt;foreign-keys&gt;&lt;key app="EN" db-id="ttd9f9dxkvea2oex0dm5rv0pe2dsppdpvfe0" timestamp="1754298078"&gt;458&lt;/key&gt;&lt;/foreign-keys&gt;&lt;ref-type name="Journal Article"&gt;17&lt;/ref-type&gt;&lt;contributors&gt;&lt;authors&gt;&lt;author&gt;Yan, Yingchun&lt;/author&gt;&lt;author&gt;Liu, Zheng&lt;/author&gt;&lt;author&gt;Wan, Ting&lt;/author&gt;&lt;author&gt;Li, Weining&lt;/author&gt;&lt;author&gt;Qiu, Zhipeng&lt;/author&gt;&lt;author&gt;Chi, Chunlei&lt;/author&gt;&lt;author&gt;Huangfu, Chao&lt;/author&gt;&lt;author&gt;Wang, Guanwen&lt;/author&gt;&lt;author&gt;Qi, Bin&lt;/author&gt;&lt;author&gt;Yan, Youguo&lt;/author&gt;&lt;author&gt;Wei, Tong&lt;/author&gt;&lt;author&gt;Fan, Zhuangjun&lt;/author&gt;&lt;/authors&gt;&lt;/contributors&gt;&lt;titles&gt;&lt;title&gt;Bioinspired design of Na-ion conduction channels in covalent organic frameworks for quasi-solid-state sodium batteries&lt;/title&gt;&lt;secondary-title&gt;Nature Communications&lt;/secondary-title&gt;&lt;/titles&gt;&lt;periodical&gt;&lt;full-title&gt;Nature Communications&lt;/full-title&gt;&lt;/periodical&gt;&lt;pages&gt;3066&lt;/pages&gt;&lt;volume&gt;14&lt;/volume&gt;&lt;number&gt;1&lt;/number&gt;&lt;dates&gt;&lt;year&gt;2023&lt;/year&gt;&lt;pub-dates&gt;&lt;date&gt;2023/05/27&lt;/date&gt;&lt;/pub-dates&gt;&lt;/dates&gt;&lt;isbn&gt;2041-1723&lt;/isbn&gt;&lt;urls&gt;&lt;related-urls&gt;&lt;url&gt;https://doi.org/10.1038/s41467-023-38822-w&lt;/url&gt;&lt;/related-urls&gt;&lt;/urls&gt;&lt;electronic-resource-num&gt;10.1038/s41467-023-38822-w&lt;/electronic-resource-num&gt;&lt;/record&gt;&lt;/Cite&gt;&lt;/EndNote&gt;</w:instrTex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separate"/>
            </w:r>
            <w:r w:rsidR="00D55611" w:rsidRPr="00A518B7">
              <w:rPr>
                <w:rFonts w:ascii="Arial" w:eastAsiaTheme="minorEastAsia" w:hAnsi="Arial" w:cs="Arial"/>
                <w:noProof/>
                <w:color w:val="000000" w:themeColor="text1"/>
                <w:sz w:val="24"/>
                <w:vertAlign w:val="superscript"/>
              </w:rPr>
              <w:t>20</w:t>
            </w:r>
            <w:r w:rsidRPr="00A518B7">
              <w:rPr>
                <w:rFonts w:ascii="Arial" w:eastAsiaTheme="minorEastAsia" w:hAnsi="Arial" w:cs="Arial"/>
                <w:color w:val="000000" w:themeColor="text1"/>
                <w:sz w:val="24"/>
              </w:rPr>
              <w:fldChar w:fldCharType="end"/>
            </w:r>
          </w:p>
        </w:tc>
      </w:tr>
      <w:tr w:rsidR="00503FF1" w:rsidRPr="00A518B7" w14:paraId="36817964" w14:textId="77777777" w:rsidTr="00F74797">
        <w:trPr>
          <w:trHeight w:val="288"/>
          <w:jc w:val="center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0A4583D" w14:textId="547DD49A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</w:pPr>
            <w:bookmarkStart w:id="46" w:name="OLE_LINK68"/>
            <w:bookmarkStart w:id="47" w:name="OLE_LINK69"/>
            <w:r w:rsidRPr="00A518B7"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  <w:t>COF/PNSE</w:t>
            </w:r>
            <w:bookmarkEnd w:id="46"/>
            <w:bookmarkEnd w:id="47"/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3BD9DFAC" w14:textId="7E70D844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  <w:t>0.</w:t>
            </w:r>
            <w:r w:rsidR="00764F39" w:rsidRPr="00A518B7">
              <w:rPr>
                <w:rFonts w:ascii="Arial" w:eastAsiaTheme="minorEastAsia" w:hAnsi="Arial" w:cs="Arial" w:hint="eastAsia"/>
                <w:b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0669637" w14:textId="306557FA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  <w:t>6</w:t>
            </w:r>
            <w:r w:rsidR="009A3255">
              <w:rPr>
                <w:rFonts w:ascii="Arial" w:eastAsiaTheme="minorEastAsia" w:hAnsi="Arial" w:cs="Arial" w:hint="eastAsia"/>
                <w:b/>
                <w:bCs/>
                <w:color w:val="000000" w:themeColor="text1"/>
                <w:sz w:val="24"/>
              </w:rPr>
              <w:t>75</w:t>
            </w:r>
            <w:r w:rsidRPr="00A518B7"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  <w:t>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6A9D7AEB" w14:textId="68113D52" w:rsidR="00503FF1" w:rsidRPr="00A518B7" w:rsidRDefault="00D5561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  <w:t>This work</w:t>
            </w:r>
          </w:p>
        </w:tc>
      </w:tr>
      <w:tr w:rsidR="00503FF1" w:rsidRPr="00A518B7" w14:paraId="6768CF8E" w14:textId="77777777" w:rsidTr="008F7B85">
        <w:trPr>
          <w:trHeight w:val="288"/>
          <w:jc w:val="center"/>
        </w:trPr>
        <w:tc>
          <w:tcPr>
            <w:tcW w:w="21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F94A02" w14:textId="70552182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98EB6B" w14:textId="4A259220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  <w:t>1.0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8C46A7" w14:textId="53CEA353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 w:hint="eastAsia"/>
                <w:b/>
                <w:bCs/>
                <w:color w:val="000000" w:themeColor="text1"/>
                <w:sz w:val="24"/>
              </w:rPr>
            </w:pPr>
            <w:r w:rsidRPr="00A518B7"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  <w:t>4</w:t>
            </w:r>
            <w:r w:rsidR="00B03D0C">
              <w:rPr>
                <w:rFonts w:ascii="Arial" w:eastAsiaTheme="minorEastAsia" w:hAnsi="Arial" w:cs="Arial" w:hint="eastAsia"/>
                <w:b/>
                <w:bCs/>
                <w:color w:val="000000" w:themeColor="text1"/>
                <w:sz w:val="24"/>
              </w:rPr>
              <w:t>18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7F6C41" w14:textId="77777777" w:rsidR="00503FF1" w:rsidRPr="00A518B7" w:rsidRDefault="00503FF1" w:rsidP="00503FF1">
            <w:pPr>
              <w:widowControl/>
              <w:spacing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0000" w:themeColor="text1"/>
                <w:sz w:val="24"/>
              </w:rPr>
            </w:pPr>
          </w:p>
        </w:tc>
      </w:tr>
    </w:tbl>
    <w:p w14:paraId="095E1E03" w14:textId="0423F509" w:rsidR="00A36DDB" w:rsidRPr="00A518B7" w:rsidRDefault="00490409" w:rsidP="00A36DDB">
      <w:pPr>
        <w:spacing w:line="360" w:lineRule="auto"/>
        <w:rPr>
          <w:rFonts w:ascii="Arial" w:hAnsi="Arial" w:cs="Arial"/>
          <w:color w:val="000000" w:themeColor="text1"/>
          <w:kern w:val="0"/>
          <w:sz w:val="24"/>
        </w:rPr>
      </w:pPr>
      <w:r w:rsidRPr="00A518B7">
        <w:rPr>
          <w:rFonts w:ascii="Arial" w:hAnsi="Arial" w:cs="Arial"/>
          <w:b/>
          <w:color w:val="000000" w:themeColor="text1"/>
          <w:kern w:val="0"/>
          <w:sz w:val="24"/>
        </w:rPr>
        <w:lastRenderedPageBreak/>
        <w:t>Table S</w:t>
      </w:r>
      <w:r w:rsidR="003B1063" w:rsidRPr="00A518B7">
        <w:rPr>
          <w:rFonts w:ascii="Arial" w:hAnsi="Arial" w:cs="Arial"/>
          <w:b/>
          <w:color w:val="000000" w:themeColor="text1"/>
          <w:kern w:val="0"/>
          <w:sz w:val="24"/>
        </w:rPr>
        <w:t>2</w:t>
      </w:r>
      <w:r w:rsidR="00CD723B" w:rsidRPr="00A518B7">
        <w:rPr>
          <w:rFonts w:ascii="Arial" w:hAnsi="Arial" w:cs="Arial"/>
          <w:b/>
          <w:color w:val="000000" w:themeColor="text1"/>
          <w:kern w:val="0"/>
          <w:sz w:val="24"/>
        </w:rPr>
        <w:t>.</w:t>
      </w:r>
      <w:r w:rsidRPr="00A518B7">
        <w:rPr>
          <w:rFonts w:ascii="Arial" w:hAnsi="Arial" w:cs="Arial"/>
          <w:color w:val="000000" w:themeColor="text1"/>
          <w:kern w:val="0"/>
          <w:sz w:val="24"/>
        </w:rPr>
        <w:t xml:space="preserve"> The comparison of </w:t>
      </w:r>
      <w:r w:rsidR="00A36DDB" w:rsidRPr="00A518B7">
        <w:rPr>
          <w:rFonts w:ascii="Arial" w:hAnsi="Arial" w:cs="Arial"/>
          <w:color w:val="000000" w:themeColor="text1"/>
          <w:sz w:val="24"/>
        </w:rPr>
        <w:t xml:space="preserve">electrochemical performance for </w:t>
      </w:r>
      <w:r w:rsidR="003B1063" w:rsidRPr="00A518B7">
        <w:rPr>
          <w:rFonts w:ascii="Arial" w:hAnsi="Arial" w:cs="Arial"/>
          <w:color w:val="000000" w:themeColor="text1"/>
          <w:sz w:val="24"/>
        </w:rPr>
        <w:t>Na||SE||</w:t>
      </w:r>
      <w:r w:rsidR="00890D4A" w:rsidRPr="00A518B7">
        <w:rPr>
          <w:rFonts w:ascii="Arial" w:hAnsi="Arial" w:cs="Arial"/>
          <w:color w:val="000000" w:themeColor="text1"/>
          <w:sz w:val="24"/>
        </w:rPr>
        <w:t>NFM(NNM)</w:t>
      </w:r>
      <w:r w:rsidR="00A36DDB" w:rsidRPr="00A518B7">
        <w:rPr>
          <w:rFonts w:ascii="Arial" w:hAnsi="Arial" w:cs="Arial"/>
          <w:color w:val="000000" w:themeColor="text1"/>
          <w:sz w:val="24"/>
        </w:rPr>
        <w:t xml:space="preserve"> </w:t>
      </w:r>
      <w:r w:rsidR="00741B11">
        <w:rPr>
          <w:rFonts w:ascii="Arial" w:hAnsi="Arial" w:cs="Arial" w:hint="eastAsia"/>
          <w:color w:val="000000" w:themeColor="text1"/>
          <w:sz w:val="24"/>
        </w:rPr>
        <w:t>batteries</w:t>
      </w:r>
      <w:r w:rsidR="00A36DDB" w:rsidRPr="00A518B7">
        <w:rPr>
          <w:rFonts w:ascii="Arial" w:hAnsi="Arial" w:cs="Arial"/>
          <w:color w:val="000000" w:themeColor="text1"/>
          <w:sz w:val="24"/>
        </w:rPr>
        <w:t xml:space="preserve"> with </w:t>
      </w:r>
      <w:r w:rsidR="00A36DDB" w:rsidRPr="00A518B7">
        <w:rPr>
          <w:rFonts w:ascii="Arial" w:eastAsia="Calibri" w:hAnsi="Arial" w:cs="Arial"/>
          <w:color w:val="000000" w:themeColor="text1"/>
          <w:kern w:val="1"/>
          <w:sz w:val="24"/>
        </w:rPr>
        <w:t>s</w:t>
      </w:r>
      <w:r w:rsidR="00A36DDB" w:rsidRPr="00A518B7">
        <w:rPr>
          <w:rFonts w:ascii="Arial" w:hAnsi="Arial" w:cs="Arial"/>
          <w:color w:val="000000" w:themeColor="text1"/>
          <w:sz w:val="24"/>
        </w:rPr>
        <w:t xml:space="preserve">olid-state/hydrogel electrolytes reported </w:t>
      </w:r>
      <w:r w:rsidR="00A36DDB" w:rsidRPr="00A518B7">
        <w:rPr>
          <w:rFonts w:ascii="Arial" w:eastAsia="Calibri" w:hAnsi="Arial" w:cs="Arial"/>
          <w:color w:val="000000" w:themeColor="text1"/>
          <w:kern w:val="1"/>
          <w:sz w:val="24"/>
        </w:rPr>
        <w:t>in the literature.</w:t>
      </w:r>
    </w:p>
    <w:tbl>
      <w:tblPr>
        <w:tblStyle w:val="a8"/>
        <w:tblW w:w="7656" w:type="dxa"/>
        <w:jc w:val="center"/>
        <w:tblLayout w:type="fixed"/>
        <w:tblLook w:val="04A0" w:firstRow="1" w:lastRow="0" w:firstColumn="1" w:lastColumn="0" w:noHBand="0" w:noVBand="1"/>
      </w:tblPr>
      <w:tblGrid>
        <w:gridCol w:w="1518"/>
        <w:gridCol w:w="1425"/>
        <w:gridCol w:w="843"/>
        <w:gridCol w:w="1276"/>
        <w:gridCol w:w="1843"/>
        <w:gridCol w:w="751"/>
      </w:tblGrid>
      <w:tr w:rsidR="005835BC" w:rsidRPr="00A518B7" w14:paraId="7D83845F" w14:textId="77777777" w:rsidTr="001E3846">
        <w:trPr>
          <w:trHeight w:val="862"/>
          <w:jc w:val="center"/>
        </w:trPr>
        <w:tc>
          <w:tcPr>
            <w:tcW w:w="151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B20E83" w14:textId="77777777" w:rsidR="00FB4D26" w:rsidRPr="00A518B7" w:rsidRDefault="00FB4D26" w:rsidP="001E3846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Samples</w:t>
            </w:r>
          </w:p>
        </w:tc>
        <w:tc>
          <w:tcPr>
            <w:tcW w:w="142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073D38E2" w14:textId="43A7423A" w:rsidR="00FB4D26" w:rsidRPr="00A518B7" w:rsidRDefault="00FB4D2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Rate (C)</w:t>
            </w:r>
          </w:p>
        </w:tc>
        <w:tc>
          <w:tcPr>
            <w:tcW w:w="84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52BBE7B4" w14:textId="6BA1D127" w:rsidR="00FB4D26" w:rsidRPr="00A518B7" w:rsidRDefault="00FB4D2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Cycle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0DB4C7AD" w14:textId="2B8D68DD" w:rsidR="00FB4D26" w:rsidRPr="00A518B7" w:rsidRDefault="00FB4D2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Retention (%)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6B5CDECF" w14:textId="77777777" w:rsidR="00FB4D26" w:rsidRPr="00A518B7" w:rsidRDefault="00FB4D2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Temperature (</w:t>
            </w:r>
            <w:r w:rsidRPr="00A518B7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24"/>
              </w:rPr>
              <w:t>℃</w: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75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64DC966B" w14:textId="0F4CB9CF" w:rsidR="00FB4D26" w:rsidRPr="00A518B7" w:rsidRDefault="009D0B18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Ref.</w:t>
            </w:r>
          </w:p>
        </w:tc>
      </w:tr>
      <w:tr w:rsidR="005835BC" w:rsidRPr="00A518B7" w14:paraId="71D229AF" w14:textId="77777777" w:rsidTr="001E3846">
        <w:trPr>
          <w:trHeight w:val="105"/>
          <w:jc w:val="center"/>
        </w:trPr>
        <w:tc>
          <w:tcPr>
            <w:tcW w:w="15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18BDE1" w14:textId="335B78F8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PVC-CPE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DCC4B5" w14:textId="72A13F9A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0.2C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732D5F" w14:textId="20EA33AD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250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A05247" w14:textId="21D0D39A" w:rsidR="00FB4D26" w:rsidRPr="00A518B7" w:rsidRDefault="008463F4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86.8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381538B" w14:textId="32EBB036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25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6EEEF6" w14:textId="018C6BC1" w:rsidR="00FB4D26" w:rsidRPr="00A518B7" w:rsidRDefault="00BA74DF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begin"/>
            </w:r>
            <w:r w:rsidR="00D55611"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instrText xml:space="preserve"> ADDIN EN.CITE &lt;EndNote&gt;&lt;Cite&gt;&lt;Author&gt;Chen&lt;/Author&gt;&lt;Year&gt;2019&lt;/Year&gt;&lt;RecNum&gt;462&lt;/RecNum&gt;&lt;DisplayText&gt;&lt;style face="superscript"&gt;21&lt;/style&gt;&lt;/DisplayText&gt;&lt;record&gt;&lt;rec-number&gt;462&lt;/rec-number&gt;&lt;foreign-keys&gt;&lt;key app="EN" db-id="ttd9f9dxkvea2oex0dm5rv0pe2dsppdpvfe0" timestamp="1754363481"&gt;462&lt;/key&gt;&lt;/foreign-keys&gt;&lt;ref-type name="Journal Article"&gt;17&lt;/ref-type&gt;&lt;contributors&gt;&lt;authors&gt;&lt;author&gt;Chen, Suli&lt;/author&gt;&lt;author&gt;Che, Haiying&lt;/author&gt;&lt;author&gt;Feng, Fan&lt;/author&gt;&lt;author&gt;Liao, Jianping&lt;/author&gt;&lt;author&gt;Wang, Hong&lt;/author&gt;&lt;author&gt;Yin, Yimei&lt;/author&gt;&lt;author&gt;Ma, Zi-Feng&lt;/author&gt;&lt;/authors&gt;&lt;/contributors&gt;&lt;titles&gt;&lt;title&gt;Poly(vinylene carbonate)-Based Composite Polymer Electrolyte with Enhanced Interfacial Stability To Realize High-Performance Room-Temperature Solid-State Sodium Batteries&lt;/title&gt;&lt;secondary-title&gt;ACS Applied Materials &amp;amp; Interfaces&lt;/secondary-title&gt;&lt;/titles&gt;&lt;periodical&gt;&lt;full-title&gt;ACS Applied Materials &amp;amp; Interfaces&lt;/full-title&gt;&lt;/periodical&gt;&lt;pages&gt;43056-43065&lt;/pages&gt;&lt;volume&gt;11&lt;/volume&gt;&lt;number&gt;46&lt;/number&gt;&lt;dates&gt;&lt;year&gt;2019&lt;/year&gt;&lt;pub-dates&gt;&lt;date&gt;2019/11/20&lt;/date&gt;&lt;/pub-dates&gt;&lt;/dates&gt;&lt;publisher&gt;American Chemical Society&lt;/publisher&gt;&lt;isbn&gt;1944-8244&lt;/isbn&gt;&lt;urls&gt;&lt;related-urls&gt;&lt;url&gt;https://doi.org/10.1021/acsami.9b11259&lt;/url&gt;&lt;/related-urls&gt;&lt;/urls&gt;&lt;electronic-resource-num&gt;10.1021/acsami.9b11259&lt;/electronic-resource-num&gt;&lt;/record&gt;&lt;/Cite&gt;&lt;/EndNote&gt;</w:instrTex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separate"/>
            </w:r>
            <w:r w:rsidR="00D55611" w:rsidRPr="00A518B7">
              <w:rPr>
                <w:rFonts w:ascii="Arial" w:hAnsi="Arial" w:cs="Arial"/>
                <w:noProof/>
                <w:color w:val="000000" w:themeColor="text1"/>
                <w:kern w:val="0"/>
                <w:sz w:val="24"/>
                <w:vertAlign w:val="superscript"/>
              </w:rPr>
              <w:t>21</w: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end"/>
            </w:r>
          </w:p>
        </w:tc>
      </w:tr>
      <w:tr w:rsidR="005835BC" w:rsidRPr="00A518B7" w14:paraId="56986C06" w14:textId="77777777" w:rsidTr="001E3846">
        <w:trPr>
          <w:trHeight w:val="103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63D7BBB3" w14:textId="17F7BF4B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B-CPE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CFA6985" w14:textId="113DAABC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0.2C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DAEC2AB" w14:textId="2B9D6BA9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6F1288" w14:textId="53166EE9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80.1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26C15A" w14:textId="7E0C1EE5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D45A48" w14:textId="15EF073A" w:rsidR="00FB4D26" w:rsidRPr="00A518B7" w:rsidRDefault="00BA74DF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begin"/>
            </w:r>
            <w:r w:rsidR="00D55611"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instrText xml:space="preserve"> ADDIN EN.CITE &lt;EndNote&gt;&lt;Cite&gt;&lt;Author&gt;Chen&lt;/Author&gt;&lt;Year&gt;2021&lt;/Year&gt;&lt;RecNum&gt;463&lt;/RecNum&gt;&lt;DisplayText&gt;&lt;style face="superscript"&gt;22&lt;/style&gt;&lt;/DisplayText&gt;&lt;record&gt;&lt;rec-number&gt;463&lt;/rec-number&gt;&lt;foreign-keys&gt;&lt;key app="EN" db-id="ttd9f9dxkvea2oex0dm5rv0pe2dsppdpvfe0" timestamp="1754363917"&gt;463&lt;/key&gt;&lt;/foreign-keys&gt;&lt;ref-type name="Journal Article"&gt;17&lt;/ref-type&gt;&lt;contributors&gt;&lt;authors&gt;&lt;author&gt;Chen, Suli&lt;/author&gt;&lt;author&gt;Feng, Fan&lt;/author&gt;&lt;author&gt;Che, Haiying&lt;/author&gt;&lt;author&gt;Yin, Yimei&lt;/author&gt;&lt;author&gt;Ma, Zi-Feng&lt;/author&gt;&lt;/authors&gt;&lt;/contributors&gt;&lt;titles&gt;&lt;title&gt;High performance solid-state sodium batteries enabled by boron contained 3D composite polymer electrolyte&lt;/title&gt;&lt;secondary-title&gt;Chemical Engineering Journal&lt;/secondary-title&gt;&lt;/titles&gt;&lt;periodical&gt;&lt;full-title&gt;Chemical Engineering Journal&lt;/full-title&gt;&lt;/periodical&gt;&lt;pages&gt;126736&lt;/pages&gt;&lt;volume&gt;406&lt;/volume&gt;&lt;keywords&gt;&lt;keyword&gt;Composite solid electrolyte&lt;/keyword&gt;&lt;keyword&gt;Anion-trapping boron&lt;/keyword&gt;&lt;keyword&gt;Interfacial stability&lt;/keyword&gt;&lt;keyword&gt;Solid-state sodium batteries&lt;/keyword&gt;&lt;keyword&gt;Rate capability&lt;/keyword&gt;&lt;/keywords&gt;&lt;dates&gt;&lt;year&gt;2021&lt;/year&gt;&lt;pub-dates&gt;&lt;date&gt;2021/02/15/&lt;/date&gt;&lt;/pub-dates&gt;&lt;/dates&gt;&lt;isbn&gt;1385-8947&lt;/isbn&gt;&lt;urls&gt;&lt;related-urls&gt;&lt;url&gt;https://www.sciencedirect.com/science/article/pii/S1385894720328643&lt;/url&gt;&lt;/related-urls&gt;&lt;/urls&gt;&lt;electronic-resource-num&gt;https://doi.org/10.1016/j.cej.2020.126736&lt;/electronic-resource-num&gt;&lt;/record&gt;&lt;/Cite&gt;&lt;/EndNote&gt;</w:instrTex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separate"/>
            </w:r>
            <w:r w:rsidR="00D55611" w:rsidRPr="00A518B7">
              <w:rPr>
                <w:rFonts w:ascii="Arial" w:hAnsi="Arial" w:cs="Arial"/>
                <w:noProof/>
                <w:color w:val="000000" w:themeColor="text1"/>
                <w:kern w:val="0"/>
                <w:sz w:val="24"/>
                <w:vertAlign w:val="superscript"/>
              </w:rPr>
              <w:t>22</w: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end"/>
            </w:r>
          </w:p>
        </w:tc>
      </w:tr>
      <w:tr w:rsidR="005835BC" w:rsidRPr="00A518B7" w14:paraId="78CE9747" w14:textId="77777777" w:rsidTr="001E3846">
        <w:trPr>
          <w:trHeight w:val="103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3075035D" w14:textId="6C3009A7" w:rsidR="00FB4D26" w:rsidRPr="00A518B7" w:rsidRDefault="00FB4D2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76DA716" w14:textId="07584DD5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3C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4AFC391" w14:textId="76C461CB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EE83F1" w14:textId="5FB1C10A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80.4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488E76" w14:textId="5AC28D8C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C8E43DE" w14:textId="1C83AE3A" w:rsidR="00FB4D26" w:rsidRPr="00A518B7" w:rsidRDefault="00FB4D2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</w:p>
        </w:tc>
      </w:tr>
      <w:tr w:rsidR="005835BC" w:rsidRPr="00A518B7" w14:paraId="2097BF99" w14:textId="77777777" w:rsidTr="001E3846">
        <w:trPr>
          <w:trHeight w:val="103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288E73E8" w14:textId="6FB3E5E7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B-PCPE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C072E24" w14:textId="6E9B1F3F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0.1C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A81FA9D" w14:textId="3B7D193D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782338" w14:textId="0C967631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80.1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EBC814" w14:textId="021A1909" w:rsidR="00FB4D26" w:rsidRPr="00A518B7" w:rsidRDefault="006D2D90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E676B9A" w14:textId="48678C10" w:rsidR="00FB4D26" w:rsidRPr="00A518B7" w:rsidRDefault="00DB0124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begin"/>
            </w:r>
            <w:r w:rsidR="00D55611"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instrText xml:space="preserve"> ADDIN EN.CITE &lt;EndNote&gt;&lt;Cite&gt;&lt;Author&gt;Chen&lt;/Author&gt;&lt;Year&gt;2019&lt;/Year&gt;&lt;RecNum&gt;464&lt;/RecNum&gt;&lt;DisplayText&gt;&lt;style face="superscript"&gt;23&lt;/style&gt;&lt;/DisplayText&gt;&lt;record&gt;&lt;rec-number&gt;464&lt;/rec-number&gt;&lt;foreign-keys&gt;&lt;key app="EN" db-id="ttd9f9dxkvea2oex0dm5rv0pe2dsppdpvfe0" timestamp="1754363957"&gt;464&lt;/key&gt;&lt;/foreign-keys&gt;&lt;ref-type name="Journal Article"&gt;17&lt;/ref-type&gt;&lt;contributors&gt;&lt;authors&gt;&lt;author&gt;Chen, Suli&lt;/author&gt;&lt;author&gt;Feng, Fan&lt;/author&gt;&lt;author&gt;Yin, Yimei&lt;/author&gt;&lt;author&gt;Lizo, Xiaozhen&lt;/author&gt;&lt;author&gt;Ma, Zifeng&lt;/author&gt;&lt;/authors&gt;&lt;/contributors&gt;&lt;titles&gt;&lt;title&gt;Plastic crystal polymer electrolytes containing boron based anion acceptors for room temperature all-solid-state sodium-ion batteries&lt;/title&gt;&lt;secondary-title&gt;Energy Storage Materials&lt;/secondary-title&gt;&lt;/titles&gt;&lt;periodical&gt;&lt;full-title&gt;Energy Storage Materials&lt;/full-title&gt;&lt;/periodical&gt;&lt;pages&gt;57-65&lt;/pages&gt;&lt;volume&gt;22&lt;/volume&gt;&lt;keywords&gt;&lt;keyword&gt;Plastic crystal polymer electrolyte&lt;/keyword&gt;&lt;keyword&gt;Boron based anion acceptor&lt;/keyword&gt;&lt;keyword&gt;All-solid-state&lt;/keyword&gt;&lt;keyword&gt;Favorable interfacial contact&lt;/keyword&gt;&lt;keyword&gt;Room-temperature sodium-ion battery&lt;/keyword&gt;&lt;/keywords&gt;&lt;dates&gt;&lt;year&gt;2019&lt;/year&gt;&lt;pub-dates&gt;&lt;date&gt;2019/11/01/&lt;/date&gt;&lt;/pub-dates&gt;&lt;/dates&gt;&lt;isbn&gt;2405-8297&lt;/isbn&gt;&lt;urls&gt;&lt;related-urls&gt;&lt;url&gt;https://www.sciencedirect.com/science/article/pii/S2405829718312777&lt;/url&gt;&lt;/related-urls&gt;&lt;/urls&gt;&lt;electronic-resource-num&gt;https://doi.org/10.1016/j.ensm.2018.12.023&lt;/electronic-resource-num&gt;&lt;/record&gt;&lt;/Cite&gt;&lt;/EndNote&gt;</w:instrTex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separate"/>
            </w:r>
            <w:r w:rsidR="00D55611" w:rsidRPr="00A518B7">
              <w:rPr>
                <w:rFonts w:ascii="Arial" w:hAnsi="Arial" w:cs="Arial"/>
                <w:noProof/>
                <w:color w:val="000000" w:themeColor="text1"/>
                <w:kern w:val="0"/>
                <w:sz w:val="24"/>
                <w:vertAlign w:val="superscript"/>
              </w:rPr>
              <w:t>23</w: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end"/>
            </w:r>
          </w:p>
        </w:tc>
      </w:tr>
      <w:tr w:rsidR="005835BC" w:rsidRPr="00A518B7" w14:paraId="522669C1" w14:textId="77777777" w:rsidTr="001E3846">
        <w:trPr>
          <w:trHeight w:val="103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789E2373" w14:textId="75C91B07" w:rsidR="00FB4D26" w:rsidRPr="00A518B7" w:rsidRDefault="008463F4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HP-GPE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2551FEB" w14:textId="2AD1302A" w:rsidR="00FB4D26" w:rsidRPr="00A518B7" w:rsidRDefault="008463F4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120 mA/g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6B62CBA" w14:textId="03305D57" w:rsidR="00FB4D26" w:rsidRPr="00A518B7" w:rsidRDefault="008463F4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DE9172" w14:textId="79430F42" w:rsidR="00FB4D26" w:rsidRPr="00A518B7" w:rsidRDefault="008463F4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7EA3E6" w14:textId="47D3568F" w:rsidR="00FB4D26" w:rsidRPr="00A518B7" w:rsidRDefault="0066582A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3626E18" w14:textId="6A253FA5" w:rsidR="00FB4D26" w:rsidRPr="00A518B7" w:rsidRDefault="00DB0124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begin"/>
            </w:r>
            <w:r w:rsidR="00D55611"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instrText xml:space="preserve"> ADDIN EN.CITE &lt;EndNote&gt;&lt;Cite&gt;&lt;Author&gt;Hu&lt;/Author&gt;&lt;Year&gt;2025&lt;/Year&gt;&lt;RecNum&gt;465&lt;/RecNum&gt;&lt;DisplayText&gt;&lt;style face="superscript"&gt;24&lt;/style&gt;&lt;/DisplayText&gt;&lt;record&gt;&lt;rec-number&gt;465&lt;/rec-number&gt;&lt;foreign-keys&gt;&lt;key app="EN" db-id="ttd9f9dxkvea2oex0dm5rv0pe2dsppdpvfe0" timestamp="1754363995"&gt;465&lt;/key&gt;&lt;/foreign-keys&gt;&lt;ref-type name="Journal Article"&gt;17&lt;/ref-type&gt;&lt;contributors&gt;&lt;authors&gt;&lt;author&gt;Hu, Ganlong&lt;/author&gt;&lt;author&gt;Xu, Zhou&lt;/author&gt;&lt;author&gt;Wang, Zhiyu&lt;/author&gt;&lt;/authors&gt;&lt;/contributors&gt;&lt;titles&gt;&lt;title&gt;A fluorine-rich and flame-retardant gel polymer electrolyte enables thermal polymerization of fluorinated acrylates for stable quasi-solid-state Na-ion batteries&lt;/title&gt;&lt;secondary-title&gt;Chemical Communications&lt;/secondary-title&gt;&lt;/titles&gt;&lt;periodical&gt;&lt;full-title&gt;Chemical Communications&lt;/full-title&gt;&lt;/periodical&gt;&lt;pages&gt;4852-4855&lt;/pages&gt;&lt;volume&gt;61&lt;/volume&gt;&lt;number&gt;25&lt;/number&gt;&lt;dates&gt;&lt;year&gt;2025&lt;/year&gt;&lt;/dates&gt;&lt;publisher&gt;The Royal Society of Chemistry&lt;/publisher&gt;&lt;isbn&gt;1359-7345&lt;/isbn&gt;&lt;work-type&gt;10.1039/D4CC06789D&lt;/work-type&gt;&lt;urls&gt;&lt;related-urls&gt;&lt;url&gt;http://dx.doi.org/10.1039/D4CC06789D&lt;/url&gt;&lt;/related-urls&gt;&lt;/urls&gt;&lt;electronic-resource-num&gt;10.1039/D4CC06789D&lt;/electronic-resource-num&gt;&lt;/record&gt;&lt;/Cite&gt;&lt;/EndNote&gt;</w:instrTex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separate"/>
            </w:r>
            <w:r w:rsidR="00D55611" w:rsidRPr="00A518B7">
              <w:rPr>
                <w:rFonts w:ascii="Arial" w:hAnsi="Arial" w:cs="Arial"/>
                <w:noProof/>
                <w:color w:val="000000" w:themeColor="text1"/>
                <w:kern w:val="0"/>
                <w:sz w:val="24"/>
                <w:vertAlign w:val="superscript"/>
              </w:rPr>
              <w:t>24</w: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end"/>
            </w:r>
          </w:p>
        </w:tc>
      </w:tr>
      <w:tr w:rsidR="001E3846" w:rsidRPr="00A518B7" w14:paraId="1716121C" w14:textId="77777777" w:rsidTr="00B531C7">
        <w:trPr>
          <w:trHeight w:val="103"/>
          <w:jc w:val="center"/>
        </w:trPr>
        <w:tc>
          <w:tcPr>
            <w:tcW w:w="1518" w:type="dxa"/>
            <w:vMerge w:val="restart"/>
            <w:tcBorders>
              <w:top w:val="nil"/>
              <w:left w:val="nil"/>
              <w:right w:val="nil"/>
            </w:tcBorders>
          </w:tcPr>
          <w:p w14:paraId="6345D666" w14:textId="0C265B87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PAPE SSEs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12EAA59" w14:textId="13148D17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0.2C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649F3E6" w14:textId="1253314A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1E70AE" w14:textId="6B1CA7BA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91.1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D5B0E8" w14:textId="797A2CDD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0F08B20" w14:textId="782CD575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begin"/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instrText xml:space="preserve"> ADDIN EN.CITE &lt;EndNote&gt;&lt;Cite&gt;&lt;Author&gt;Liu&lt;/Author&gt;&lt;Year&gt;2025&lt;/Year&gt;&lt;RecNum&gt;466&lt;/RecNum&gt;&lt;DisplayText&gt;&lt;style face="superscript"&gt;25&lt;/style&gt;&lt;/DisplayText&gt;&lt;record&gt;&lt;rec-number&gt;466&lt;/rec-number&gt;&lt;foreign-keys&gt;&lt;key app="EN" db-id="ttd9f9dxkvea2oex0dm5rv0pe2dsppdpvfe0" timestamp="1754364252"&gt;466&lt;/key&gt;&lt;/foreign-keys&gt;&lt;ref-type name="Journal Article"&gt;17&lt;/ref-type&gt;&lt;contributors&gt;&lt;authors&gt;&lt;author&gt;Liu, Congcong&lt;/author&gt;&lt;author&gt;Jia, Shufeng&lt;/author&gt;&lt;author&gt;Yang, Tingzhou&lt;/author&gt;&lt;author&gt;Liu, Jiabing&lt;/author&gt;&lt;author&gt;Zhou, Xinrui&lt;/author&gt;&lt;author&gt;Wang, Zhifeng&lt;/author&gt;&lt;author&gt;Dong, Haochen&lt;/author&gt;&lt;author&gt;Shi, Zhenjia&lt;/author&gt;&lt;author&gt;Zhang, Yongguang&lt;/author&gt;&lt;author&gt;Chen, Zhongwei&lt;/author&gt;&lt;/authors&gt;&lt;/contributors&gt;&lt;titles&gt;&lt;title&gt;Scalable and Ultrathin Dual Entangled Network Polymer Electrolytes for Safe Solid-State Sodium Batteries&lt;/title&gt;&lt;secondary-title&gt;Angewandte Chemie International Edition&lt;/secondary-title&gt;&lt;/titles&gt;&lt;periodical&gt;&lt;full-title&gt;Angewandte Chemie International Edition&lt;/full-title&gt;&lt;/periodical&gt;&lt;pages&gt;e202505938&lt;/pages&gt;&lt;volume&gt;64&lt;/volume&gt;&lt;number&gt;26&lt;/number&gt;&lt;keywords&gt;&lt;keyword&gt;Hopping transport channels&lt;/keyword&gt;&lt;keyword&gt;Safer battery&lt;/keyword&gt;&lt;keyword&gt;Scalable production&lt;/keyword&gt;&lt;keyword&gt;Sodium metal battery&lt;/keyword&gt;&lt;keyword&gt;Ultrathin solid-state electrolyte&lt;/keyword&gt;&lt;/keywords&gt;&lt;dates&gt;&lt;year&gt;2025&lt;/year&gt;&lt;pub-dates&gt;&lt;date&gt;2025/06/24&lt;/date&gt;&lt;/pub-dates&gt;&lt;/dates&gt;&lt;publisher&gt;John Wiley &amp;amp; Sons, Ltd&lt;/publisher&gt;&lt;isbn&gt;1433-7851&lt;/isbn&gt;&lt;urls&gt;&lt;related-urls&gt;&lt;url&gt;https://doi.org/10.1002/anie.202505938&lt;/url&gt;&lt;/related-urls&gt;&lt;/urls&gt;&lt;electronic-resource-num&gt;https://doi.org/10.1002/anie.202505938&lt;/electronic-resource-num&gt;&lt;access-date&gt;2025/08/04&lt;/access-date&gt;&lt;/record&gt;&lt;/Cite&gt;&lt;/EndNote&gt;</w:instrTex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separate"/>
            </w:r>
            <w:r w:rsidRPr="00A518B7">
              <w:rPr>
                <w:rFonts w:ascii="Arial" w:hAnsi="Arial" w:cs="Arial"/>
                <w:noProof/>
                <w:color w:val="000000" w:themeColor="text1"/>
                <w:kern w:val="0"/>
                <w:sz w:val="24"/>
                <w:vertAlign w:val="superscript"/>
              </w:rPr>
              <w:t>25</w:t>
            </w: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fldChar w:fldCharType="end"/>
            </w:r>
          </w:p>
        </w:tc>
      </w:tr>
      <w:tr w:rsidR="001E3846" w:rsidRPr="00A518B7" w14:paraId="34E36A82" w14:textId="77777777" w:rsidTr="00B531C7">
        <w:trPr>
          <w:trHeight w:val="103"/>
          <w:jc w:val="center"/>
        </w:trPr>
        <w:tc>
          <w:tcPr>
            <w:tcW w:w="1518" w:type="dxa"/>
            <w:vMerge/>
            <w:tcBorders>
              <w:left w:val="nil"/>
              <w:bottom w:val="nil"/>
              <w:right w:val="nil"/>
            </w:tcBorders>
          </w:tcPr>
          <w:p w14:paraId="4D88B218" w14:textId="152B395B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C85D771" w14:textId="132127A8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1.0C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5A71318" w14:textId="44B959E8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946219" w14:textId="4FA8CD21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~70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8445E2" w14:textId="28DEC64E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color w:val="000000" w:themeColor="text1"/>
                <w:kern w:val="0"/>
                <w:sz w:val="24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57998B0" w14:textId="7C641F69" w:rsidR="001E3846" w:rsidRPr="00A518B7" w:rsidRDefault="001E3846" w:rsidP="001E3846">
            <w:pPr>
              <w:jc w:val="center"/>
              <w:rPr>
                <w:rFonts w:ascii="Arial" w:hAnsi="Arial" w:cs="Arial"/>
                <w:color w:val="000000" w:themeColor="text1"/>
                <w:kern w:val="0"/>
                <w:sz w:val="24"/>
              </w:rPr>
            </w:pPr>
          </w:p>
        </w:tc>
      </w:tr>
      <w:tr w:rsidR="001E3846" w:rsidRPr="00A518B7" w14:paraId="7E3F90BA" w14:textId="77777777" w:rsidTr="00052BB2">
        <w:trPr>
          <w:trHeight w:val="103"/>
          <w:jc w:val="center"/>
        </w:trPr>
        <w:tc>
          <w:tcPr>
            <w:tcW w:w="1518" w:type="dxa"/>
            <w:vMerge w:val="restart"/>
            <w:tcBorders>
              <w:top w:val="nil"/>
              <w:left w:val="nil"/>
              <w:right w:val="nil"/>
            </w:tcBorders>
          </w:tcPr>
          <w:p w14:paraId="4533ADBA" w14:textId="4EB2F582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COF/PNSE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239A860" w14:textId="3E5A7825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1.0C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8FD144F" w14:textId="36E40A35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0105B3" w14:textId="29B42A33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77.2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446631" w14:textId="1490B54C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30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right w:val="nil"/>
            </w:tcBorders>
          </w:tcPr>
          <w:p w14:paraId="05112831" w14:textId="18158FF7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(This work)</w:t>
            </w:r>
          </w:p>
        </w:tc>
      </w:tr>
      <w:tr w:rsidR="001E3846" w:rsidRPr="00A518B7" w14:paraId="512ED2F7" w14:textId="77777777" w:rsidTr="00052BB2">
        <w:trPr>
          <w:trHeight w:val="103"/>
          <w:jc w:val="center"/>
        </w:trPr>
        <w:tc>
          <w:tcPr>
            <w:tcW w:w="1518" w:type="dxa"/>
            <w:vMerge/>
            <w:tcBorders>
              <w:left w:val="nil"/>
              <w:right w:val="nil"/>
            </w:tcBorders>
          </w:tcPr>
          <w:p w14:paraId="13AE60EF" w14:textId="63C94A57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3C96115" w14:textId="5268DEB4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5.0C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F9E1534" w14:textId="2B71CE36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A05D08" w14:textId="10625DC8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80.2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1DE08A" w14:textId="134FAB74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30</w:t>
            </w:r>
          </w:p>
        </w:tc>
        <w:tc>
          <w:tcPr>
            <w:tcW w:w="751" w:type="dxa"/>
            <w:vMerge/>
            <w:tcBorders>
              <w:left w:val="nil"/>
              <w:right w:val="nil"/>
            </w:tcBorders>
          </w:tcPr>
          <w:p w14:paraId="2A3BBF83" w14:textId="57D4C1A4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1E3846" w:rsidRPr="00A518B7" w14:paraId="72810174" w14:textId="77777777" w:rsidTr="00052BB2">
        <w:trPr>
          <w:trHeight w:val="103"/>
          <w:jc w:val="center"/>
        </w:trPr>
        <w:tc>
          <w:tcPr>
            <w:tcW w:w="1518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506FF93" w14:textId="77777777" w:rsidR="001E3846" w:rsidRPr="00A518B7" w:rsidRDefault="001E3846" w:rsidP="001E3846">
            <w:pPr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878332" w14:textId="316633B0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10.0C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C0D201" w14:textId="38D9B46A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455D15" w14:textId="12EB194F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83.5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10DDFA" w14:textId="60369429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518B7">
              <w:rPr>
                <w:rFonts w:ascii="Arial" w:hAnsi="Arial" w:cs="Arial"/>
                <w:b/>
                <w:bCs/>
                <w:color w:val="000000" w:themeColor="text1"/>
                <w:kern w:val="0"/>
                <w:sz w:val="24"/>
              </w:rPr>
              <w:t>30</w:t>
            </w:r>
          </w:p>
        </w:tc>
        <w:tc>
          <w:tcPr>
            <w:tcW w:w="75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720704D" w14:textId="77777777" w:rsidR="001E3846" w:rsidRPr="00A518B7" w:rsidRDefault="001E3846" w:rsidP="001E38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E45634B" w14:textId="78FC6EF7" w:rsidR="009D0B18" w:rsidRPr="00A518B7" w:rsidRDefault="009D0B18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073A04F3" w14:textId="13965785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09A84197" w14:textId="77E61FE3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52624113" w14:textId="5A90DC99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026BD18C" w14:textId="3B40F415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45E0953B" w14:textId="4101901B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740245C1" w14:textId="6C0DE575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6C28A134" w14:textId="1D2BCC77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344FA89B" w14:textId="7DE39E8E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2046A2B3" w14:textId="3744E44C" w:rsidR="00FD204D" w:rsidRPr="00A518B7" w:rsidRDefault="00FD204D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0D9C95B9" w14:textId="57004A16" w:rsidR="00806086" w:rsidRPr="00A518B7" w:rsidRDefault="00806086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30FCB6B2" w14:textId="77777777" w:rsidR="001E3846" w:rsidRPr="00A518B7" w:rsidRDefault="001E3846" w:rsidP="00344D28">
      <w:pPr>
        <w:shd w:val="clear" w:color="auto" w:fill="FFFFFF"/>
        <w:spacing w:before="300" w:after="300" w:line="420" w:lineRule="atLeast"/>
        <w:rPr>
          <w:rFonts w:ascii="Arial" w:hAnsi="Arial" w:cs="Arial"/>
          <w:color w:val="000000" w:themeColor="text1"/>
        </w:rPr>
      </w:pPr>
    </w:p>
    <w:p w14:paraId="69DB9EF4" w14:textId="296DD760" w:rsidR="004D44AD" w:rsidRPr="00A518B7" w:rsidRDefault="004D44AD" w:rsidP="00A71A1A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lastRenderedPageBreak/>
        <w:t>Supplementary References</w:t>
      </w:r>
    </w:p>
    <w:p w14:paraId="216B685D" w14:textId="6BF3FCC5" w:rsidR="00D55611" w:rsidRPr="00A518B7" w:rsidRDefault="00B2626B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fldChar w:fldCharType="begin"/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instrText xml:space="preserve"> ADDIN EN.REFLIST </w:instrText>
      </w:r>
      <w:r w:rsidRPr="00A518B7">
        <w:rPr>
          <w:rFonts w:ascii="Arial" w:hAnsi="Arial" w:cs="Arial"/>
          <w:b/>
          <w:bCs/>
          <w:color w:val="000000" w:themeColor="text1"/>
          <w:sz w:val="24"/>
        </w:rPr>
        <w:fldChar w:fldCharType="separate"/>
      </w:r>
      <w:r w:rsidR="00D55611" w:rsidRPr="00A518B7">
        <w:rPr>
          <w:rFonts w:ascii="Arial" w:hAnsi="Arial" w:cs="Arial"/>
          <w:color w:val="000000" w:themeColor="text1"/>
        </w:rPr>
        <w:t>1.</w:t>
      </w:r>
      <w:r w:rsidR="00D55611" w:rsidRPr="00A518B7">
        <w:rPr>
          <w:rFonts w:ascii="Arial" w:hAnsi="Arial" w:cs="Arial"/>
          <w:color w:val="000000" w:themeColor="text1"/>
        </w:rPr>
        <w:tab/>
        <w:t xml:space="preserve">Zheng Y, Pan Q, Clites M, Byles BW, Pomerantseva E, Li CY. High-Capacity All-Solid-State Sodium Metal Battery with Hybrid Polymer Electrolytes. </w:t>
      </w:r>
      <w:r w:rsidR="00D55611" w:rsidRPr="00A518B7">
        <w:rPr>
          <w:rFonts w:ascii="Arial" w:hAnsi="Arial" w:cs="Arial"/>
          <w:i/>
          <w:color w:val="000000" w:themeColor="text1"/>
        </w:rPr>
        <w:t>Advanced Energy Materials</w:t>
      </w:r>
      <w:r w:rsidR="00D55611" w:rsidRPr="00A518B7">
        <w:rPr>
          <w:rFonts w:ascii="Arial" w:hAnsi="Arial" w:cs="Arial"/>
          <w:color w:val="000000" w:themeColor="text1"/>
        </w:rPr>
        <w:t xml:space="preserve"> </w:t>
      </w:r>
      <w:r w:rsidR="00D55611" w:rsidRPr="00A518B7">
        <w:rPr>
          <w:rFonts w:ascii="Arial" w:hAnsi="Arial" w:cs="Arial"/>
          <w:b/>
          <w:color w:val="000000" w:themeColor="text1"/>
        </w:rPr>
        <w:t>8</w:t>
      </w:r>
      <w:r w:rsidR="00D55611" w:rsidRPr="00A518B7">
        <w:rPr>
          <w:rFonts w:ascii="Arial" w:hAnsi="Arial" w:cs="Arial"/>
          <w:color w:val="000000" w:themeColor="text1"/>
        </w:rPr>
        <w:t>, 1801885 (2018).</w:t>
      </w:r>
    </w:p>
    <w:p w14:paraId="5AE87D24" w14:textId="5DF00A99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2.</w:t>
      </w:r>
      <w:r w:rsidRPr="00A518B7">
        <w:rPr>
          <w:rFonts w:ascii="Arial" w:hAnsi="Arial" w:cs="Arial"/>
          <w:color w:val="000000" w:themeColor="text1"/>
        </w:rPr>
        <w:tab/>
        <w:t xml:space="preserve">Chen F, Wang X, Armand M, Forsyth M. Cationic polymer-in-salt electrolytes for fast metal ion conduction and solid-state battery applications. </w:t>
      </w:r>
      <w:r w:rsidRPr="00A518B7">
        <w:rPr>
          <w:rFonts w:ascii="Arial" w:hAnsi="Arial" w:cs="Arial"/>
          <w:i/>
          <w:color w:val="000000" w:themeColor="text1"/>
        </w:rPr>
        <w:t>Nature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21</w:t>
      </w:r>
      <w:r w:rsidRPr="00A518B7">
        <w:rPr>
          <w:rFonts w:ascii="Arial" w:hAnsi="Arial" w:cs="Arial"/>
          <w:color w:val="000000" w:themeColor="text1"/>
        </w:rPr>
        <w:t>, 1175-1182 (2022).</w:t>
      </w:r>
    </w:p>
    <w:p w14:paraId="6BABB735" w14:textId="02B8C093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3.</w:t>
      </w:r>
      <w:r w:rsidRPr="00A518B7">
        <w:rPr>
          <w:rFonts w:ascii="Arial" w:hAnsi="Arial" w:cs="Arial"/>
          <w:color w:val="000000" w:themeColor="text1"/>
        </w:rPr>
        <w:tab/>
        <w:t>Zhang J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Confining Polymer Electrolyte in MOF for Safe and High-Performance All-Solid-State Sodium Metal Batteries. </w:t>
      </w:r>
      <w:r w:rsidRPr="00A518B7">
        <w:rPr>
          <w:rFonts w:ascii="Arial" w:hAnsi="Arial" w:cs="Arial"/>
          <w:i/>
          <w:color w:val="000000" w:themeColor="text1"/>
        </w:rPr>
        <w:t>Angewandte Chemie International Edition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63</w:t>
      </w:r>
      <w:r w:rsidRPr="00A518B7">
        <w:rPr>
          <w:rFonts w:ascii="Arial" w:hAnsi="Arial" w:cs="Arial"/>
          <w:color w:val="000000" w:themeColor="text1"/>
        </w:rPr>
        <w:t>, e202318822 (2024).</w:t>
      </w:r>
    </w:p>
    <w:p w14:paraId="37EB7205" w14:textId="177353C8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4.</w:t>
      </w:r>
      <w:r w:rsidRPr="00A518B7">
        <w:rPr>
          <w:rFonts w:ascii="Arial" w:hAnsi="Arial" w:cs="Arial"/>
          <w:color w:val="000000" w:themeColor="text1"/>
        </w:rPr>
        <w:tab/>
        <w:t>Zhang W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In-situ Polymerized Gel Polymer Electrolytes with High Room-Temperature Ionic Conductivity and Regulated Na+ Solvation Structure for Sodium Metal Batteries. </w:t>
      </w:r>
      <w:r w:rsidRPr="00A518B7">
        <w:rPr>
          <w:rFonts w:ascii="Arial" w:hAnsi="Arial" w:cs="Arial"/>
          <w:i/>
          <w:color w:val="000000" w:themeColor="text1"/>
        </w:rPr>
        <w:t>Advanced Functional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32</w:t>
      </w:r>
      <w:r w:rsidRPr="00A518B7">
        <w:rPr>
          <w:rFonts w:ascii="Arial" w:hAnsi="Arial" w:cs="Arial"/>
          <w:color w:val="000000" w:themeColor="text1"/>
        </w:rPr>
        <w:t>, 2201205 (2022).</w:t>
      </w:r>
    </w:p>
    <w:p w14:paraId="29224EA8" w14:textId="731DC7B1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5.</w:t>
      </w:r>
      <w:r w:rsidRPr="00A518B7">
        <w:rPr>
          <w:rFonts w:ascii="Arial" w:hAnsi="Arial" w:cs="Arial"/>
          <w:color w:val="000000" w:themeColor="text1"/>
        </w:rPr>
        <w:tab/>
        <w:t>Ling W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A Flexible Solid Electrolyte with Multilayer Structure for Sodium Metal Batteries. </w:t>
      </w:r>
      <w:r w:rsidRPr="00A518B7">
        <w:rPr>
          <w:rFonts w:ascii="Arial" w:hAnsi="Arial" w:cs="Arial"/>
          <w:i/>
          <w:color w:val="000000" w:themeColor="text1"/>
        </w:rPr>
        <w:t>Advanced Energy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10</w:t>
      </w:r>
      <w:r w:rsidRPr="00A518B7">
        <w:rPr>
          <w:rFonts w:ascii="Arial" w:hAnsi="Arial" w:cs="Arial"/>
          <w:color w:val="000000" w:themeColor="text1"/>
        </w:rPr>
        <w:t>, 1903966 (2020).</w:t>
      </w:r>
    </w:p>
    <w:p w14:paraId="066D7417" w14:textId="42F406A4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6.</w:t>
      </w:r>
      <w:r w:rsidRPr="00A518B7">
        <w:rPr>
          <w:rFonts w:ascii="Arial" w:hAnsi="Arial" w:cs="Arial"/>
          <w:color w:val="000000" w:themeColor="text1"/>
        </w:rPr>
        <w:tab/>
        <w:t>Wen P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Photopolymerized Gel Electrolyte with Unprecedented Room-Temperature Ionic Conductivity for High-Energy-Density Solid-State Sodium Metal Batteries. </w:t>
      </w:r>
      <w:r w:rsidRPr="00A518B7">
        <w:rPr>
          <w:rFonts w:ascii="Arial" w:hAnsi="Arial" w:cs="Arial"/>
          <w:i/>
          <w:color w:val="000000" w:themeColor="text1"/>
        </w:rPr>
        <w:t>Advanced Energy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11</w:t>
      </w:r>
      <w:r w:rsidRPr="00A518B7">
        <w:rPr>
          <w:rFonts w:ascii="Arial" w:hAnsi="Arial" w:cs="Arial"/>
          <w:color w:val="000000" w:themeColor="text1"/>
        </w:rPr>
        <w:t>, 2002930 (2021).</w:t>
      </w:r>
    </w:p>
    <w:p w14:paraId="5079959E" w14:textId="7D36FEDB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7.</w:t>
      </w:r>
      <w:r w:rsidRPr="00A518B7">
        <w:rPr>
          <w:rFonts w:ascii="Arial" w:hAnsi="Arial" w:cs="Arial"/>
          <w:color w:val="000000" w:themeColor="text1"/>
        </w:rPr>
        <w:tab/>
        <w:t xml:space="preserve">Dong X, Zhang Y, You Z, Chen Y, Wu X, Wen Z. Polyanion-Induced Single Na-Ion Polymer Electrolytes for Ultra-Stable Sodium Metal Batteries. </w:t>
      </w:r>
      <w:r w:rsidRPr="00A518B7">
        <w:rPr>
          <w:rFonts w:ascii="Arial" w:hAnsi="Arial" w:cs="Arial"/>
          <w:i/>
          <w:color w:val="000000" w:themeColor="text1"/>
        </w:rPr>
        <w:t>Advanced Functional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34</w:t>
      </w:r>
      <w:r w:rsidRPr="00A518B7">
        <w:rPr>
          <w:rFonts w:ascii="Arial" w:hAnsi="Arial" w:cs="Arial"/>
          <w:color w:val="000000" w:themeColor="text1"/>
        </w:rPr>
        <w:t>, 2405931 (2024).</w:t>
      </w:r>
    </w:p>
    <w:p w14:paraId="40CBA0AF" w14:textId="6DF10A43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8.</w:t>
      </w:r>
      <w:r w:rsidRPr="00A518B7">
        <w:rPr>
          <w:rFonts w:ascii="Arial" w:hAnsi="Arial" w:cs="Arial"/>
          <w:color w:val="000000" w:themeColor="text1"/>
        </w:rPr>
        <w:tab/>
        <w:t>Suo J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A Novel Super-Toughness and Self-Healing Solid Polymer Electrolyte for Solid Sodium Metal Batteries. </w:t>
      </w:r>
      <w:r w:rsidRPr="00A518B7">
        <w:rPr>
          <w:rFonts w:ascii="Arial" w:hAnsi="Arial" w:cs="Arial"/>
          <w:i/>
          <w:color w:val="000000" w:themeColor="text1"/>
        </w:rPr>
        <w:t>Advanced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36</w:t>
      </w:r>
      <w:r w:rsidRPr="00A518B7">
        <w:rPr>
          <w:rFonts w:ascii="Arial" w:hAnsi="Arial" w:cs="Arial"/>
          <w:color w:val="000000" w:themeColor="text1"/>
        </w:rPr>
        <w:t>, 2409587 (2024).</w:t>
      </w:r>
    </w:p>
    <w:p w14:paraId="27473349" w14:textId="6CC73182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9.</w:t>
      </w:r>
      <w:r w:rsidRPr="00A518B7">
        <w:rPr>
          <w:rFonts w:ascii="Arial" w:hAnsi="Arial" w:cs="Arial"/>
          <w:color w:val="000000" w:themeColor="text1"/>
        </w:rPr>
        <w:tab/>
        <w:t>Law HM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A hybrid dual-salt polymer electrolyte for sodium metal batteries with stable room temperature cycling performance. </w:t>
      </w:r>
      <w:r w:rsidRPr="00A518B7">
        <w:rPr>
          <w:rFonts w:ascii="Arial" w:hAnsi="Arial" w:cs="Arial"/>
          <w:i/>
          <w:color w:val="000000" w:themeColor="text1"/>
        </w:rPr>
        <w:t>Energy Storage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46</w:t>
      </w:r>
      <w:r w:rsidRPr="00A518B7">
        <w:rPr>
          <w:rFonts w:ascii="Arial" w:hAnsi="Arial" w:cs="Arial"/>
          <w:color w:val="000000" w:themeColor="text1"/>
        </w:rPr>
        <w:t>, 182-191 (2022).</w:t>
      </w:r>
    </w:p>
    <w:p w14:paraId="4E974564" w14:textId="059FE952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10.</w:t>
      </w:r>
      <w:r w:rsidRPr="00A518B7">
        <w:rPr>
          <w:rFonts w:ascii="Arial" w:hAnsi="Arial" w:cs="Arial"/>
          <w:color w:val="000000" w:themeColor="text1"/>
        </w:rPr>
        <w:tab/>
        <w:t>Zhang Q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Tertiary-Amine Based Network Polymer Electrolyte for Improving the Cyclic Stability of Na Metal Batteries with Large Capacity. </w:t>
      </w:r>
      <w:r w:rsidRPr="00A518B7">
        <w:rPr>
          <w:rFonts w:ascii="Arial" w:hAnsi="Arial" w:cs="Arial"/>
          <w:i/>
          <w:color w:val="000000" w:themeColor="text1"/>
        </w:rPr>
        <w:t>Advanced Energy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14</w:t>
      </w:r>
      <w:r w:rsidRPr="00A518B7">
        <w:rPr>
          <w:rFonts w:ascii="Arial" w:hAnsi="Arial" w:cs="Arial"/>
          <w:color w:val="000000" w:themeColor="text1"/>
        </w:rPr>
        <w:t>, 2303791 (2024).</w:t>
      </w:r>
    </w:p>
    <w:p w14:paraId="1C459FEF" w14:textId="1FA01150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11.</w:t>
      </w:r>
      <w:r w:rsidRPr="00A518B7">
        <w:rPr>
          <w:rFonts w:ascii="Arial" w:hAnsi="Arial" w:cs="Arial"/>
          <w:color w:val="000000" w:themeColor="text1"/>
        </w:rPr>
        <w:tab/>
        <w:t>Guo J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Achieving Ultra-Stable All-Solid-State Sodium Metal Batteries with Anion-Trapping 3D Fiber Network Enhanced Polymer Electrolyte. </w:t>
      </w:r>
      <w:r w:rsidRPr="00A518B7">
        <w:rPr>
          <w:rFonts w:ascii="Arial" w:hAnsi="Arial" w:cs="Arial"/>
          <w:i/>
          <w:color w:val="000000" w:themeColor="text1"/>
        </w:rPr>
        <w:t>Small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19</w:t>
      </w:r>
      <w:r w:rsidRPr="00A518B7">
        <w:rPr>
          <w:rFonts w:ascii="Arial" w:hAnsi="Arial" w:cs="Arial"/>
          <w:color w:val="000000" w:themeColor="text1"/>
        </w:rPr>
        <w:t>, 2206740 (2023).</w:t>
      </w:r>
    </w:p>
    <w:p w14:paraId="49699D66" w14:textId="5670E264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12.</w:t>
      </w:r>
      <w:r w:rsidRPr="00A518B7">
        <w:rPr>
          <w:rFonts w:ascii="Arial" w:hAnsi="Arial" w:cs="Arial"/>
          <w:color w:val="000000" w:themeColor="text1"/>
        </w:rPr>
        <w:tab/>
        <w:t>Yuan Y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Reconfiguring Polymer Chain for Regulating Na+ Solvation Structure in a Gel Polymer Electrolyte toward Sodium Metal Batteries. </w:t>
      </w:r>
      <w:r w:rsidRPr="00A518B7">
        <w:rPr>
          <w:rFonts w:ascii="Arial" w:hAnsi="Arial" w:cs="Arial"/>
          <w:i/>
          <w:color w:val="000000" w:themeColor="text1"/>
        </w:rPr>
        <w:t>ACS Energy Letters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10</w:t>
      </w:r>
      <w:r w:rsidRPr="00A518B7">
        <w:rPr>
          <w:rFonts w:ascii="Arial" w:hAnsi="Arial" w:cs="Arial"/>
          <w:color w:val="000000" w:themeColor="text1"/>
        </w:rPr>
        <w:t>, 2007-2016 (2025).</w:t>
      </w:r>
    </w:p>
    <w:p w14:paraId="752B9C9C" w14:textId="1DA8F122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13.</w:t>
      </w:r>
      <w:r w:rsidRPr="00A518B7">
        <w:rPr>
          <w:rFonts w:ascii="Arial" w:hAnsi="Arial" w:cs="Arial"/>
          <w:color w:val="000000" w:themeColor="text1"/>
        </w:rPr>
        <w:tab/>
        <w:t xml:space="preserve">Zou P, Wang C, He Y, Xin HL. Making Plasticized Polymer Electrolytes Stable Against Sodium Metal for High-Energy Solid-State Sodium Batteries. </w:t>
      </w:r>
      <w:r w:rsidRPr="00A518B7">
        <w:rPr>
          <w:rFonts w:ascii="Arial" w:hAnsi="Arial" w:cs="Arial"/>
          <w:i/>
          <w:color w:val="000000" w:themeColor="text1"/>
        </w:rPr>
        <w:t>Angewandte Chemie International Edition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63</w:t>
      </w:r>
      <w:r w:rsidRPr="00A518B7">
        <w:rPr>
          <w:rFonts w:ascii="Arial" w:hAnsi="Arial" w:cs="Arial"/>
          <w:color w:val="000000" w:themeColor="text1"/>
        </w:rPr>
        <w:t>, e202319427 (2024).</w:t>
      </w:r>
    </w:p>
    <w:p w14:paraId="30646200" w14:textId="46751DFA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14.</w:t>
      </w:r>
      <w:r w:rsidRPr="00A518B7">
        <w:rPr>
          <w:rFonts w:ascii="Arial" w:hAnsi="Arial" w:cs="Arial"/>
          <w:color w:val="000000" w:themeColor="text1"/>
        </w:rPr>
        <w:tab/>
        <w:t>Lai H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In situ generated composite gel polymer electrolyte with crosslinking structure for dendrite-free and high-performance sodium metal batteries. </w:t>
      </w:r>
      <w:r w:rsidRPr="00A518B7">
        <w:rPr>
          <w:rFonts w:ascii="Arial" w:hAnsi="Arial" w:cs="Arial"/>
          <w:i/>
          <w:color w:val="000000" w:themeColor="text1"/>
        </w:rPr>
        <w:t>Energy Storage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54</w:t>
      </w:r>
      <w:r w:rsidRPr="00A518B7">
        <w:rPr>
          <w:rFonts w:ascii="Arial" w:hAnsi="Arial" w:cs="Arial"/>
          <w:color w:val="000000" w:themeColor="text1"/>
        </w:rPr>
        <w:t>, 478-487 (2023).</w:t>
      </w:r>
    </w:p>
    <w:p w14:paraId="6B1DCAAE" w14:textId="339A5C3C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15.</w:t>
      </w:r>
      <w:r w:rsidRPr="00A518B7">
        <w:rPr>
          <w:rFonts w:ascii="Arial" w:hAnsi="Arial" w:cs="Arial"/>
          <w:color w:val="000000" w:themeColor="text1"/>
        </w:rPr>
        <w:tab/>
        <w:t>Guo J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Boosting Selective Na+ Migration Kinetics in Structuring Composite Polymer Electrolyte Realizes Ultrastable All-Solid-State Sodium Batteries. </w:t>
      </w:r>
      <w:r w:rsidRPr="00A518B7">
        <w:rPr>
          <w:rFonts w:ascii="Arial" w:hAnsi="Arial" w:cs="Arial"/>
          <w:i/>
          <w:color w:val="000000" w:themeColor="text1"/>
        </w:rPr>
        <w:t>Advanced Functional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34</w:t>
      </w:r>
      <w:r w:rsidRPr="00A518B7">
        <w:rPr>
          <w:rFonts w:ascii="Arial" w:hAnsi="Arial" w:cs="Arial"/>
          <w:color w:val="000000" w:themeColor="text1"/>
        </w:rPr>
        <w:t>, 2313496 (2024).</w:t>
      </w:r>
    </w:p>
    <w:p w14:paraId="2C1FA9C0" w14:textId="47FDFBFF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16.</w:t>
      </w:r>
      <w:r w:rsidRPr="00A518B7">
        <w:rPr>
          <w:rFonts w:ascii="Arial" w:hAnsi="Arial" w:cs="Arial"/>
          <w:color w:val="000000" w:themeColor="text1"/>
        </w:rPr>
        <w:tab/>
        <w:t xml:space="preserve">Tian W, Lin G, Yuan S, Jin T, Wang Q, Jiao L. Competitive Coordination and Dual </w:t>
      </w:r>
      <w:r w:rsidRPr="00A518B7">
        <w:rPr>
          <w:rFonts w:ascii="Arial" w:hAnsi="Arial" w:cs="Arial"/>
          <w:color w:val="000000" w:themeColor="text1"/>
        </w:rPr>
        <w:lastRenderedPageBreak/>
        <w:t xml:space="preserve">Interphase Regulation of MOF-Modified Solid-State Polymer Electrolytes for High-Performance Sodium Metal Batteries. </w:t>
      </w:r>
      <w:r w:rsidRPr="00A518B7">
        <w:rPr>
          <w:rFonts w:ascii="Arial" w:hAnsi="Arial" w:cs="Arial"/>
          <w:i/>
          <w:color w:val="000000" w:themeColor="text1"/>
        </w:rPr>
        <w:t>Angewandte Chemie International Edition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64</w:t>
      </w:r>
      <w:r w:rsidRPr="00A518B7">
        <w:rPr>
          <w:rFonts w:ascii="Arial" w:hAnsi="Arial" w:cs="Arial"/>
          <w:color w:val="000000" w:themeColor="text1"/>
        </w:rPr>
        <w:t>, e202423075 (2025).</w:t>
      </w:r>
    </w:p>
    <w:p w14:paraId="3B7A1FFE" w14:textId="6C9074D6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17.</w:t>
      </w:r>
      <w:r w:rsidRPr="00A518B7">
        <w:rPr>
          <w:rFonts w:ascii="Arial" w:hAnsi="Arial" w:cs="Arial"/>
          <w:color w:val="000000" w:themeColor="text1"/>
        </w:rPr>
        <w:tab/>
        <w:t>Kang T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Dendrite-Free Sodium Metal Anodes Via Solid Electrolyte Interphase Engineering With a Covalent Organic Framework Separator. </w:t>
      </w:r>
      <w:r w:rsidRPr="00A518B7">
        <w:rPr>
          <w:rFonts w:ascii="Arial" w:hAnsi="Arial" w:cs="Arial"/>
          <w:i/>
          <w:color w:val="000000" w:themeColor="text1"/>
        </w:rPr>
        <w:t>Advanced Energy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13</w:t>
      </w:r>
      <w:r w:rsidRPr="00A518B7">
        <w:rPr>
          <w:rFonts w:ascii="Arial" w:hAnsi="Arial" w:cs="Arial"/>
          <w:color w:val="000000" w:themeColor="text1"/>
        </w:rPr>
        <w:t>, 2204083 (2023).</w:t>
      </w:r>
    </w:p>
    <w:p w14:paraId="1195B689" w14:textId="6B189290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18.</w:t>
      </w:r>
      <w:r w:rsidRPr="00A518B7">
        <w:rPr>
          <w:rFonts w:ascii="Arial" w:hAnsi="Arial" w:cs="Arial"/>
          <w:color w:val="000000" w:themeColor="text1"/>
        </w:rPr>
        <w:tab/>
        <w:t>Kang T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Ionic covalent organic frameworks-based electrolyte enables fast Na-ion diffusion towards quasi-solid-state sodium batteries. </w:t>
      </w:r>
      <w:r w:rsidRPr="00A518B7">
        <w:rPr>
          <w:rFonts w:ascii="Arial" w:hAnsi="Arial" w:cs="Arial"/>
          <w:i/>
          <w:color w:val="000000" w:themeColor="text1"/>
        </w:rPr>
        <w:t>Energy Storage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77</w:t>
      </w:r>
      <w:r w:rsidRPr="00A518B7">
        <w:rPr>
          <w:rFonts w:ascii="Arial" w:hAnsi="Arial" w:cs="Arial"/>
          <w:color w:val="000000" w:themeColor="text1"/>
        </w:rPr>
        <w:t>, 104192 (2025).</w:t>
      </w:r>
    </w:p>
    <w:p w14:paraId="24402650" w14:textId="1D95F09B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19.</w:t>
      </w:r>
      <w:r w:rsidRPr="00A518B7">
        <w:rPr>
          <w:rFonts w:ascii="Arial" w:hAnsi="Arial" w:cs="Arial"/>
          <w:color w:val="000000" w:themeColor="text1"/>
        </w:rPr>
        <w:tab/>
        <w:t>Zhao G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COFs-based electrolyte accelerates the Na+ diffusion and restrains dendrite growth in quasi-solid-state organic batteries. </w:t>
      </w:r>
      <w:r w:rsidRPr="00A518B7">
        <w:rPr>
          <w:rFonts w:ascii="Arial" w:hAnsi="Arial" w:cs="Arial"/>
          <w:i/>
          <w:color w:val="000000" w:themeColor="text1"/>
        </w:rPr>
        <w:t>Nano Energy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92</w:t>
      </w:r>
      <w:r w:rsidRPr="00A518B7">
        <w:rPr>
          <w:rFonts w:ascii="Arial" w:hAnsi="Arial" w:cs="Arial"/>
          <w:color w:val="000000" w:themeColor="text1"/>
        </w:rPr>
        <w:t>, 106756 (2022).</w:t>
      </w:r>
    </w:p>
    <w:p w14:paraId="67D30072" w14:textId="5EE33562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20.</w:t>
      </w:r>
      <w:r w:rsidRPr="00A518B7">
        <w:rPr>
          <w:rFonts w:ascii="Arial" w:hAnsi="Arial" w:cs="Arial"/>
          <w:color w:val="000000" w:themeColor="text1"/>
        </w:rPr>
        <w:tab/>
        <w:t>Yan Y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Bioinspired design of Na-ion conduction channels in covalent organic frameworks for quasi-solid-state sodium batteries. </w:t>
      </w:r>
      <w:r w:rsidRPr="00A518B7">
        <w:rPr>
          <w:rFonts w:ascii="Arial" w:hAnsi="Arial" w:cs="Arial"/>
          <w:i/>
          <w:color w:val="000000" w:themeColor="text1"/>
        </w:rPr>
        <w:t>Nature Communications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14</w:t>
      </w:r>
      <w:r w:rsidRPr="00A518B7">
        <w:rPr>
          <w:rFonts w:ascii="Arial" w:hAnsi="Arial" w:cs="Arial"/>
          <w:color w:val="000000" w:themeColor="text1"/>
        </w:rPr>
        <w:t>, 3066 (2023).</w:t>
      </w:r>
    </w:p>
    <w:p w14:paraId="5BFCEB28" w14:textId="740361BF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21.</w:t>
      </w:r>
      <w:r w:rsidRPr="00A518B7">
        <w:rPr>
          <w:rFonts w:ascii="Arial" w:hAnsi="Arial" w:cs="Arial"/>
          <w:color w:val="000000" w:themeColor="text1"/>
        </w:rPr>
        <w:tab/>
        <w:t>Chen S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Poly(vinylene carbonate)-Based Composite Polymer Electrolyte with Enhanced Interfacial Stability To Realize High-Performance Room-Temperature Solid-State Sodium Batteries. </w:t>
      </w:r>
      <w:r w:rsidRPr="00A518B7">
        <w:rPr>
          <w:rFonts w:ascii="Arial" w:hAnsi="Arial" w:cs="Arial"/>
          <w:i/>
          <w:color w:val="000000" w:themeColor="text1"/>
        </w:rPr>
        <w:t>ACS Applied Materials &amp; Interfaces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11</w:t>
      </w:r>
      <w:r w:rsidRPr="00A518B7">
        <w:rPr>
          <w:rFonts w:ascii="Arial" w:hAnsi="Arial" w:cs="Arial"/>
          <w:color w:val="000000" w:themeColor="text1"/>
        </w:rPr>
        <w:t>, 43056-43065 (2019).</w:t>
      </w:r>
    </w:p>
    <w:p w14:paraId="465FF29D" w14:textId="1F5EAC47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22.</w:t>
      </w:r>
      <w:r w:rsidRPr="00A518B7">
        <w:rPr>
          <w:rFonts w:ascii="Arial" w:hAnsi="Arial" w:cs="Arial"/>
          <w:color w:val="000000" w:themeColor="text1"/>
        </w:rPr>
        <w:tab/>
        <w:t xml:space="preserve">Chen S, Feng F, Che H, Yin Y, Ma Z-F. High performance solid-state sodium batteries enabled by boron contained 3D composite polymer electrolyte. </w:t>
      </w:r>
      <w:r w:rsidRPr="00A518B7">
        <w:rPr>
          <w:rFonts w:ascii="Arial" w:hAnsi="Arial" w:cs="Arial"/>
          <w:i/>
          <w:color w:val="000000" w:themeColor="text1"/>
        </w:rPr>
        <w:t>Chemical Engineering Journal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406</w:t>
      </w:r>
      <w:r w:rsidRPr="00A518B7">
        <w:rPr>
          <w:rFonts w:ascii="Arial" w:hAnsi="Arial" w:cs="Arial"/>
          <w:color w:val="000000" w:themeColor="text1"/>
        </w:rPr>
        <w:t>, 126736 (2021).</w:t>
      </w:r>
    </w:p>
    <w:p w14:paraId="51F36DEC" w14:textId="7F55E1EC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23.</w:t>
      </w:r>
      <w:r w:rsidRPr="00A518B7">
        <w:rPr>
          <w:rFonts w:ascii="Arial" w:hAnsi="Arial" w:cs="Arial"/>
          <w:color w:val="000000" w:themeColor="text1"/>
        </w:rPr>
        <w:tab/>
        <w:t xml:space="preserve">Chen S, Feng F, Yin Y, Lizo X, Ma Z. Plastic crystal polymer electrolytes containing boron based anion acceptors for room temperature all-solid-state sodium-ion batteries. </w:t>
      </w:r>
      <w:r w:rsidRPr="00A518B7">
        <w:rPr>
          <w:rFonts w:ascii="Arial" w:hAnsi="Arial" w:cs="Arial"/>
          <w:i/>
          <w:color w:val="000000" w:themeColor="text1"/>
        </w:rPr>
        <w:t>Energy Storage Materials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22</w:t>
      </w:r>
      <w:r w:rsidRPr="00A518B7">
        <w:rPr>
          <w:rFonts w:ascii="Arial" w:hAnsi="Arial" w:cs="Arial"/>
          <w:color w:val="000000" w:themeColor="text1"/>
        </w:rPr>
        <w:t>, 57-65 (2019).</w:t>
      </w:r>
    </w:p>
    <w:p w14:paraId="49A452A1" w14:textId="579DB9C1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24.</w:t>
      </w:r>
      <w:r w:rsidRPr="00A518B7">
        <w:rPr>
          <w:rFonts w:ascii="Arial" w:hAnsi="Arial" w:cs="Arial"/>
          <w:color w:val="000000" w:themeColor="text1"/>
        </w:rPr>
        <w:tab/>
        <w:t xml:space="preserve">Hu G, Xu Z, Wang Z. A fluorine-rich and flame-retardant gel polymer electrolyte enables thermal polymerization of fluorinated acrylates for stable quasi-solid-state Na-ion batteries. </w:t>
      </w:r>
      <w:r w:rsidRPr="00A518B7">
        <w:rPr>
          <w:rFonts w:ascii="Arial" w:hAnsi="Arial" w:cs="Arial"/>
          <w:i/>
          <w:color w:val="000000" w:themeColor="text1"/>
        </w:rPr>
        <w:t>Chemical Communications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61</w:t>
      </w:r>
      <w:r w:rsidRPr="00A518B7">
        <w:rPr>
          <w:rFonts w:ascii="Arial" w:hAnsi="Arial" w:cs="Arial"/>
          <w:color w:val="000000" w:themeColor="text1"/>
        </w:rPr>
        <w:t>, 4852-4855 (2025).</w:t>
      </w:r>
    </w:p>
    <w:p w14:paraId="47CFD772" w14:textId="77777777" w:rsidR="00D55611" w:rsidRPr="00A518B7" w:rsidRDefault="00D55611" w:rsidP="00D55611">
      <w:pPr>
        <w:pStyle w:val="EndNoteBibliography"/>
        <w:ind w:left="720" w:hanging="720"/>
        <w:rPr>
          <w:rFonts w:ascii="Arial" w:hAnsi="Arial" w:cs="Arial"/>
          <w:color w:val="000000" w:themeColor="text1"/>
        </w:rPr>
      </w:pPr>
      <w:r w:rsidRPr="00A518B7">
        <w:rPr>
          <w:rFonts w:ascii="Arial" w:hAnsi="Arial" w:cs="Arial"/>
          <w:color w:val="000000" w:themeColor="text1"/>
        </w:rPr>
        <w:t>25.</w:t>
      </w:r>
      <w:r w:rsidRPr="00A518B7">
        <w:rPr>
          <w:rFonts w:ascii="Arial" w:hAnsi="Arial" w:cs="Arial"/>
          <w:color w:val="000000" w:themeColor="text1"/>
        </w:rPr>
        <w:tab/>
        <w:t>Liu C</w:t>
      </w:r>
      <w:r w:rsidRPr="00A518B7">
        <w:rPr>
          <w:rFonts w:ascii="Arial" w:hAnsi="Arial" w:cs="Arial"/>
          <w:i/>
          <w:color w:val="000000" w:themeColor="text1"/>
        </w:rPr>
        <w:t>, et al.</w:t>
      </w:r>
      <w:r w:rsidRPr="00A518B7">
        <w:rPr>
          <w:rFonts w:ascii="Arial" w:hAnsi="Arial" w:cs="Arial"/>
          <w:color w:val="000000" w:themeColor="text1"/>
        </w:rPr>
        <w:t xml:space="preserve"> Scalable and Ultrathin Dual Entangled Network Polymer Electrolytes for Safe Solid-State Sodium Batteries. </w:t>
      </w:r>
      <w:r w:rsidRPr="00A518B7">
        <w:rPr>
          <w:rFonts w:ascii="Arial" w:hAnsi="Arial" w:cs="Arial"/>
          <w:i/>
          <w:color w:val="000000" w:themeColor="text1"/>
        </w:rPr>
        <w:t>Angewandte Chemie International Edition</w:t>
      </w:r>
      <w:r w:rsidRPr="00A518B7">
        <w:rPr>
          <w:rFonts w:ascii="Arial" w:hAnsi="Arial" w:cs="Arial"/>
          <w:color w:val="000000" w:themeColor="text1"/>
        </w:rPr>
        <w:t xml:space="preserve"> </w:t>
      </w:r>
      <w:r w:rsidRPr="00A518B7">
        <w:rPr>
          <w:rFonts w:ascii="Arial" w:hAnsi="Arial" w:cs="Arial"/>
          <w:b/>
          <w:color w:val="000000" w:themeColor="text1"/>
        </w:rPr>
        <w:t>64</w:t>
      </w:r>
      <w:r w:rsidRPr="00A518B7">
        <w:rPr>
          <w:rFonts w:ascii="Arial" w:hAnsi="Arial" w:cs="Arial"/>
          <w:color w:val="000000" w:themeColor="text1"/>
        </w:rPr>
        <w:t>, e202505938 (2025).</w:t>
      </w:r>
    </w:p>
    <w:p w14:paraId="24948331" w14:textId="77777777" w:rsidR="00D55611" w:rsidRPr="00A518B7" w:rsidRDefault="00D55611" w:rsidP="00D55611">
      <w:pPr>
        <w:pStyle w:val="EndNoteBibliography"/>
        <w:rPr>
          <w:rFonts w:ascii="Arial" w:hAnsi="Arial" w:cs="Arial"/>
          <w:color w:val="000000" w:themeColor="text1"/>
        </w:rPr>
      </w:pPr>
    </w:p>
    <w:p w14:paraId="2907E801" w14:textId="71DC4C14" w:rsidR="005357C4" w:rsidRPr="00A518B7" w:rsidRDefault="00B2626B" w:rsidP="00A71A1A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  <w:r w:rsidRPr="00A518B7">
        <w:rPr>
          <w:rFonts w:ascii="Arial" w:hAnsi="Arial" w:cs="Arial"/>
          <w:b/>
          <w:bCs/>
          <w:color w:val="000000" w:themeColor="text1"/>
          <w:sz w:val="24"/>
        </w:rPr>
        <w:fldChar w:fldCharType="end"/>
      </w:r>
    </w:p>
    <w:sectPr w:rsidR="005357C4" w:rsidRPr="00A518B7">
      <w:footerReference w:type="default" r:id="rId5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73450" w14:textId="77777777" w:rsidR="001D1981" w:rsidRDefault="001D1981" w:rsidP="00C427D9">
      <w:r>
        <w:separator/>
      </w:r>
    </w:p>
  </w:endnote>
  <w:endnote w:type="continuationSeparator" w:id="0">
    <w:p w14:paraId="0BC45574" w14:textId="77777777" w:rsidR="001D1981" w:rsidRDefault="001D1981" w:rsidP="00C4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等线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aris SI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C439" w14:textId="7E5B6080" w:rsidR="002555F1" w:rsidRPr="00B71990" w:rsidRDefault="002555F1" w:rsidP="00B71990">
    <w:pPr>
      <w:pStyle w:val="a5"/>
      <w:jc w:val="center"/>
      <w:rPr>
        <w:rFonts w:ascii="Times New Roman" w:hAnsi="Times New Roman" w:cs="Times New Roman"/>
        <w:sz w:val="21"/>
        <w:szCs w:val="21"/>
      </w:rPr>
    </w:pPr>
    <w:r w:rsidRPr="00B71990">
      <w:rPr>
        <w:rFonts w:ascii="Times New Roman" w:hAnsi="Times New Roman" w:cs="Times New Roman"/>
        <w:sz w:val="21"/>
        <w:szCs w:val="21"/>
      </w:rPr>
      <w:t>-</w:t>
    </w:r>
    <w:sdt>
      <w:sdtPr>
        <w:rPr>
          <w:rFonts w:ascii="Times New Roman" w:hAnsi="Times New Roman" w:cs="Times New Roman"/>
          <w:sz w:val="21"/>
          <w:szCs w:val="21"/>
        </w:rPr>
        <w:id w:val="10817165"/>
        <w:docPartObj>
          <w:docPartGallery w:val="Page Numbers (Bottom of Page)"/>
          <w:docPartUnique/>
        </w:docPartObj>
      </w:sdtPr>
      <w:sdtEndPr/>
      <w:sdtContent>
        <w:r w:rsidRPr="00B71990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71990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71990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49481F" w:rsidRPr="0049481F">
          <w:rPr>
            <w:rFonts w:ascii="Times New Roman" w:hAnsi="Times New Roman" w:cs="Times New Roman"/>
            <w:noProof/>
            <w:sz w:val="21"/>
            <w:szCs w:val="21"/>
            <w:lang w:val="zh-CN"/>
          </w:rPr>
          <w:t>38</w:t>
        </w:r>
        <w:r w:rsidRPr="00B71990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B71990">
          <w:rPr>
            <w:rFonts w:ascii="Times New Roman" w:hAnsi="Times New Roman" w:cs="Times New Roman"/>
            <w:sz w:val="21"/>
            <w:szCs w:val="21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F808" w14:textId="77777777" w:rsidR="001D1981" w:rsidRDefault="001D1981" w:rsidP="00C427D9">
      <w:r>
        <w:separator/>
      </w:r>
    </w:p>
  </w:footnote>
  <w:footnote w:type="continuationSeparator" w:id="0">
    <w:p w14:paraId="75EE9273" w14:textId="77777777" w:rsidR="001D1981" w:rsidRDefault="001D1981" w:rsidP="00C4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018B8"/>
    <w:multiLevelType w:val="multilevel"/>
    <w:tmpl w:val="E49A6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1098F"/>
    <w:multiLevelType w:val="multilevel"/>
    <w:tmpl w:val="CDA2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A607F"/>
    <w:multiLevelType w:val="multilevel"/>
    <w:tmpl w:val="433E0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E341D0A"/>
    <w:multiLevelType w:val="hybridMultilevel"/>
    <w:tmpl w:val="B1A80430"/>
    <w:lvl w:ilvl="0" w:tplc="5FF6D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6143960"/>
    <w:multiLevelType w:val="hybridMultilevel"/>
    <w:tmpl w:val="5BBA4824"/>
    <w:lvl w:ilvl="0" w:tplc="0E7CFF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0C7D47"/>
    <w:multiLevelType w:val="hybridMultilevel"/>
    <w:tmpl w:val="0AFA907A"/>
    <w:lvl w:ilvl="0" w:tplc="BDA4E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F3202DC"/>
    <w:multiLevelType w:val="multilevel"/>
    <w:tmpl w:val="A2CC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6D05C9"/>
    <w:multiLevelType w:val="hybridMultilevel"/>
    <w:tmpl w:val="BD5267FA"/>
    <w:lvl w:ilvl="0" w:tplc="2E6C36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0634E29"/>
    <w:multiLevelType w:val="multilevel"/>
    <w:tmpl w:val="5D98E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0F5DF5"/>
    <w:multiLevelType w:val="hybridMultilevel"/>
    <w:tmpl w:val="087CD9A0"/>
    <w:lvl w:ilvl="0" w:tplc="B39A9F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CEB18C6"/>
    <w:multiLevelType w:val="hybridMultilevel"/>
    <w:tmpl w:val="62804E0C"/>
    <w:lvl w:ilvl="0" w:tplc="20EAFF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57064237">
    <w:abstractNumId w:val="9"/>
  </w:num>
  <w:num w:numId="2" w16cid:durableId="1865172473">
    <w:abstractNumId w:val="5"/>
  </w:num>
  <w:num w:numId="3" w16cid:durableId="1335689267">
    <w:abstractNumId w:val="7"/>
  </w:num>
  <w:num w:numId="4" w16cid:durableId="1886409591">
    <w:abstractNumId w:val="3"/>
  </w:num>
  <w:num w:numId="5" w16cid:durableId="831524475">
    <w:abstractNumId w:val="2"/>
  </w:num>
  <w:num w:numId="6" w16cid:durableId="1596287893">
    <w:abstractNumId w:val="10"/>
  </w:num>
  <w:num w:numId="7" w16cid:durableId="340164232">
    <w:abstractNumId w:val="4"/>
  </w:num>
  <w:num w:numId="8" w16cid:durableId="1301495344">
    <w:abstractNumId w:val="1"/>
  </w:num>
  <w:num w:numId="9" w16cid:durableId="95292282">
    <w:abstractNumId w:val="8"/>
  </w:num>
  <w:num w:numId="10" w16cid:durableId="2034728186">
    <w:abstractNumId w:val="6"/>
  </w:num>
  <w:num w:numId="11" w16cid:durableId="1422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3MDMBksaGpibGRko6SsGpxcWZ+XkgBWa1AEcqICw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d9f9dxkvea2oex0dm5rv0pe2dsppdpvfe0&quot;&gt;固态硅负极&lt;record-ids&gt;&lt;item&gt;442&lt;/item&gt;&lt;item&gt;443&lt;/item&gt;&lt;item&gt;444&lt;/item&gt;&lt;item&gt;445&lt;/item&gt;&lt;item&gt;446&lt;/item&gt;&lt;item&gt;447&lt;/item&gt;&lt;item&gt;448&lt;/item&gt;&lt;item&gt;449&lt;/item&gt;&lt;item&gt;450&lt;/item&gt;&lt;item&gt;451&lt;/item&gt;&lt;item&gt;452&lt;/item&gt;&lt;item&gt;453&lt;/item&gt;&lt;item&gt;454&lt;/item&gt;&lt;item&gt;455&lt;/item&gt;&lt;item&gt;456&lt;/item&gt;&lt;item&gt;457&lt;/item&gt;&lt;item&gt;458&lt;/item&gt;&lt;item&gt;459&lt;/item&gt;&lt;item&gt;460&lt;/item&gt;&lt;item&gt;461&lt;/item&gt;&lt;item&gt;462&lt;/item&gt;&lt;item&gt;463&lt;/item&gt;&lt;item&gt;464&lt;/item&gt;&lt;item&gt;465&lt;/item&gt;&lt;item&gt;466&lt;/item&gt;&lt;/record-ids&gt;&lt;/item&gt;&lt;/Libraries&gt;"/>
  </w:docVars>
  <w:rsids>
    <w:rsidRoot w:val="00657210"/>
    <w:rsid w:val="00000F78"/>
    <w:rsid w:val="0000149F"/>
    <w:rsid w:val="000028DC"/>
    <w:rsid w:val="000034F4"/>
    <w:rsid w:val="000038CC"/>
    <w:rsid w:val="00004F3A"/>
    <w:rsid w:val="00010126"/>
    <w:rsid w:val="0001040C"/>
    <w:rsid w:val="000107B9"/>
    <w:rsid w:val="000126D9"/>
    <w:rsid w:val="000131FE"/>
    <w:rsid w:val="00017205"/>
    <w:rsid w:val="00017B6D"/>
    <w:rsid w:val="000205AA"/>
    <w:rsid w:val="0002092F"/>
    <w:rsid w:val="0002300C"/>
    <w:rsid w:val="00027131"/>
    <w:rsid w:val="0002742E"/>
    <w:rsid w:val="00027B72"/>
    <w:rsid w:val="000368D9"/>
    <w:rsid w:val="00037458"/>
    <w:rsid w:val="00040011"/>
    <w:rsid w:val="00041362"/>
    <w:rsid w:val="00041368"/>
    <w:rsid w:val="00041A6C"/>
    <w:rsid w:val="000475C5"/>
    <w:rsid w:val="00052EFA"/>
    <w:rsid w:val="00053B2D"/>
    <w:rsid w:val="000566B2"/>
    <w:rsid w:val="0006492D"/>
    <w:rsid w:val="00064ABE"/>
    <w:rsid w:val="00066C07"/>
    <w:rsid w:val="00071162"/>
    <w:rsid w:val="00073768"/>
    <w:rsid w:val="00076EC7"/>
    <w:rsid w:val="00077A03"/>
    <w:rsid w:val="00083111"/>
    <w:rsid w:val="00084A12"/>
    <w:rsid w:val="00090C27"/>
    <w:rsid w:val="0009240B"/>
    <w:rsid w:val="0009515F"/>
    <w:rsid w:val="0009551E"/>
    <w:rsid w:val="000A2826"/>
    <w:rsid w:val="000A3618"/>
    <w:rsid w:val="000A3925"/>
    <w:rsid w:val="000A4536"/>
    <w:rsid w:val="000A506E"/>
    <w:rsid w:val="000A5A53"/>
    <w:rsid w:val="000A68A8"/>
    <w:rsid w:val="000A7584"/>
    <w:rsid w:val="000B10B5"/>
    <w:rsid w:val="000B181F"/>
    <w:rsid w:val="000B1FD8"/>
    <w:rsid w:val="000B59AF"/>
    <w:rsid w:val="000B5DF5"/>
    <w:rsid w:val="000C1BD0"/>
    <w:rsid w:val="000C2A3C"/>
    <w:rsid w:val="000C4257"/>
    <w:rsid w:val="000C5624"/>
    <w:rsid w:val="000D47F3"/>
    <w:rsid w:val="000D6A39"/>
    <w:rsid w:val="000E0BB0"/>
    <w:rsid w:val="000E6D37"/>
    <w:rsid w:val="000F3890"/>
    <w:rsid w:val="000F4785"/>
    <w:rsid w:val="0010327B"/>
    <w:rsid w:val="0010453F"/>
    <w:rsid w:val="00104745"/>
    <w:rsid w:val="0010528F"/>
    <w:rsid w:val="0010643E"/>
    <w:rsid w:val="001072A6"/>
    <w:rsid w:val="00110296"/>
    <w:rsid w:val="00110F36"/>
    <w:rsid w:val="00111674"/>
    <w:rsid w:val="001118F3"/>
    <w:rsid w:val="00120E53"/>
    <w:rsid w:val="001216BE"/>
    <w:rsid w:val="00122181"/>
    <w:rsid w:val="001233BB"/>
    <w:rsid w:val="00124300"/>
    <w:rsid w:val="00124FBE"/>
    <w:rsid w:val="001253C2"/>
    <w:rsid w:val="001268F1"/>
    <w:rsid w:val="00126BE6"/>
    <w:rsid w:val="00127A9E"/>
    <w:rsid w:val="001300E2"/>
    <w:rsid w:val="00134F08"/>
    <w:rsid w:val="00136280"/>
    <w:rsid w:val="00140BF5"/>
    <w:rsid w:val="0014163A"/>
    <w:rsid w:val="00147B10"/>
    <w:rsid w:val="0015453A"/>
    <w:rsid w:val="00161CFF"/>
    <w:rsid w:val="0016229E"/>
    <w:rsid w:val="00164050"/>
    <w:rsid w:val="00165244"/>
    <w:rsid w:val="0016760D"/>
    <w:rsid w:val="00171894"/>
    <w:rsid w:val="00172CB4"/>
    <w:rsid w:val="001748A1"/>
    <w:rsid w:val="00175289"/>
    <w:rsid w:val="00177CA7"/>
    <w:rsid w:val="00180632"/>
    <w:rsid w:val="001814F8"/>
    <w:rsid w:val="001829F3"/>
    <w:rsid w:val="00185249"/>
    <w:rsid w:val="00186699"/>
    <w:rsid w:val="00186A54"/>
    <w:rsid w:val="00191553"/>
    <w:rsid w:val="001921FD"/>
    <w:rsid w:val="00195BD8"/>
    <w:rsid w:val="00197743"/>
    <w:rsid w:val="001A5838"/>
    <w:rsid w:val="001A5B22"/>
    <w:rsid w:val="001A5FB4"/>
    <w:rsid w:val="001B0620"/>
    <w:rsid w:val="001B28C6"/>
    <w:rsid w:val="001B3A15"/>
    <w:rsid w:val="001B5484"/>
    <w:rsid w:val="001B7862"/>
    <w:rsid w:val="001C2434"/>
    <w:rsid w:val="001D0997"/>
    <w:rsid w:val="001D190B"/>
    <w:rsid w:val="001D1981"/>
    <w:rsid w:val="001D1A34"/>
    <w:rsid w:val="001D378F"/>
    <w:rsid w:val="001D3A49"/>
    <w:rsid w:val="001D7DA4"/>
    <w:rsid w:val="001E2523"/>
    <w:rsid w:val="001E3846"/>
    <w:rsid w:val="001E3ADC"/>
    <w:rsid w:val="001E4CC1"/>
    <w:rsid w:val="001E7E03"/>
    <w:rsid w:val="001F422D"/>
    <w:rsid w:val="001F75FF"/>
    <w:rsid w:val="00204DA0"/>
    <w:rsid w:val="00205F3B"/>
    <w:rsid w:val="002065DD"/>
    <w:rsid w:val="00206D03"/>
    <w:rsid w:val="0020748D"/>
    <w:rsid w:val="00207C3C"/>
    <w:rsid w:val="00211193"/>
    <w:rsid w:val="00214EB5"/>
    <w:rsid w:val="002203DC"/>
    <w:rsid w:val="00220B90"/>
    <w:rsid w:val="00231AEA"/>
    <w:rsid w:val="002344BE"/>
    <w:rsid w:val="00235F63"/>
    <w:rsid w:val="002429CE"/>
    <w:rsid w:val="00244608"/>
    <w:rsid w:val="00251432"/>
    <w:rsid w:val="00253AEA"/>
    <w:rsid w:val="002555F1"/>
    <w:rsid w:val="00256D05"/>
    <w:rsid w:val="00257139"/>
    <w:rsid w:val="00260472"/>
    <w:rsid w:val="00260539"/>
    <w:rsid w:val="00261313"/>
    <w:rsid w:val="002622CB"/>
    <w:rsid w:val="00263D6A"/>
    <w:rsid w:val="00265B18"/>
    <w:rsid w:val="002660FC"/>
    <w:rsid w:val="00266B3A"/>
    <w:rsid w:val="00272C3A"/>
    <w:rsid w:val="00275700"/>
    <w:rsid w:val="00283ED4"/>
    <w:rsid w:val="00285F22"/>
    <w:rsid w:val="00290268"/>
    <w:rsid w:val="00293981"/>
    <w:rsid w:val="00295708"/>
    <w:rsid w:val="002A09C5"/>
    <w:rsid w:val="002A11FD"/>
    <w:rsid w:val="002A2312"/>
    <w:rsid w:val="002B47AD"/>
    <w:rsid w:val="002B74C7"/>
    <w:rsid w:val="002C10BA"/>
    <w:rsid w:val="002C1400"/>
    <w:rsid w:val="002C2711"/>
    <w:rsid w:val="002C348F"/>
    <w:rsid w:val="002C4C8E"/>
    <w:rsid w:val="002C50A9"/>
    <w:rsid w:val="002C5742"/>
    <w:rsid w:val="002C7D97"/>
    <w:rsid w:val="002D0026"/>
    <w:rsid w:val="002D05D0"/>
    <w:rsid w:val="002D0D29"/>
    <w:rsid w:val="002D2A8B"/>
    <w:rsid w:val="002D42AD"/>
    <w:rsid w:val="002E58AE"/>
    <w:rsid w:val="002E7E66"/>
    <w:rsid w:val="002F7064"/>
    <w:rsid w:val="00301544"/>
    <w:rsid w:val="00303527"/>
    <w:rsid w:val="0030787F"/>
    <w:rsid w:val="00312264"/>
    <w:rsid w:val="0031437D"/>
    <w:rsid w:val="00321D15"/>
    <w:rsid w:val="00321EF7"/>
    <w:rsid w:val="003231AA"/>
    <w:rsid w:val="0032392F"/>
    <w:rsid w:val="00324940"/>
    <w:rsid w:val="00326921"/>
    <w:rsid w:val="0033067C"/>
    <w:rsid w:val="00330997"/>
    <w:rsid w:val="00331788"/>
    <w:rsid w:val="00331AB5"/>
    <w:rsid w:val="00335E7C"/>
    <w:rsid w:val="00336101"/>
    <w:rsid w:val="00336F1A"/>
    <w:rsid w:val="003372DD"/>
    <w:rsid w:val="00340A8C"/>
    <w:rsid w:val="00340B7C"/>
    <w:rsid w:val="003428B3"/>
    <w:rsid w:val="003442D2"/>
    <w:rsid w:val="00344D28"/>
    <w:rsid w:val="00345635"/>
    <w:rsid w:val="00345724"/>
    <w:rsid w:val="003472C8"/>
    <w:rsid w:val="003477AE"/>
    <w:rsid w:val="00350A6D"/>
    <w:rsid w:val="00350F12"/>
    <w:rsid w:val="00352A95"/>
    <w:rsid w:val="00356062"/>
    <w:rsid w:val="00357A6E"/>
    <w:rsid w:val="00364B2A"/>
    <w:rsid w:val="00366713"/>
    <w:rsid w:val="00366825"/>
    <w:rsid w:val="00366B12"/>
    <w:rsid w:val="00370082"/>
    <w:rsid w:val="00372FC9"/>
    <w:rsid w:val="00375C25"/>
    <w:rsid w:val="003802DF"/>
    <w:rsid w:val="003814D8"/>
    <w:rsid w:val="00382F19"/>
    <w:rsid w:val="003857A7"/>
    <w:rsid w:val="003A33DB"/>
    <w:rsid w:val="003A3FF1"/>
    <w:rsid w:val="003A4BE8"/>
    <w:rsid w:val="003B02FA"/>
    <w:rsid w:val="003B1063"/>
    <w:rsid w:val="003B1064"/>
    <w:rsid w:val="003B2313"/>
    <w:rsid w:val="003B3F7C"/>
    <w:rsid w:val="003B41F0"/>
    <w:rsid w:val="003C1783"/>
    <w:rsid w:val="003C2A5B"/>
    <w:rsid w:val="003C30F2"/>
    <w:rsid w:val="003C3801"/>
    <w:rsid w:val="003C5322"/>
    <w:rsid w:val="003C7DD7"/>
    <w:rsid w:val="003D2581"/>
    <w:rsid w:val="003D4806"/>
    <w:rsid w:val="003D52A0"/>
    <w:rsid w:val="003D6507"/>
    <w:rsid w:val="003D6723"/>
    <w:rsid w:val="003E2EF8"/>
    <w:rsid w:val="003E792A"/>
    <w:rsid w:val="003F02C1"/>
    <w:rsid w:val="003F5E5E"/>
    <w:rsid w:val="00400BFD"/>
    <w:rsid w:val="004014F7"/>
    <w:rsid w:val="0040181A"/>
    <w:rsid w:val="00402EA3"/>
    <w:rsid w:val="0040394C"/>
    <w:rsid w:val="00404BB9"/>
    <w:rsid w:val="00404C0F"/>
    <w:rsid w:val="00410304"/>
    <w:rsid w:val="004105A6"/>
    <w:rsid w:val="00411592"/>
    <w:rsid w:val="00412FB2"/>
    <w:rsid w:val="0042109A"/>
    <w:rsid w:val="00422237"/>
    <w:rsid w:val="00423E8F"/>
    <w:rsid w:val="0042515D"/>
    <w:rsid w:val="004271CC"/>
    <w:rsid w:val="004309EB"/>
    <w:rsid w:val="004313C7"/>
    <w:rsid w:val="00432BC7"/>
    <w:rsid w:val="004344AD"/>
    <w:rsid w:val="00435209"/>
    <w:rsid w:val="004355BC"/>
    <w:rsid w:val="00435B89"/>
    <w:rsid w:val="00442618"/>
    <w:rsid w:val="00443749"/>
    <w:rsid w:val="00451378"/>
    <w:rsid w:val="004532AF"/>
    <w:rsid w:val="00453E27"/>
    <w:rsid w:val="00455491"/>
    <w:rsid w:val="00456729"/>
    <w:rsid w:val="0045795A"/>
    <w:rsid w:val="0046356C"/>
    <w:rsid w:val="00464F50"/>
    <w:rsid w:val="0046612D"/>
    <w:rsid w:val="004664A8"/>
    <w:rsid w:val="004676D2"/>
    <w:rsid w:val="00467D5A"/>
    <w:rsid w:val="004735E2"/>
    <w:rsid w:val="00476C75"/>
    <w:rsid w:val="004852E1"/>
    <w:rsid w:val="00487DE5"/>
    <w:rsid w:val="00490409"/>
    <w:rsid w:val="004922A0"/>
    <w:rsid w:val="00492BE7"/>
    <w:rsid w:val="00493F12"/>
    <w:rsid w:val="0049481F"/>
    <w:rsid w:val="0049579A"/>
    <w:rsid w:val="004971AD"/>
    <w:rsid w:val="004A1C1F"/>
    <w:rsid w:val="004A21CF"/>
    <w:rsid w:val="004A24FF"/>
    <w:rsid w:val="004A2DEA"/>
    <w:rsid w:val="004B07E0"/>
    <w:rsid w:val="004B2E90"/>
    <w:rsid w:val="004B2F44"/>
    <w:rsid w:val="004B78F2"/>
    <w:rsid w:val="004B7B00"/>
    <w:rsid w:val="004C077B"/>
    <w:rsid w:val="004C778B"/>
    <w:rsid w:val="004C7808"/>
    <w:rsid w:val="004D1A27"/>
    <w:rsid w:val="004D26D0"/>
    <w:rsid w:val="004D2B14"/>
    <w:rsid w:val="004D44AD"/>
    <w:rsid w:val="004E06BF"/>
    <w:rsid w:val="004E326F"/>
    <w:rsid w:val="004E3D01"/>
    <w:rsid w:val="004E4FD1"/>
    <w:rsid w:val="004E594B"/>
    <w:rsid w:val="004E5AE1"/>
    <w:rsid w:val="004E6D1F"/>
    <w:rsid w:val="004F05C5"/>
    <w:rsid w:val="004F5D16"/>
    <w:rsid w:val="004F7021"/>
    <w:rsid w:val="00500336"/>
    <w:rsid w:val="00503E10"/>
    <w:rsid w:val="00503FF1"/>
    <w:rsid w:val="00504327"/>
    <w:rsid w:val="00505D12"/>
    <w:rsid w:val="005115F4"/>
    <w:rsid w:val="00517275"/>
    <w:rsid w:val="005174B1"/>
    <w:rsid w:val="0052144C"/>
    <w:rsid w:val="0052189F"/>
    <w:rsid w:val="00523E9D"/>
    <w:rsid w:val="00531BCC"/>
    <w:rsid w:val="00533094"/>
    <w:rsid w:val="005348A2"/>
    <w:rsid w:val="005357C4"/>
    <w:rsid w:val="00535FD0"/>
    <w:rsid w:val="00540A7F"/>
    <w:rsid w:val="00544F19"/>
    <w:rsid w:val="00551C72"/>
    <w:rsid w:val="00554C57"/>
    <w:rsid w:val="00555018"/>
    <w:rsid w:val="00564F72"/>
    <w:rsid w:val="00565B6E"/>
    <w:rsid w:val="00566502"/>
    <w:rsid w:val="00566CAC"/>
    <w:rsid w:val="00570CCE"/>
    <w:rsid w:val="00573E81"/>
    <w:rsid w:val="00574A32"/>
    <w:rsid w:val="005813ED"/>
    <w:rsid w:val="00581C91"/>
    <w:rsid w:val="005835BC"/>
    <w:rsid w:val="0058431F"/>
    <w:rsid w:val="00586A61"/>
    <w:rsid w:val="005A0C37"/>
    <w:rsid w:val="005A294C"/>
    <w:rsid w:val="005A4416"/>
    <w:rsid w:val="005A6757"/>
    <w:rsid w:val="005A6E9D"/>
    <w:rsid w:val="005B3495"/>
    <w:rsid w:val="005B4D39"/>
    <w:rsid w:val="005B5D31"/>
    <w:rsid w:val="005C42C5"/>
    <w:rsid w:val="005C6191"/>
    <w:rsid w:val="005C784F"/>
    <w:rsid w:val="005D0804"/>
    <w:rsid w:val="005D0856"/>
    <w:rsid w:val="005D564D"/>
    <w:rsid w:val="005D68D9"/>
    <w:rsid w:val="005D6CA9"/>
    <w:rsid w:val="005E14AB"/>
    <w:rsid w:val="005E1F47"/>
    <w:rsid w:val="005E36CF"/>
    <w:rsid w:val="005E3FA8"/>
    <w:rsid w:val="005E5656"/>
    <w:rsid w:val="005F1B3C"/>
    <w:rsid w:val="005F3586"/>
    <w:rsid w:val="005F43F6"/>
    <w:rsid w:val="005F6744"/>
    <w:rsid w:val="0060081A"/>
    <w:rsid w:val="00602194"/>
    <w:rsid w:val="006044DF"/>
    <w:rsid w:val="006065B2"/>
    <w:rsid w:val="00606600"/>
    <w:rsid w:val="006073F7"/>
    <w:rsid w:val="00611AE1"/>
    <w:rsid w:val="00613122"/>
    <w:rsid w:val="006159C9"/>
    <w:rsid w:val="00616CD4"/>
    <w:rsid w:val="006207F3"/>
    <w:rsid w:val="006213B4"/>
    <w:rsid w:val="0062266C"/>
    <w:rsid w:val="00623AFE"/>
    <w:rsid w:val="00623BB4"/>
    <w:rsid w:val="00624284"/>
    <w:rsid w:val="006256C4"/>
    <w:rsid w:val="00626F75"/>
    <w:rsid w:val="006305C4"/>
    <w:rsid w:val="00631345"/>
    <w:rsid w:val="00633344"/>
    <w:rsid w:val="00633540"/>
    <w:rsid w:val="0063458F"/>
    <w:rsid w:val="006345DD"/>
    <w:rsid w:val="00636018"/>
    <w:rsid w:val="0064045E"/>
    <w:rsid w:val="00640695"/>
    <w:rsid w:val="00645355"/>
    <w:rsid w:val="00646925"/>
    <w:rsid w:val="00650500"/>
    <w:rsid w:val="00651A44"/>
    <w:rsid w:val="00655A16"/>
    <w:rsid w:val="00655AA5"/>
    <w:rsid w:val="00657210"/>
    <w:rsid w:val="00660F31"/>
    <w:rsid w:val="00662638"/>
    <w:rsid w:val="006651B1"/>
    <w:rsid w:val="0066582A"/>
    <w:rsid w:val="00665F40"/>
    <w:rsid w:val="00666B7A"/>
    <w:rsid w:val="00673BCC"/>
    <w:rsid w:val="00673C6F"/>
    <w:rsid w:val="00683142"/>
    <w:rsid w:val="006831EB"/>
    <w:rsid w:val="0068434F"/>
    <w:rsid w:val="00685D01"/>
    <w:rsid w:val="006874FA"/>
    <w:rsid w:val="00687702"/>
    <w:rsid w:val="00692C3A"/>
    <w:rsid w:val="0069330E"/>
    <w:rsid w:val="00694FAC"/>
    <w:rsid w:val="006964F4"/>
    <w:rsid w:val="00697E6D"/>
    <w:rsid w:val="006A12EE"/>
    <w:rsid w:val="006A3AFE"/>
    <w:rsid w:val="006A6091"/>
    <w:rsid w:val="006B5FBD"/>
    <w:rsid w:val="006B6193"/>
    <w:rsid w:val="006B6CC0"/>
    <w:rsid w:val="006B7382"/>
    <w:rsid w:val="006C194D"/>
    <w:rsid w:val="006C1E7B"/>
    <w:rsid w:val="006C2FFB"/>
    <w:rsid w:val="006C30E3"/>
    <w:rsid w:val="006C5DDC"/>
    <w:rsid w:val="006C7866"/>
    <w:rsid w:val="006D185E"/>
    <w:rsid w:val="006D1B97"/>
    <w:rsid w:val="006D2D90"/>
    <w:rsid w:val="006D6326"/>
    <w:rsid w:val="006D6456"/>
    <w:rsid w:val="006D6D3F"/>
    <w:rsid w:val="006E09DD"/>
    <w:rsid w:val="006E207B"/>
    <w:rsid w:val="006E5F7C"/>
    <w:rsid w:val="006E6CE8"/>
    <w:rsid w:val="006E6E34"/>
    <w:rsid w:val="006E6FDB"/>
    <w:rsid w:val="006F1EC3"/>
    <w:rsid w:val="006F27E6"/>
    <w:rsid w:val="006F2AE2"/>
    <w:rsid w:val="006F3835"/>
    <w:rsid w:val="006F6A9C"/>
    <w:rsid w:val="00700F04"/>
    <w:rsid w:val="007017F1"/>
    <w:rsid w:val="0070232F"/>
    <w:rsid w:val="00703A7A"/>
    <w:rsid w:val="00704850"/>
    <w:rsid w:val="00705E85"/>
    <w:rsid w:val="007074E8"/>
    <w:rsid w:val="00711E6F"/>
    <w:rsid w:val="007129BD"/>
    <w:rsid w:val="007136E6"/>
    <w:rsid w:val="00716117"/>
    <w:rsid w:val="007169BE"/>
    <w:rsid w:val="00717EEF"/>
    <w:rsid w:val="00723734"/>
    <w:rsid w:val="00725983"/>
    <w:rsid w:val="00741B11"/>
    <w:rsid w:val="00742205"/>
    <w:rsid w:val="007442FD"/>
    <w:rsid w:val="00747105"/>
    <w:rsid w:val="007518B5"/>
    <w:rsid w:val="00752C94"/>
    <w:rsid w:val="00754F81"/>
    <w:rsid w:val="00755A90"/>
    <w:rsid w:val="00755C58"/>
    <w:rsid w:val="007563BD"/>
    <w:rsid w:val="00756966"/>
    <w:rsid w:val="007573DA"/>
    <w:rsid w:val="00761818"/>
    <w:rsid w:val="00763F8E"/>
    <w:rsid w:val="00764B3E"/>
    <w:rsid w:val="00764F39"/>
    <w:rsid w:val="00765860"/>
    <w:rsid w:val="00766132"/>
    <w:rsid w:val="007663EE"/>
    <w:rsid w:val="007672B3"/>
    <w:rsid w:val="007673C5"/>
    <w:rsid w:val="00767450"/>
    <w:rsid w:val="00771575"/>
    <w:rsid w:val="00775A31"/>
    <w:rsid w:val="00776BAB"/>
    <w:rsid w:val="00776DD7"/>
    <w:rsid w:val="00781526"/>
    <w:rsid w:val="0078449C"/>
    <w:rsid w:val="0078629C"/>
    <w:rsid w:val="00787CB5"/>
    <w:rsid w:val="00795BE6"/>
    <w:rsid w:val="007A15AC"/>
    <w:rsid w:val="007A7942"/>
    <w:rsid w:val="007B1422"/>
    <w:rsid w:val="007B1D11"/>
    <w:rsid w:val="007B1DD0"/>
    <w:rsid w:val="007B3B1E"/>
    <w:rsid w:val="007B5099"/>
    <w:rsid w:val="007B5357"/>
    <w:rsid w:val="007C161A"/>
    <w:rsid w:val="007C563F"/>
    <w:rsid w:val="007C58A8"/>
    <w:rsid w:val="007C6B01"/>
    <w:rsid w:val="007D1094"/>
    <w:rsid w:val="007D3B16"/>
    <w:rsid w:val="007D52FA"/>
    <w:rsid w:val="007D5679"/>
    <w:rsid w:val="007D5931"/>
    <w:rsid w:val="007D668F"/>
    <w:rsid w:val="007E03C8"/>
    <w:rsid w:val="007E050A"/>
    <w:rsid w:val="007E0AE2"/>
    <w:rsid w:val="007E2DDA"/>
    <w:rsid w:val="007E3DDB"/>
    <w:rsid w:val="007E3FEB"/>
    <w:rsid w:val="007E4057"/>
    <w:rsid w:val="007E74F4"/>
    <w:rsid w:val="007F0747"/>
    <w:rsid w:val="007F170D"/>
    <w:rsid w:val="007F30C8"/>
    <w:rsid w:val="007F7268"/>
    <w:rsid w:val="008006D6"/>
    <w:rsid w:val="00804191"/>
    <w:rsid w:val="008047E5"/>
    <w:rsid w:val="00806086"/>
    <w:rsid w:val="008072AF"/>
    <w:rsid w:val="00811846"/>
    <w:rsid w:val="0081318D"/>
    <w:rsid w:val="00813592"/>
    <w:rsid w:val="008143E8"/>
    <w:rsid w:val="008178B9"/>
    <w:rsid w:val="008225C7"/>
    <w:rsid w:val="00823ACD"/>
    <w:rsid w:val="0083006B"/>
    <w:rsid w:val="00831C5B"/>
    <w:rsid w:val="00833E55"/>
    <w:rsid w:val="00835480"/>
    <w:rsid w:val="008365D3"/>
    <w:rsid w:val="00837C0D"/>
    <w:rsid w:val="008408EA"/>
    <w:rsid w:val="0084458D"/>
    <w:rsid w:val="00845920"/>
    <w:rsid w:val="008463F4"/>
    <w:rsid w:val="00847050"/>
    <w:rsid w:val="00851699"/>
    <w:rsid w:val="008519DA"/>
    <w:rsid w:val="00857766"/>
    <w:rsid w:val="008579E7"/>
    <w:rsid w:val="00860AAF"/>
    <w:rsid w:val="00860D49"/>
    <w:rsid w:val="008617B8"/>
    <w:rsid w:val="00861CB2"/>
    <w:rsid w:val="00865281"/>
    <w:rsid w:val="008678DD"/>
    <w:rsid w:val="00867A8B"/>
    <w:rsid w:val="008706B5"/>
    <w:rsid w:val="00872030"/>
    <w:rsid w:val="00872296"/>
    <w:rsid w:val="008723B8"/>
    <w:rsid w:val="00875077"/>
    <w:rsid w:val="008767CF"/>
    <w:rsid w:val="00880AFB"/>
    <w:rsid w:val="00880DAC"/>
    <w:rsid w:val="00884289"/>
    <w:rsid w:val="0088556D"/>
    <w:rsid w:val="00886B27"/>
    <w:rsid w:val="00886E87"/>
    <w:rsid w:val="00890BD2"/>
    <w:rsid w:val="00890D4A"/>
    <w:rsid w:val="00890EC2"/>
    <w:rsid w:val="00891207"/>
    <w:rsid w:val="00891654"/>
    <w:rsid w:val="00895C69"/>
    <w:rsid w:val="008A0270"/>
    <w:rsid w:val="008A1390"/>
    <w:rsid w:val="008A1793"/>
    <w:rsid w:val="008A1954"/>
    <w:rsid w:val="008A26B0"/>
    <w:rsid w:val="008A2ADC"/>
    <w:rsid w:val="008A4071"/>
    <w:rsid w:val="008A4BA6"/>
    <w:rsid w:val="008B14E0"/>
    <w:rsid w:val="008B4B16"/>
    <w:rsid w:val="008B60C0"/>
    <w:rsid w:val="008B7697"/>
    <w:rsid w:val="008C2BC3"/>
    <w:rsid w:val="008C4E14"/>
    <w:rsid w:val="008D3379"/>
    <w:rsid w:val="008D4B29"/>
    <w:rsid w:val="008D580D"/>
    <w:rsid w:val="008D7146"/>
    <w:rsid w:val="008E2CE9"/>
    <w:rsid w:val="008E34F3"/>
    <w:rsid w:val="008E3DAF"/>
    <w:rsid w:val="008F2C05"/>
    <w:rsid w:val="008F3B25"/>
    <w:rsid w:val="008F3DF5"/>
    <w:rsid w:val="008F40C7"/>
    <w:rsid w:val="008F4D39"/>
    <w:rsid w:val="008F645D"/>
    <w:rsid w:val="008F7B85"/>
    <w:rsid w:val="00900D1D"/>
    <w:rsid w:val="009019C1"/>
    <w:rsid w:val="00901DE1"/>
    <w:rsid w:val="0090248A"/>
    <w:rsid w:val="00902863"/>
    <w:rsid w:val="00911B04"/>
    <w:rsid w:val="009120B9"/>
    <w:rsid w:val="009201B5"/>
    <w:rsid w:val="0092030C"/>
    <w:rsid w:val="00924DC9"/>
    <w:rsid w:val="0092556B"/>
    <w:rsid w:val="00926703"/>
    <w:rsid w:val="0092787D"/>
    <w:rsid w:val="00932225"/>
    <w:rsid w:val="00936C7F"/>
    <w:rsid w:val="009413F4"/>
    <w:rsid w:val="009416D4"/>
    <w:rsid w:val="00950BA4"/>
    <w:rsid w:val="009514CC"/>
    <w:rsid w:val="00952259"/>
    <w:rsid w:val="00964B87"/>
    <w:rsid w:val="00967521"/>
    <w:rsid w:val="009724C5"/>
    <w:rsid w:val="009732F9"/>
    <w:rsid w:val="00973F00"/>
    <w:rsid w:val="00975680"/>
    <w:rsid w:val="00976160"/>
    <w:rsid w:val="00976E67"/>
    <w:rsid w:val="009770E7"/>
    <w:rsid w:val="009837B6"/>
    <w:rsid w:val="009840D8"/>
    <w:rsid w:val="0099074E"/>
    <w:rsid w:val="00992301"/>
    <w:rsid w:val="00992437"/>
    <w:rsid w:val="00995241"/>
    <w:rsid w:val="00995BF6"/>
    <w:rsid w:val="0099710E"/>
    <w:rsid w:val="009A2006"/>
    <w:rsid w:val="009A3255"/>
    <w:rsid w:val="009A7016"/>
    <w:rsid w:val="009B24C5"/>
    <w:rsid w:val="009B40CA"/>
    <w:rsid w:val="009B644E"/>
    <w:rsid w:val="009C65BB"/>
    <w:rsid w:val="009D0B18"/>
    <w:rsid w:val="009D1DB6"/>
    <w:rsid w:val="009D2768"/>
    <w:rsid w:val="009D28DB"/>
    <w:rsid w:val="009D2FC4"/>
    <w:rsid w:val="009D3F36"/>
    <w:rsid w:val="009E101D"/>
    <w:rsid w:val="009E3655"/>
    <w:rsid w:val="009E396D"/>
    <w:rsid w:val="009F1F9A"/>
    <w:rsid w:val="009F3169"/>
    <w:rsid w:val="00A0064E"/>
    <w:rsid w:val="00A010CC"/>
    <w:rsid w:val="00A054DF"/>
    <w:rsid w:val="00A147DA"/>
    <w:rsid w:val="00A14BB9"/>
    <w:rsid w:val="00A1539E"/>
    <w:rsid w:val="00A17C9C"/>
    <w:rsid w:val="00A21692"/>
    <w:rsid w:val="00A26D47"/>
    <w:rsid w:val="00A344AC"/>
    <w:rsid w:val="00A36DDB"/>
    <w:rsid w:val="00A3726B"/>
    <w:rsid w:val="00A422C1"/>
    <w:rsid w:val="00A45EFE"/>
    <w:rsid w:val="00A46049"/>
    <w:rsid w:val="00A518B7"/>
    <w:rsid w:val="00A5460E"/>
    <w:rsid w:val="00A56D0F"/>
    <w:rsid w:val="00A63415"/>
    <w:rsid w:val="00A6369A"/>
    <w:rsid w:val="00A67789"/>
    <w:rsid w:val="00A7142B"/>
    <w:rsid w:val="00A71A1A"/>
    <w:rsid w:val="00A73F3B"/>
    <w:rsid w:val="00A74090"/>
    <w:rsid w:val="00A74A06"/>
    <w:rsid w:val="00A76F6B"/>
    <w:rsid w:val="00A77491"/>
    <w:rsid w:val="00A8209E"/>
    <w:rsid w:val="00A84A18"/>
    <w:rsid w:val="00A85326"/>
    <w:rsid w:val="00A85E84"/>
    <w:rsid w:val="00A96F68"/>
    <w:rsid w:val="00AA05D6"/>
    <w:rsid w:val="00AA1B24"/>
    <w:rsid w:val="00AA25CC"/>
    <w:rsid w:val="00AA3BE7"/>
    <w:rsid w:val="00AA500C"/>
    <w:rsid w:val="00AA5AF5"/>
    <w:rsid w:val="00AA6FB1"/>
    <w:rsid w:val="00AB073E"/>
    <w:rsid w:val="00AB17B6"/>
    <w:rsid w:val="00AB2065"/>
    <w:rsid w:val="00AB4525"/>
    <w:rsid w:val="00AB45BA"/>
    <w:rsid w:val="00AB5DD1"/>
    <w:rsid w:val="00AC1C4D"/>
    <w:rsid w:val="00AC1CFE"/>
    <w:rsid w:val="00AC1F1A"/>
    <w:rsid w:val="00AC21B7"/>
    <w:rsid w:val="00AC2280"/>
    <w:rsid w:val="00AC3C5F"/>
    <w:rsid w:val="00AC3DCB"/>
    <w:rsid w:val="00AC4B52"/>
    <w:rsid w:val="00AC61CC"/>
    <w:rsid w:val="00AC724F"/>
    <w:rsid w:val="00AD0891"/>
    <w:rsid w:val="00AD1387"/>
    <w:rsid w:val="00AD2ABF"/>
    <w:rsid w:val="00AD74D6"/>
    <w:rsid w:val="00AD7BBD"/>
    <w:rsid w:val="00AE1C39"/>
    <w:rsid w:val="00AE22CD"/>
    <w:rsid w:val="00AE4A71"/>
    <w:rsid w:val="00AF185E"/>
    <w:rsid w:val="00B03D0C"/>
    <w:rsid w:val="00B05C77"/>
    <w:rsid w:val="00B13680"/>
    <w:rsid w:val="00B142D3"/>
    <w:rsid w:val="00B145E8"/>
    <w:rsid w:val="00B14EC3"/>
    <w:rsid w:val="00B17EBF"/>
    <w:rsid w:val="00B20FE1"/>
    <w:rsid w:val="00B232CB"/>
    <w:rsid w:val="00B25347"/>
    <w:rsid w:val="00B2626B"/>
    <w:rsid w:val="00B267BE"/>
    <w:rsid w:val="00B31AB1"/>
    <w:rsid w:val="00B33373"/>
    <w:rsid w:val="00B33810"/>
    <w:rsid w:val="00B37F5D"/>
    <w:rsid w:val="00B41177"/>
    <w:rsid w:val="00B44CBE"/>
    <w:rsid w:val="00B45D6E"/>
    <w:rsid w:val="00B4790B"/>
    <w:rsid w:val="00B50338"/>
    <w:rsid w:val="00B50E01"/>
    <w:rsid w:val="00B54754"/>
    <w:rsid w:val="00B61F20"/>
    <w:rsid w:val="00B63B4D"/>
    <w:rsid w:val="00B647FE"/>
    <w:rsid w:val="00B71883"/>
    <w:rsid w:val="00B71990"/>
    <w:rsid w:val="00B72426"/>
    <w:rsid w:val="00B73373"/>
    <w:rsid w:val="00B74D0D"/>
    <w:rsid w:val="00B74D1F"/>
    <w:rsid w:val="00B844E8"/>
    <w:rsid w:val="00B859E5"/>
    <w:rsid w:val="00B91482"/>
    <w:rsid w:val="00B96FF7"/>
    <w:rsid w:val="00B973AC"/>
    <w:rsid w:val="00B977C1"/>
    <w:rsid w:val="00BA2296"/>
    <w:rsid w:val="00BA273B"/>
    <w:rsid w:val="00BA34FB"/>
    <w:rsid w:val="00BA4456"/>
    <w:rsid w:val="00BA74DF"/>
    <w:rsid w:val="00BB1160"/>
    <w:rsid w:val="00BB285C"/>
    <w:rsid w:val="00BB511E"/>
    <w:rsid w:val="00BB7985"/>
    <w:rsid w:val="00BC1476"/>
    <w:rsid w:val="00BC34A1"/>
    <w:rsid w:val="00BC3627"/>
    <w:rsid w:val="00BC38F8"/>
    <w:rsid w:val="00BD0DE3"/>
    <w:rsid w:val="00BD2250"/>
    <w:rsid w:val="00BD5D17"/>
    <w:rsid w:val="00BD66DF"/>
    <w:rsid w:val="00BE0B13"/>
    <w:rsid w:val="00BE2C18"/>
    <w:rsid w:val="00BE40EE"/>
    <w:rsid w:val="00BE623E"/>
    <w:rsid w:val="00BE7199"/>
    <w:rsid w:val="00BF0946"/>
    <w:rsid w:val="00BF1F43"/>
    <w:rsid w:val="00BF2245"/>
    <w:rsid w:val="00BF4425"/>
    <w:rsid w:val="00BF4E86"/>
    <w:rsid w:val="00BF53DA"/>
    <w:rsid w:val="00BF56FE"/>
    <w:rsid w:val="00C036EF"/>
    <w:rsid w:val="00C03790"/>
    <w:rsid w:val="00C05FC6"/>
    <w:rsid w:val="00C06A0C"/>
    <w:rsid w:val="00C06B90"/>
    <w:rsid w:val="00C06CC1"/>
    <w:rsid w:val="00C103FF"/>
    <w:rsid w:val="00C133EE"/>
    <w:rsid w:val="00C15A9F"/>
    <w:rsid w:val="00C20979"/>
    <w:rsid w:val="00C2781F"/>
    <w:rsid w:val="00C27F0B"/>
    <w:rsid w:val="00C32723"/>
    <w:rsid w:val="00C4162B"/>
    <w:rsid w:val="00C427D9"/>
    <w:rsid w:val="00C4415B"/>
    <w:rsid w:val="00C44BB3"/>
    <w:rsid w:val="00C46B6A"/>
    <w:rsid w:val="00C52798"/>
    <w:rsid w:val="00C55028"/>
    <w:rsid w:val="00C63566"/>
    <w:rsid w:val="00C6611A"/>
    <w:rsid w:val="00C66265"/>
    <w:rsid w:val="00C6657D"/>
    <w:rsid w:val="00C668D4"/>
    <w:rsid w:val="00C708CE"/>
    <w:rsid w:val="00C72FFE"/>
    <w:rsid w:val="00C761A7"/>
    <w:rsid w:val="00C7648B"/>
    <w:rsid w:val="00C815EA"/>
    <w:rsid w:val="00C821FB"/>
    <w:rsid w:val="00C829F0"/>
    <w:rsid w:val="00C84D09"/>
    <w:rsid w:val="00C85142"/>
    <w:rsid w:val="00C9062D"/>
    <w:rsid w:val="00C9136D"/>
    <w:rsid w:val="00C959A3"/>
    <w:rsid w:val="00C97FAD"/>
    <w:rsid w:val="00CA046C"/>
    <w:rsid w:val="00CA65E5"/>
    <w:rsid w:val="00CA6EA5"/>
    <w:rsid w:val="00CB08BE"/>
    <w:rsid w:val="00CB790C"/>
    <w:rsid w:val="00CC0F03"/>
    <w:rsid w:val="00CC4B84"/>
    <w:rsid w:val="00CD193F"/>
    <w:rsid w:val="00CD3B8B"/>
    <w:rsid w:val="00CD6006"/>
    <w:rsid w:val="00CD723B"/>
    <w:rsid w:val="00CD79EA"/>
    <w:rsid w:val="00CE044A"/>
    <w:rsid w:val="00CE15A1"/>
    <w:rsid w:val="00CE464B"/>
    <w:rsid w:val="00CE46CA"/>
    <w:rsid w:val="00CF0183"/>
    <w:rsid w:val="00CF64AA"/>
    <w:rsid w:val="00CF7C90"/>
    <w:rsid w:val="00D01EDB"/>
    <w:rsid w:val="00D035F4"/>
    <w:rsid w:val="00D0364E"/>
    <w:rsid w:val="00D053E1"/>
    <w:rsid w:val="00D06F82"/>
    <w:rsid w:val="00D11A9F"/>
    <w:rsid w:val="00D130C8"/>
    <w:rsid w:val="00D15FD5"/>
    <w:rsid w:val="00D2056C"/>
    <w:rsid w:val="00D21D84"/>
    <w:rsid w:val="00D22456"/>
    <w:rsid w:val="00D2533C"/>
    <w:rsid w:val="00D26BC9"/>
    <w:rsid w:val="00D26E6D"/>
    <w:rsid w:val="00D2780D"/>
    <w:rsid w:val="00D30B1B"/>
    <w:rsid w:val="00D41019"/>
    <w:rsid w:val="00D443DE"/>
    <w:rsid w:val="00D44B2B"/>
    <w:rsid w:val="00D476CF"/>
    <w:rsid w:val="00D54321"/>
    <w:rsid w:val="00D5478A"/>
    <w:rsid w:val="00D55611"/>
    <w:rsid w:val="00D56ED6"/>
    <w:rsid w:val="00D57A04"/>
    <w:rsid w:val="00D639FB"/>
    <w:rsid w:val="00D701C0"/>
    <w:rsid w:val="00D7536F"/>
    <w:rsid w:val="00D75EB1"/>
    <w:rsid w:val="00D815C3"/>
    <w:rsid w:val="00D81A19"/>
    <w:rsid w:val="00D82699"/>
    <w:rsid w:val="00D82B57"/>
    <w:rsid w:val="00D83243"/>
    <w:rsid w:val="00D87F73"/>
    <w:rsid w:val="00D905A0"/>
    <w:rsid w:val="00DA1D32"/>
    <w:rsid w:val="00DA1DE1"/>
    <w:rsid w:val="00DA66A4"/>
    <w:rsid w:val="00DB0124"/>
    <w:rsid w:val="00DB033C"/>
    <w:rsid w:val="00DB0AE9"/>
    <w:rsid w:val="00DB18B9"/>
    <w:rsid w:val="00DB7B48"/>
    <w:rsid w:val="00DC0CEE"/>
    <w:rsid w:val="00DC5953"/>
    <w:rsid w:val="00DC7143"/>
    <w:rsid w:val="00DC7734"/>
    <w:rsid w:val="00DD0B9A"/>
    <w:rsid w:val="00DD23B1"/>
    <w:rsid w:val="00DE1CF9"/>
    <w:rsid w:val="00DE26F7"/>
    <w:rsid w:val="00DE4FAE"/>
    <w:rsid w:val="00DE6482"/>
    <w:rsid w:val="00DE6BBD"/>
    <w:rsid w:val="00DE6C94"/>
    <w:rsid w:val="00DF09FF"/>
    <w:rsid w:val="00DF1B2C"/>
    <w:rsid w:val="00DF1D83"/>
    <w:rsid w:val="00DF36C9"/>
    <w:rsid w:val="00DF54DB"/>
    <w:rsid w:val="00DF6CE3"/>
    <w:rsid w:val="00DF7538"/>
    <w:rsid w:val="00E017E4"/>
    <w:rsid w:val="00E116B4"/>
    <w:rsid w:val="00E133BF"/>
    <w:rsid w:val="00E15BD4"/>
    <w:rsid w:val="00E20D49"/>
    <w:rsid w:val="00E221BE"/>
    <w:rsid w:val="00E261BC"/>
    <w:rsid w:val="00E34285"/>
    <w:rsid w:val="00E365CF"/>
    <w:rsid w:val="00E37EBA"/>
    <w:rsid w:val="00E413D6"/>
    <w:rsid w:val="00E45556"/>
    <w:rsid w:val="00E50744"/>
    <w:rsid w:val="00E51761"/>
    <w:rsid w:val="00E51C58"/>
    <w:rsid w:val="00E53BC0"/>
    <w:rsid w:val="00E548D0"/>
    <w:rsid w:val="00E564DE"/>
    <w:rsid w:val="00E578E0"/>
    <w:rsid w:val="00E57D06"/>
    <w:rsid w:val="00E61FC7"/>
    <w:rsid w:val="00E63023"/>
    <w:rsid w:val="00E635B2"/>
    <w:rsid w:val="00E63D1B"/>
    <w:rsid w:val="00E650F4"/>
    <w:rsid w:val="00E6638E"/>
    <w:rsid w:val="00E674E2"/>
    <w:rsid w:val="00E675DD"/>
    <w:rsid w:val="00E710E2"/>
    <w:rsid w:val="00E71C69"/>
    <w:rsid w:val="00E73124"/>
    <w:rsid w:val="00E73ACE"/>
    <w:rsid w:val="00E843FA"/>
    <w:rsid w:val="00E85B0D"/>
    <w:rsid w:val="00E86260"/>
    <w:rsid w:val="00E870C8"/>
    <w:rsid w:val="00EA290D"/>
    <w:rsid w:val="00EA6B55"/>
    <w:rsid w:val="00EB3F28"/>
    <w:rsid w:val="00EC23E1"/>
    <w:rsid w:val="00EC5770"/>
    <w:rsid w:val="00EC6F18"/>
    <w:rsid w:val="00EC7A75"/>
    <w:rsid w:val="00EC7DA3"/>
    <w:rsid w:val="00ED3CAA"/>
    <w:rsid w:val="00ED4605"/>
    <w:rsid w:val="00ED47C6"/>
    <w:rsid w:val="00ED5A62"/>
    <w:rsid w:val="00ED630D"/>
    <w:rsid w:val="00EE55E9"/>
    <w:rsid w:val="00EE6275"/>
    <w:rsid w:val="00EF7766"/>
    <w:rsid w:val="00F002AF"/>
    <w:rsid w:val="00F032A7"/>
    <w:rsid w:val="00F071F0"/>
    <w:rsid w:val="00F11F28"/>
    <w:rsid w:val="00F13B75"/>
    <w:rsid w:val="00F142CB"/>
    <w:rsid w:val="00F14DCA"/>
    <w:rsid w:val="00F20A3F"/>
    <w:rsid w:val="00F220CF"/>
    <w:rsid w:val="00F24009"/>
    <w:rsid w:val="00F30606"/>
    <w:rsid w:val="00F31881"/>
    <w:rsid w:val="00F31B79"/>
    <w:rsid w:val="00F31BE8"/>
    <w:rsid w:val="00F325F1"/>
    <w:rsid w:val="00F359A8"/>
    <w:rsid w:val="00F3691C"/>
    <w:rsid w:val="00F379AD"/>
    <w:rsid w:val="00F40188"/>
    <w:rsid w:val="00F42E51"/>
    <w:rsid w:val="00F44269"/>
    <w:rsid w:val="00F44CDC"/>
    <w:rsid w:val="00F514B4"/>
    <w:rsid w:val="00F52617"/>
    <w:rsid w:val="00F53FF2"/>
    <w:rsid w:val="00F57D63"/>
    <w:rsid w:val="00F61386"/>
    <w:rsid w:val="00F619F9"/>
    <w:rsid w:val="00F63B4D"/>
    <w:rsid w:val="00F64574"/>
    <w:rsid w:val="00F647EA"/>
    <w:rsid w:val="00F70FB1"/>
    <w:rsid w:val="00F74797"/>
    <w:rsid w:val="00F77231"/>
    <w:rsid w:val="00F8363C"/>
    <w:rsid w:val="00F84354"/>
    <w:rsid w:val="00F86521"/>
    <w:rsid w:val="00F97ACA"/>
    <w:rsid w:val="00FA03D1"/>
    <w:rsid w:val="00FA0B3B"/>
    <w:rsid w:val="00FA10FE"/>
    <w:rsid w:val="00FA4253"/>
    <w:rsid w:val="00FA5903"/>
    <w:rsid w:val="00FA6759"/>
    <w:rsid w:val="00FA6B97"/>
    <w:rsid w:val="00FB4D26"/>
    <w:rsid w:val="00FB5E72"/>
    <w:rsid w:val="00FC0163"/>
    <w:rsid w:val="00FC31BC"/>
    <w:rsid w:val="00FC3CAE"/>
    <w:rsid w:val="00FC4306"/>
    <w:rsid w:val="00FC602A"/>
    <w:rsid w:val="00FD0B13"/>
    <w:rsid w:val="00FD0E54"/>
    <w:rsid w:val="00FD204D"/>
    <w:rsid w:val="00FD2F3E"/>
    <w:rsid w:val="00FD43A9"/>
    <w:rsid w:val="00FE1ECC"/>
    <w:rsid w:val="00FE1F73"/>
    <w:rsid w:val="00FE3602"/>
    <w:rsid w:val="00FE4012"/>
    <w:rsid w:val="00FF0D53"/>
    <w:rsid w:val="00FF1EC8"/>
    <w:rsid w:val="00FF2601"/>
    <w:rsid w:val="00FF2CD1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7A6E3B"/>
  <w15:docId w15:val="{D268F273-3CD8-4540-A576-EDEB56CE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5C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link w:val="10"/>
    <w:uiPriority w:val="9"/>
    <w:qFormat/>
    <w:rsid w:val="0090248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D2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27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27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27D9"/>
    <w:rPr>
      <w:sz w:val="18"/>
      <w:szCs w:val="18"/>
    </w:rPr>
  </w:style>
  <w:style w:type="paragraph" w:styleId="a7">
    <w:name w:val="Normal (Web)"/>
    <w:basedOn w:val="a"/>
    <w:uiPriority w:val="99"/>
    <w:qFormat/>
    <w:rsid w:val="00C427D9"/>
    <w:rPr>
      <w:sz w:val="24"/>
    </w:rPr>
  </w:style>
  <w:style w:type="character" w:customStyle="1" w:styleId="high-light-bg">
    <w:name w:val="high-light-bg"/>
    <w:basedOn w:val="a0"/>
    <w:rsid w:val="001D0997"/>
  </w:style>
  <w:style w:type="table" w:styleId="a8">
    <w:name w:val="Table Grid"/>
    <w:basedOn w:val="a1"/>
    <w:uiPriority w:val="39"/>
    <w:qFormat/>
    <w:rsid w:val="00FF2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E3FEB"/>
    <w:rPr>
      <w:color w:val="0563C1" w:themeColor="hyperlink"/>
      <w:u w:val="single"/>
    </w:rPr>
  </w:style>
  <w:style w:type="character" w:styleId="aa">
    <w:name w:val="footnote reference"/>
    <w:rsid w:val="007E3FEB"/>
    <w:rPr>
      <w:vertAlign w:val="superscript"/>
    </w:rPr>
  </w:style>
  <w:style w:type="paragraph" w:styleId="ab">
    <w:name w:val="List Paragraph"/>
    <w:basedOn w:val="a"/>
    <w:uiPriority w:val="34"/>
    <w:qFormat/>
    <w:rsid w:val="001829F3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ls18">
    <w:name w:val="ls18"/>
    <w:basedOn w:val="a0"/>
    <w:rsid w:val="001829F3"/>
  </w:style>
  <w:style w:type="character" w:customStyle="1" w:styleId="ac">
    <w:name w:val="_"/>
    <w:basedOn w:val="a0"/>
    <w:rsid w:val="001829F3"/>
  </w:style>
  <w:style w:type="character" w:customStyle="1" w:styleId="ls0">
    <w:name w:val="ls0"/>
    <w:basedOn w:val="a0"/>
    <w:rsid w:val="001829F3"/>
  </w:style>
  <w:style w:type="character" w:styleId="ad">
    <w:name w:val="Placeholder Text"/>
    <w:basedOn w:val="a0"/>
    <w:uiPriority w:val="99"/>
    <w:semiHidden/>
    <w:rsid w:val="001829F3"/>
    <w:rPr>
      <w:color w:val="808080"/>
    </w:rPr>
  </w:style>
  <w:style w:type="paragraph" w:styleId="ae">
    <w:name w:val="footnote text"/>
    <w:basedOn w:val="a"/>
    <w:link w:val="af"/>
    <w:uiPriority w:val="99"/>
    <w:semiHidden/>
    <w:unhideWhenUsed/>
    <w:rsid w:val="001829F3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脚注文本 字符"/>
    <w:basedOn w:val="a0"/>
    <w:link w:val="ae"/>
    <w:uiPriority w:val="99"/>
    <w:semiHidden/>
    <w:rsid w:val="001829F3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1829F3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829F3"/>
    <w:rPr>
      <w:i/>
      <w:iCs/>
    </w:rPr>
  </w:style>
  <w:style w:type="paragraph" w:customStyle="1" w:styleId="Tableofcontents">
    <w:name w:val="Table of contents"/>
    <w:basedOn w:val="a"/>
    <w:autoRedefine/>
    <w:qFormat/>
    <w:rsid w:val="00E63023"/>
    <w:pPr>
      <w:widowControl/>
      <w:spacing w:line="360" w:lineRule="auto"/>
    </w:pPr>
    <w:rPr>
      <w:rFonts w:ascii="Times New Roman" w:eastAsia="MS Mincho" w:hAnsi="Times New Roman"/>
      <w:color w:val="000000" w:themeColor="text1"/>
      <w:kern w:val="0"/>
      <w:sz w:val="24"/>
      <w:lang w:eastAsia="ja-JP"/>
    </w:rPr>
  </w:style>
  <w:style w:type="paragraph" w:styleId="af1">
    <w:name w:val="Bibliography"/>
    <w:basedOn w:val="a"/>
    <w:next w:val="a"/>
    <w:uiPriority w:val="37"/>
    <w:unhideWhenUsed/>
    <w:rsid w:val="00C959A3"/>
  </w:style>
  <w:style w:type="paragraph" w:styleId="af2">
    <w:name w:val="Revision"/>
    <w:hidden/>
    <w:uiPriority w:val="99"/>
    <w:semiHidden/>
    <w:rsid w:val="002C7D97"/>
    <w:rPr>
      <w:rFonts w:ascii="Calibri" w:eastAsia="宋体" w:hAnsi="Calibri" w:cs="Times New Roman"/>
      <w:szCs w:val="24"/>
    </w:rPr>
  </w:style>
  <w:style w:type="character" w:styleId="af3">
    <w:name w:val="annotation reference"/>
    <w:basedOn w:val="a0"/>
    <w:uiPriority w:val="99"/>
    <w:semiHidden/>
    <w:unhideWhenUsed/>
    <w:rsid w:val="002C7D97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2C7D97"/>
    <w:pPr>
      <w:jc w:val="left"/>
    </w:pPr>
  </w:style>
  <w:style w:type="character" w:customStyle="1" w:styleId="af5">
    <w:name w:val="批注文字 字符"/>
    <w:basedOn w:val="a0"/>
    <w:link w:val="af4"/>
    <w:uiPriority w:val="99"/>
    <w:rsid w:val="002C7D97"/>
    <w:rPr>
      <w:rFonts w:ascii="Calibri" w:eastAsia="宋体" w:hAnsi="Calibri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C7D97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2C7D97"/>
    <w:rPr>
      <w:rFonts w:ascii="Calibri" w:eastAsia="宋体" w:hAnsi="Calibri" w:cs="Times New Roman"/>
      <w:b/>
      <w:bCs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7B1DD0"/>
    <w:rPr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7B1DD0"/>
    <w:rPr>
      <w:rFonts w:ascii="Calibri" w:eastAsia="宋体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875077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75077"/>
    <w:rPr>
      <w:rFonts w:ascii="Calibri" w:eastAsia="宋体" w:hAnsi="Calibri" w:cs="Calibri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875077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75077"/>
    <w:rPr>
      <w:rFonts w:ascii="Calibri" w:eastAsia="宋体" w:hAnsi="Calibri" w:cs="Calibri"/>
      <w:noProof/>
      <w:sz w:val="20"/>
      <w:szCs w:val="24"/>
    </w:rPr>
  </w:style>
  <w:style w:type="character" w:customStyle="1" w:styleId="fontstyle01">
    <w:name w:val="fontstyle01"/>
    <w:basedOn w:val="a0"/>
    <w:rsid w:val="00F401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61313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character" w:customStyle="1" w:styleId="katex-mathml">
    <w:name w:val="katex-mathml"/>
    <w:basedOn w:val="a0"/>
    <w:rsid w:val="00D06F82"/>
  </w:style>
  <w:style w:type="character" w:customStyle="1" w:styleId="mord">
    <w:name w:val="mord"/>
    <w:basedOn w:val="a0"/>
    <w:rsid w:val="00D06F82"/>
  </w:style>
  <w:style w:type="character" w:customStyle="1" w:styleId="vlist-s">
    <w:name w:val="vlist-s"/>
    <w:basedOn w:val="a0"/>
    <w:rsid w:val="00D06F82"/>
  </w:style>
  <w:style w:type="character" w:customStyle="1" w:styleId="mrel">
    <w:name w:val="mrel"/>
    <w:basedOn w:val="a0"/>
    <w:rsid w:val="00D06F82"/>
  </w:style>
  <w:style w:type="character" w:customStyle="1" w:styleId="mbin">
    <w:name w:val="mbin"/>
    <w:basedOn w:val="a0"/>
    <w:rsid w:val="00D06F82"/>
  </w:style>
  <w:style w:type="character" w:styleId="afa">
    <w:name w:val="Strong"/>
    <w:basedOn w:val="a0"/>
    <w:uiPriority w:val="22"/>
    <w:qFormat/>
    <w:rsid w:val="00BB285C"/>
    <w:rPr>
      <w:b/>
      <w:bCs/>
    </w:rPr>
  </w:style>
  <w:style w:type="character" w:customStyle="1" w:styleId="10">
    <w:name w:val="标题 1 字符"/>
    <w:basedOn w:val="a0"/>
    <w:link w:val="1"/>
    <w:uiPriority w:val="9"/>
    <w:rsid w:val="0090248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EndNoteBibliographyChar">
    <w:name w:val="EndNote Bibliography Char"/>
    <w:basedOn w:val="a0"/>
    <w:rsid w:val="00B859E5"/>
    <w:rPr>
      <w:rFonts w:ascii="Calibri" w:hAnsi="Calibri" w:cs="Calibri"/>
      <w:noProof/>
    </w:rPr>
  </w:style>
  <w:style w:type="character" w:customStyle="1" w:styleId="30">
    <w:name w:val="标题 3 字符"/>
    <w:basedOn w:val="a0"/>
    <w:link w:val="3"/>
    <w:uiPriority w:val="9"/>
    <w:semiHidden/>
    <w:rsid w:val="00344D28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png"/><Relationship Id="rId22" Type="http://schemas.openxmlformats.org/officeDocument/2006/relationships/image" Target="media/image14.wm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hyperlink" Target="mailto:weil@sustech.edu.cn" TargetMode="Externa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9BC8-DD72-44E4-87A0-B24B0ACD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59163</TotalTime>
  <Pages>31</Pages>
  <Words>7391</Words>
  <Characters>42799</Characters>
  <Application>Microsoft Office Word</Application>
  <DocSecurity>0</DocSecurity>
  <Lines>2674</Lines>
  <Paragraphs>1115</Paragraphs>
  <ScaleCrop>false</ScaleCrop>
  <Company/>
  <LinksUpToDate>false</LinksUpToDate>
  <CharactersWithSpaces>49075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Mu</dc:creator>
  <cp:keywords/>
  <dc:description/>
  <cp:lastModifiedBy>muyb2021</cp:lastModifiedBy>
  <cp:revision>164</cp:revision>
  <cp:lastPrinted>2024-11-12T02:40:00Z</cp:lastPrinted>
  <dcterms:created xsi:type="dcterms:W3CDTF">2021-03-18T02:02:00Z</dcterms:created>
  <dcterms:modified xsi:type="dcterms:W3CDTF">2026-07-09T16:51:00Z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88d8e9f87ed113a754a125ab0b813f704cdea5716d280ae69d6dbc6564741939</vt:lpwstr>
  </property>
</Properties>
</file>