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592B6" w14:textId="06A98A53" w:rsidR="00767861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>Supplementary Information</w:t>
      </w:r>
    </w:p>
    <w:p w14:paraId="6B0A3BC9" w14:textId="3A3E6DE3" w:rsidR="00767861" w:rsidRPr="003A5F75" w:rsidRDefault="00156599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Supplementary</w:t>
      </w: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b/>
          <w:sz w:val="24"/>
          <w:szCs w:val="24"/>
          <w:lang w:val="en-GB"/>
        </w:rPr>
        <w:t xml:space="preserve">Figure S1. </w:t>
      </w:r>
      <w:r w:rsidR="00767861" w:rsidRPr="003A5F75">
        <w:rPr>
          <w:rFonts w:ascii="Times New Roman" w:hAnsi="Times New Roman"/>
          <w:b/>
          <w:sz w:val="24"/>
          <w:szCs w:val="24"/>
          <w:lang w:val="en-GB"/>
        </w:rPr>
        <w:t>The expression profiles of candidate transcriptional factors among samples</w:t>
      </w:r>
    </w:p>
    <w:p w14:paraId="44B492ED" w14:textId="313C4B61" w:rsidR="00553540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a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53540" w:rsidRPr="003A5F75">
        <w:rPr>
          <w:rFonts w:ascii="Times New Roman" w:hAnsi="Times New Roman"/>
          <w:sz w:val="24"/>
          <w:szCs w:val="24"/>
          <w:lang w:val="en-GB"/>
        </w:rPr>
        <w:t xml:space="preserve">Schematic representation of mouse tissue samples </w:t>
      </w:r>
      <w:proofErr w:type="spellStart"/>
      <w:r w:rsidR="00553540" w:rsidRPr="003A5F75">
        <w:rPr>
          <w:rFonts w:ascii="Times New Roman" w:hAnsi="Times New Roman"/>
          <w:sz w:val="24"/>
          <w:szCs w:val="24"/>
          <w:lang w:val="en-GB"/>
        </w:rPr>
        <w:t>analyzed</w:t>
      </w:r>
      <w:proofErr w:type="spellEnd"/>
      <w:r w:rsidR="00553540" w:rsidRPr="003A5F75">
        <w:rPr>
          <w:rFonts w:ascii="Times New Roman" w:hAnsi="Times New Roman"/>
          <w:sz w:val="24"/>
          <w:szCs w:val="24"/>
          <w:lang w:val="en-GB"/>
        </w:rPr>
        <w:t xml:space="preserve"> for gene expression profiles. LG, lacrimal gland; HG, harderian gland.</w:t>
      </w:r>
    </w:p>
    <w:p w14:paraId="208D41EA" w14:textId="27578605" w:rsidR="00553540" w:rsidRPr="003A5F75" w:rsidRDefault="00553540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b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PCA analysis of mouse lacrimal and harderian gland gene expression profiles. </w:t>
      </w:r>
      <w:r w:rsidR="00147C4D" w:rsidRPr="003A5F75">
        <w:rPr>
          <w:rFonts w:ascii="Times New Roman" w:hAnsi="Times New Roman"/>
          <w:sz w:val="24"/>
          <w:szCs w:val="24"/>
          <w:lang w:val="en-GB"/>
        </w:rPr>
        <w:t>E</w:t>
      </w:r>
      <w:r w:rsidRPr="003A5F75">
        <w:rPr>
          <w:rFonts w:ascii="Times New Roman" w:hAnsi="Times New Roman"/>
          <w:sz w:val="24"/>
          <w:szCs w:val="24"/>
          <w:lang w:val="en-GB"/>
        </w:rPr>
        <w:t>16.5; embryonic day 16.5, LGE; lacrimal gland epithelium, 7w LG, 7</w:t>
      </w:r>
      <w:r w:rsidR="005B3E75" w:rsidRPr="003A5F75">
        <w:rPr>
          <w:rFonts w:ascii="Times New Roman" w:hAnsi="Times New Roman"/>
          <w:sz w:val="24"/>
          <w:szCs w:val="24"/>
          <w:lang w:val="en-GB"/>
        </w:rPr>
        <w:t>-</w:t>
      </w:r>
      <w:r w:rsidRPr="003A5F75">
        <w:rPr>
          <w:rFonts w:ascii="Times New Roman" w:hAnsi="Times New Roman"/>
          <w:sz w:val="24"/>
          <w:szCs w:val="24"/>
          <w:lang w:val="en-GB"/>
        </w:rPr>
        <w:t>week</w:t>
      </w:r>
      <w:r w:rsidR="005B3E75" w:rsidRPr="003A5F75">
        <w:rPr>
          <w:rFonts w:ascii="Times New Roman" w:hAnsi="Times New Roman"/>
          <w:sz w:val="24"/>
          <w:szCs w:val="24"/>
          <w:lang w:val="en-GB"/>
        </w:rPr>
        <w:t>-</w:t>
      </w:r>
      <w:r w:rsidRPr="003A5F75">
        <w:rPr>
          <w:rFonts w:ascii="Times New Roman" w:hAnsi="Times New Roman"/>
          <w:sz w:val="24"/>
          <w:szCs w:val="24"/>
          <w:lang w:val="en-GB"/>
        </w:rPr>
        <w:t>old mouse lacrimal gland., 7w HG; 7</w:t>
      </w:r>
      <w:r w:rsidR="005B3E75" w:rsidRPr="003A5F75">
        <w:rPr>
          <w:rFonts w:ascii="Times New Roman" w:hAnsi="Times New Roman"/>
          <w:sz w:val="24"/>
          <w:szCs w:val="24"/>
          <w:lang w:val="en-GB"/>
        </w:rPr>
        <w:t>-</w:t>
      </w:r>
      <w:r w:rsidRPr="003A5F75">
        <w:rPr>
          <w:rFonts w:ascii="Times New Roman" w:hAnsi="Times New Roman"/>
          <w:sz w:val="24"/>
          <w:szCs w:val="24"/>
          <w:lang w:val="en-GB"/>
        </w:rPr>
        <w:t>week</w:t>
      </w:r>
      <w:r w:rsidR="005B3E75" w:rsidRPr="003A5F75">
        <w:rPr>
          <w:rFonts w:ascii="Times New Roman" w:hAnsi="Times New Roman"/>
          <w:sz w:val="24"/>
          <w:szCs w:val="24"/>
          <w:lang w:val="en-GB"/>
        </w:rPr>
        <w:t>-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old mouse harderian gland, </w:t>
      </w:r>
      <w:r w:rsidR="00147C4D" w:rsidRPr="003A5F75">
        <w:rPr>
          <w:rFonts w:ascii="Times New Roman" w:hAnsi="Times New Roman"/>
          <w:sz w:val="24"/>
          <w:szCs w:val="24"/>
          <w:lang w:val="en-GB"/>
        </w:rPr>
        <w:t>E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16.5; embryonic day 16.5, LGE; lacrimal gland epithelium, LGM; lacrimal gland mesenchyme, HGE; harderian gland epithelium, HGM; harderian gland mesenchyme, </w:t>
      </w:r>
      <w:proofErr w:type="spellStart"/>
      <w:r w:rsidRPr="003A5F75">
        <w:rPr>
          <w:rFonts w:ascii="Times New Roman" w:hAnsi="Times New Roman"/>
          <w:sz w:val="24"/>
          <w:szCs w:val="24"/>
          <w:lang w:val="en-GB"/>
        </w:rPr>
        <w:t>LidE</w:t>
      </w:r>
      <w:proofErr w:type="spellEnd"/>
      <w:r w:rsidRPr="003A5F75">
        <w:rPr>
          <w:rFonts w:ascii="Times New Roman" w:hAnsi="Times New Roman"/>
          <w:sz w:val="24"/>
          <w:szCs w:val="24"/>
          <w:lang w:val="en-GB"/>
        </w:rPr>
        <w:t xml:space="preserve">; eyelid conjunctiva epithelium, </w:t>
      </w:r>
      <w:proofErr w:type="spellStart"/>
      <w:r w:rsidRPr="003A5F75">
        <w:rPr>
          <w:rFonts w:ascii="Times New Roman" w:hAnsi="Times New Roman"/>
          <w:sz w:val="24"/>
          <w:szCs w:val="24"/>
          <w:lang w:val="en-GB"/>
        </w:rPr>
        <w:t>LidM</w:t>
      </w:r>
      <w:proofErr w:type="spellEnd"/>
      <w:r w:rsidRPr="003A5F75">
        <w:rPr>
          <w:rFonts w:ascii="Times New Roman" w:hAnsi="Times New Roman"/>
          <w:sz w:val="24"/>
          <w:szCs w:val="24"/>
          <w:lang w:val="en-GB"/>
        </w:rPr>
        <w:t>; eyelid conjunctive mesenchyme.</w:t>
      </w:r>
    </w:p>
    <w:p w14:paraId="02A48EE6" w14:textId="389F6559" w:rsidR="00767861" w:rsidRPr="003A5F75" w:rsidRDefault="00553540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c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The expression profiles of candidate transcription factors, </w:t>
      </w:r>
      <w:r w:rsidR="00767861" w:rsidRPr="003A5F75">
        <w:rPr>
          <w:rFonts w:ascii="Times New Roman" w:hAnsi="Times New Roman" w:hint="eastAsia"/>
          <w:i/>
          <w:sz w:val="24"/>
          <w:szCs w:val="24"/>
          <w:lang w:val="en-GB"/>
        </w:rPr>
        <w:t>Six1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="00767861" w:rsidRPr="003A5F75">
        <w:rPr>
          <w:rFonts w:ascii="Times New Roman" w:hAnsi="Times New Roman" w:hint="eastAsia"/>
          <w:i/>
          <w:sz w:val="24"/>
          <w:szCs w:val="24"/>
          <w:lang w:val="en-GB"/>
        </w:rPr>
        <w:t>Six2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and</w:t>
      </w:r>
      <w:r w:rsidR="00767861" w:rsidRPr="003A5F75">
        <w:rPr>
          <w:rFonts w:ascii="Times New Roman" w:hAnsi="Times New Roman" w:hint="eastAsia"/>
          <w:i/>
          <w:sz w:val="24"/>
          <w:szCs w:val="24"/>
          <w:lang w:val="en-GB"/>
        </w:rPr>
        <w:t xml:space="preserve"> Foxc1</w:t>
      </w:r>
      <w:r w:rsidR="00767861" w:rsidRPr="003A5F75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>among samples.</w:t>
      </w:r>
    </w:p>
    <w:p w14:paraId="000905A6" w14:textId="6D7F089B" w:rsidR="00767861" w:rsidRPr="003A5F75" w:rsidRDefault="00553540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d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="00767861" w:rsidRPr="003A5F7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The expression profiles of </w:t>
      </w:r>
      <w:r w:rsidR="00767861" w:rsidRPr="003A5F75">
        <w:rPr>
          <w:rFonts w:ascii="Times New Roman" w:hAnsi="Times New Roman"/>
          <w:i/>
          <w:sz w:val="24"/>
          <w:szCs w:val="24"/>
          <w:lang w:val="en-GB"/>
        </w:rPr>
        <w:t xml:space="preserve">Pax6 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>among samples.</w:t>
      </w:r>
    </w:p>
    <w:p w14:paraId="752A739D" w14:textId="77777777" w:rsidR="00767861" w:rsidRPr="003A5F75" w:rsidRDefault="00767861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78A244B8" w14:textId="52931A02" w:rsidR="00767861" w:rsidRPr="003A5F75" w:rsidRDefault="00156599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Supplementary</w:t>
      </w: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b/>
          <w:sz w:val="24"/>
          <w:szCs w:val="24"/>
          <w:lang w:val="en-GB"/>
        </w:rPr>
        <w:t>Figure S2. The effect of single transcription factor</w:t>
      </w:r>
      <w:r w:rsidR="00767861" w:rsidRPr="003A5F75">
        <w:rPr>
          <w:rFonts w:ascii="Times New Roman" w:hAnsi="Times New Roman"/>
          <w:b/>
          <w:sz w:val="24"/>
          <w:szCs w:val="24"/>
          <w:lang w:val="en-GB"/>
        </w:rPr>
        <w:t xml:space="preserve"> induction in hESCs</w:t>
      </w:r>
    </w:p>
    <w:p w14:paraId="602B8446" w14:textId="7E5CDCE6" w:rsidR="00553540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>a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="00553540" w:rsidRPr="003A5F7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53540" w:rsidRPr="003A5F75">
        <w:rPr>
          <w:rFonts w:ascii="Times New Roman" w:hAnsi="Times New Roman"/>
          <w:sz w:val="24"/>
          <w:szCs w:val="24"/>
          <w:lang w:val="en-GB"/>
        </w:rPr>
        <w:t>Schematic representation of in vitro synthesis of modified mRNAs.</w:t>
      </w:r>
    </w:p>
    <w:p w14:paraId="1A77CA5F" w14:textId="01550B43" w:rsidR="00553540" w:rsidRPr="003A5F75" w:rsidRDefault="00553540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b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 Schematic representation of in vitro transfection protocol using modified mRNAs of TFs in hESCs.</w:t>
      </w:r>
    </w:p>
    <w:p w14:paraId="04334A0C" w14:textId="5C927C53" w:rsidR="00767861" w:rsidRPr="003A5F75" w:rsidRDefault="00553540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c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Photographs of GFP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and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proofErr w:type="spellStart"/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>mCherry</w:t>
      </w:r>
      <w:proofErr w:type="spellEnd"/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expression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by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synthetic mRNA transfection.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Scale bar, 200 µm.</w:t>
      </w:r>
    </w:p>
    <w:p w14:paraId="3EAC63EF" w14:textId="51C053B3" w:rsidR="00767861" w:rsidRPr="003A5F75" w:rsidRDefault="00553540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d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="00767861" w:rsidRPr="003A5F75">
        <w:rPr>
          <w:rFonts w:ascii="Times New Roman" w:hAnsi="Times New Roman" w:hint="eastAsia"/>
          <w:b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Phase-contrast images of hESCs transfected with synthetic mRNAs of each transcription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lastRenderedPageBreak/>
        <w:t>factor,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/>
          <w:i/>
          <w:sz w:val="24"/>
          <w:szCs w:val="24"/>
          <w:lang w:val="en-GB"/>
        </w:rPr>
        <w:t>PAX6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767861" w:rsidRPr="003A5F75">
        <w:rPr>
          <w:rFonts w:ascii="Times New Roman" w:hAnsi="Times New Roman"/>
          <w:i/>
          <w:sz w:val="24"/>
          <w:szCs w:val="24"/>
          <w:lang w:val="en-GB"/>
        </w:rPr>
        <w:t>FOXC1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="00767861" w:rsidRPr="003A5F75">
        <w:rPr>
          <w:rFonts w:ascii="Times New Roman" w:hAnsi="Times New Roman"/>
          <w:i/>
          <w:sz w:val="24"/>
          <w:szCs w:val="24"/>
          <w:lang w:val="en-GB"/>
        </w:rPr>
        <w:t>SIX1</w:t>
      </w:r>
      <w:r w:rsidR="005B3E75" w:rsidRPr="003A5F75">
        <w:rPr>
          <w:rFonts w:ascii="Times New Roman" w:hAnsi="Times New Roman"/>
          <w:i/>
          <w:sz w:val="24"/>
          <w:szCs w:val="24"/>
          <w:lang w:val="en-GB"/>
        </w:rPr>
        <w:t>,</w:t>
      </w:r>
      <w:r w:rsidR="00767861" w:rsidRPr="003A5F75">
        <w:rPr>
          <w:rFonts w:ascii="Times New Roman" w:hAnsi="Times New Roman" w:hint="eastAsia"/>
          <w:i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or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i/>
          <w:sz w:val="24"/>
          <w:szCs w:val="24"/>
          <w:lang w:val="en-GB"/>
        </w:rPr>
        <w:t>SIX2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. Scale bar, 100 µm.</w:t>
      </w:r>
    </w:p>
    <w:p w14:paraId="76829CCA" w14:textId="5625E477" w:rsidR="00767861" w:rsidRPr="003A5F75" w:rsidRDefault="005B3E75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e</w:t>
      </w:r>
      <w:r w:rsidR="00767861" w:rsidRPr="003A5F75">
        <w:rPr>
          <w:rFonts w:ascii="Times New Roman" w:hAnsi="Times New Roman" w:hint="eastAsia"/>
          <w:b/>
          <w:sz w:val="24"/>
          <w:szCs w:val="24"/>
          <w:lang w:val="en-GB"/>
        </w:rPr>
        <w:t>.</w:t>
      </w:r>
      <w:r w:rsidR="00767861" w:rsidRPr="003A5F75">
        <w:t xml:space="preserve">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The expression profiles of FGF5, </w:t>
      </w:r>
      <w:r w:rsidR="00767861" w:rsidRPr="003A5F75">
        <w:rPr>
          <w:rFonts w:ascii="Times New Roman" w:hAnsi="Times New Roman"/>
          <w:i/>
          <w:sz w:val="24"/>
          <w:szCs w:val="24"/>
          <w:lang w:val="en-GB"/>
        </w:rPr>
        <w:t>LEFTY2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767861" w:rsidRPr="003A5F75">
        <w:rPr>
          <w:rFonts w:ascii="Times New Roman" w:hAnsi="Times New Roman"/>
          <w:i/>
          <w:sz w:val="24"/>
          <w:szCs w:val="24"/>
          <w:lang w:val="en-GB"/>
        </w:rPr>
        <w:t>BARX2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, KRT15, AQP5</w:t>
      </w:r>
      <w:r w:rsidRPr="003A5F75">
        <w:rPr>
          <w:rFonts w:ascii="Times New Roman" w:hAnsi="Times New Roman"/>
          <w:sz w:val="24"/>
          <w:szCs w:val="24"/>
          <w:lang w:val="en-GB"/>
        </w:rPr>
        <w:t>,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 and LTF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after </w:t>
      </w:r>
      <w:r w:rsidR="00767861" w:rsidRPr="003A5F75">
        <w:rPr>
          <w:rFonts w:ascii="Times New Roman" w:hAnsi="Times New Roman" w:hint="eastAsia"/>
          <w:i/>
          <w:sz w:val="24"/>
          <w:szCs w:val="24"/>
          <w:lang w:val="en-GB"/>
        </w:rPr>
        <w:t>SIX2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induction 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 xml:space="preserve">in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h</w:t>
      </w:r>
      <w:r w:rsidR="00767861" w:rsidRPr="003A5F75">
        <w:rPr>
          <w:rFonts w:ascii="Times New Roman" w:hAnsi="Times New Roman" w:hint="eastAsia"/>
          <w:sz w:val="24"/>
          <w:szCs w:val="24"/>
          <w:lang w:val="en-GB"/>
        </w:rPr>
        <w:t>ESCs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. Quantitative PCR analysis at </w:t>
      </w:r>
      <w:r w:rsidRPr="003A5F75">
        <w:rPr>
          <w:rFonts w:ascii="Times New Roman" w:hAnsi="Times New Roman"/>
          <w:sz w:val="24"/>
          <w:szCs w:val="24"/>
          <w:lang w:val="en-GB"/>
        </w:rPr>
        <w:t>D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ay 5 or </w:t>
      </w:r>
      <w:r w:rsidR="00F1655C" w:rsidRPr="003A5F75">
        <w:rPr>
          <w:rFonts w:ascii="Times New Roman" w:hAnsi="Times New Roman"/>
          <w:sz w:val="24"/>
          <w:szCs w:val="24"/>
          <w:lang w:val="en-GB"/>
        </w:rPr>
        <w:t xml:space="preserve">the control cells also grown for the same length of time (5 days) as the experimental </w:t>
      </w:r>
      <w:proofErr w:type="gramStart"/>
      <w:r w:rsidR="00F1655C" w:rsidRPr="003A5F75">
        <w:rPr>
          <w:rFonts w:ascii="Times New Roman" w:hAnsi="Times New Roman"/>
          <w:sz w:val="24"/>
          <w:szCs w:val="24"/>
          <w:lang w:val="en-GB"/>
        </w:rPr>
        <w:t>cells.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.</w:t>
      </w:r>
      <w:proofErr w:type="gramEnd"/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 Error bars represent </w:t>
      </w:r>
      <w:proofErr w:type="spellStart"/>
      <w:r w:rsidR="00767861" w:rsidRPr="003A5F75">
        <w:rPr>
          <w:rFonts w:ascii="Times New Roman" w:hAnsi="Times New Roman"/>
          <w:sz w:val="24"/>
          <w:szCs w:val="24"/>
          <w:lang w:val="en-GB"/>
        </w:rPr>
        <w:t>mean±SD</w:t>
      </w:r>
      <w:proofErr w:type="spellEnd"/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 of three samples.</w:t>
      </w:r>
    </w:p>
    <w:p w14:paraId="0BC5F0D7" w14:textId="77777777" w:rsidR="00767861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43B51A88" w14:textId="6E282F36" w:rsidR="00767861" w:rsidRPr="003A5F75" w:rsidRDefault="00156599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>Supplementary</w:t>
      </w: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 xml:space="preserve"> </w:t>
      </w:r>
      <w:r w:rsidR="00767861" w:rsidRPr="003A5F75">
        <w:rPr>
          <w:rFonts w:ascii="Times New Roman" w:hAnsi="Times New Roman" w:hint="eastAsia"/>
          <w:b/>
          <w:sz w:val="24"/>
          <w:szCs w:val="24"/>
          <w:lang w:val="en-GB"/>
        </w:rPr>
        <w:t>Figure S3. The effect of</w:t>
      </w:r>
      <w:r w:rsidR="00767861" w:rsidRPr="003A5F75">
        <w:rPr>
          <w:rFonts w:ascii="Times New Roman" w:hAnsi="Times New Roman"/>
          <w:b/>
          <w:sz w:val="24"/>
          <w:szCs w:val="24"/>
          <w:lang w:val="en-GB"/>
        </w:rPr>
        <w:t xml:space="preserve"> TF induction as combination</w:t>
      </w:r>
    </w:p>
    <w:p w14:paraId="15C7B69D" w14:textId="11386490" w:rsidR="00767861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>a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 xml:space="preserve"> 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Phase-contrast images of hESCs transfected with a set of 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>two transcription factors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3A5F75">
        <w:rPr>
          <w:rFonts w:ascii="Times New Roman" w:hAnsi="Times New Roman"/>
          <w:i/>
          <w:sz w:val="24"/>
          <w:szCs w:val="24"/>
          <w:lang w:val="en-GB"/>
        </w:rPr>
        <w:t>PAX6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3A5F75">
        <w:rPr>
          <w:rFonts w:ascii="Times New Roman" w:hAnsi="Times New Roman"/>
          <w:i/>
          <w:sz w:val="24"/>
          <w:szCs w:val="24"/>
          <w:lang w:val="en-GB"/>
        </w:rPr>
        <w:t>FOXC1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Pr="003A5F75">
        <w:rPr>
          <w:rFonts w:ascii="Times New Roman" w:hAnsi="Times New Roman"/>
          <w:i/>
          <w:sz w:val="24"/>
          <w:szCs w:val="24"/>
          <w:lang w:val="en-GB"/>
        </w:rPr>
        <w:t>SIX1</w:t>
      </w:r>
      <w:r w:rsidR="005B3E75" w:rsidRPr="003A5F75">
        <w:rPr>
          <w:rFonts w:ascii="Times New Roman" w:hAnsi="Times New Roman"/>
          <w:i/>
          <w:sz w:val="24"/>
          <w:szCs w:val="24"/>
          <w:lang w:val="en-GB"/>
        </w:rPr>
        <w:t>,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 xml:space="preserve"> 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and 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>SIX2</w:t>
      </w:r>
      <w:r w:rsidRPr="003A5F75">
        <w:rPr>
          <w:rFonts w:ascii="Times New Roman" w:hAnsi="Times New Roman"/>
          <w:sz w:val="24"/>
          <w:szCs w:val="24"/>
          <w:lang w:val="en-GB"/>
        </w:rPr>
        <w:t>. Scale bar, 100 µm.</w:t>
      </w:r>
    </w:p>
    <w:p w14:paraId="29B56B65" w14:textId="06BA81E0" w:rsidR="00767861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>b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t xml:space="preserve"> 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The expression profiles of 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>lacrimal gland epitheli</w:t>
      </w:r>
      <w:r w:rsidRPr="003A5F75">
        <w:rPr>
          <w:rFonts w:ascii="Times New Roman" w:hAnsi="Times New Roman"/>
          <w:sz w:val="24"/>
          <w:szCs w:val="24"/>
          <w:lang w:val="en-GB"/>
        </w:rPr>
        <w:t>um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 markers 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after induction of 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>FOXC1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 and 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>SIX2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 in hESCs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. Q-PCR analysis of total RNAs at </w:t>
      </w:r>
      <w:r w:rsidR="005B3E75" w:rsidRPr="003A5F75">
        <w:rPr>
          <w:rFonts w:ascii="Times New Roman" w:hAnsi="Times New Roman"/>
          <w:sz w:val="24"/>
          <w:szCs w:val="24"/>
          <w:lang w:val="en-GB"/>
        </w:rPr>
        <w:t>D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ay 5 or </w:t>
      </w:r>
      <w:r w:rsidR="00F1655C" w:rsidRPr="003A5F75">
        <w:rPr>
          <w:rFonts w:ascii="Times New Roman" w:hAnsi="Times New Roman"/>
          <w:sz w:val="24"/>
          <w:szCs w:val="24"/>
          <w:lang w:val="en-GB"/>
        </w:rPr>
        <w:t>the control cells also grown for the same length of time (5 days) as the experimental cells.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 Error bars represent </w:t>
      </w:r>
      <w:proofErr w:type="spellStart"/>
      <w:r w:rsidRPr="003A5F75">
        <w:rPr>
          <w:rFonts w:ascii="Times New Roman" w:hAnsi="Times New Roman"/>
          <w:sz w:val="24"/>
          <w:szCs w:val="24"/>
          <w:lang w:val="en-GB"/>
        </w:rPr>
        <w:t>mean±SD</w:t>
      </w:r>
      <w:proofErr w:type="spellEnd"/>
      <w:r w:rsidRPr="003A5F75">
        <w:rPr>
          <w:rFonts w:ascii="Times New Roman" w:hAnsi="Times New Roman"/>
          <w:sz w:val="24"/>
          <w:szCs w:val="24"/>
          <w:lang w:val="en-GB"/>
        </w:rPr>
        <w:t xml:space="preserve"> of three samples.</w:t>
      </w:r>
    </w:p>
    <w:p w14:paraId="2FE5CAAC" w14:textId="5DC982F3" w:rsidR="00767861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>c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 Phase-contrast image of hESCs transfected with a set of 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>transcription factors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3A5F75">
        <w:rPr>
          <w:rFonts w:ascii="Times New Roman" w:hAnsi="Times New Roman"/>
          <w:i/>
          <w:sz w:val="24"/>
          <w:szCs w:val="24"/>
          <w:lang w:val="en-GB"/>
        </w:rPr>
        <w:t>PAX6, FOXC</w:t>
      </w:r>
      <w:r w:rsidR="00FD69CA" w:rsidRPr="003A5F75">
        <w:rPr>
          <w:rFonts w:ascii="Times New Roman" w:hAnsi="Times New Roman"/>
          <w:i/>
          <w:sz w:val="24"/>
          <w:szCs w:val="24"/>
          <w:lang w:val="en-GB"/>
        </w:rPr>
        <w:t>1</w:t>
      </w:r>
      <w:r w:rsidRPr="003A5F75">
        <w:rPr>
          <w:rFonts w:ascii="Times New Roman" w:hAnsi="Times New Roman"/>
          <w:i/>
          <w:sz w:val="24"/>
          <w:szCs w:val="24"/>
          <w:lang w:val="en-GB"/>
        </w:rPr>
        <w:t>,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 xml:space="preserve"> 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Pr="003A5F75">
        <w:rPr>
          <w:rFonts w:ascii="Times New Roman" w:hAnsi="Times New Roman"/>
          <w:i/>
          <w:sz w:val="24"/>
          <w:szCs w:val="24"/>
          <w:lang w:val="en-GB"/>
        </w:rPr>
        <w:t>SIX2</w:t>
      </w:r>
      <w:r w:rsidRPr="003A5F75">
        <w:rPr>
          <w:rFonts w:ascii="Times New Roman" w:hAnsi="Times New Roman"/>
          <w:sz w:val="24"/>
          <w:szCs w:val="24"/>
          <w:lang w:val="en-GB"/>
        </w:rPr>
        <w:t>. Scale bar, 100 µm.</w:t>
      </w:r>
    </w:p>
    <w:p w14:paraId="1D9CFF2E" w14:textId="3C151D48" w:rsidR="00767861" w:rsidRPr="003A5F75" w:rsidRDefault="00767861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 w:hint="eastAsia"/>
          <w:b/>
          <w:sz w:val="24"/>
          <w:szCs w:val="24"/>
          <w:lang w:val="en-GB"/>
        </w:rPr>
        <w:t>d</w:t>
      </w:r>
      <w:r w:rsidR="005B3E75" w:rsidRPr="003A5F75">
        <w:rPr>
          <w:rFonts w:ascii="Times New Roman" w:hAnsi="Times New Roman"/>
          <w:b/>
          <w:sz w:val="24"/>
          <w:szCs w:val="24"/>
          <w:lang w:val="en-GB"/>
        </w:rPr>
        <w:t>.</w:t>
      </w:r>
      <w:r w:rsidRPr="003A5F75">
        <w:t xml:space="preserve"> 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The expression profiles of 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lacrimal gland epithelial markers after 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induction with 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>PAX6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>FOXC1</w:t>
      </w:r>
      <w:r w:rsidR="00FD69CA" w:rsidRPr="003A5F75">
        <w:rPr>
          <w:rFonts w:ascii="Times New Roman" w:hAnsi="Times New Roman"/>
          <w:i/>
          <w:sz w:val="24"/>
          <w:szCs w:val="24"/>
          <w:lang w:val="en-GB"/>
        </w:rPr>
        <w:t>,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 and </w:t>
      </w:r>
      <w:r w:rsidRPr="003A5F75">
        <w:rPr>
          <w:rFonts w:ascii="Times New Roman" w:hAnsi="Times New Roman" w:hint="eastAsia"/>
          <w:i/>
          <w:sz w:val="24"/>
          <w:szCs w:val="24"/>
          <w:lang w:val="en-GB"/>
        </w:rPr>
        <w:t>SIX2</w:t>
      </w:r>
      <w:r w:rsidRPr="003A5F75">
        <w:rPr>
          <w:rFonts w:ascii="Times New Roman" w:hAnsi="Times New Roman" w:hint="eastAsia"/>
          <w:sz w:val="24"/>
          <w:szCs w:val="24"/>
          <w:lang w:val="en-GB"/>
        </w:rPr>
        <w:t xml:space="preserve"> in hESCs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. Q-PCR analysis of total RNA at </w:t>
      </w:r>
      <w:r w:rsidR="00FD69CA" w:rsidRPr="003A5F75">
        <w:rPr>
          <w:rFonts w:ascii="Times New Roman" w:hAnsi="Times New Roman"/>
          <w:sz w:val="24"/>
          <w:szCs w:val="24"/>
          <w:lang w:val="en-GB"/>
        </w:rPr>
        <w:t>D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ay 5 or </w:t>
      </w:r>
      <w:r w:rsidR="00F1655C" w:rsidRPr="003A5F75">
        <w:rPr>
          <w:rFonts w:ascii="Times New Roman" w:hAnsi="Times New Roman"/>
          <w:sz w:val="24"/>
          <w:szCs w:val="24"/>
          <w:lang w:val="en-GB"/>
        </w:rPr>
        <w:t>the control cells also grown for the same length of time (5 days) as the experimental cells.</w:t>
      </w:r>
      <w:r w:rsidRPr="003A5F75">
        <w:rPr>
          <w:rFonts w:ascii="Times New Roman" w:hAnsi="Times New Roman"/>
          <w:sz w:val="24"/>
          <w:szCs w:val="24"/>
          <w:lang w:val="en-GB"/>
        </w:rPr>
        <w:t xml:space="preserve"> Error bars represent </w:t>
      </w:r>
      <w:proofErr w:type="spellStart"/>
      <w:r w:rsidRPr="003A5F75">
        <w:rPr>
          <w:rFonts w:ascii="Times New Roman" w:hAnsi="Times New Roman"/>
          <w:sz w:val="24"/>
          <w:szCs w:val="24"/>
          <w:lang w:val="en-GB"/>
        </w:rPr>
        <w:t>mean±SD</w:t>
      </w:r>
      <w:proofErr w:type="spellEnd"/>
      <w:r w:rsidRPr="003A5F75">
        <w:rPr>
          <w:rFonts w:ascii="Times New Roman" w:hAnsi="Times New Roman"/>
          <w:sz w:val="24"/>
          <w:szCs w:val="24"/>
          <w:lang w:val="en-GB"/>
        </w:rPr>
        <w:t xml:space="preserve"> of three samples.</w:t>
      </w:r>
    </w:p>
    <w:p w14:paraId="384BA243" w14:textId="682B5CCB" w:rsidR="007C463E" w:rsidRPr="006764C3" w:rsidRDefault="007C463E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sectPr w:rsidR="007C463E" w:rsidRPr="006764C3" w:rsidSect="00AC1ED5">
      <w:headerReference w:type="default" r:id="rId8"/>
      <w:footerReference w:type="default" r:id="rId9"/>
      <w:pgSz w:w="12240" w:h="15840" w:code="1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53E68" w14:textId="77777777" w:rsidR="002A64CB" w:rsidRDefault="002A64CB" w:rsidP="00AF7753">
      <w:r>
        <w:separator/>
      </w:r>
    </w:p>
  </w:endnote>
  <w:endnote w:type="continuationSeparator" w:id="0">
    <w:p w14:paraId="6DD939AF" w14:textId="77777777" w:rsidR="002A64CB" w:rsidRDefault="002A64CB" w:rsidP="00AF7753">
      <w:r>
        <w:continuationSeparator/>
      </w:r>
    </w:p>
  </w:endnote>
  <w:endnote w:type="continuationNotice" w:id="1">
    <w:p w14:paraId="6F7AA5EF" w14:textId="77777777" w:rsidR="002A64CB" w:rsidRDefault="002A64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9594C" w14:textId="539D36FF" w:rsidR="00C50EAE" w:rsidRDefault="00C50EA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764C3" w:rsidRPr="006764C3">
      <w:rPr>
        <w:noProof/>
        <w:lang w:val="ja-JP"/>
      </w:rPr>
      <w:t>2</w:t>
    </w:r>
    <w:r>
      <w:fldChar w:fldCharType="end"/>
    </w:r>
  </w:p>
  <w:p w14:paraId="6033B656" w14:textId="77777777" w:rsidR="00C50EAE" w:rsidRDefault="00C50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E7CB9" w14:textId="77777777" w:rsidR="002A64CB" w:rsidRDefault="002A64CB" w:rsidP="00AF7753">
      <w:r>
        <w:separator/>
      </w:r>
    </w:p>
  </w:footnote>
  <w:footnote w:type="continuationSeparator" w:id="0">
    <w:p w14:paraId="3C821759" w14:textId="77777777" w:rsidR="002A64CB" w:rsidRDefault="002A64CB" w:rsidP="00AF7753">
      <w:r>
        <w:continuationSeparator/>
      </w:r>
    </w:p>
  </w:footnote>
  <w:footnote w:type="continuationNotice" w:id="1">
    <w:p w14:paraId="0D7121AD" w14:textId="77777777" w:rsidR="002A64CB" w:rsidRDefault="002A64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CBD94" w14:textId="77777777" w:rsidR="00C50EAE" w:rsidRPr="00A27C09" w:rsidRDefault="00C50EAE" w:rsidP="00EA0F76">
    <w:pPr>
      <w:widowControl/>
      <w:wordWrap w:val="0"/>
      <w:jc w:val="right"/>
      <w:rPr>
        <w:rFonts w:ascii="Times New Roman" w:hAnsi="Times New Roman"/>
        <w:b/>
        <w:i/>
        <w:kern w:val="0"/>
        <w:szCs w:val="21"/>
      </w:rPr>
    </w:pPr>
    <w:r>
      <w:rPr>
        <w:rFonts w:ascii="Times New Roman" w:hAnsi="Times New Roman" w:hint="eastAsia"/>
        <w:b/>
        <w:i/>
        <w:kern w:val="0"/>
        <w:szCs w:val="21"/>
      </w:rPr>
      <w:t xml:space="preserve">Aging </w:t>
    </w:r>
    <w:r>
      <w:rPr>
        <w:rFonts w:ascii="Times New Roman" w:hAnsi="Times New Roman"/>
        <w:b/>
        <w:i/>
        <w:kern w:val="0"/>
        <w:szCs w:val="21"/>
      </w:rPr>
      <w:t xml:space="preserve">and </w:t>
    </w:r>
    <w:r>
      <w:rPr>
        <w:rFonts w:ascii="Times New Roman" w:hAnsi="Times New Roman" w:hint="eastAsia"/>
        <w:b/>
        <w:i/>
        <w:kern w:val="0"/>
        <w:szCs w:val="21"/>
      </w:rPr>
      <w:t>mechanism</w:t>
    </w:r>
    <w:r>
      <w:rPr>
        <w:rFonts w:ascii="Times New Roman" w:hAnsi="Times New Roman"/>
        <w:b/>
        <w:i/>
        <w:kern w:val="0"/>
        <w:szCs w:val="21"/>
      </w:rPr>
      <w:t>s</w:t>
    </w:r>
    <w:r>
      <w:rPr>
        <w:rFonts w:ascii="Times New Roman" w:hAnsi="Times New Roman" w:hint="eastAsia"/>
        <w:b/>
        <w:i/>
        <w:kern w:val="0"/>
        <w:szCs w:val="21"/>
      </w:rPr>
      <w:t xml:space="preserve"> of disease</w:t>
    </w:r>
  </w:p>
  <w:p w14:paraId="4021BD6B" w14:textId="4DEF2294" w:rsidR="00C50EAE" w:rsidRDefault="00C50EAE" w:rsidP="00EE0486">
    <w:pPr>
      <w:widowControl/>
      <w:wordWrap w:val="0"/>
      <w:jc w:val="right"/>
      <w:rPr>
        <w:rFonts w:ascii="Times New Roman" w:hAnsi="Times New Roman"/>
        <w:kern w:val="0"/>
        <w:szCs w:val="21"/>
        <w:lang w:val="de-DE"/>
      </w:rPr>
    </w:pPr>
    <w:r>
      <w:rPr>
        <w:rFonts w:ascii="Times New Roman" w:hAnsi="Times New Roman" w:hint="eastAsia"/>
        <w:b/>
        <w:kern w:val="0"/>
        <w:szCs w:val="21"/>
      </w:rPr>
      <w:t>Transcription Factors for Lacrimal</w:t>
    </w:r>
    <w:r w:rsidRPr="00A27C09">
      <w:rPr>
        <w:rFonts w:ascii="Times New Roman" w:hAnsi="Times New Roman" w:hint="eastAsia"/>
        <w:b/>
        <w:kern w:val="0"/>
        <w:szCs w:val="21"/>
      </w:rPr>
      <w:t xml:space="preserve"> </w:t>
    </w:r>
    <w:r>
      <w:rPr>
        <w:rFonts w:ascii="Times New Roman" w:hAnsi="Times New Roman"/>
        <w:b/>
        <w:kern w:val="0"/>
        <w:szCs w:val="21"/>
      </w:rPr>
      <w:t>G</w:t>
    </w:r>
    <w:r w:rsidRPr="00A27C09">
      <w:rPr>
        <w:rFonts w:ascii="Times New Roman" w:hAnsi="Times New Roman" w:hint="eastAsia"/>
        <w:b/>
        <w:kern w:val="0"/>
        <w:szCs w:val="21"/>
      </w:rPr>
      <w:t xml:space="preserve">land </w:t>
    </w:r>
    <w:r>
      <w:rPr>
        <w:rFonts w:ascii="Times New Roman" w:hAnsi="Times New Roman" w:hint="eastAsia"/>
        <w:b/>
        <w:kern w:val="0"/>
        <w:szCs w:val="21"/>
      </w:rPr>
      <w:t>Epitheli</w:t>
    </w:r>
    <w:r>
      <w:rPr>
        <w:rFonts w:ascii="Times New Roman" w:hAnsi="Times New Roman"/>
        <w:b/>
        <w:kern w:val="0"/>
        <w:szCs w:val="21"/>
      </w:rPr>
      <w:t>al Differentiation</w:t>
    </w:r>
  </w:p>
  <w:p w14:paraId="696C85DD" w14:textId="77777777" w:rsidR="00C50EAE" w:rsidRPr="009836D2" w:rsidRDefault="00C50EAE" w:rsidP="009836D2">
    <w:pPr>
      <w:widowControl/>
      <w:wordWrap w:val="0"/>
      <w:jc w:val="right"/>
      <w:rPr>
        <w:rFonts w:ascii="Times New Roman" w:hAnsi="Times New Roman"/>
        <w:kern w:val="0"/>
        <w:szCs w:val="21"/>
        <w:lang w:val="de-DE"/>
      </w:rPr>
    </w:pPr>
    <w:r>
      <w:rPr>
        <w:rFonts w:ascii="Times New Roman" w:hAnsi="Times New Roman" w:hint="eastAsia"/>
        <w:kern w:val="0"/>
        <w:szCs w:val="21"/>
        <w:lang w:val="de-DE"/>
      </w:rPr>
      <w:t>Hirayama.M</w:t>
    </w:r>
    <w:r w:rsidRPr="00A27C09">
      <w:rPr>
        <w:rFonts w:ascii="Times New Roman" w:hAnsi="Times New Roman" w:hint="eastAsia"/>
        <w:kern w:val="0"/>
        <w:szCs w:val="21"/>
        <w:lang w:val="de-DE"/>
      </w:rPr>
      <w:t xml:space="preserve"> </w:t>
    </w:r>
    <w:r w:rsidRPr="00A27C09">
      <w:rPr>
        <w:rFonts w:ascii="Times New Roman" w:hAnsi="Times New Roman" w:hint="eastAsia"/>
        <w:i/>
        <w:kern w:val="0"/>
        <w:szCs w:val="21"/>
        <w:lang w:val="de-DE"/>
      </w:rPr>
      <w:t>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7A76"/>
    <w:multiLevelType w:val="hybridMultilevel"/>
    <w:tmpl w:val="8E04D2A2"/>
    <w:lvl w:ilvl="0" w:tplc="9334DB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458BA"/>
    <w:multiLevelType w:val="hybridMultilevel"/>
    <w:tmpl w:val="1264F9D2"/>
    <w:lvl w:ilvl="0" w:tplc="90BAC804">
      <w:start w:val="1"/>
      <w:numFmt w:val="lowerLetter"/>
      <w:lvlText w:val="(%1)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F25675"/>
    <w:multiLevelType w:val="hybridMultilevel"/>
    <w:tmpl w:val="CED696BA"/>
    <w:lvl w:ilvl="0" w:tplc="584CDDF6">
      <w:start w:val="1"/>
      <w:numFmt w:val="lowerLetter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A508BA"/>
    <w:multiLevelType w:val="hybridMultilevel"/>
    <w:tmpl w:val="F11E9AB2"/>
    <w:lvl w:ilvl="0" w:tplc="406E39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75733"/>
    <w:multiLevelType w:val="hybridMultilevel"/>
    <w:tmpl w:val="DD08F59C"/>
    <w:lvl w:ilvl="0" w:tplc="2CECDA48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977FB0"/>
    <w:multiLevelType w:val="hybridMultilevel"/>
    <w:tmpl w:val="9EF0F8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E18322B"/>
    <w:multiLevelType w:val="hybridMultilevel"/>
    <w:tmpl w:val="BB82EA6C"/>
    <w:lvl w:ilvl="0" w:tplc="15C6D3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164A6"/>
    <w:multiLevelType w:val="hybridMultilevel"/>
    <w:tmpl w:val="F07EA2F8"/>
    <w:lvl w:ilvl="0" w:tplc="24203754">
      <w:start w:val="2"/>
      <w:numFmt w:val="bullet"/>
      <w:lvlText w:val="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6B5B4B11"/>
    <w:multiLevelType w:val="hybridMultilevel"/>
    <w:tmpl w:val="2B06FAC6"/>
    <w:lvl w:ilvl="0" w:tplc="4C90A0EC">
      <w:start w:val="2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FFB358D"/>
    <w:multiLevelType w:val="hybridMultilevel"/>
    <w:tmpl w:val="077EE174"/>
    <w:lvl w:ilvl="0" w:tplc="39A49754">
      <w:start w:val="2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p0tssrpwrf9f2esv9ov02zh2xfwvvwdetzf&quot;&gt;npj AMD lacrimal hirayama endnote&lt;record-ids&gt;&lt;item&gt;1&lt;/item&gt;&lt;item&gt;2&lt;/item&gt;&lt;item&gt;5&lt;/item&gt;&lt;item&gt;7&lt;/item&gt;&lt;item&gt;13&lt;/item&gt;&lt;item&gt;15&lt;/item&gt;&lt;item&gt;18&lt;/item&gt;&lt;item&gt;19&lt;/item&gt;&lt;item&gt;44&lt;/item&gt;&lt;item&gt;48&lt;/item&gt;&lt;item&gt;50&lt;/item&gt;&lt;item&gt;52&lt;/item&gt;&lt;item&gt;54&lt;/item&gt;&lt;item&gt;59&lt;/item&gt;&lt;item&gt;64&lt;/item&gt;&lt;item&gt;84&lt;/item&gt;&lt;item&gt;85&lt;/item&gt;&lt;item&gt;87&lt;/item&gt;&lt;item&gt;89&lt;/item&gt;&lt;item&gt;97&lt;/item&gt;&lt;item&gt;116&lt;/item&gt;&lt;item&gt;166&lt;/item&gt;&lt;item&gt;175&lt;/item&gt;&lt;item&gt;218&lt;/item&gt;&lt;item&gt;244&lt;/item&gt;&lt;item&gt;249&lt;/item&gt;&lt;item&gt;271&lt;/item&gt;&lt;item&gt;274&lt;/item&gt;&lt;item&gt;295&lt;/item&gt;&lt;item&gt;306&lt;/item&gt;&lt;item&gt;316&lt;/item&gt;&lt;item&gt;324&lt;/item&gt;&lt;item&gt;326&lt;/item&gt;&lt;item&gt;327&lt;/item&gt;&lt;item&gt;331&lt;/item&gt;&lt;item&gt;384&lt;/item&gt;&lt;item&gt;392&lt;/item&gt;&lt;item&gt;402&lt;/item&gt;&lt;item&gt;409&lt;/item&gt;&lt;item&gt;411&lt;/item&gt;&lt;item&gt;412&lt;/item&gt;&lt;item&gt;416&lt;/item&gt;&lt;item&gt;419&lt;/item&gt;&lt;item&gt;420&lt;/item&gt;&lt;item&gt;421&lt;/item&gt;&lt;item&gt;423&lt;/item&gt;&lt;item&gt;435&lt;/item&gt;&lt;/record-ids&gt;&lt;/item&gt;&lt;/Libraries&gt;"/>
  </w:docVars>
  <w:rsids>
    <w:rsidRoot w:val="0094013B"/>
    <w:rsid w:val="00000501"/>
    <w:rsid w:val="00001ED6"/>
    <w:rsid w:val="000030D8"/>
    <w:rsid w:val="00003466"/>
    <w:rsid w:val="00004274"/>
    <w:rsid w:val="00004BD5"/>
    <w:rsid w:val="00005328"/>
    <w:rsid w:val="0000594C"/>
    <w:rsid w:val="000063AB"/>
    <w:rsid w:val="00007244"/>
    <w:rsid w:val="00010B15"/>
    <w:rsid w:val="00012A36"/>
    <w:rsid w:val="00013DD6"/>
    <w:rsid w:val="000141C2"/>
    <w:rsid w:val="00015430"/>
    <w:rsid w:val="000159ED"/>
    <w:rsid w:val="0001710C"/>
    <w:rsid w:val="000177F7"/>
    <w:rsid w:val="0002013C"/>
    <w:rsid w:val="00020DBA"/>
    <w:rsid w:val="00021892"/>
    <w:rsid w:val="000223A8"/>
    <w:rsid w:val="00022EE5"/>
    <w:rsid w:val="000230A6"/>
    <w:rsid w:val="000240D3"/>
    <w:rsid w:val="000244B4"/>
    <w:rsid w:val="00024CE4"/>
    <w:rsid w:val="00026472"/>
    <w:rsid w:val="00032C1A"/>
    <w:rsid w:val="00035468"/>
    <w:rsid w:val="00035546"/>
    <w:rsid w:val="000367E2"/>
    <w:rsid w:val="00041725"/>
    <w:rsid w:val="000423ED"/>
    <w:rsid w:val="00043EB4"/>
    <w:rsid w:val="0004750B"/>
    <w:rsid w:val="000475B7"/>
    <w:rsid w:val="000521FA"/>
    <w:rsid w:val="00052CBE"/>
    <w:rsid w:val="00053044"/>
    <w:rsid w:val="00055ABF"/>
    <w:rsid w:val="0005612B"/>
    <w:rsid w:val="00056C36"/>
    <w:rsid w:val="00060C41"/>
    <w:rsid w:val="00063A5E"/>
    <w:rsid w:val="00063E12"/>
    <w:rsid w:val="00064270"/>
    <w:rsid w:val="000664E0"/>
    <w:rsid w:val="00066615"/>
    <w:rsid w:val="00066710"/>
    <w:rsid w:val="00071222"/>
    <w:rsid w:val="00072FB5"/>
    <w:rsid w:val="00073CAF"/>
    <w:rsid w:val="00074447"/>
    <w:rsid w:val="00074D6F"/>
    <w:rsid w:val="0007684A"/>
    <w:rsid w:val="00080089"/>
    <w:rsid w:val="0008219B"/>
    <w:rsid w:val="00082BE6"/>
    <w:rsid w:val="00083302"/>
    <w:rsid w:val="00087AA2"/>
    <w:rsid w:val="0009115F"/>
    <w:rsid w:val="00093352"/>
    <w:rsid w:val="000933F5"/>
    <w:rsid w:val="00093EB5"/>
    <w:rsid w:val="00096B14"/>
    <w:rsid w:val="00097EF7"/>
    <w:rsid w:val="000A0B66"/>
    <w:rsid w:val="000A1647"/>
    <w:rsid w:val="000A1DF0"/>
    <w:rsid w:val="000A23EC"/>
    <w:rsid w:val="000A3933"/>
    <w:rsid w:val="000A565C"/>
    <w:rsid w:val="000A7130"/>
    <w:rsid w:val="000B1699"/>
    <w:rsid w:val="000B40BB"/>
    <w:rsid w:val="000B4D60"/>
    <w:rsid w:val="000B663F"/>
    <w:rsid w:val="000B6C31"/>
    <w:rsid w:val="000B6F5E"/>
    <w:rsid w:val="000C23E2"/>
    <w:rsid w:val="000C2857"/>
    <w:rsid w:val="000C2B5D"/>
    <w:rsid w:val="000C41AA"/>
    <w:rsid w:val="000C5E32"/>
    <w:rsid w:val="000C73D4"/>
    <w:rsid w:val="000D03C5"/>
    <w:rsid w:val="000D0F22"/>
    <w:rsid w:val="000D1C0B"/>
    <w:rsid w:val="000D261B"/>
    <w:rsid w:val="000D3378"/>
    <w:rsid w:val="000D372B"/>
    <w:rsid w:val="000D5CD8"/>
    <w:rsid w:val="000D6008"/>
    <w:rsid w:val="000D6CBF"/>
    <w:rsid w:val="000D7B15"/>
    <w:rsid w:val="000D7E33"/>
    <w:rsid w:val="000E0628"/>
    <w:rsid w:val="000E0F6D"/>
    <w:rsid w:val="000E2B01"/>
    <w:rsid w:val="000E4C7D"/>
    <w:rsid w:val="000E6696"/>
    <w:rsid w:val="000F0079"/>
    <w:rsid w:val="000F04B0"/>
    <w:rsid w:val="000F17EA"/>
    <w:rsid w:val="000F194C"/>
    <w:rsid w:val="000F390D"/>
    <w:rsid w:val="000F3BC9"/>
    <w:rsid w:val="000F4484"/>
    <w:rsid w:val="000F50F3"/>
    <w:rsid w:val="000F756A"/>
    <w:rsid w:val="000F7782"/>
    <w:rsid w:val="0010052D"/>
    <w:rsid w:val="00100AD8"/>
    <w:rsid w:val="001016C1"/>
    <w:rsid w:val="00101C02"/>
    <w:rsid w:val="0010286E"/>
    <w:rsid w:val="00103133"/>
    <w:rsid w:val="0010407F"/>
    <w:rsid w:val="00105511"/>
    <w:rsid w:val="00106E38"/>
    <w:rsid w:val="00107C17"/>
    <w:rsid w:val="00110FB3"/>
    <w:rsid w:val="0011187A"/>
    <w:rsid w:val="00115158"/>
    <w:rsid w:val="001201EA"/>
    <w:rsid w:val="0012321B"/>
    <w:rsid w:val="001239DB"/>
    <w:rsid w:val="00125A53"/>
    <w:rsid w:val="001261E9"/>
    <w:rsid w:val="00131858"/>
    <w:rsid w:val="001318CB"/>
    <w:rsid w:val="001347D0"/>
    <w:rsid w:val="00137317"/>
    <w:rsid w:val="00140C32"/>
    <w:rsid w:val="00141414"/>
    <w:rsid w:val="00141FD2"/>
    <w:rsid w:val="00142D46"/>
    <w:rsid w:val="00143D1C"/>
    <w:rsid w:val="001441E4"/>
    <w:rsid w:val="00145052"/>
    <w:rsid w:val="00145F5C"/>
    <w:rsid w:val="0014791F"/>
    <w:rsid w:val="001479C4"/>
    <w:rsid w:val="00147C4D"/>
    <w:rsid w:val="00150631"/>
    <w:rsid w:val="00150A8C"/>
    <w:rsid w:val="001512BE"/>
    <w:rsid w:val="00151FC1"/>
    <w:rsid w:val="0015521C"/>
    <w:rsid w:val="001554CC"/>
    <w:rsid w:val="00156599"/>
    <w:rsid w:val="00157384"/>
    <w:rsid w:val="00160089"/>
    <w:rsid w:val="0016028B"/>
    <w:rsid w:val="001614E1"/>
    <w:rsid w:val="001631F8"/>
    <w:rsid w:val="001635FE"/>
    <w:rsid w:val="001643B0"/>
    <w:rsid w:val="0017006D"/>
    <w:rsid w:val="00170504"/>
    <w:rsid w:val="001707AB"/>
    <w:rsid w:val="0017221A"/>
    <w:rsid w:val="00175097"/>
    <w:rsid w:val="00176EC9"/>
    <w:rsid w:val="0017724A"/>
    <w:rsid w:val="00180B47"/>
    <w:rsid w:val="00181AD4"/>
    <w:rsid w:val="00181D08"/>
    <w:rsid w:val="00182A0E"/>
    <w:rsid w:val="00182CF7"/>
    <w:rsid w:val="001838F0"/>
    <w:rsid w:val="001838FC"/>
    <w:rsid w:val="001849A7"/>
    <w:rsid w:val="0018530D"/>
    <w:rsid w:val="00187C8F"/>
    <w:rsid w:val="0019004C"/>
    <w:rsid w:val="00190128"/>
    <w:rsid w:val="00191313"/>
    <w:rsid w:val="00194AC3"/>
    <w:rsid w:val="00196A2E"/>
    <w:rsid w:val="00197122"/>
    <w:rsid w:val="0019785E"/>
    <w:rsid w:val="00197E8B"/>
    <w:rsid w:val="001A0DB9"/>
    <w:rsid w:val="001A139C"/>
    <w:rsid w:val="001A16C6"/>
    <w:rsid w:val="001A1B40"/>
    <w:rsid w:val="001A61A8"/>
    <w:rsid w:val="001A6F78"/>
    <w:rsid w:val="001B154E"/>
    <w:rsid w:val="001B28EA"/>
    <w:rsid w:val="001B2BCD"/>
    <w:rsid w:val="001B46E3"/>
    <w:rsid w:val="001B4BE4"/>
    <w:rsid w:val="001B5EA0"/>
    <w:rsid w:val="001B78D8"/>
    <w:rsid w:val="001C0CA8"/>
    <w:rsid w:val="001C2F17"/>
    <w:rsid w:val="001C3E88"/>
    <w:rsid w:val="001C4C95"/>
    <w:rsid w:val="001C4FDD"/>
    <w:rsid w:val="001C77D4"/>
    <w:rsid w:val="001D0FBF"/>
    <w:rsid w:val="001D134B"/>
    <w:rsid w:val="001D1904"/>
    <w:rsid w:val="001D205E"/>
    <w:rsid w:val="001D2579"/>
    <w:rsid w:val="001D2C92"/>
    <w:rsid w:val="001D52CF"/>
    <w:rsid w:val="001D5559"/>
    <w:rsid w:val="001D6107"/>
    <w:rsid w:val="001D72FF"/>
    <w:rsid w:val="001E118E"/>
    <w:rsid w:val="001E160D"/>
    <w:rsid w:val="001E1802"/>
    <w:rsid w:val="001E1C07"/>
    <w:rsid w:val="001E1D0E"/>
    <w:rsid w:val="001E25DF"/>
    <w:rsid w:val="001E3206"/>
    <w:rsid w:val="001E5295"/>
    <w:rsid w:val="001E5693"/>
    <w:rsid w:val="001E5E77"/>
    <w:rsid w:val="001E71C8"/>
    <w:rsid w:val="001E731B"/>
    <w:rsid w:val="001E7431"/>
    <w:rsid w:val="001F0F1C"/>
    <w:rsid w:val="001F0F76"/>
    <w:rsid w:val="001F259C"/>
    <w:rsid w:val="001F4CD8"/>
    <w:rsid w:val="001F781A"/>
    <w:rsid w:val="002005F6"/>
    <w:rsid w:val="0020180A"/>
    <w:rsid w:val="00202622"/>
    <w:rsid w:val="00202CAA"/>
    <w:rsid w:val="00202F87"/>
    <w:rsid w:val="0020536E"/>
    <w:rsid w:val="002064BC"/>
    <w:rsid w:val="002077C7"/>
    <w:rsid w:val="00213D04"/>
    <w:rsid w:val="002152C7"/>
    <w:rsid w:val="002166B2"/>
    <w:rsid w:val="00217489"/>
    <w:rsid w:val="002176F8"/>
    <w:rsid w:val="00222847"/>
    <w:rsid w:val="00222940"/>
    <w:rsid w:val="00222F11"/>
    <w:rsid w:val="00223E56"/>
    <w:rsid w:val="002256EF"/>
    <w:rsid w:val="00230064"/>
    <w:rsid w:val="00230649"/>
    <w:rsid w:val="0023129E"/>
    <w:rsid w:val="0023158F"/>
    <w:rsid w:val="00232278"/>
    <w:rsid w:val="00235CAA"/>
    <w:rsid w:val="002363B0"/>
    <w:rsid w:val="002363E7"/>
    <w:rsid w:val="002373EB"/>
    <w:rsid w:val="002374E9"/>
    <w:rsid w:val="00237B61"/>
    <w:rsid w:val="00237FD1"/>
    <w:rsid w:val="0024065E"/>
    <w:rsid w:val="00241325"/>
    <w:rsid w:val="00242B83"/>
    <w:rsid w:val="00245739"/>
    <w:rsid w:val="00246664"/>
    <w:rsid w:val="00246980"/>
    <w:rsid w:val="00246D97"/>
    <w:rsid w:val="0024767A"/>
    <w:rsid w:val="002505CD"/>
    <w:rsid w:val="00251CF1"/>
    <w:rsid w:val="00251D7F"/>
    <w:rsid w:val="0025260E"/>
    <w:rsid w:val="002538C6"/>
    <w:rsid w:val="00253E40"/>
    <w:rsid w:val="002548FC"/>
    <w:rsid w:val="00254A8D"/>
    <w:rsid w:val="002611A3"/>
    <w:rsid w:val="00261D1B"/>
    <w:rsid w:val="00262131"/>
    <w:rsid w:val="00262184"/>
    <w:rsid w:val="00263350"/>
    <w:rsid w:val="00263445"/>
    <w:rsid w:val="00264584"/>
    <w:rsid w:val="00264C1E"/>
    <w:rsid w:val="00267318"/>
    <w:rsid w:val="00267EBB"/>
    <w:rsid w:val="00272F5F"/>
    <w:rsid w:val="002755F3"/>
    <w:rsid w:val="00276647"/>
    <w:rsid w:val="0027745C"/>
    <w:rsid w:val="0028018F"/>
    <w:rsid w:val="002802C7"/>
    <w:rsid w:val="00280832"/>
    <w:rsid w:val="0028152D"/>
    <w:rsid w:val="0028304B"/>
    <w:rsid w:val="00285808"/>
    <w:rsid w:val="002868A8"/>
    <w:rsid w:val="002869AB"/>
    <w:rsid w:val="00287960"/>
    <w:rsid w:val="00290A98"/>
    <w:rsid w:val="002910C5"/>
    <w:rsid w:val="002912F9"/>
    <w:rsid w:val="00291D6E"/>
    <w:rsid w:val="00292ED8"/>
    <w:rsid w:val="00293131"/>
    <w:rsid w:val="00293BAB"/>
    <w:rsid w:val="00294967"/>
    <w:rsid w:val="00294E54"/>
    <w:rsid w:val="00296800"/>
    <w:rsid w:val="0029714C"/>
    <w:rsid w:val="002973C5"/>
    <w:rsid w:val="00297DF6"/>
    <w:rsid w:val="002A1A46"/>
    <w:rsid w:val="002A1ED0"/>
    <w:rsid w:val="002A2BEA"/>
    <w:rsid w:val="002A33B8"/>
    <w:rsid w:val="002A3E1E"/>
    <w:rsid w:val="002A47C0"/>
    <w:rsid w:val="002A5771"/>
    <w:rsid w:val="002A5949"/>
    <w:rsid w:val="002A5FB4"/>
    <w:rsid w:val="002A62C7"/>
    <w:rsid w:val="002A64CB"/>
    <w:rsid w:val="002B097D"/>
    <w:rsid w:val="002B170F"/>
    <w:rsid w:val="002B1A37"/>
    <w:rsid w:val="002B25EE"/>
    <w:rsid w:val="002B3308"/>
    <w:rsid w:val="002B340D"/>
    <w:rsid w:val="002B3806"/>
    <w:rsid w:val="002B42E4"/>
    <w:rsid w:val="002B5616"/>
    <w:rsid w:val="002B6FB1"/>
    <w:rsid w:val="002B73A1"/>
    <w:rsid w:val="002C01F3"/>
    <w:rsid w:val="002C0743"/>
    <w:rsid w:val="002C0B0D"/>
    <w:rsid w:val="002C41E6"/>
    <w:rsid w:val="002C5723"/>
    <w:rsid w:val="002C7F21"/>
    <w:rsid w:val="002D0F3A"/>
    <w:rsid w:val="002D1BE5"/>
    <w:rsid w:val="002D1EC3"/>
    <w:rsid w:val="002D3B20"/>
    <w:rsid w:val="002D3D90"/>
    <w:rsid w:val="002D6973"/>
    <w:rsid w:val="002D6B30"/>
    <w:rsid w:val="002D7932"/>
    <w:rsid w:val="002E0DA8"/>
    <w:rsid w:val="002E0F18"/>
    <w:rsid w:val="002E449E"/>
    <w:rsid w:val="002E48FB"/>
    <w:rsid w:val="002E49C8"/>
    <w:rsid w:val="002E5019"/>
    <w:rsid w:val="002E54B9"/>
    <w:rsid w:val="002E718A"/>
    <w:rsid w:val="002E790C"/>
    <w:rsid w:val="002E7DB8"/>
    <w:rsid w:val="002F1389"/>
    <w:rsid w:val="002F1A4F"/>
    <w:rsid w:val="00300244"/>
    <w:rsid w:val="003006B5"/>
    <w:rsid w:val="00300780"/>
    <w:rsid w:val="003009E3"/>
    <w:rsid w:val="003012B4"/>
    <w:rsid w:val="003018A0"/>
    <w:rsid w:val="00301D12"/>
    <w:rsid w:val="003020DF"/>
    <w:rsid w:val="003024E9"/>
    <w:rsid w:val="00302553"/>
    <w:rsid w:val="00302D8E"/>
    <w:rsid w:val="0030301F"/>
    <w:rsid w:val="00304F3C"/>
    <w:rsid w:val="00305C0C"/>
    <w:rsid w:val="003074C2"/>
    <w:rsid w:val="00310F65"/>
    <w:rsid w:val="003114DB"/>
    <w:rsid w:val="003122B6"/>
    <w:rsid w:val="00313DC4"/>
    <w:rsid w:val="003142D1"/>
    <w:rsid w:val="00316917"/>
    <w:rsid w:val="00316CAF"/>
    <w:rsid w:val="0032013D"/>
    <w:rsid w:val="003204BA"/>
    <w:rsid w:val="00324C2C"/>
    <w:rsid w:val="00326832"/>
    <w:rsid w:val="00326AFF"/>
    <w:rsid w:val="003273FF"/>
    <w:rsid w:val="00327E3A"/>
    <w:rsid w:val="003300D8"/>
    <w:rsid w:val="0033214A"/>
    <w:rsid w:val="00332A5C"/>
    <w:rsid w:val="00332F39"/>
    <w:rsid w:val="00333F5B"/>
    <w:rsid w:val="00336A52"/>
    <w:rsid w:val="0034011C"/>
    <w:rsid w:val="0034188F"/>
    <w:rsid w:val="00342337"/>
    <w:rsid w:val="00343803"/>
    <w:rsid w:val="003451DF"/>
    <w:rsid w:val="003469F3"/>
    <w:rsid w:val="00346D5E"/>
    <w:rsid w:val="003475D4"/>
    <w:rsid w:val="003477CD"/>
    <w:rsid w:val="00347C42"/>
    <w:rsid w:val="00352ABD"/>
    <w:rsid w:val="00355103"/>
    <w:rsid w:val="003571A6"/>
    <w:rsid w:val="003577E0"/>
    <w:rsid w:val="0036284E"/>
    <w:rsid w:val="00363D23"/>
    <w:rsid w:val="00363E04"/>
    <w:rsid w:val="0036470C"/>
    <w:rsid w:val="00364C21"/>
    <w:rsid w:val="00365E88"/>
    <w:rsid w:val="00366C3F"/>
    <w:rsid w:val="00366E18"/>
    <w:rsid w:val="00367729"/>
    <w:rsid w:val="00371B50"/>
    <w:rsid w:val="0037261C"/>
    <w:rsid w:val="00374208"/>
    <w:rsid w:val="00374294"/>
    <w:rsid w:val="00374784"/>
    <w:rsid w:val="00376EEA"/>
    <w:rsid w:val="003808C7"/>
    <w:rsid w:val="00380AC2"/>
    <w:rsid w:val="0038181D"/>
    <w:rsid w:val="00381A21"/>
    <w:rsid w:val="00381DCB"/>
    <w:rsid w:val="003832B4"/>
    <w:rsid w:val="0038355A"/>
    <w:rsid w:val="003836E4"/>
    <w:rsid w:val="00383ABA"/>
    <w:rsid w:val="00384102"/>
    <w:rsid w:val="00385EE6"/>
    <w:rsid w:val="00386DC6"/>
    <w:rsid w:val="00391191"/>
    <w:rsid w:val="003913D0"/>
    <w:rsid w:val="003914CB"/>
    <w:rsid w:val="00392147"/>
    <w:rsid w:val="00392FF8"/>
    <w:rsid w:val="00393B54"/>
    <w:rsid w:val="00394782"/>
    <w:rsid w:val="00395ADC"/>
    <w:rsid w:val="00395B46"/>
    <w:rsid w:val="003962CA"/>
    <w:rsid w:val="0039705E"/>
    <w:rsid w:val="0039787F"/>
    <w:rsid w:val="003A0367"/>
    <w:rsid w:val="003A0D1C"/>
    <w:rsid w:val="003A12F5"/>
    <w:rsid w:val="003A162B"/>
    <w:rsid w:val="003A2980"/>
    <w:rsid w:val="003A5F75"/>
    <w:rsid w:val="003A65DE"/>
    <w:rsid w:val="003A6D85"/>
    <w:rsid w:val="003A6D95"/>
    <w:rsid w:val="003A7C06"/>
    <w:rsid w:val="003B015A"/>
    <w:rsid w:val="003B32AD"/>
    <w:rsid w:val="003B36A9"/>
    <w:rsid w:val="003B5CCF"/>
    <w:rsid w:val="003B5E25"/>
    <w:rsid w:val="003B6439"/>
    <w:rsid w:val="003B66CF"/>
    <w:rsid w:val="003B6DBE"/>
    <w:rsid w:val="003C259A"/>
    <w:rsid w:val="003C284E"/>
    <w:rsid w:val="003C2F9E"/>
    <w:rsid w:val="003C59CB"/>
    <w:rsid w:val="003C612C"/>
    <w:rsid w:val="003C665D"/>
    <w:rsid w:val="003C7081"/>
    <w:rsid w:val="003C70A3"/>
    <w:rsid w:val="003C722A"/>
    <w:rsid w:val="003D4180"/>
    <w:rsid w:val="003D5D2A"/>
    <w:rsid w:val="003D6042"/>
    <w:rsid w:val="003E0ABC"/>
    <w:rsid w:val="003E0DF6"/>
    <w:rsid w:val="003E0FB4"/>
    <w:rsid w:val="003E377E"/>
    <w:rsid w:val="003E3B57"/>
    <w:rsid w:val="003E4702"/>
    <w:rsid w:val="003E4F58"/>
    <w:rsid w:val="003E5024"/>
    <w:rsid w:val="003E5B9A"/>
    <w:rsid w:val="003E6CB0"/>
    <w:rsid w:val="003F0D9E"/>
    <w:rsid w:val="003F1265"/>
    <w:rsid w:val="003F198F"/>
    <w:rsid w:val="003F30BB"/>
    <w:rsid w:val="003F3283"/>
    <w:rsid w:val="003F3722"/>
    <w:rsid w:val="003F6363"/>
    <w:rsid w:val="003F68CB"/>
    <w:rsid w:val="003F712A"/>
    <w:rsid w:val="003F76CD"/>
    <w:rsid w:val="00402731"/>
    <w:rsid w:val="004027EB"/>
    <w:rsid w:val="00402D64"/>
    <w:rsid w:val="00403326"/>
    <w:rsid w:val="00403E5C"/>
    <w:rsid w:val="00404B33"/>
    <w:rsid w:val="00406783"/>
    <w:rsid w:val="0040710C"/>
    <w:rsid w:val="00407984"/>
    <w:rsid w:val="004117DE"/>
    <w:rsid w:val="004137E5"/>
    <w:rsid w:val="00414068"/>
    <w:rsid w:val="00414396"/>
    <w:rsid w:val="00414AF3"/>
    <w:rsid w:val="00414FDC"/>
    <w:rsid w:val="004150F5"/>
    <w:rsid w:val="00415B49"/>
    <w:rsid w:val="0041626C"/>
    <w:rsid w:val="00416D64"/>
    <w:rsid w:val="00417DB7"/>
    <w:rsid w:val="00417DF3"/>
    <w:rsid w:val="00417F93"/>
    <w:rsid w:val="004212A2"/>
    <w:rsid w:val="0042236C"/>
    <w:rsid w:val="00425022"/>
    <w:rsid w:val="0042636D"/>
    <w:rsid w:val="004275C9"/>
    <w:rsid w:val="00430231"/>
    <w:rsid w:val="00431552"/>
    <w:rsid w:val="00431BE0"/>
    <w:rsid w:val="004324D6"/>
    <w:rsid w:val="00436EB6"/>
    <w:rsid w:val="00437438"/>
    <w:rsid w:val="004379C5"/>
    <w:rsid w:val="00437FBE"/>
    <w:rsid w:val="004407C3"/>
    <w:rsid w:val="00442435"/>
    <w:rsid w:val="00443056"/>
    <w:rsid w:val="00444B47"/>
    <w:rsid w:val="00445523"/>
    <w:rsid w:val="00446078"/>
    <w:rsid w:val="004479E9"/>
    <w:rsid w:val="00447DA0"/>
    <w:rsid w:val="00450504"/>
    <w:rsid w:val="00450D29"/>
    <w:rsid w:val="00451E7E"/>
    <w:rsid w:val="00452935"/>
    <w:rsid w:val="00452968"/>
    <w:rsid w:val="00452F68"/>
    <w:rsid w:val="0045345E"/>
    <w:rsid w:val="00453677"/>
    <w:rsid w:val="00453F7F"/>
    <w:rsid w:val="00454094"/>
    <w:rsid w:val="00455553"/>
    <w:rsid w:val="00455C89"/>
    <w:rsid w:val="0045650A"/>
    <w:rsid w:val="00456E24"/>
    <w:rsid w:val="00457711"/>
    <w:rsid w:val="004608D4"/>
    <w:rsid w:val="004611DA"/>
    <w:rsid w:val="00462EFF"/>
    <w:rsid w:val="00463204"/>
    <w:rsid w:val="004638AF"/>
    <w:rsid w:val="0046398B"/>
    <w:rsid w:val="0046464A"/>
    <w:rsid w:val="00464919"/>
    <w:rsid w:val="00464D4D"/>
    <w:rsid w:val="004650D2"/>
    <w:rsid w:val="004654D9"/>
    <w:rsid w:val="0046574C"/>
    <w:rsid w:val="00465F85"/>
    <w:rsid w:val="00466D63"/>
    <w:rsid w:val="004710A6"/>
    <w:rsid w:val="004714F7"/>
    <w:rsid w:val="00471D8E"/>
    <w:rsid w:val="0047200C"/>
    <w:rsid w:val="00472647"/>
    <w:rsid w:val="00473E5D"/>
    <w:rsid w:val="0047446B"/>
    <w:rsid w:val="0047617E"/>
    <w:rsid w:val="00476620"/>
    <w:rsid w:val="00476854"/>
    <w:rsid w:val="00477673"/>
    <w:rsid w:val="0047787D"/>
    <w:rsid w:val="00477CDE"/>
    <w:rsid w:val="00481321"/>
    <w:rsid w:val="0048215E"/>
    <w:rsid w:val="0048313C"/>
    <w:rsid w:val="00483D26"/>
    <w:rsid w:val="00486DFB"/>
    <w:rsid w:val="004900B0"/>
    <w:rsid w:val="004908FB"/>
    <w:rsid w:val="00490E27"/>
    <w:rsid w:val="00492D07"/>
    <w:rsid w:val="00493647"/>
    <w:rsid w:val="00494CC0"/>
    <w:rsid w:val="00495B69"/>
    <w:rsid w:val="00496738"/>
    <w:rsid w:val="004A0365"/>
    <w:rsid w:val="004A0914"/>
    <w:rsid w:val="004A2B60"/>
    <w:rsid w:val="004A2D3E"/>
    <w:rsid w:val="004A329F"/>
    <w:rsid w:val="004A64CC"/>
    <w:rsid w:val="004A677C"/>
    <w:rsid w:val="004B17F9"/>
    <w:rsid w:val="004B19E4"/>
    <w:rsid w:val="004B2654"/>
    <w:rsid w:val="004B3BE4"/>
    <w:rsid w:val="004B3CD8"/>
    <w:rsid w:val="004B4507"/>
    <w:rsid w:val="004B5837"/>
    <w:rsid w:val="004B5DC9"/>
    <w:rsid w:val="004B6BDA"/>
    <w:rsid w:val="004B6F8C"/>
    <w:rsid w:val="004C0443"/>
    <w:rsid w:val="004C0EEE"/>
    <w:rsid w:val="004C2CFC"/>
    <w:rsid w:val="004C42E5"/>
    <w:rsid w:val="004C43EE"/>
    <w:rsid w:val="004C494F"/>
    <w:rsid w:val="004C6897"/>
    <w:rsid w:val="004C7C96"/>
    <w:rsid w:val="004D10BF"/>
    <w:rsid w:val="004D143D"/>
    <w:rsid w:val="004D2B3D"/>
    <w:rsid w:val="004D3A28"/>
    <w:rsid w:val="004D3EE7"/>
    <w:rsid w:val="004D543C"/>
    <w:rsid w:val="004D6A00"/>
    <w:rsid w:val="004E0A08"/>
    <w:rsid w:val="004E1C9C"/>
    <w:rsid w:val="004E2941"/>
    <w:rsid w:val="004E68BA"/>
    <w:rsid w:val="004F17BD"/>
    <w:rsid w:val="004F1CA7"/>
    <w:rsid w:val="004F1E3D"/>
    <w:rsid w:val="004F3FBD"/>
    <w:rsid w:val="004F5877"/>
    <w:rsid w:val="004F6278"/>
    <w:rsid w:val="004F6A33"/>
    <w:rsid w:val="004F7F5F"/>
    <w:rsid w:val="00500D39"/>
    <w:rsid w:val="0050233C"/>
    <w:rsid w:val="005023B8"/>
    <w:rsid w:val="0050559C"/>
    <w:rsid w:val="00506B3F"/>
    <w:rsid w:val="00510E60"/>
    <w:rsid w:val="005110CA"/>
    <w:rsid w:val="005126B2"/>
    <w:rsid w:val="00512F0D"/>
    <w:rsid w:val="0051486E"/>
    <w:rsid w:val="00514898"/>
    <w:rsid w:val="005159EF"/>
    <w:rsid w:val="0051729F"/>
    <w:rsid w:val="0051739E"/>
    <w:rsid w:val="00524035"/>
    <w:rsid w:val="0052484E"/>
    <w:rsid w:val="00524EAC"/>
    <w:rsid w:val="00526F21"/>
    <w:rsid w:val="005274EB"/>
    <w:rsid w:val="00530C16"/>
    <w:rsid w:val="0053188B"/>
    <w:rsid w:val="00532023"/>
    <w:rsid w:val="00535038"/>
    <w:rsid w:val="0053546E"/>
    <w:rsid w:val="00536DAB"/>
    <w:rsid w:val="00540FA9"/>
    <w:rsid w:val="005413C0"/>
    <w:rsid w:val="00541981"/>
    <w:rsid w:val="005419EE"/>
    <w:rsid w:val="00543D6B"/>
    <w:rsid w:val="00545DB8"/>
    <w:rsid w:val="005474F4"/>
    <w:rsid w:val="005475A5"/>
    <w:rsid w:val="005479F4"/>
    <w:rsid w:val="005502A0"/>
    <w:rsid w:val="005508D4"/>
    <w:rsid w:val="00551A61"/>
    <w:rsid w:val="0055265D"/>
    <w:rsid w:val="00553540"/>
    <w:rsid w:val="005537E6"/>
    <w:rsid w:val="00554802"/>
    <w:rsid w:val="00554C6D"/>
    <w:rsid w:val="005552E9"/>
    <w:rsid w:val="00556829"/>
    <w:rsid w:val="00556AE5"/>
    <w:rsid w:val="00557BC4"/>
    <w:rsid w:val="005601E7"/>
    <w:rsid w:val="0056319E"/>
    <w:rsid w:val="00564D50"/>
    <w:rsid w:val="00565751"/>
    <w:rsid w:val="00565BCE"/>
    <w:rsid w:val="00566B75"/>
    <w:rsid w:val="00570126"/>
    <w:rsid w:val="0057097A"/>
    <w:rsid w:val="005713A5"/>
    <w:rsid w:val="00571FFA"/>
    <w:rsid w:val="00572A40"/>
    <w:rsid w:val="00573186"/>
    <w:rsid w:val="00575E05"/>
    <w:rsid w:val="00576DBF"/>
    <w:rsid w:val="0058267A"/>
    <w:rsid w:val="005831BB"/>
    <w:rsid w:val="00583CB3"/>
    <w:rsid w:val="005855EC"/>
    <w:rsid w:val="00585CEB"/>
    <w:rsid w:val="005906D8"/>
    <w:rsid w:val="0059071C"/>
    <w:rsid w:val="00591919"/>
    <w:rsid w:val="0059196F"/>
    <w:rsid w:val="00592783"/>
    <w:rsid w:val="005927F4"/>
    <w:rsid w:val="005928FB"/>
    <w:rsid w:val="0059377F"/>
    <w:rsid w:val="00593920"/>
    <w:rsid w:val="00593BFA"/>
    <w:rsid w:val="005953F1"/>
    <w:rsid w:val="005A091B"/>
    <w:rsid w:val="005A1106"/>
    <w:rsid w:val="005A179B"/>
    <w:rsid w:val="005A3BD6"/>
    <w:rsid w:val="005A3C94"/>
    <w:rsid w:val="005A5971"/>
    <w:rsid w:val="005A5BDC"/>
    <w:rsid w:val="005A683E"/>
    <w:rsid w:val="005A6A11"/>
    <w:rsid w:val="005A7154"/>
    <w:rsid w:val="005A79AA"/>
    <w:rsid w:val="005B0CE1"/>
    <w:rsid w:val="005B1010"/>
    <w:rsid w:val="005B148A"/>
    <w:rsid w:val="005B1F76"/>
    <w:rsid w:val="005B2E23"/>
    <w:rsid w:val="005B3E75"/>
    <w:rsid w:val="005B48C5"/>
    <w:rsid w:val="005B493D"/>
    <w:rsid w:val="005C6223"/>
    <w:rsid w:val="005C6253"/>
    <w:rsid w:val="005C7241"/>
    <w:rsid w:val="005D00F8"/>
    <w:rsid w:val="005D1FEE"/>
    <w:rsid w:val="005D676C"/>
    <w:rsid w:val="005D6AD7"/>
    <w:rsid w:val="005D7589"/>
    <w:rsid w:val="005D7C94"/>
    <w:rsid w:val="005D7E09"/>
    <w:rsid w:val="005E0E06"/>
    <w:rsid w:val="005E1173"/>
    <w:rsid w:val="005E1CE5"/>
    <w:rsid w:val="005E2254"/>
    <w:rsid w:val="005E4532"/>
    <w:rsid w:val="005E4BED"/>
    <w:rsid w:val="005E5EAC"/>
    <w:rsid w:val="005E65F7"/>
    <w:rsid w:val="005E666C"/>
    <w:rsid w:val="005E7DE4"/>
    <w:rsid w:val="005E7F98"/>
    <w:rsid w:val="005F2285"/>
    <w:rsid w:val="005F27E7"/>
    <w:rsid w:val="005F31E4"/>
    <w:rsid w:val="005F3797"/>
    <w:rsid w:val="005F40CD"/>
    <w:rsid w:val="005F4B5B"/>
    <w:rsid w:val="005F6114"/>
    <w:rsid w:val="005F6578"/>
    <w:rsid w:val="005F65E4"/>
    <w:rsid w:val="005F7DEB"/>
    <w:rsid w:val="0060384A"/>
    <w:rsid w:val="00604687"/>
    <w:rsid w:val="00604B9C"/>
    <w:rsid w:val="0060567F"/>
    <w:rsid w:val="00605EEC"/>
    <w:rsid w:val="006063B7"/>
    <w:rsid w:val="006065D0"/>
    <w:rsid w:val="006070E0"/>
    <w:rsid w:val="006072A0"/>
    <w:rsid w:val="0061124B"/>
    <w:rsid w:val="00612213"/>
    <w:rsid w:val="00612738"/>
    <w:rsid w:val="0061286A"/>
    <w:rsid w:val="00612B02"/>
    <w:rsid w:val="0061358F"/>
    <w:rsid w:val="00613760"/>
    <w:rsid w:val="00614379"/>
    <w:rsid w:val="006146EE"/>
    <w:rsid w:val="006208D7"/>
    <w:rsid w:val="00621FCB"/>
    <w:rsid w:val="00624BC8"/>
    <w:rsid w:val="00624D5F"/>
    <w:rsid w:val="00626C95"/>
    <w:rsid w:val="00627257"/>
    <w:rsid w:val="00627A81"/>
    <w:rsid w:val="006306C6"/>
    <w:rsid w:val="00630B9D"/>
    <w:rsid w:val="00632112"/>
    <w:rsid w:val="00634B43"/>
    <w:rsid w:val="00634B70"/>
    <w:rsid w:val="0063751B"/>
    <w:rsid w:val="0063780A"/>
    <w:rsid w:val="00641C57"/>
    <w:rsid w:val="006430BC"/>
    <w:rsid w:val="00643487"/>
    <w:rsid w:val="0064489B"/>
    <w:rsid w:val="00647BB2"/>
    <w:rsid w:val="00650E43"/>
    <w:rsid w:val="00650F3C"/>
    <w:rsid w:val="006510A5"/>
    <w:rsid w:val="00652ED2"/>
    <w:rsid w:val="006536DF"/>
    <w:rsid w:val="00654C54"/>
    <w:rsid w:val="00655AE3"/>
    <w:rsid w:val="0065655F"/>
    <w:rsid w:val="00656AEA"/>
    <w:rsid w:val="0065797D"/>
    <w:rsid w:val="00657D4C"/>
    <w:rsid w:val="00660311"/>
    <w:rsid w:val="0066242C"/>
    <w:rsid w:val="00662B4A"/>
    <w:rsid w:val="0066363A"/>
    <w:rsid w:val="00663992"/>
    <w:rsid w:val="00664E08"/>
    <w:rsid w:val="006651A7"/>
    <w:rsid w:val="006675A7"/>
    <w:rsid w:val="006718E9"/>
    <w:rsid w:val="00671E6A"/>
    <w:rsid w:val="006734ED"/>
    <w:rsid w:val="00673B26"/>
    <w:rsid w:val="006741B5"/>
    <w:rsid w:val="00675B3D"/>
    <w:rsid w:val="006764C3"/>
    <w:rsid w:val="00677A3D"/>
    <w:rsid w:val="00681311"/>
    <w:rsid w:val="006822F6"/>
    <w:rsid w:val="00682381"/>
    <w:rsid w:val="00684122"/>
    <w:rsid w:val="0068452A"/>
    <w:rsid w:val="0068507E"/>
    <w:rsid w:val="00686DCB"/>
    <w:rsid w:val="00687595"/>
    <w:rsid w:val="006900E2"/>
    <w:rsid w:val="00690149"/>
    <w:rsid w:val="00692FD6"/>
    <w:rsid w:val="00693FDA"/>
    <w:rsid w:val="0069452A"/>
    <w:rsid w:val="00694D58"/>
    <w:rsid w:val="0069583E"/>
    <w:rsid w:val="00695885"/>
    <w:rsid w:val="00695D11"/>
    <w:rsid w:val="0069640E"/>
    <w:rsid w:val="00697A58"/>
    <w:rsid w:val="00697E94"/>
    <w:rsid w:val="006A0467"/>
    <w:rsid w:val="006A101A"/>
    <w:rsid w:val="006A171F"/>
    <w:rsid w:val="006A1E19"/>
    <w:rsid w:val="006A2354"/>
    <w:rsid w:val="006A3F4E"/>
    <w:rsid w:val="006A4D39"/>
    <w:rsid w:val="006A608E"/>
    <w:rsid w:val="006A6C3A"/>
    <w:rsid w:val="006A7F70"/>
    <w:rsid w:val="006B0568"/>
    <w:rsid w:val="006B1D5F"/>
    <w:rsid w:val="006B2DB2"/>
    <w:rsid w:val="006B32C2"/>
    <w:rsid w:val="006C1ED6"/>
    <w:rsid w:val="006C2645"/>
    <w:rsid w:val="006C2F08"/>
    <w:rsid w:val="006C302C"/>
    <w:rsid w:val="006C3D51"/>
    <w:rsid w:val="006C415F"/>
    <w:rsid w:val="006C4FEB"/>
    <w:rsid w:val="006C54F1"/>
    <w:rsid w:val="006C6F8B"/>
    <w:rsid w:val="006D0598"/>
    <w:rsid w:val="006D064C"/>
    <w:rsid w:val="006D0859"/>
    <w:rsid w:val="006D2980"/>
    <w:rsid w:val="006D318E"/>
    <w:rsid w:val="006D337B"/>
    <w:rsid w:val="006D5503"/>
    <w:rsid w:val="006D6B4C"/>
    <w:rsid w:val="006E18BA"/>
    <w:rsid w:val="006E1EC7"/>
    <w:rsid w:val="006E3876"/>
    <w:rsid w:val="006E48E7"/>
    <w:rsid w:val="006E5868"/>
    <w:rsid w:val="006E5BB4"/>
    <w:rsid w:val="006E5F2E"/>
    <w:rsid w:val="006F0661"/>
    <w:rsid w:val="006F06DA"/>
    <w:rsid w:val="006F1FCF"/>
    <w:rsid w:val="006F26A3"/>
    <w:rsid w:val="00701244"/>
    <w:rsid w:val="00701D19"/>
    <w:rsid w:val="00702DE8"/>
    <w:rsid w:val="00703B15"/>
    <w:rsid w:val="00704A7C"/>
    <w:rsid w:val="0070508C"/>
    <w:rsid w:val="00705285"/>
    <w:rsid w:val="00705CBA"/>
    <w:rsid w:val="007065AE"/>
    <w:rsid w:val="0070662E"/>
    <w:rsid w:val="00707F0F"/>
    <w:rsid w:val="00710C0C"/>
    <w:rsid w:val="00711766"/>
    <w:rsid w:val="00711FD1"/>
    <w:rsid w:val="00713F4D"/>
    <w:rsid w:val="0071421D"/>
    <w:rsid w:val="00714B72"/>
    <w:rsid w:val="007151E0"/>
    <w:rsid w:val="007161AE"/>
    <w:rsid w:val="007165B2"/>
    <w:rsid w:val="0071799A"/>
    <w:rsid w:val="00720AEC"/>
    <w:rsid w:val="00720E04"/>
    <w:rsid w:val="00721352"/>
    <w:rsid w:val="00721A29"/>
    <w:rsid w:val="00721BEE"/>
    <w:rsid w:val="00722E58"/>
    <w:rsid w:val="00722F63"/>
    <w:rsid w:val="007236F7"/>
    <w:rsid w:val="00723EB7"/>
    <w:rsid w:val="0072440D"/>
    <w:rsid w:val="00724DCA"/>
    <w:rsid w:val="0072545D"/>
    <w:rsid w:val="00726DC5"/>
    <w:rsid w:val="00726E87"/>
    <w:rsid w:val="00726F74"/>
    <w:rsid w:val="007277AA"/>
    <w:rsid w:val="0073058D"/>
    <w:rsid w:val="00730854"/>
    <w:rsid w:val="00730D0E"/>
    <w:rsid w:val="00730F84"/>
    <w:rsid w:val="00731567"/>
    <w:rsid w:val="00732239"/>
    <w:rsid w:val="00732E6C"/>
    <w:rsid w:val="0073345D"/>
    <w:rsid w:val="00733D1A"/>
    <w:rsid w:val="007347B5"/>
    <w:rsid w:val="00735073"/>
    <w:rsid w:val="0073521E"/>
    <w:rsid w:val="0073631B"/>
    <w:rsid w:val="007369D2"/>
    <w:rsid w:val="0073718D"/>
    <w:rsid w:val="00742AED"/>
    <w:rsid w:val="007449AF"/>
    <w:rsid w:val="00745F58"/>
    <w:rsid w:val="007507A4"/>
    <w:rsid w:val="00752070"/>
    <w:rsid w:val="007520BD"/>
    <w:rsid w:val="007540E8"/>
    <w:rsid w:val="00756D83"/>
    <w:rsid w:val="007570EA"/>
    <w:rsid w:val="00757596"/>
    <w:rsid w:val="00757A98"/>
    <w:rsid w:val="0076047E"/>
    <w:rsid w:val="00762887"/>
    <w:rsid w:val="007634AF"/>
    <w:rsid w:val="00763B49"/>
    <w:rsid w:val="00764028"/>
    <w:rsid w:val="00764900"/>
    <w:rsid w:val="00764FFF"/>
    <w:rsid w:val="007655E1"/>
    <w:rsid w:val="007672EB"/>
    <w:rsid w:val="00767861"/>
    <w:rsid w:val="00767E57"/>
    <w:rsid w:val="00770669"/>
    <w:rsid w:val="00771610"/>
    <w:rsid w:val="0077295E"/>
    <w:rsid w:val="0077374B"/>
    <w:rsid w:val="00773EC3"/>
    <w:rsid w:val="0077405B"/>
    <w:rsid w:val="00774BA3"/>
    <w:rsid w:val="00775B38"/>
    <w:rsid w:val="00776EF2"/>
    <w:rsid w:val="007771B0"/>
    <w:rsid w:val="007779B0"/>
    <w:rsid w:val="0078324E"/>
    <w:rsid w:val="00783AE1"/>
    <w:rsid w:val="00784136"/>
    <w:rsid w:val="0078440B"/>
    <w:rsid w:val="007847F2"/>
    <w:rsid w:val="00785DFE"/>
    <w:rsid w:val="00786F13"/>
    <w:rsid w:val="00787CE0"/>
    <w:rsid w:val="007916AA"/>
    <w:rsid w:val="007918B6"/>
    <w:rsid w:val="00791CE1"/>
    <w:rsid w:val="007935C6"/>
    <w:rsid w:val="00795550"/>
    <w:rsid w:val="007957D4"/>
    <w:rsid w:val="00796923"/>
    <w:rsid w:val="00796C29"/>
    <w:rsid w:val="007975DC"/>
    <w:rsid w:val="00797925"/>
    <w:rsid w:val="007A17DE"/>
    <w:rsid w:val="007A1A72"/>
    <w:rsid w:val="007A2F56"/>
    <w:rsid w:val="007A3BFF"/>
    <w:rsid w:val="007A4364"/>
    <w:rsid w:val="007A4549"/>
    <w:rsid w:val="007A5693"/>
    <w:rsid w:val="007A70AF"/>
    <w:rsid w:val="007A7703"/>
    <w:rsid w:val="007B351F"/>
    <w:rsid w:val="007B3B3F"/>
    <w:rsid w:val="007B410B"/>
    <w:rsid w:val="007B4C1E"/>
    <w:rsid w:val="007B6111"/>
    <w:rsid w:val="007C0DAC"/>
    <w:rsid w:val="007C1A32"/>
    <w:rsid w:val="007C1E0D"/>
    <w:rsid w:val="007C247E"/>
    <w:rsid w:val="007C2C62"/>
    <w:rsid w:val="007C3D09"/>
    <w:rsid w:val="007C463E"/>
    <w:rsid w:val="007C7D1C"/>
    <w:rsid w:val="007D244D"/>
    <w:rsid w:val="007D41D6"/>
    <w:rsid w:val="007D44BA"/>
    <w:rsid w:val="007D497B"/>
    <w:rsid w:val="007D4D2C"/>
    <w:rsid w:val="007D605F"/>
    <w:rsid w:val="007D63D7"/>
    <w:rsid w:val="007D7BB5"/>
    <w:rsid w:val="007E081C"/>
    <w:rsid w:val="007E2A7A"/>
    <w:rsid w:val="007E2BB4"/>
    <w:rsid w:val="007E4722"/>
    <w:rsid w:val="007E5B68"/>
    <w:rsid w:val="007E6F8D"/>
    <w:rsid w:val="007F05B4"/>
    <w:rsid w:val="007F069B"/>
    <w:rsid w:val="007F1EA3"/>
    <w:rsid w:val="007F2651"/>
    <w:rsid w:val="007F29C2"/>
    <w:rsid w:val="007F3116"/>
    <w:rsid w:val="007F34ED"/>
    <w:rsid w:val="007F4337"/>
    <w:rsid w:val="007F47BE"/>
    <w:rsid w:val="007F491E"/>
    <w:rsid w:val="007F4C27"/>
    <w:rsid w:val="007F60F1"/>
    <w:rsid w:val="007F6D1E"/>
    <w:rsid w:val="007F7088"/>
    <w:rsid w:val="007F785D"/>
    <w:rsid w:val="00800EBC"/>
    <w:rsid w:val="00801333"/>
    <w:rsid w:val="008044E8"/>
    <w:rsid w:val="008058F1"/>
    <w:rsid w:val="00806682"/>
    <w:rsid w:val="0080670C"/>
    <w:rsid w:val="0081031A"/>
    <w:rsid w:val="00812B0A"/>
    <w:rsid w:val="008144AC"/>
    <w:rsid w:val="00814ED7"/>
    <w:rsid w:val="00815910"/>
    <w:rsid w:val="00817034"/>
    <w:rsid w:val="00817655"/>
    <w:rsid w:val="00821037"/>
    <w:rsid w:val="00821113"/>
    <w:rsid w:val="008214FD"/>
    <w:rsid w:val="00822B65"/>
    <w:rsid w:val="00826087"/>
    <w:rsid w:val="00826795"/>
    <w:rsid w:val="008300B6"/>
    <w:rsid w:val="008301E9"/>
    <w:rsid w:val="00831E5F"/>
    <w:rsid w:val="00831F1F"/>
    <w:rsid w:val="008320CD"/>
    <w:rsid w:val="00833439"/>
    <w:rsid w:val="00834E71"/>
    <w:rsid w:val="008442E9"/>
    <w:rsid w:val="00847B66"/>
    <w:rsid w:val="008508A0"/>
    <w:rsid w:val="00852137"/>
    <w:rsid w:val="008533D4"/>
    <w:rsid w:val="00854E55"/>
    <w:rsid w:val="00854ECD"/>
    <w:rsid w:val="00854F57"/>
    <w:rsid w:val="00856214"/>
    <w:rsid w:val="008577B4"/>
    <w:rsid w:val="008624A4"/>
    <w:rsid w:val="00862ACA"/>
    <w:rsid w:val="008635D1"/>
    <w:rsid w:val="00866EFB"/>
    <w:rsid w:val="00867302"/>
    <w:rsid w:val="00867530"/>
    <w:rsid w:val="00870ADA"/>
    <w:rsid w:val="008725F8"/>
    <w:rsid w:val="00872CB8"/>
    <w:rsid w:val="0087328D"/>
    <w:rsid w:val="008736BA"/>
    <w:rsid w:val="00876661"/>
    <w:rsid w:val="0087718C"/>
    <w:rsid w:val="00877BEE"/>
    <w:rsid w:val="00877E48"/>
    <w:rsid w:val="00880233"/>
    <w:rsid w:val="0088023E"/>
    <w:rsid w:val="00880477"/>
    <w:rsid w:val="008804A0"/>
    <w:rsid w:val="00881047"/>
    <w:rsid w:val="00881E4E"/>
    <w:rsid w:val="00883558"/>
    <w:rsid w:val="008836AD"/>
    <w:rsid w:val="008838F6"/>
    <w:rsid w:val="00891101"/>
    <w:rsid w:val="00893104"/>
    <w:rsid w:val="00893882"/>
    <w:rsid w:val="00893A7B"/>
    <w:rsid w:val="00894442"/>
    <w:rsid w:val="00894D7A"/>
    <w:rsid w:val="008955AA"/>
    <w:rsid w:val="008A1C35"/>
    <w:rsid w:val="008A2723"/>
    <w:rsid w:val="008A2ECD"/>
    <w:rsid w:val="008A6364"/>
    <w:rsid w:val="008A6EF9"/>
    <w:rsid w:val="008A76D2"/>
    <w:rsid w:val="008A799B"/>
    <w:rsid w:val="008A7E88"/>
    <w:rsid w:val="008B033B"/>
    <w:rsid w:val="008B42D4"/>
    <w:rsid w:val="008B5DB2"/>
    <w:rsid w:val="008B5E2A"/>
    <w:rsid w:val="008B6090"/>
    <w:rsid w:val="008B6BC3"/>
    <w:rsid w:val="008B7A79"/>
    <w:rsid w:val="008B7F6B"/>
    <w:rsid w:val="008C1224"/>
    <w:rsid w:val="008C25F2"/>
    <w:rsid w:val="008C3248"/>
    <w:rsid w:val="008C5A02"/>
    <w:rsid w:val="008D0652"/>
    <w:rsid w:val="008D0996"/>
    <w:rsid w:val="008D0A02"/>
    <w:rsid w:val="008D1207"/>
    <w:rsid w:val="008D1CD2"/>
    <w:rsid w:val="008D1DF2"/>
    <w:rsid w:val="008D2F9D"/>
    <w:rsid w:val="008D40AA"/>
    <w:rsid w:val="008E0F50"/>
    <w:rsid w:val="008E2FF8"/>
    <w:rsid w:val="008E40BF"/>
    <w:rsid w:val="008E5127"/>
    <w:rsid w:val="008E69C7"/>
    <w:rsid w:val="008E79F6"/>
    <w:rsid w:val="008F0E30"/>
    <w:rsid w:val="008F0F95"/>
    <w:rsid w:val="008F1149"/>
    <w:rsid w:val="008F29B5"/>
    <w:rsid w:val="008F3F26"/>
    <w:rsid w:val="008F5A6F"/>
    <w:rsid w:val="008F683C"/>
    <w:rsid w:val="008F7125"/>
    <w:rsid w:val="0090036C"/>
    <w:rsid w:val="00900395"/>
    <w:rsid w:val="009012D5"/>
    <w:rsid w:val="00901805"/>
    <w:rsid w:val="00901C3A"/>
    <w:rsid w:val="009040D3"/>
    <w:rsid w:val="00904513"/>
    <w:rsid w:val="00904C8B"/>
    <w:rsid w:val="0090786C"/>
    <w:rsid w:val="0091049A"/>
    <w:rsid w:val="00912C5F"/>
    <w:rsid w:val="009133D2"/>
    <w:rsid w:val="0091355B"/>
    <w:rsid w:val="0091357A"/>
    <w:rsid w:val="00913EE7"/>
    <w:rsid w:val="00915671"/>
    <w:rsid w:val="00915B9D"/>
    <w:rsid w:val="009200BC"/>
    <w:rsid w:val="009206BD"/>
    <w:rsid w:val="009207AF"/>
    <w:rsid w:val="00920F1A"/>
    <w:rsid w:val="009229A9"/>
    <w:rsid w:val="00922E7B"/>
    <w:rsid w:val="0092416B"/>
    <w:rsid w:val="00925B86"/>
    <w:rsid w:val="00926CDE"/>
    <w:rsid w:val="0092709A"/>
    <w:rsid w:val="009273C7"/>
    <w:rsid w:val="00927CF1"/>
    <w:rsid w:val="00931E9A"/>
    <w:rsid w:val="00932ECC"/>
    <w:rsid w:val="00933393"/>
    <w:rsid w:val="00933A23"/>
    <w:rsid w:val="009351FC"/>
    <w:rsid w:val="00935D95"/>
    <w:rsid w:val="00936020"/>
    <w:rsid w:val="00936F2A"/>
    <w:rsid w:val="00937A99"/>
    <w:rsid w:val="0094013B"/>
    <w:rsid w:val="00940B33"/>
    <w:rsid w:val="00940D91"/>
    <w:rsid w:val="00941337"/>
    <w:rsid w:val="00941DA9"/>
    <w:rsid w:val="0094346F"/>
    <w:rsid w:val="009441C9"/>
    <w:rsid w:val="00944B43"/>
    <w:rsid w:val="00945136"/>
    <w:rsid w:val="00945FC8"/>
    <w:rsid w:val="00946C1E"/>
    <w:rsid w:val="00946DFE"/>
    <w:rsid w:val="00947049"/>
    <w:rsid w:val="00947E91"/>
    <w:rsid w:val="0095168C"/>
    <w:rsid w:val="00952E5C"/>
    <w:rsid w:val="00955263"/>
    <w:rsid w:val="0095530A"/>
    <w:rsid w:val="00955B19"/>
    <w:rsid w:val="00956940"/>
    <w:rsid w:val="009602BD"/>
    <w:rsid w:val="0096389E"/>
    <w:rsid w:val="00963AD3"/>
    <w:rsid w:val="00964B43"/>
    <w:rsid w:val="0096605C"/>
    <w:rsid w:val="009668B3"/>
    <w:rsid w:val="009672EE"/>
    <w:rsid w:val="009710B0"/>
    <w:rsid w:val="00971C0A"/>
    <w:rsid w:val="00971EF0"/>
    <w:rsid w:val="00972039"/>
    <w:rsid w:val="0097386B"/>
    <w:rsid w:val="0097462F"/>
    <w:rsid w:val="00975155"/>
    <w:rsid w:val="00975207"/>
    <w:rsid w:val="00975E3D"/>
    <w:rsid w:val="009773E0"/>
    <w:rsid w:val="00977657"/>
    <w:rsid w:val="00977902"/>
    <w:rsid w:val="00977D30"/>
    <w:rsid w:val="0098103C"/>
    <w:rsid w:val="00981ABB"/>
    <w:rsid w:val="009836D2"/>
    <w:rsid w:val="00983D50"/>
    <w:rsid w:val="00986345"/>
    <w:rsid w:val="00986C86"/>
    <w:rsid w:val="009871AB"/>
    <w:rsid w:val="00987C2E"/>
    <w:rsid w:val="009903C8"/>
    <w:rsid w:val="00990837"/>
    <w:rsid w:val="00992774"/>
    <w:rsid w:val="00993DA0"/>
    <w:rsid w:val="00994A6C"/>
    <w:rsid w:val="00995439"/>
    <w:rsid w:val="0099674D"/>
    <w:rsid w:val="00996CAE"/>
    <w:rsid w:val="00997051"/>
    <w:rsid w:val="00997103"/>
    <w:rsid w:val="00997127"/>
    <w:rsid w:val="009A0A26"/>
    <w:rsid w:val="009A0CA3"/>
    <w:rsid w:val="009A110B"/>
    <w:rsid w:val="009A26BD"/>
    <w:rsid w:val="009A2F45"/>
    <w:rsid w:val="009A6122"/>
    <w:rsid w:val="009A61A7"/>
    <w:rsid w:val="009A61E1"/>
    <w:rsid w:val="009A7382"/>
    <w:rsid w:val="009B0237"/>
    <w:rsid w:val="009B2D64"/>
    <w:rsid w:val="009B341C"/>
    <w:rsid w:val="009B3C49"/>
    <w:rsid w:val="009B5E78"/>
    <w:rsid w:val="009B7003"/>
    <w:rsid w:val="009C02F8"/>
    <w:rsid w:val="009C1BF2"/>
    <w:rsid w:val="009C1FA8"/>
    <w:rsid w:val="009C2DA5"/>
    <w:rsid w:val="009C4892"/>
    <w:rsid w:val="009C49F0"/>
    <w:rsid w:val="009C4BF1"/>
    <w:rsid w:val="009C5E80"/>
    <w:rsid w:val="009C60A2"/>
    <w:rsid w:val="009C696D"/>
    <w:rsid w:val="009C6FB3"/>
    <w:rsid w:val="009C71D2"/>
    <w:rsid w:val="009C7C36"/>
    <w:rsid w:val="009D0FD6"/>
    <w:rsid w:val="009D13C9"/>
    <w:rsid w:val="009D1C45"/>
    <w:rsid w:val="009D454C"/>
    <w:rsid w:val="009E06E4"/>
    <w:rsid w:val="009E1BBA"/>
    <w:rsid w:val="009E308C"/>
    <w:rsid w:val="009E3ACD"/>
    <w:rsid w:val="009E5FAB"/>
    <w:rsid w:val="009E6714"/>
    <w:rsid w:val="009E6C2D"/>
    <w:rsid w:val="009E73C5"/>
    <w:rsid w:val="009E7E67"/>
    <w:rsid w:val="009F159E"/>
    <w:rsid w:val="009F7199"/>
    <w:rsid w:val="009F768E"/>
    <w:rsid w:val="00A0036C"/>
    <w:rsid w:val="00A01737"/>
    <w:rsid w:val="00A019D3"/>
    <w:rsid w:val="00A01CEB"/>
    <w:rsid w:val="00A041E3"/>
    <w:rsid w:val="00A04C44"/>
    <w:rsid w:val="00A04C57"/>
    <w:rsid w:val="00A062E7"/>
    <w:rsid w:val="00A11942"/>
    <w:rsid w:val="00A11CC3"/>
    <w:rsid w:val="00A120CE"/>
    <w:rsid w:val="00A140AF"/>
    <w:rsid w:val="00A15C6A"/>
    <w:rsid w:val="00A16103"/>
    <w:rsid w:val="00A205C8"/>
    <w:rsid w:val="00A20F9C"/>
    <w:rsid w:val="00A24AB5"/>
    <w:rsid w:val="00A24C8C"/>
    <w:rsid w:val="00A25081"/>
    <w:rsid w:val="00A254F0"/>
    <w:rsid w:val="00A2725B"/>
    <w:rsid w:val="00A27C09"/>
    <w:rsid w:val="00A31459"/>
    <w:rsid w:val="00A3179D"/>
    <w:rsid w:val="00A338A6"/>
    <w:rsid w:val="00A37D15"/>
    <w:rsid w:val="00A4179D"/>
    <w:rsid w:val="00A42B82"/>
    <w:rsid w:val="00A42D87"/>
    <w:rsid w:val="00A43605"/>
    <w:rsid w:val="00A437A6"/>
    <w:rsid w:val="00A445FC"/>
    <w:rsid w:val="00A45BD6"/>
    <w:rsid w:val="00A4654A"/>
    <w:rsid w:val="00A47458"/>
    <w:rsid w:val="00A50DF8"/>
    <w:rsid w:val="00A530DF"/>
    <w:rsid w:val="00A53F45"/>
    <w:rsid w:val="00A544C3"/>
    <w:rsid w:val="00A553EF"/>
    <w:rsid w:val="00A55466"/>
    <w:rsid w:val="00A554C8"/>
    <w:rsid w:val="00A55F46"/>
    <w:rsid w:val="00A57431"/>
    <w:rsid w:val="00A57614"/>
    <w:rsid w:val="00A57D08"/>
    <w:rsid w:val="00A6064D"/>
    <w:rsid w:val="00A60D3F"/>
    <w:rsid w:val="00A61353"/>
    <w:rsid w:val="00A61665"/>
    <w:rsid w:val="00A6238D"/>
    <w:rsid w:val="00A62565"/>
    <w:rsid w:val="00A625FA"/>
    <w:rsid w:val="00A62C99"/>
    <w:rsid w:val="00A64646"/>
    <w:rsid w:val="00A646B5"/>
    <w:rsid w:val="00A65A13"/>
    <w:rsid w:val="00A65AF5"/>
    <w:rsid w:val="00A66E97"/>
    <w:rsid w:val="00A67263"/>
    <w:rsid w:val="00A7195D"/>
    <w:rsid w:val="00A737B9"/>
    <w:rsid w:val="00A73C3E"/>
    <w:rsid w:val="00A74C84"/>
    <w:rsid w:val="00A75742"/>
    <w:rsid w:val="00A76067"/>
    <w:rsid w:val="00A774EC"/>
    <w:rsid w:val="00A77B5B"/>
    <w:rsid w:val="00A81256"/>
    <w:rsid w:val="00A83FD2"/>
    <w:rsid w:val="00A843E7"/>
    <w:rsid w:val="00A8587D"/>
    <w:rsid w:val="00A85A37"/>
    <w:rsid w:val="00A8629F"/>
    <w:rsid w:val="00A865BD"/>
    <w:rsid w:val="00A86912"/>
    <w:rsid w:val="00A86DC9"/>
    <w:rsid w:val="00A86FF2"/>
    <w:rsid w:val="00A92013"/>
    <w:rsid w:val="00A920A0"/>
    <w:rsid w:val="00A94F06"/>
    <w:rsid w:val="00A9526D"/>
    <w:rsid w:val="00A9639D"/>
    <w:rsid w:val="00A96D49"/>
    <w:rsid w:val="00AA0978"/>
    <w:rsid w:val="00AA2A5B"/>
    <w:rsid w:val="00AA2D0E"/>
    <w:rsid w:val="00AA32DE"/>
    <w:rsid w:val="00AA36EA"/>
    <w:rsid w:val="00AA4273"/>
    <w:rsid w:val="00AA4B3E"/>
    <w:rsid w:val="00AA5753"/>
    <w:rsid w:val="00AA5A41"/>
    <w:rsid w:val="00AA6BBD"/>
    <w:rsid w:val="00AA7945"/>
    <w:rsid w:val="00AB4B35"/>
    <w:rsid w:val="00AB4E0F"/>
    <w:rsid w:val="00AB5288"/>
    <w:rsid w:val="00AB72E0"/>
    <w:rsid w:val="00AB764E"/>
    <w:rsid w:val="00AC0C00"/>
    <w:rsid w:val="00AC1ED5"/>
    <w:rsid w:val="00AC1F49"/>
    <w:rsid w:val="00AC214C"/>
    <w:rsid w:val="00AC2BEE"/>
    <w:rsid w:val="00AC356C"/>
    <w:rsid w:val="00AC513B"/>
    <w:rsid w:val="00AC5779"/>
    <w:rsid w:val="00AC6C86"/>
    <w:rsid w:val="00AC768A"/>
    <w:rsid w:val="00AD11F4"/>
    <w:rsid w:val="00AD5F7B"/>
    <w:rsid w:val="00AD604B"/>
    <w:rsid w:val="00AE1233"/>
    <w:rsid w:val="00AE26DB"/>
    <w:rsid w:val="00AE2B04"/>
    <w:rsid w:val="00AE38BF"/>
    <w:rsid w:val="00AE4AE9"/>
    <w:rsid w:val="00AE69B0"/>
    <w:rsid w:val="00AE7290"/>
    <w:rsid w:val="00AE7A14"/>
    <w:rsid w:val="00AE7A64"/>
    <w:rsid w:val="00AF04CF"/>
    <w:rsid w:val="00AF07FD"/>
    <w:rsid w:val="00AF0A1A"/>
    <w:rsid w:val="00AF1819"/>
    <w:rsid w:val="00AF20FA"/>
    <w:rsid w:val="00AF3B6B"/>
    <w:rsid w:val="00AF3EBE"/>
    <w:rsid w:val="00AF466F"/>
    <w:rsid w:val="00AF5AEB"/>
    <w:rsid w:val="00AF63A7"/>
    <w:rsid w:val="00AF7753"/>
    <w:rsid w:val="00AF7904"/>
    <w:rsid w:val="00AF7CB2"/>
    <w:rsid w:val="00B0039E"/>
    <w:rsid w:val="00B01614"/>
    <w:rsid w:val="00B01C40"/>
    <w:rsid w:val="00B029AB"/>
    <w:rsid w:val="00B050A3"/>
    <w:rsid w:val="00B05182"/>
    <w:rsid w:val="00B067F8"/>
    <w:rsid w:val="00B06EFD"/>
    <w:rsid w:val="00B106BA"/>
    <w:rsid w:val="00B10EF7"/>
    <w:rsid w:val="00B12F70"/>
    <w:rsid w:val="00B13B03"/>
    <w:rsid w:val="00B142AF"/>
    <w:rsid w:val="00B143F4"/>
    <w:rsid w:val="00B21787"/>
    <w:rsid w:val="00B21A42"/>
    <w:rsid w:val="00B21DFD"/>
    <w:rsid w:val="00B24389"/>
    <w:rsid w:val="00B24844"/>
    <w:rsid w:val="00B24964"/>
    <w:rsid w:val="00B259E9"/>
    <w:rsid w:val="00B27194"/>
    <w:rsid w:val="00B276C5"/>
    <w:rsid w:val="00B27E64"/>
    <w:rsid w:val="00B27FE9"/>
    <w:rsid w:val="00B3024B"/>
    <w:rsid w:val="00B30671"/>
    <w:rsid w:val="00B32130"/>
    <w:rsid w:val="00B324AF"/>
    <w:rsid w:val="00B33C20"/>
    <w:rsid w:val="00B34619"/>
    <w:rsid w:val="00B34806"/>
    <w:rsid w:val="00B348CD"/>
    <w:rsid w:val="00B35FEE"/>
    <w:rsid w:val="00B36EE0"/>
    <w:rsid w:val="00B433F7"/>
    <w:rsid w:val="00B44F22"/>
    <w:rsid w:val="00B46742"/>
    <w:rsid w:val="00B46F88"/>
    <w:rsid w:val="00B5002C"/>
    <w:rsid w:val="00B51FA9"/>
    <w:rsid w:val="00B52DF2"/>
    <w:rsid w:val="00B53344"/>
    <w:rsid w:val="00B54C2A"/>
    <w:rsid w:val="00B552FE"/>
    <w:rsid w:val="00B56292"/>
    <w:rsid w:val="00B632AD"/>
    <w:rsid w:val="00B66131"/>
    <w:rsid w:val="00B66E55"/>
    <w:rsid w:val="00B70CFA"/>
    <w:rsid w:val="00B70F32"/>
    <w:rsid w:val="00B713F2"/>
    <w:rsid w:val="00B72B9C"/>
    <w:rsid w:val="00B7377C"/>
    <w:rsid w:val="00B73B06"/>
    <w:rsid w:val="00B73F8E"/>
    <w:rsid w:val="00B741A8"/>
    <w:rsid w:val="00B75AC2"/>
    <w:rsid w:val="00B8117C"/>
    <w:rsid w:val="00B815C2"/>
    <w:rsid w:val="00B8203C"/>
    <w:rsid w:val="00B830CC"/>
    <w:rsid w:val="00B869BE"/>
    <w:rsid w:val="00B911F2"/>
    <w:rsid w:val="00B91D8A"/>
    <w:rsid w:val="00B938BF"/>
    <w:rsid w:val="00B951F6"/>
    <w:rsid w:val="00B95D08"/>
    <w:rsid w:val="00B96C60"/>
    <w:rsid w:val="00B96D83"/>
    <w:rsid w:val="00BA018D"/>
    <w:rsid w:val="00BA1DF0"/>
    <w:rsid w:val="00BA437E"/>
    <w:rsid w:val="00BA5A42"/>
    <w:rsid w:val="00BA5E49"/>
    <w:rsid w:val="00BB033A"/>
    <w:rsid w:val="00BB0798"/>
    <w:rsid w:val="00BB0CCD"/>
    <w:rsid w:val="00BB0E59"/>
    <w:rsid w:val="00BB2394"/>
    <w:rsid w:val="00BB294B"/>
    <w:rsid w:val="00BB2A59"/>
    <w:rsid w:val="00BB3027"/>
    <w:rsid w:val="00BB5358"/>
    <w:rsid w:val="00BB695A"/>
    <w:rsid w:val="00BB7CE7"/>
    <w:rsid w:val="00BC0F7D"/>
    <w:rsid w:val="00BC1463"/>
    <w:rsid w:val="00BC2DAD"/>
    <w:rsid w:val="00BC2EB2"/>
    <w:rsid w:val="00BC2FAC"/>
    <w:rsid w:val="00BC332E"/>
    <w:rsid w:val="00BC36BA"/>
    <w:rsid w:val="00BC38C3"/>
    <w:rsid w:val="00BC6461"/>
    <w:rsid w:val="00BC6A08"/>
    <w:rsid w:val="00BD103E"/>
    <w:rsid w:val="00BD20B8"/>
    <w:rsid w:val="00BD3546"/>
    <w:rsid w:val="00BD3DCC"/>
    <w:rsid w:val="00BD43B3"/>
    <w:rsid w:val="00BD43C5"/>
    <w:rsid w:val="00BD5F20"/>
    <w:rsid w:val="00BD64BC"/>
    <w:rsid w:val="00BD6B22"/>
    <w:rsid w:val="00BD710D"/>
    <w:rsid w:val="00BD71D1"/>
    <w:rsid w:val="00BD7A39"/>
    <w:rsid w:val="00BE0A5B"/>
    <w:rsid w:val="00BE22D2"/>
    <w:rsid w:val="00BE23C4"/>
    <w:rsid w:val="00BE2851"/>
    <w:rsid w:val="00BE4566"/>
    <w:rsid w:val="00BE4C33"/>
    <w:rsid w:val="00BE5C79"/>
    <w:rsid w:val="00BE6CF2"/>
    <w:rsid w:val="00BE6D4B"/>
    <w:rsid w:val="00BF01F5"/>
    <w:rsid w:val="00BF0FB7"/>
    <w:rsid w:val="00BF1C08"/>
    <w:rsid w:val="00BF2050"/>
    <w:rsid w:val="00BF2739"/>
    <w:rsid w:val="00BF5486"/>
    <w:rsid w:val="00BF5A8F"/>
    <w:rsid w:val="00BF6BAA"/>
    <w:rsid w:val="00BF76C3"/>
    <w:rsid w:val="00C00CFC"/>
    <w:rsid w:val="00C01FDB"/>
    <w:rsid w:val="00C04E86"/>
    <w:rsid w:val="00C05316"/>
    <w:rsid w:val="00C05569"/>
    <w:rsid w:val="00C06169"/>
    <w:rsid w:val="00C0719F"/>
    <w:rsid w:val="00C1043D"/>
    <w:rsid w:val="00C107A4"/>
    <w:rsid w:val="00C10B1C"/>
    <w:rsid w:val="00C10EA7"/>
    <w:rsid w:val="00C1264B"/>
    <w:rsid w:val="00C12B19"/>
    <w:rsid w:val="00C1451A"/>
    <w:rsid w:val="00C14A5E"/>
    <w:rsid w:val="00C21FF0"/>
    <w:rsid w:val="00C23C01"/>
    <w:rsid w:val="00C24043"/>
    <w:rsid w:val="00C2453F"/>
    <w:rsid w:val="00C250EC"/>
    <w:rsid w:val="00C260A4"/>
    <w:rsid w:val="00C30AB4"/>
    <w:rsid w:val="00C30B64"/>
    <w:rsid w:val="00C30E93"/>
    <w:rsid w:val="00C30F74"/>
    <w:rsid w:val="00C32363"/>
    <w:rsid w:val="00C32917"/>
    <w:rsid w:val="00C33B27"/>
    <w:rsid w:val="00C345D8"/>
    <w:rsid w:val="00C347CC"/>
    <w:rsid w:val="00C36586"/>
    <w:rsid w:val="00C40CF4"/>
    <w:rsid w:val="00C45F12"/>
    <w:rsid w:val="00C46C5D"/>
    <w:rsid w:val="00C474D2"/>
    <w:rsid w:val="00C50EAE"/>
    <w:rsid w:val="00C51463"/>
    <w:rsid w:val="00C5303D"/>
    <w:rsid w:val="00C53F2A"/>
    <w:rsid w:val="00C540AA"/>
    <w:rsid w:val="00C54690"/>
    <w:rsid w:val="00C55075"/>
    <w:rsid w:val="00C55328"/>
    <w:rsid w:val="00C56079"/>
    <w:rsid w:val="00C5729F"/>
    <w:rsid w:val="00C57AD4"/>
    <w:rsid w:val="00C61F96"/>
    <w:rsid w:val="00C62806"/>
    <w:rsid w:val="00C62EB8"/>
    <w:rsid w:val="00C6304A"/>
    <w:rsid w:val="00C63642"/>
    <w:rsid w:val="00C64565"/>
    <w:rsid w:val="00C6472A"/>
    <w:rsid w:val="00C65AD2"/>
    <w:rsid w:val="00C663BF"/>
    <w:rsid w:val="00C710C3"/>
    <w:rsid w:val="00C715F0"/>
    <w:rsid w:val="00C719D5"/>
    <w:rsid w:val="00C731A5"/>
    <w:rsid w:val="00C73B42"/>
    <w:rsid w:val="00C73F96"/>
    <w:rsid w:val="00C77101"/>
    <w:rsid w:val="00C77952"/>
    <w:rsid w:val="00C77C9E"/>
    <w:rsid w:val="00C81934"/>
    <w:rsid w:val="00C81C97"/>
    <w:rsid w:val="00C81EF0"/>
    <w:rsid w:val="00C820F2"/>
    <w:rsid w:val="00C83ADD"/>
    <w:rsid w:val="00C84B5F"/>
    <w:rsid w:val="00C85A34"/>
    <w:rsid w:val="00C85BEF"/>
    <w:rsid w:val="00C903C1"/>
    <w:rsid w:val="00C92E8B"/>
    <w:rsid w:val="00C9343E"/>
    <w:rsid w:val="00C93DF0"/>
    <w:rsid w:val="00C94DBD"/>
    <w:rsid w:val="00C97120"/>
    <w:rsid w:val="00C9735C"/>
    <w:rsid w:val="00C979C7"/>
    <w:rsid w:val="00CA104A"/>
    <w:rsid w:val="00CA30C2"/>
    <w:rsid w:val="00CA4167"/>
    <w:rsid w:val="00CA5242"/>
    <w:rsid w:val="00CA57AB"/>
    <w:rsid w:val="00CB16DB"/>
    <w:rsid w:val="00CB21E1"/>
    <w:rsid w:val="00CB28D7"/>
    <w:rsid w:val="00CB4043"/>
    <w:rsid w:val="00CB632A"/>
    <w:rsid w:val="00CC05B7"/>
    <w:rsid w:val="00CC1A85"/>
    <w:rsid w:val="00CC4F4A"/>
    <w:rsid w:val="00CC4FA2"/>
    <w:rsid w:val="00CC5441"/>
    <w:rsid w:val="00CC562A"/>
    <w:rsid w:val="00CC60FA"/>
    <w:rsid w:val="00CC72F4"/>
    <w:rsid w:val="00CD29F1"/>
    <w:rsid w:val="00CD2A16"/>
    <w:rsid w:val="00CD2BC0"/>
    <w:rsid w:val="00CD2E32"/>
    <w:rsid w:val="00CD4FC4"/>
    <w:rsid w:val="00CD6799"/>
    <w:rsid w:val="00CE1403"/>
    <w:rsid w:val="00CE1CF5"/>
    <w:rsid w:val="00CE385F"/>
    <w:rsid w:val="00CE43A2"/>
    <w:rsid w:val="00CE4B40"/>
    <w:rsid w:val="00CE5A48"/>
    <w:rsid w:val="00CE654B"/>
    <w:rsid w:val="00CE77B5"/>
    <w:rsid w:val="00CE7AD3"/>
    <w:rsid w:val="00CE7FDF"/>
    <w:rsid w:val="00CF149F"/>
    <w:rsid w:val="00CF2441"/>
    <w:rsid w:val="00CF2516"/>
    <w:rsid w:val="00CF2C3A"/>
    <w:rsid w:val="00CF3318"/>
    <w:rsid w:val="00CF4F09"/>
    <w:rsid w:val="00CF5536"/>
    <w:rsid w:val="00CF710F"/>
    <w:rsid w:val="00D00D98"/>
    <w:rsid w:val="00D01280"/>
    <w:rsid w:val="00D01B0D"/>
    <w:rsid w:val="00D02D40"/>
    <w:rsid w:val="00D03A8B"/>
    <w:rsid w:val="00D0519E"/>
    <w:rsid w:val="00D0695C"/>
    <w:rsid w:val="00D07259"/>
    <w:rsid w:val="00D078AA"/>
    <w:rsid w:val="00D109FF"/>
    <w:rsid w:val="00D11329"/>
    <w:rsid w:val="00D11EA9"/>
    <w:rsid w:val="00D128F7"/>
    <w:rsid w:val="00D12DE1"/>
    <w:rsid w:val="00D1357E"/>
    <w:rsid w:val="00D14C70"/>
    <w:rsid w:val="00D163E9"/>
    <w:rsid w:val="00D169FA"/>
    <w:rsid w:val="00D1712B"/>
    <w:rsid w:val="00D17DE5"/>
    <w:rsid w:val="00D17F27"/>
    <w:rsid w:val="00D17F70"/>
    <w:rsid w:val="00D23987"/>
    <w:rsid w:val="00D23D91"/>
    <w:rsid w:val="00D240DF"/>
    <w:rsid w:val="00D24260"/>
    <w:rsid w:val="00D245D2"/>
    <w:rsid w:val="00D24F9E"/>
    <w:rsid w:val="00D257F3"/>
    <w:rsid w:val="00D264CD"/>
    <w:rsid w:val="00D26AB1"/>
    <w:rsid w:val="00D27311"/>
    <w:rsid w:val="00D306B7"/>
    <w:rsid w:val="00D34363"/>
    <w:rsid w:val="00D344F0"/>
    <w:rsid w:val="00D4443D"/>
    <w:rsid w:val="00D46606"/>
    <w:rsid w:val="00D46DAB"/>
    <w:rsid w:val="00D46EFE"/>
    <w:rsid w:val="00D47436"/>
    <w:rsid w:val="00D47DF5"/>
    <w:rsid w:val="00D50121"/>
    <w:rsid w:val="00D53B38"/>
    <w:rsid w:val="00D546A9"/>
    <w:rsid w:val="00D5470E"/>
    <w:rsid w:val="00D5564F"/>
    <w:rsid w:val="00D55AD7"/>
    <w:rsid w:val="00D573B1"/>
    <w:rsid w:val="00D57BD6"/>
    <w:rsid w:val="00D6224D"/>
    <w:rsid w:val="00D6240C"/>
    <w:rsid w:val="00D664EB"/>
    <w:rsid w:val="00D66E1E"/>
    <w:rsid w:val="00D6725D"/>
    <w:rsid w:val="00D71D87"/>
    <w:rsid w:val="00D72758"/>
    <w:rsid w:val="00D74BCB"/>
    <w:rsid w:val="00D75580"/>
    <w:rsid w:val="00D76529"/>
    <w:rsid w:val="00D8433B"/>
    <w:rsid w:val="00D84DC5"/>
    <w:rsid w:val="00D857A2"/>
    <w:rsid w:val="00D87062"/>
    <w:rsid w:val="00D91F4D"/>
    <w:rsid w:val="00D922A0"/>
    <w:rsid w:val="00D922BF"/>
    <w:rsid w:val="00D92CFD"/>
    <w:rsid w:val="00D93B05"/>
    <w:rsid w:val="00D94D15"/>
    <w:rsid w:val="00D96CF3"/>
    <w:rsid w:val="00D9753E"/>
    <w:rsid w:val="00D97A2E"/>
    <w:rsid w:val="00DA0CAB"/>
    <w:rsid w:val="00DA0D49"/>
    <w:rsid w:val="00DA2AD5"/>
    <w:rsid w:val="00DA2DAE"/>
    <w:rsid w:val="00DA2F5E"/>
    <w:rsid w:val="00DA3BDB"/>
    <w:rsid w:val="00DA612F"/>
    <w:rsid w:val="00DB058C"/>
    <w:rsid w:val="00DB112D"/>
    <w:rsid w:val="00DB1CCA"/>
    <w:rsid w:val="00DB42C9"/>
    <w:rsid w:val="00DB6C3C"/>
    <w:rsid w:val="00DB703B"/>
    <w:rsid w:val="00DC03A1"/>
    <w:rsid w:val="00DC0D09"/>
    <w:rsid w:val="00DC1281"/>
    <w:rsid w:val="00DC5A70"/>
    <w:rsid w:val="00DC5A87"/>
    <w:rsid w:val="00DC6867"/>
    <w:rsid w:val="00DD16FB"/>
    <w:rsid w:val="00DD1BD6"/>
    <w:rsid w:val="00DD2071"/>
    <w:rsid w:val="00DD28DA"/>
    <w:rsid w:val="00DD29BC"/>
    <w:rsid w:val="00DD4390"/>
    <w:rsid w:val="00DD464A"/>
    <w:rsid w:val="00DE13CF"/>
    <w:rsid w:val="00DE2160"/>
    <w:rsid w:val="00DE226A"/>
    <w:rsid w:val="00DE36E8"/>
    <w:rsid w:val="00DE46EA"/>
    <w:rsid w:val="00DE48B9"/>
    <w:rsid w:val="00DE548D"/>
    <w:rsid w:val="00DE5BE1"/>
    <w:rsid w:val="00DE682C"/>
    <w:rsid w:val="00DE70BD"/>
    <w:rsid w:val="00DE792D"/>
    <w:rsid w:val="00DF0789"/>
    <w:rsid w:val="00DF0A52"/>
    <w:rsid w:val="00DF20BC"/>
    <w:rsid w:val="00DF2449"/>
    <w:rsid w:val="00DF4E23"/>
    <w:rsid w:val="00DF51B3"/>
    <w:rsid w:val="00DF558C"/>
    <w:rsid w:val="00DF5625"/>
    <w:rsid w:val="00DF5AD4"/>
    <w:rsid w:val="00DF5C74"/>
    <w:rsid w:val="00E00F5B"/>
    <w:rsid w:val="00E0132D"/>
    <w:rsid w:val="00E01DF5"/>
    <w:rsid w:val="00E02C4E"/>
    <w:rsid w:val="00E03634"/>
    <w:rsid w:val="00E0387D"/>
    <w:rsid w:val="00E04119"/>
    <w:rsid w:val="00E043E7"/>
    <w:rsid w:val="00E05049"/>
    <w:rsid w:val="00E06D16"/>
    <w:rsid w:val="00E07347"/>
    <w:rsid w:val="00E109D4"/>
    <w:rsid w:val="00E12247"/>
    <w:rsid w:val="00E12A50"/>
    <w:rsid w:val="00E12BE9"/>
    <w:rsid w:val="00E13189"/>
    <w:rsid w:val="00E14FB4"/>
    <w:rsid w:val="00E154C6"/>
    <w:rsid w:val="00E1617D"/>
    <w:rsid w:val="00E2018A"/>
    <w:rsid w:val="00E21501"/>
    <w:rsid w:val="00E23415"/>
    <w:rsid w:val="00E23AA4"/>
    <w:rsid w:val="00E24D17"/>
    <w:rsid w:val="00E26341"/>
    <w:rsid w:val="00E2724D"/>
    <w:rsid w:val="00E27EC8"/>
    <w:rsid w:val="00E31287"/>
    <w:rsid w:val="00E32750"/>
    <w:rsid w:val="00E332AF"/>
    <w:rsid w:val="00E336B1"/>
    <w:rsid w:val="00E357DA"/>
    <w:rsid w:val="00E36275"/>
    <w:rsid w:val="00E36547"/>
    <w:rsid w:val="00E36F2C"/>
    <w:rsid w:val="00E375C5"/>
    <w:rsid w:val="00E379E7"/>
    <w:rsid w:val="00E37F02"/>
    <w:rsid w:val="00E41828"/>
    <w:rsid w:val="00E429AB"/>
    <w:rsid w:val="00E4342B"/>
    <w:rsid w:val="00E456E8"/>
    <w:rsid w:val="00E462D0"/>
    <w:rsid w:val="00E5092A"/>
    <w:rsid w:val="00E51168"/>
    <w:rsid w:val="00E54334"/>
    <w:rsid w:val="00E5477E"/>
    <w:rsid w:val="00E54C28"/>
    <w:rsid w:val="00E5520E"/>
    <w:rsid w:val="00E55438"/>
    <w:rsid w:val="00E55911"/>
    <w:rsid w:val="00E5592F"/>
    <w:rsid w:val="00E56317"/>
    <w:rsid w:val="00E56E66"/>
    <w:rsid w:val="00E57408"/>
    <w:rsid w:val="00E57FC9"/>
    <w:rsid w:val="00E62845"/>
    <w:rsid w:val="00E62C1E"/>
    <w:rsid w:val="00E63554"/>
    <w:rsid w:val="00E64C86"/>
    <w:rsid w:val="00E6519A"/>
    <w:rsid w:val="00E661CD"/>
    <w:rsid w:val="00E702FD"/>
    <w:rsid w:val="00E70F7B"/>
    <w:rsid w:val="00E70F91"/>
    <w:rsid w:val="00E70FD0"/>
    <w:rsid w:val="00E71525"/>
    <w:rsid w:val="00E719A4"/>
    <w:rsid w:val="00E731AF"/>
    <w:rsid w:val="00E73EE0"/>
    <w:rsid w:val="00E744C4"/>
    <w:rsid w:val="00E75A5B"/>
    <w:rsid w:val="00E76344"/>
    <w:rsid w:val="00E76395"/>
    <w:rsid w:val="00E76A2A"/>
    <w:rsid w:val="00E76B72"/>
    <w:rsid w:val="00E776E8"/>
    <w:rsid w:val="00E77E81"/>
    <w:rsid w:val="00E80641"/>
    <w:rsid w:val="00E807EC"/>
    <w:rsid w:val="00E82C67"/>
    <w:rsid w:val="00E84BB6"/>
    <w:rsid w:val="00E84EE8"/>
    <w:rsid w:val="00E850DA"/>
    <w:rsid w:val="00E8735C"/>
    <w:rsid w:val="00E901E0"/>
    <w:rsid w:val="00E91465"/>
    <w:rsid w:val="00E91CAB"/>
    <w:rsid w:val="00E92EE2"/>
    <w:rsid w:val="00E93A6A"/>
    <w:rsid w:val="00E94696"/>
    <w:rsid w:val="00E94F3D"/>
    <w:rsid w:val="00E94F5E"/>
    <w:rsid w:val="00E96F97"/>
    <w:rsid w:val="00E979CB"/>
    <w:rsid w:val="00EA0F76"/>
    <w:rsid w:val="00EA14CE"/>
    <w:rsid w:val="00EA1568"/>
    <w:rsid w:val="00EA15EB"/>
    <w:rsid w:val="00EA182C"/>
    <w:rsid w:val="00EA2B1D"/>
    <w:rsid w:val="00EA2B82"/>
    <w:rsid w:val="00EA6EEE"/>
    <w:rsid w:val="00EA73E2"/>
    <w:rsid w:val="00EA73F7"/>
    <w:rsid w:val="00EA7BE5"/>
    <w:rsid w:val="00EA7DB4"/>
    <w:rsid w:val="00EB035A"/>
    <w:rsid w:val="00EB0524"/>
    <w:rsid w:val="00EB097D"/>
    <w:rsid w:val="00EB1BA0"/>
    <w:rsid w:val="00EB1E17"/>
    <w:rsid w:val="00EB3487"/>
    <w:rsid w:val="00EB3D8C"/>
    <w:rsid w:val="00EB5CF4"/>
    <w:rsid w:val="00EB6D76"/>
    <w:rsid w:val="00EC0D66"/>
    <w:rsid w:val="00EC6C46"/>
    <w:rsid w:val="00EC6E58"/>
    <w:rsid w:val="00EC70AB"/>
    <w:rsid w:val="00EC7C42"/>
    <w:rsid w:val="00ED0635"/>
    <w:rsid w:val="00ED0C87"/>
    <w:rsid w:val="00ED3F3B"/>
    <w:rsid w:val="00ED5041"/>
    <w:rsid w:val="00ED57A0"/>
    <w:rsid w:val="00ED654F"/>
    <w:rsid w:val="00ED6FD4"/>
    <w:rsid w:val="00ED79FA"/>
    <w:rsid w:val="00ED7E35"/>
    <w:rsid w:val="00EE0486"/>
    <w:rsid w:val="00EE197F"/>
    <w:rsid w:val="00EE1DFD"/>
    <w:rsid w:val="00EE258B"/>
    <w:rsid w:val="00EE640E"/>
    <w:rsid w:val="00EE7CC6"/>
    <w:rsid w:val="00EF0A1A"/>
    <w:rsid w:val="00EF2594"/>
    <w:rsid w:val="00EF3A09"/>
    <w:rsid w:val="00EF588C"/>
    <w:rsid w:val="00EF5AFE"/>
    <w:rsid w:val="00EF6061"/>
    <w:rsid w:val="00EF639F"/>
    <w:rsid w:val="00EF6522"/>
    <w:rsid w:val="00EF665C"/>
    <w:rsid w:val="00EF6FF4"/>
    <w:rsid w:val="00EF7BF3"/>
    <w:rsid w:val="00F00132"/>
    <w:rsid w:val="00F0074F"/>
    <w:rsid w:val="00F019EA"/>
    <w:rsid w:val="00F025A9"/>
    <w:rsid w:val="00F02E66"/>
    <w:rsid w:val="00F03D27"/>
    <w:rsid w:val="00F0437B"/>
    <w:rsid w:val="00F04D7C"/>
    <w:rsid w:val="00F04FBA"/>
    <w:rsid w:val="00F05634"/>
    <w:rsid w:val="00F05C9D"/>
    <w:rsid w:val="00F05EDF"/>
    <w:rsid w:val="00F1017B"/>
    <w:rsid w:val="00F108FB"/>
    <w:rsid w:val="00F1111A"/>
    <w:rsid w:val="00F11D07"/>
    <w:rsid w:val="00F12A19"/>
    <w:rsid w:val="00F1392C"/>
    <w:rsid w:val="00F1655C"/>
    <w:rsid w:val="00F166BD"/>
    <w:rsid w:val="00F20C37"/>
    <w:rsid w:val="00F2243E"/>
    <w:rsid w:val="00F225C4"/>
    <w:rsid w:val="00F248CA"/>
    <w:rsid w:val="00F26E04"/>
    <w:rsid w:val="00F30580"/>
    <w:rsid w:val="00F311EF"/>
    <w:rsid w:val="00F328EE"/>
    <w:rsid w:val="00F354C2"/>
    <w:rsid w:val="00F35A89"/>
    <w:rsid w:val="00F3710A"/>
    <w:rsid w:val="00F4030C"/>
    <w:rsid w:val="00F4090B"/>
    <w:rsid w:val="00F4090E"/>
    <w:rsid w:val="00F431EF"/>
    <w:rsid w:val="00F4344F"/>
    <w:rsid w:val="00F45E9E"/>
    <w:rsid w:val="00F46EF4"/>
    <w:rsid w:val="00F4738B"/>
    <w:rsid w:val="00F47CE0"/>
    <w:rsid w:val="00F504B6"/>
    <w:rsid w:val="00F51EF0"/>
    <w:rsid w:val="00F54D7E"/>
    <w:rsid w:val="00F54EBA"/>
    <w:rsid w:val="00F554FB"/>
    <w:rsid w:val="00F556F9"/>
    <w:rsid w:val="00F579FB"/>
    <w:rsid w:val="00F57D54"/>
    <w:rsid w:val="00F60671"/>
    <w:rsid w:val="00F60E98"/>
    <w:rsid w:val="00F624CB"/>
    <w:rsid w:val="00F629C9"/>
    <w:rsid w:val="00F636F3"/>
    <w:rsid w:val="00F64FE0"/>
    <w:rsid w:val="00F65580"/>
    <w:rsid w:val="00F66D95"/>
    <w:rsid w:val="00F702F2"/>
    <w:rsid w:val="00F71C3B"/>
    <w:rsid w:val="00F75FD6"/>
    <w:rsid w:val="00F764E4"/>
    <w:rsid w:val="00F82566"/>
    <w:rsid w:val="00F82CB8"/>
    <w:rsid w:val="00F82E5B"/>
    <w:rsid w:val="00F83A80"/>
    <w:rsid w:val="00F84599"/>
    <w:rsid w:val="00F84D54"/>
    <w:rsid w:val="00F8545E"/>
    <w:rsid w:val="00F86F32"/>
    <w:rsid w:val="00F87555"/>
    <w:rsid w:val="00F875ED"/>
    <w:rsid w:val="00F90D19"/>
    <w:rsid w:val="00F915CF"/>
    <w:rsid w:val="00F9257A"/>
    <w:rsid w:val="00F933EA"/>
    <w:rsid w:val="00F94E35"/>
    <w:rsid w:val="00F9632E"/>
    <w:rsid w:val="00F9635E"/>
    <w:rsid w:val="00F978D8"/>
    <w:rsid w:val="00FA3B96"/>
    <w:rsid w:val="00FA4A7D"/>
    <w:rsid w:val="00FA5116"/>
    <w:rsid w:val="00FA79B4"/>
    <w:rsid w:val="00FB1EB4"/>
    <w:rsid w:val="00FB4A1E"/>
    <w:rsid w:val="00FB4CBB"/>
    <w:rsid w:val="00FB6D2D"/>
    <w:rsid w:val="00FB7A3A"/>
    <w:rsid w:val="00FC0E4A"/>
    <w:rsid w:val="00FC21CE"/>
    <w:rsid w:val="00FC311F"/>
    <w:rsid w:val="00FC348C"/>
    <w:rsid w:val="00FC3855"/>
    <w:rsid w:val="00FC3C81"/>
    <w:rsid w:val="00FC41D4"/>
    <w:rsid w:val="00FC4256"/>
    <w:rsid w:val="00FC4C2D"/>
    <w:rsid w:val="00FC6E40"/>
    <w:rsid w:val="00FC7297"/>
    <w:rsid w:val="00FD0354"/>
    <w:rsid w:val="00FD0824"/>
    <w:rsid w:val="00FD1A68"/>
    <w:rsid w:val="00FD2288"/>
    <w:rsid w:val="00FD58B0"/>
    <w:rsid w:val="00FD69CA"/>
    <w:rsid w:val="00FD7AA1"/>
    <w:rsid w:val="00FE117F"/>
    <w:rsid w:val="00FE15EF"/>
    <w:rsid w:val="00FE1A51"/>
    <w:rsid w:val="00FE304E"/>
    <w:rsid w:val="00FE396C"/>
    <w:rsid w:val="00FE3B3E"/>
    <w:rsid w:val="00FE4F21"/>
    <w:rsid w:val="00FE5546"/>
    <w:rsid w:val="00FE64B6"/>
    <w:rsid w:val="00FE6BF8"/>
    <w:rsid w:val="00FE6FF3"/>
    <w:rsid w:val="00FE707F"/>
    <w:rsid w:val="00FF094B"/>
    <w:rsid w:val="00FF30F3"/>
    <w:rsid w:val="00FF40F9"/>
    <w:rsid w:val="00FF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CE690FA"/>
  <w15:docId w15:val="{BB0A5EC4-A8A9-41D5-B4C6-04B0DC7E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64BC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8F6"/>
    <w:pPr>
      <w:jc w:val="left"/>
    </w:pPr>
    <w:rPr>
      <w:rFonts w:ascii="Tahoma" w:eastAsia="MS Gothic" w:hAnsi="Tahoma"/>
      <w:sz w:val="16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838F6"/>
    <w:rPr>
      <w:rFonts w:ascii="Tahoma" w:eastAsia="MS Gothic" w:hAnsi="Tahoma" w:cs="Tahoma"/>
      <w:kern w:val="2"/>
      <w:sz w:val="16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F775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F7753"/>
  </w:style>
  <w:style w:type="paragraph" w:styleId="Footer">
    <w:name w:val="footer"/>
    <w:basedOn w:val="Normal"/>
    <w:link w:val="FooterChar"/>
    <w:uiPriority w:val="99"/>
    <w:unhideWhenUsed/>
    <w:rsid w:val="00AF775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F7753"/>
  </w:style>
  <w:style w:type="character" w:styleId="Hyperlink">
    <w:name w:val="Hyperlink"/>
    <w:uiPriority w:val="99"/>
    <w:unhideWhenUsed/>
    <w:rsid w:val="00702DE8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DA2DA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A2DA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A2D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DAE"/>
    <w:rPr>
      <w:b/>
      <w:bCs/>
      <w:kern w:val="0"/>
      <w:sz w:val="20"/>
      <w:szCs w:val="20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DA2DAE"/>
    <w:rPr>
      <w:b/>
      <w:bCs/>
    </w:rPr>
  </w:style>
  <w:style w:type="paragraph" w:styleId="ListParagraph">
    <w:name w:val="List Paragraph"/>
    <w:basedOn w:val="Normal"/>
    <w:uiPriority w:val="34"/>
    <w:qFormat/>
    <w:rsid w:val="00C2453F"/>
    <w:pPr>
      <w:ind w:leftChars="400" w:left="840"/>
    </w:pPr>
  </w:style>
  <w:style w:type="paragraph" w:styleId="Revision">
    <w:name w:val="Revision"/>
    <w:hidden/>
    <w:uiPriority w:val="99"/>
    <w:semiHidden/>
    <w:rsid w:val="001E5E77"/>
    <w:rPr>
      <w:kern w:val="2"/>
      <w:sz w:val="21"/>
      <w:szCs w:val="22"/>
    </w:rPr>
  </w:style>
  <w:style w:type="paragraph" w:styleId="NormalWeb">
    <w:name w:val="Normal (Web)"/>
    <w:basedOn w:val="Normal"/>
    <w:uiPriority w:val="99"/>
    <w:unhideWhenUsed/>
    <w:rsid w:val="008A7E8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150631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0">
    <w:name w:val="EndNote Bibliography Title (文字)"/>
    <w:link w:val="EndNoteBibliographyTitle"/>
    <w:rsid w:val="00150631"/>
    <w:rPr>
      <w:rFonts w:ascii="Times New Roman" w:hAnsi="Times New Roman"/>
      <w:noProof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rsid w:val="00150631"/>
    <w:rPr>
      <w:rFonts w:ascii="Times New Roman" w:hAnsi="Times New Roman"/>
      <w:noProof/>
      <w:sz w:val="24"/>
    </w:rPr>
  </w:style>
  <w:style w:type="character" w:customStyle="1" w:styleId="EndNoteBibliography0">
    <w:name w:val="EndNote Bibliography (文字)"/>
    <w:link w:val="EndNoteBibliography"/>
    <w:rsid w:val="00150631"/>
    <w:rPr>
      <w:rFonts w:ascii="Times New Roman" w:hAnsi="Times New Roman"/>
      <w:noProof/>
      <w:kern w:val="2"/>
      <w:sz w:val="24"/>
      <w:szCs w:val="22"/>
    </w:rPr>
  </w:style>
  <w:style w:type="character" w:styleId="LineNumber">
    <w:name w:val="line number"/>
    <w:uiPriority w:val="99"/>
    <w:semiHidden/>
    <w:unhideWhenUsed/>
    <w:rsid w:val="000C23E2"/>
  </w:style>
  <w:style w:type="table" w:styleId="TableGrid">
    <w:name w:val="Table Grid"/>
    <w:basedOn w:val="TableNormal"/>
    <w:uiPriority w:val="59"/>
    <w:rsid w:val="00E62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1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1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C4F0B-5DEE-410E-BD19-1E10B9B5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</CharactersWithSpaces>
  <SharedDoc>false</SharedDoc>
  <HLinks>
    <vt:vector size="180" baseType="variant">
      <vt:variant>
        <vt:i4>393286</vt:i4>
      </vt:variant>
      <vt:variant>
        <vt:i4>169</vt:i4>
      </vt:variant>
      <vt:variant>
        <vt:i4>0</vt:i4>
      </vt:variant>
      <vt:variant>
        <vt:i4>5</vt:i4>
      </vt:variant>
      <vt:variant>
        <vt:lpwstr>http://www.ncbi.nlm.nih.gov/geo/</vt:lpwstr>
      </vt:variant>
      <vt:variant>
        <vt:lpwstr/>
      </vt:variant>
      <vt:variant>
        <vt:i4>4390923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4194315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4325387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4325387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6750310</vt:i4>
      </vt:variant>
      <vt:variant>
        <vt:i4>25</vt:i4>
      </vt:variant>
      <vt:variant>
        <vt:i4>0</vt:i4>
      </vt:variant>
      <vt:variant>
        <vt:i4>5</vt:i4>
      </vt:variant>
      <vt:variant>
        <vt:lpwstr>http://genomenetwork.nig.ac.jp/</vt:lpwstr>
      </vt:variant>
      <vt:variant>
        <vt:lpwstr/>
      </vt:variant>
      <vt:variant>
        <vt:i4>4390923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4653067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4390923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yumiko</dc:creator>
  <cp:lastModifiedBy>Minoru Ko</cp:lastModifiedBy>
  <cp:revision>3</cp:revision>
  <cp:lastPrinted>2016-07-27T21:40:00Z</cp:lastPrinted>
  <dcterms:created xsi:type="dcterms:W3CDTF">2016-08-28T03:17:00Z</dcterms:created>
  <dcterms:modified xsi:type="dcterms:W3CDTF">2016-08-28T03:19:00Z</dcterms:modified>
</cp:coreProperties>
</file>