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26F0" w14:textId="77777777" w:rsidR="00104098" w:rsidRPr="001D4ECE" w:rsidRDefault="00104098" w:rsidP="00104098">
      <w:pPr>
        <w:jc w:val="center"/>
        <w:rPr>
          <w:rFonts w:ascii="Times New Roman" w:hAnsi="Times New Roman" w:cs="Times New Roman"/>
          <w:color w:val="000000" w:themeColor="text1"/>
        </w:rPr>
      </w:pPr>
      <w:bookmarkStart w:id="0" w:name="_Hlk214815404"/>
      <w:r w:rsidRPr="001D4ECE">
        <w:rPr>
          <w:rFonts w:ascii="Times New Roman" w:hAnsi="Times New Roman" w:cs="Times New Roman"/>
          <w:noProof/>
        </w:rPr>
        <w:drawing>
          <wp:inline distT="0" distB="0" distL="0" distR="0" wp14:anchorId="3AAA142B" wp14:editId="29D49B73">
            <wp:extent cx="3663873" cy="3671247"/>
            <wp:effectExtent l="0" t="0" r="0" b="5715"/>
            <wp:docPr id="636665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65389" name=""/>
                    <pic:cNvPicPr/>
                  </pic:nvPicPr>
                  <pic:blipFill rotWithShape="1">
                    <a:blip r:embed="rId6"/>
                    <a:srcRect r="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004" cy="367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98181" w14:textId="276A11EA" w:rsidR="00104098" w:rsidRPr="001D4ECE" w:rsidRDefault="00104098" w:rsidP="0010409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04098">
        <w:rPr>
          <w:rFonts w:ascii="Times New Roman" w:hAnsi="Times New Roman" w:cs="Times New Roman" w:hint="eastAsia"/>
          <w:b/>
          <w:bCs/>
          <w:color w:val="000000" w:themeColor="text1"/>
        </w:rPr>
        <w:t>Supplementary Fig</w:t>
      </w:r>
      <w:r w:rsidR="002E624D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 w:rsidRPr="00104098">
        <w:rPr>
          <w:rFonts w:ascii="Times New Roman" w:hAnsi="Times New Roman" w:cs="Times New Roman" w:hint="eastAsia"/>
          <w:b/>
          <w:bCs/>
          <w:color w:val="000000" w:themeColor="text1"/>
        </w:rPr>
        <w:t xml:space="preserve"> 1</w:t>
      </w:r>
      <w:r w:rsidRPr="001D4ECE">
        <w:rPr>
          <w:rFonts w:ascii="Times New Roman" w:hAnsi="Times New Roman" w:cs="Times New Roman"/>
          <w:b/>
          <w:bCs/>
          <w:color w:val="000000" w:themeColor="text1"/>
        </w:rPr>
        <w:t xml:space="preserve">. Overview of the bioinformatics workflow for multi-kingdom gut microbiome analysis. </w:t>
      </w:r>
      <w:r w:rsidRPr="001D4ECE">
        <w:rPr>
          <w:rFonts w:ascii="Times New Roman" w:hAnsi="Times New Roman" w:cs="Times New Roman"/>
          <w:color w:val="000000" w:themeColor="text1"/>
        </w:rPr>
        <w:t xml:space="preserve">The diagram illustrates the complete pipeline from raw metagenomic samples (n = 854) to final viral operational taxonomic units (vOTUs), prokaryotic SGBs, and eukaryotic genomes. </w:t>
      </w:r>
      <w:r w:rsidRPr="008225D6">
        <w:rPr>
          <w:rFonts w:ascii="Times New Roman" w:hAnsi="Times New Roman" w:cs="Times New Roman"/>
          <w:color w:val="000000" w:themeColor="text1"/>
        </w:rPr>
        <w:t xml:space="preserve">Viral sequence identification was performed using a multi-tool consensus approach integrating </w:t>
      </w:r>
      <w:proofErr w:type="spellStart"/>
      <w:r w:rsidRPr="008225D6">
        <w:rPr>
          <w:rFonts w:ascii="Times New Roman" w:hAnsi="Times New Roman" w:cs="Times New Roman"/>
          <w:color w:val="000000" w:themeColor="text1"/>
        </w:rPr>
        <w:t>DeepVirFinder</w:t>
      </w:r>
      <w:proofErr w:type="spellEnd"/>
      <w:r w:rsidRPr="008225D6">
        <w:rPr>
          <w:rFonts w:ascii="Times New Roman" w:hAnsi="Times New Roman" w:cs="Times New Roman"/>
          <w:color w:val="000000" w:themeColor="text1"/>
        </w:rPr>
        <w:t xml:space="preserve">, VIBRANT, and </w:t>
      </w:r>
      <w:proofErr w:type="spellStart"/>
      <w:r w:rsidRPr="008225D6">
        <w:rPr>
          <w:rFonts w:ascii="Times New Roman" w:hAnsi="Times New Roman" w:cs="Times New Roman"/>
          <w:color w:val="000000" w:themeColor="text1"/>
        </w:rPr>
        <w:t>CheckV</w:t>
      </w:r>
      <w:proofErr w:type="spellEnd"/>
      <w:r w:rsidRPr="008225D6">
        <w:rPr>
          <w:rFonts w:ascii="Times New Roman" w:hAnsi="Times New Roman" w:cs="Times New Roman"/>
          <w:color w:val="000000" w:themeColor="text1"/>
        </w:rPr>
        <w:t>.</w:t>
      </w:r>
    </w:p>
    <w:p w14:paraId="564E23E0" w14:textId="5A66CEEC" w:rsidR="00104098" w:rsidRDefault="00104098">
      <w:pPr>
        <w:widowControl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06A975B" w14:textId="33F3C7ED" w:rsidR="00104098" w:rsidRPr="001D4ECE" w:rsidRDefault="00104098" w:rsidP="001040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D4EC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0C0BD0" wp14:editId="7D2DE47B">
            <wp:extent cx="4782305" cy="2019300"/>
            <wp:effectExtent l="0" t="0" r="0" b="0"/>
            <wp:docPr id="6324831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831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8848" cy="2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87062" w14:textId="04853B48" w:rsidR="0099455B" w:rsidRDefault="00104098" w:rsidP="00104098">
      <w:pPr>
        <w:rPr>
          <w:rFonts w:ascii="Times New Roman" w:hAnsi="Times New Roman" w:cs="Times New Roman"/>
          <w:color w:val="000000" w:themeColor="text1"/>
        </w:rPr>
      </w:pPr>
      <w:r w:rsidRPr="00DA25DA">
        <w:rPr>
          <w:rFonts w:ascii="Times New Roman" w:hAnsi="Times New Roman" w:cs="Times New Roman"/>
          <w:b/>
          <w:bCs/>
          <w:color w:val="000000" w:themeColor="text1"/>
        </w:rPr>
        <w:t>Supplementary Fig</w:t>
      </w:r>
      <w:r w:rsidR="002E624D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 w:rsidRPr="00DA25D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A25DA">
        <w:rPr>
          <w:rFonts w:ascii="Times New Roman" w:hAnsi="Times New Roman" w:cs="Times New Roman" w:hint="eastAsia"/>
          <w:b/>
          <w:bCs/>
          <w:color w:val="000000" w:themeColor="text1"/>
        </w:rPr>
        <w:t>2</w:t>
      </w:r>
      <w:r w:rsidRPr="001D4ECE">
        <w:rPr>
          <w:rFonts w:ascii="Times New Roman" w:hAnsi="Times New Roman" w:cs="Times New Roman"/>
          <w:b/>
          <w:bCs/>
          <w:color w:val="000000" w:themeColor="text1"/>
        </w:rPr>
        <w:t>. Assembly quality comparison between cultured isolates and metagenome-assembled genomes (MAGs).</w:t>
      </w:r>
      <w:r w:rsidR="0080147E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1D4ECE">
        <w:rPr>
          <w:rFonts w:ascii="Times New Roman" w:hAnsi="Times New Roman" w:cs="Times New Roman"/>
          <w:color w:val="000000" w:themeColor="text1"/>
        </w:rPr>
        <w:t>Boxplots showing</w:t>
      </w:r>
      <w:r w:rsidRPr="001D4ECE">
        <w:rPr>
          <w:rFonts w:ascii="Times New Roman" w:hAnsi="Times New Roman" w:cs="Times New Roman"/>
          <w:b/>
          <w:bCs/>
          <w:color w:val="000000" w:themeColor="text1"/>
        </w:rPr>
        <w:t xml:space="preserve"> (a)</w:t>
      </w:r>
      <w:r w:rsidRPr="001D4ECE">
        <w:rPr>
          <w:rFonts w:ascii="Times New Roman" w:hAnsi="Times New Roman" w:cs="Times New Roman"/>
          <w:color w:val="000000" w:themeColor="text1"/>
        </w:rPr>
        <w:t xml:space="preserve"> genome completeness (%), </w:t>
      </w:r>
      <w:r w:rsidRPr="001D4ECE">
        <w:rPr>
          <w:rFonts w:ascii="Times New Roman" w:hAnsi="Times New Roman" w:cs="Times New Roman"/>
          <w:b/>
          <w:bCs/>
          <w:color w:val="000000" w:themeColor="text1"/>
        </w:rPr>
        <w:t>(b)</w:t>
      </w:r>
      <w:r w:rsidRPr="001D4ECE">
        <w:rPr>
          <w:rFonts w:ascii="Times New Roman" w:hAnsi="Times New Roman" w:cs="Times New Roman"/>
          <w:color w:val="000000" w:themeColor="text1"/>
        </w:rPr>
        <w:t xml:space="preserve"> genome size (bp), and</w:t>
      </w:r>
      <w:r w:rsidRPr="001D4ECE">
        <w:rPr>
          <w:rFonts w:ascii="Times New Roman" w:hAnsi="Times New Roman" w:cs="Times New Roman"/>
          <w:b/>
          <w:bCs/>
          <w:color w:val="000000" w:themeColor="text1"/>
        </w:rPr>
        <w:t xml:space="preserve"> (c)</w:t>
      </w:r>
      <w:r w:rsidRPr="001D4ECE">
        <w:rPr>
          <w:rFonts w:ascii="Times New Roman" w:hAnsi="Times New Roman" w:cs="Times New Roman"/>
          <w:color w:val="000000" w:themeColor="text1"/>
        </w:rPr>
        <w:t xml:space="preserve"> contig N50 (bp) for cultured isolates and MAGs. Differences between groups are statistically significant (p &lt; 2.22e-16, Wilcoxon rank-sum test).</w:t>
      </w:r>
    </w:p>
    <w:p w14:paraId="2192E6C7" w14:textId="77777777" w:rsidR="0099455B" w:rsidRDefault="0099455B">
      <w:pPr>
        <w:widowControl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77C086EE" w14:textId="7E953C61" w:rsidR="00130EAD" w:rsidRDefault="0099455B" w:rsidP="00130EA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9455B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 </w:t>
      </w:r>
    </w:p>
    <w:p w14:paraId="08202974" w14:textId="77777777" w:rsidR="00130EAD" w:rsidRDefault="00130EAD" w:rsidP="00130EAD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noProof/>
          <w14:ligatures w14:val="none"/>
        </w:rPr>
        <w:drawing>
          <wp:inline distT="0" distB="0" distL="0" distR="0" wp14:anchorId="2B98F264" wp14:editId="591E1630">
            <wp:extent cx="2571008" cy="2680803"/>
            <wp:effectExtent l="0" t="0" r="1270" b="5715"/>
            <wp:docPr id="11081083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083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5581" cy="269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7314F" w14:textId="5B970958" w:rsidR="0099455B" w:rsidRPr="001D4ECE" w:rsidRDefault="001376B5" w:rsidP="00130EAD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Supplementary</w:t>
      </w:r>
      <w:r w:rsidR="0099455B" w:rsidRPr="001D4EC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9455B"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 w:rsidR="0099455B" w:rsidRPr="001D4ECE">
        <w:rPr>
          <w:rFonts w:ascii="Times New Roman" w:hAnsi="Times New Roman" w:cs="Times New Roman"/>
          <w:b/>
          <w:bCs/>
          <w:color w:val="000000" w:themeColor="text1"/>
        </w:rPr>
        <w:t>ig</w:t>
      </w:r>
      <w:r w:rsidR="002E624D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 w:rsidR="0099455B" w:rsidRPr="001D4EC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3</w:t>
      </w:r>
      <w:r w:rsidR="0099455B" w:rsidRPr="001D4ECE">
        <w:rPr>
          <w:rFonts w:ascii="Times New Roman" w:hAnsi="Times New Roman" w:cs="Times New Roman"/>
          <w:b/>
          <w:bCs/>
          <w:color w:val="000000" w:themeColor="text1"/>
        </w:rPr>
        <w:t xml:space="preserve">. Complementary PCoA analyses based on quantitative abundance profiles of SGB0149. </w:t>
      </w:r>
      <w:r w:rsidR="0099455B" w:rsidRPr="001D4ECE">
        <w:rPr>
          <w:rFonts w:ascii="Times New Roman" w:hAnsi="Times New Roman" w:cs="Times New Roman"/>
          <w:color w:val="000000" w:themeColor="text1"/>
        </w:rPr>
        <w:t xml:space="preserve">Bray-Curtis PCoA based on the abundance of 71 MAGs of SGB0149 </w:t>
      </w:r>
      <w:r w:rsidR="00130EAD" w:rsidRPr="001D4ECE">
        <w:rPr>
          <w:rFonts w:ascii="Times New Roman" w:hAnsi="Times New Roman" w:cs="Times New Roman"/>
          <w:color w:val="000000" w:themeColor="text1"/>
        </w:rPr>
        <w:t>across 649 metagenomic samples from five host species.</w:t>
      </w:r>
      <w:r w:rsidR="00130EAD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="0099455B" w:rsidRPr="001D4ECE">
        <w:rPr>
          <w:rFonts w:ascii="Times New Roman" w:hAnsi="Times New Roman" w:cs="Times New Roman"/>
          <w:color w:val="000000" w:themeColor="text1"/>
        </w:rPr>
        <w:t xml:space="preserve">Each point represents one </w:t>
      </w:r>
      <w:r w:rsidR="00130EAD">
        <w:rPr>
          <w:rFonts w:ascii="Times New Roman" w:hAnsi="Times New Roman" w:cs="Times New Roman" w:hint="eastAsia"/>
          <w:color w:val="000000" w:themeColor="text1"/>
        </w:rPr>
        <w:t>genome</w:t>
      </w:r>
      <w:r w:rsidR="0099455B" w:rsidRPr="001D4ECE">
        <w:rPr>
          <w:rFonts w:ascii="Times New Roman" w:hAnsi="Times New Roman" w:cs="Times New Roman"/>
          <w:color w:val="000000" w:themeColor="text1"/>
        </w:rPr>
        <w:t xml:space="preserve"> </w:t>
      </w:r>
      <w:r w:rsidR="00130EAD">
        <w:rPr>
          <w:rFonts w:ascii="Times New Roman" w:hAnsi="Times New Roman" w:cs="Times New Roman" w:hint="eastAsia"/>
          <w:color w:val="000000" w:themeColor="text1"/>
        </w:rPr>
        <w:t>and</w:t>
      </w:r>
      <w:r w:rsidR="0099455B" w:rsidRPr="001D4ECE">
        <w:rPr>
          <w:rFonts w:ascii="Times New Roman" w:hAnsi="Times New Roman" w:cs="Times New Roman"/>
          <w:color w:val="000000" w:themeColor="text1"/>
        </w:rPr>
        <w:t xml:space="preserve"> </w:t>
      </w:r>
      <w:r w:rsidR="00130EAD">
        <w:rPr>
          <w:rFonts w:ascii="Times New Roman" w:hAnsi="Times New Roman" w:cs="Times New Roman" w:hint="eastAsia"/>
          <w:color w:val="000000" w:themeColor="text1"/>
        </w:rPr>
        <w:t xml:space="preserve">is </w:t>
      </w:r>
      <w:r w:rsidR="0099455B" w:rsidRPr="001D4ECE">
        <w:rPr>
          <w:rFonts w:ascii="Times New Roman" w:hAnsi="Times New Roman" w:cs="Times New Roman"/>
          <w:color w:val="000000" w:themeColor="text1"/>
        </w:rPr>
        <w:t xml:space="preserve">colored by </w:t>
      </w:r>
      <w:r w:rsidR="00130EAD">
        <w:rPr>
          <w:rFonts w:ascii="Times New Roman" w:hAnsi="Times New Roman" w:cs="Times New Roman" w:hint="eastAsia"/>
          <w:color w:val="000000" w:themeColor="text1"/>
        </w:rPr>
        <w:t>host</w:t>
      </w:r>
      <w:r w:rsidR="0099455B" w:rsidRPr="001D4ECE">
        <w:rPr>
          <w:rFonts w:ascii="Times New Roman" w:hAnsi="Times New Roman" w:cs="Times New Roman"/>
          <w:color w:val="000000" w:themeColor="text1"/>
        </w:rPr>
        <w:t xml:space="preserve"> species. PERMANOVA results are shown in the panels.</w:t>
      </w:r>
    </w:p>
    <w:bookmarkEnd w:id="0"/>
    <w:p w14:paraId="3D967894" w14:textId="64AB863A" w:rsidR="00104098" w:rsidRPr="001D4ECE" w:rsidRDefault="00104098" w:rsidP="00104098">
      <w:pPr>
        <w:rPr>
          <w:rFonts w:ascii="Times New Roman" w:hAnsi="Times New Roman" w:cs="Times New Roman"/>
          <w:color w:val="000000" w:themeColor="text1"/>
        </w:rPr>
      </w:pPr>
    </w:p>
    <w:sectPr w:rsidR="00104098" w:rsidRPr="001D4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C74E2" w14:textId="77777777" w:rsidR="00646650" w:rsidRDefault="0064665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AA5A2A0" w14:textId="77777777" w:rsidR="00646650" w:rsidRDefault="0064665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C21C" w14:textId="77777777" w:rsidR="00646650" w:rsidRDefault="00646650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A1DDAE9" w14:textId="77777777" w:rsidR="00646650" w:rsidRDefault="00646650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tw0p25y2papjetsfmx9dtjs0rp255azwvd&quot;&gt;My EndNote Library&lt;record-ids&gt;&lt;item&gt;1&lt;/item&gt;&lt;item&gt;2&lt;/item&gt;&lt;/record-ids&gt;&lt;/item&gt;&lt;/Libraries&gt;"/>
  </w:docVars>
  <w:rsids>
    <w:rsidRoot w:val="00281DCE"/>
    <w:rsid w:val="00004AC7"/>
    <w:rsid w:val="0000779F"/>
    <w:rsid w:val="00007AB9"/>
    <w:rsid w:val="00014B1D"/>
    <w:rsid w:val="00014BB9"/>
    <w:rsid w:val="00026B26"/>
    <w:rsid w:val="0003527E"/>
    <w:rsid w:val="000439D8"/>
    <w:rsid w:val="00043A8A"/>
    <w:rsid w:val="00046E5E"/>
    <w:rsid w:val="000759E5"/>
    <w:rsid w:val="00075F79"/>
    <w:rsid w:val="0008344A"/>
    <w:rsid w:val="00086425"/>
    <w:rsid w:val="00091ED7"/>
    <w:rsid w:val="00095E59"/>
    <w:rsid w:val="000960EE"/>
    <w:rsid w:val="000A2253"/>
    <w:rsid w:val="000A253A"/>
    <w:rsid w:val="000A285F"/>
    <w:rsid w:val="000A420A"/>
    <w:rsid w:val="000B2DDF"/>
    <w:rsid w:val="000B6CB8"/>
    <w:rsid w:val="000C1D76"/>
    <w:rsid w:val="000C21C6"/>
    <w:rsid w:val="000C26F2"/>
    <w:rsid w:val="000C3360"/>
    <w:rsid w:val="000C54DB"/>
    <w:rsid w:val="000C71DC"/>
    <w:rsid w:val="000D06B8"/>
    <w:rsid w:val="000D2E60"/>
    <w:rsid w:val="000D32E3"/>
    <w:rsid w:val="000D5CF9"/>
    <w:rsid w:val="000D7A97"/>
    <w:rsid w:val="000E1233"/>
    <w:rsid w:val="000E772D"/>
    <w:rsid w:val="000F0E07"/>
    <w:rsid w:val="000F6D52"/>
    <w:rsid w:val="00101EEC"/>
    <w:rsid w:val="00104098"/>
    <w:rsid w:val="001048F3"/>
    <w:rsid w:val="00107E14"/>
    <w:rsid w:val="0011665D"/>
    <w:rsid w:val="001276BD"/>
    <w:rsid w:val="00130EAD"/>
    <w:rsid w:val="00134157"/>
    <w:rsid w:val="0013505D"/>
    <w:rsid w:val="001376B5"/>
    <w:rsid w:val="00144B7D"/>
    <w:rsid w:val="00153B19"/>
    <w:rsid w:val="0015466C"/>
    <w:rsid w:val="00162E53"/>
    <w:rsid w:val="00163176"/>
    <w:rsid w:val="0016562B"/>
    <w:rsid w:val="00166FCB"/>
    <w:rsid w:val="00167A33"/>
    <w:rsid w:val="001701FC"/>
    <w:rsid w:val="00171851"/>
    <w:rsid w:val="00192E5D"/>
    <w:rsid w:val="00196B7D"/>
    <w:rsid w:val="001A0BC8"/>
    <w:rsid w:val="001A4D83"/>
    <w:rsid w:val="001B4E02"/>
    <w:rsid w:val="001C4F52"/>
    <w:rsid w:val="001D68C5"/>
    <w:rsid w:val="001E03ED"/>
    <w:rsid w:val="001E199D"/>
    <w:rsid w:val="001E1ADD"/>
    <w:rsid w:val="001E2764"/>
    <w:rsid w:val="001F5258"/>
    <w:rsid w:val="00200D7E"/>
    <w:rsid w:val="00202055"/>
    <w:rsid w:val="00204645"/>
    <w:rsid w:val="00206AEC"/>
    <w:rsid w:val="00213513"/>
    <w:rsid w:val="002152D7"/>
    <w:rsid w:val="00220117"/>
    <w:rsid w:val="00233199"/>
    <w:rsid w:val="002341F8"/>
    <w:rsid w:val="0023462A"/>
    <w:rsid w:val="00234966"/>
    <w:rsid w:val="002375A5"/>
    <w:rsid w:val="00246FB4"/>
    <w:rsid w:val="00252019"/>
    <w:rsid w:val="00255064"/>
    <w:rsid w:val="00260CC5"/>
    <w:rsid w:val="00261E0F"/>
    <w:rsid w:val="002729D4"/>
    <w:rsid w:val="00273B97"/>
    <w:rsid w:val="00281DCE"/>
    <w:rsid w:val="00287CD6"/>
    <w:rsid w:val="00294CCA"/>
    <w:rsid w:val="002972FB"/>
    <w:rsid w:val="002A5F00"/>
    <w:rsid w:val="002B529A"/>
    <w:rsid w:val="002B63F7"/>
    <w:rsid w:val="002C2909"/>
    <w:rsid w:val="002C6BB3"/>
    <w:rsid w:val="002D10A1"/>
    <w:rsid w:val="002D356C"/>
    <w:rsid w:val="002D5A80"/>
    <w:rsid w:val="002D5ECA"/>
    <w:rsid w:val="002D7D4D"/>
    <w:rsid w:val="002E205B"/>
    <w:rsid w:val="002E23FD"/>
    <w:rsid w:val="002E4DBB"/>
    <w:rsid w:val="002E5A78"/>
    <w:rsid w:val="002E624D"/>
    <w:rsid w:val="002F221D"/>
    <w:rsid w:val="002F29AE"/>
    <w:rsid w:val="002F31DF"/>
    <w:rsid w:val="002F7D4C"/>
    <w:rsid w:val="0030740F"/>
    <w:rsid w:val="0031488C"/>
    <w:rsid w:val="00317211"/>
    <w:rsid w:val="0031754A"/>
    <w:rsid w:val="003253DA"/>
    <w:rsid w:val="00326902"/>
    <w:rsid w:val="003321E9"/>
    <w:rsid w:val="00346C1C"/>
    <w:rsid w:val="0035560C"/>
    <w:rsid w:val="0036581D"/>
    <w:rsid w:val="00371109"/>
    <w:rsid w:val="00381382"/>
    <w:rsid w:val="003820F6"/>
    <w:rsid w:val="00383883"/>
    <w:rsid w:val="00386B74"/>
    <w:rsid w:val="0039576A"/>
    <w:rsid w:val="00396465"/>
    <w:rsid w:val="003A7391"/>
    <w:rsid w:val="003B0390"/>
    <w:rsid w:val="003B0574"/>
    <w:rsid w:val="003B2EBF"/>
    <w:rsid w:val="003B4AA3"/>
    <w:rsid w:val="003D10E4"/>
    <w:rsid w:val="003E302F"/>
    <w:rsid w:val="003E3A00"/>
    <w:rsid w:val="00404202"/>
    <w:rsid w:val="00405C46"/>
    <w:rsid w:val="00406379"/>
    <w:rsid w:val="004078F5"/>
    <w:rsid w:val="00412331"/>
    <w:rsid w:val="00415C42"/>
    <w:rsid w:val="004249EF"/>
    <w:rsid w:val="00424E2F"/>
    <w:rsid w:val="00442991"/>
    <w:rsid w:val="00447AAB"/>
    <w:rsid w:val="00447CA2"/>
    <w:rsid w:val="0046399E"/>
    <w:rsid w:val="0046768C"/>
    <w:rsid w:val="00474B77"/>
    <w:rsid w:val="00475D10"/>
    <w:rsid w:val="0048093B"/>
    <w:rsid w:val="004848D7"/>
    <w:rsid w:val="00491B68"/>
    <w:rsid w:val="004C1248"/>
    <w:rsid w:val="004C1439"/>
    <w:rsid w:val="004C66C2"/>
    <w:rsid w:val="004D3218"/>
    <w:rsid w:val="004D5F60"/>
    <w:rsid w:val="004E47B8"/>
    <w:rsid w:val="004E5679"/>
    <w:rsid w:val="0050264A"/>
    <w:rsid w:val="005168EC"/>
    <w:rsid w:val="0052359E"/>
    <w:rsid w:val="00523CA3"/>
    <w:rsid w:val="005254D7"/>
    <w:rsid w:val="005277AB"/>
    <w:rsid w:val="00534F81"/>
    <w:rsid w:val="00540640"/>
    <w:rsid w:val="005419A7"/>
    <w:rsid w:val="00551FBD"/>
    <w:rsid w:val="00554368"/>
    <w:rsid w:val="005561CC"/>
    <w:rsid w:val="0055722E"/>
    <w:rsid w:val="0056764E"/>
    <w:rsid w:val="00571DB0"/>
    <w:rsid w:val="00573E57"/>
    <w:rsid w:val="00575BD2"/>
    <w:rsid w:val="00584881"/>
    <w:rsid w:val="00587F21"/>
    <w:rsid w:val="005B2A1C"/>
    <w:rsid w:val="005C7D06"/>
    <w:rsid w:val="005D4129"/>
    <w:rsid w:val="005D516C"/>
    <w:rsid w:val="005D73A2"/>
    <w:rsid w:val="005F1427"/>
    <w:rsid w:val="005F3B36"/>
    <w:rsid w:val="005F42E2"/>
    <w:rsid w:val="005F65E4"/>
    <w:rsid w:val="00603476"/>
    <w:rsid w:val="00603E46"/>
    <w:rsid w:val="00612B3C"/>
    <w:rsid w:val="006141EA"/>
    <w:rsid w:val="006156CD"/>
    <w:rsid w:val="00621F1D"/>
    <w:rsid w:val="006246FC"/>
    <w:rsid w:val="00633762"/>
    <w:rsid w:val="006430F3"/>
    <w:rsid w:val="00646650"/>
    <w:rsid w:val="00653658"/>
    <w:rsid w:val="00655D48"/>
    <w:rsid w:val="00662E37"/>
    <w:rsid w:val="00663522"/>
    <w:rsid w:val="00665013"/>
    <w:rsid w:val="00677BFC"/>
    <w:rsid w:val="006807A6"/>
    <w:rsid w:val="00681B93"/>
    <w:rsid w:val="00694EAD"/>
    <w:rsid w:val="006A29D8"/>
    <w:rsid w:val="006A445F"/>
    <w:rsid w:val="006B2EC8"/>
    <w:rsid w:val="006C1BA4"/>
    <w:rsid w:val="006C4E91"/>
    <w:rsid w:val="006D2AA9"/>
    <w:rsid w:val="006D59C7"/>
    <w:rsid w:val="006E0EBD"/>
    <w:rsid w:val="006E6BCC"/>
    <w:rsid w:val="006E7EE7"/>
    <w:rsid w:val="00713EE3"/>
    <w:rsid w:val="007171C5"/>
    <w:rsid w:val="00717654"/>
    <w:rsid w:val="00727A22"/>
    <w:rsid w:val="007304EF"/>
    <w:rsid w:val="00732080"/>
    <w:rsid w:val="007329E5"/>
    <w:rsid w:val="00733622"/>
    <w:rsid w:val="00733ACE"/>
    <w:rsid w:val="00734498"/>
    <w:rsid w:val="00736418"/>
    <w:rsid w:val="007512B4"/>
    <w:rsid w:val="00755891"/>
    <w:rsid w:val="00760014"/>
    <w:rsid w:val="0076185E"/>
    <w:rsid w:val="00763655"/>
    <w:rsid w:val="00764B43"/>
    <w:rsid w:val="00771C0A"/>
    <w:rsid w:val="00774B75"/>
    <w:rsid w:val="00777D29"/>
    <w:rsid w:val="00781334"/>
    <w:rsid w:val="007815DE"/>
    <w:rsid w:val="00784D35"/>
    <w:rsid w:val="007933DA"/>
    <w:rsid w:val="00794469"/>
    <w:rsid w:val="007A181E"/>
    <w:rsid w:val="007A1F67"/>
    <w:rsid w:val="007A2925"/>
    <w:rsid w:val="007B5C02"/>
    <w:rsid w:val="007C0457"/>
    <w:rsid w:val="007D292B"/>
    <w:rsid w:val="007E1BA4"/>
    <w:rsid w:val="007E39FA"/>
    <w:rsid w:val="007F75C9"/>
    <w:rsid w:val="0080147E"/>
    <w:rsid w:val="008022CC"/>
    <w:rsid w:val="00814ED7"/>
    <w:rsid w:val="00826D0E"/>
    <w:rsid w:val="00827FE4"/>
    <w:rsid w:val="00830E33"/>
    <w:rsid w:val="00832101"/>
    <w:rsid w:val="008328E6"/>
    <w:rsid w:val="00832E8F"/>
    <w:rsid w:val="00833D9C"/>
    <w:rsid w:val="0084115C"/>
    <w:rsid w:val="00845C8E"/>
    <w:rsid w:val="0085433F"/>
    <w:rsid w:val="0086439B"/>
    <w:rsid w:val="00876F37"/>
    <w:rsid w:val="00882518"/>
    <w:rsid w:val="0089273D"/>
    <w:rsid w:val="00896904"/>
    <w:rsid w:val="008A27D0"/>
    <w:rsid w:val="008B492D"/>
    <w:rsid w:val="008B5B30"/>
    <w:rsid w:val="008B674B"/>
    <w:rsid w:val="008C11CA"/>
    <w:rsid w:val="008C1382"/>
    <w:rsid w:val="008C316A"/>
    <w:rsid w:val="008C4AE5"/>
    <w:rsid w:val="008D61B1"/>
    <w:rsid w:val="008D7772"/>
    <w:rsid w:val="008E3EDD"/>
    <w:rsid w:val="008E5129"/>
    <w:rsid w:val="008E6028"/>
    <w:rsid w:val="008F3AFA"/>
    <w:rsid w:val="008F5B2B"/>
    <w:rsid w:val="008F5F8B"/>
    <w:rsid w:val="0090105B"/>
    <w:rsid w:val="0090167A"/>
    <w:rsid w:val="009023CC"/>
    <w:rsid w:val="0090248E"/>
    <w:rsid w:val="009067ED"/>
    <w:rsid w:val="009141D0"/>
    <w:rsid w:val="00915A83"/>
    <w:rsid w:val="009213F1"/>
    <w:rsid w:val="00927002"/>
    <w:rsid w:val="00935B2B"/>
    <w:rsid w:val="009361BA"/>
    <w:rsid w:val="00936726"/>
    <w:rsid w:val="00945848"/>
    <w:rsid w:val="00950E13"/>
    <w:rsid w:val="00950F44"/>
    <w:rsid w:val="0095280F"/>
    <w:rsid w:val="00955D6A"/>
    <w:rsid w:val="0097300F"/>
    <w:rsid w:val="009838A3"/>
    <w:rsid w:val="0098710F"/>
    <w:rsid w:val="00993362"/>
    <w:rsid w:val="0099455B"/>
    <w:rsid w:val="009A27BC"/>
    <w:rsid w:val="009A3044"/>
    <w:rsid w:val="009A353C"/>
    <w:rsid w:val="009A353E"/>
    <w:rsid w:val="009A6106"/>
    <w:rsid w:val="009B3943"/>
    <w:rsid w:val="009C00C8"/>
    <w:rsid w:val="009C2273"/>
    <w:rsid w:val="009C2FB3"/>
    <w:rsid w:val="009D2726"/>
    <w:rsid w:val="009D3CED"/>
    <w:rsid w:val="009D6A35"/>
    <w:rsid w:val="009E0953"/>
    <w:rsid w:val="009E17E0"/>
    <w:rsid w:val="009E187A"/>
    <w:rsid w:val="009E481B"/>
    <w:rsid w:val="009F5E76"/>
    <w:rsid w:val="009F768C"/>
    <w:rsid w:val="00A0125F"/>
    <w:rsid w:val="00A047CD"/>
    <w:rsid w:val="00A13205"/>
    <w:rsid w:val="00A132AB"/>
    <w:rsid w:val="00A15927"/>
    <w:rsid w:val="00A17C56"/>
    <w:rsid w:val="00A20933"/>
    <w:rsid w:val="00A300E5"/>
    <w:rsid w:val="00A36D12"/>
    <w:rsid w:val="00A439F5"/>
    <w:rsid w:val="00A46EED"/>
    <w:rsid w:val="00A513AB"/>
    <w:rsid w:val="00A57DA5"/>
    <w:rsid w:val="00A63657"/>
    <w:rsid w:val="00A64C1C"/>
    <w:rsid w:val="00A70369"/>
    <w:rsid w:val="00A745E6"/>
    <w:rsid w:val="00A76155"/>
    <w:rsid w:val="00A773CA"/>
    <w:rsid w:val="00A8277D"/>
    <w:rsid w:val="00A8639F"/>
    <w:rsid w:val="00A94610"/>
    <w:rsid w:val="00A95B4E"/>
    <w:rsid w:val="00A97564"/>
    <w:rsid w:val="00AA02E8"/>
    <w:rsid w:val="00AA42C0"/>
    <w:rsid w:val="00AA683E"/>
    <w:rsid w:val="00AB14C7"/>
    <w:rsid w:val="00AC3D43"/>
    <w:rsid w:val="00AC5916"/>
    <w:rsid w:val="00AC6743"/>
    <w:rsid w:val="00AE3D8D"/>
    <w:rsid w:val="00AE623F"/>
    <w:rsid w:val="00AE7A21"/>
    <w:rsid w:val="00AF3F66"/>
    <w:rsid w:val="00AF740D"/>
    <w:rsid w:val="00B007C4"/>
    <w:rsid w:val="00B01BD4"/>
    <w:rsid w:val="00B11BE3"/>
    <w:rsid w:val="00B21049"/>
    <w:rsid w:val="00B231E0"/>
    <w:rsid w:val="00B24707"/>
    <w:rsid w:val="00B25FD7"/>
    <w:rsid w:val="00B33D1C"/>
    <w:rsid w:val="00B44B5F"/>
    <w:rsid w:val="00B458D4"/>
    <w:rsid w:val="00B46BAE"/>
    <w:rsid w:val="00B50D5D"/>
    <w:rsid w:val="00B612FD"/>
    <w:rsid w:val="00B61838"/>
    <w:rsid w:val="00B7140B"/>
    <w:rsid w:val="00B71F77"/>
    <w:rsid w:val="00B76950"/>
    <w:rsid w:val="00B82F93"/>
    <w:rsid w:val="00B84C25"/>
    <w:rsid w:val="00B87D8A"/>
    <w:rsid w:val="00B908EC"/>
    <w:rsid w:val="00B95690"/>
    <w:rsid w:val="00B97783"/>
    <w:rsid w:val="00BA7D36"/>
    <w:rsid w:val="00BB58B9"/>
    <w:rsid w:val="00BC0D8D"/>
    <w:rsid w:val="00BC17DD"/>
    <w:rsid w:val="00BC44E8"/>
    <w:rsid w:val="00BC5A29"/>
    <w:rsid w:val="00BD355C"/>
    <w:rsid w:val="00BD63BD"/>
    <w:rsid w:val="00BE0C2F"/>
    <w:rsid w:val="00BE60CD"/>
    <w:rsid w:val="00BF1884"/>
    <w:rsid w:val="00BF26DD"/>
    <w:rsid w:val="00BF7CC5"/>
    <w:rsid w:val="00C028B6"/>
    <w:rsid w:val="00C04C5D"/>
    <w:rsid w:val="00C06028"/>
    <w:rsid w:val="00C06A5E"/>
    <w:rsid w:val="00C1053D"/>
    <w:rsid w:val="00C10592"/>
    <w:rsid w:val="00C23D56"/>
    <w:rsid w:val="00C24232"/>
    <w:rsid w:val="00C249F5"/>
    <w:rsid w:val="00C25179"/>
    <w:rsid w:val="00C306BD"/>
    <w:rsid w:val="00C332B3"/>
    <w:rsid w:val="00C343C7"/>
    <w:rsid w:val="00C412ED"/>
    <w:rsid w:val="00C430CB"/>
    <w:rsid w:val="00C44AAF"/>
    <w:rsid w:val="00C541A7"/>
    <w:rsid w:val="00C547B4"/>
    <w:rsid w:val="00C60C24"/>
    <w:rsid w:val="00C620A8"/>
    <w:rsid w:val="00C753FA"/>
    <w:rsid w:val="00C759F3"/>
    <w:rsid w:val="00C82F2C"/>
    <w:rsid w:val="00C8757D"/>
    <w:rsid w:val="00C87DAF"/>
    <w:rsid w:val="00C9097E"/>
    <w:rsid w:val="00CB24DF"/>
    <w:rsid w:val="00CB2B22"/>
    <w:rsid w:val="00CB45C2"/>
    <w:rsid w:val="00CB5876"/>
    <w:rsid w:val="00CD03FD"/>
    <w:rsid w:val="00CD065A"/>
    <w:rsid w:val="00CD4219"/>
    <w:rsid w:val="00CE19FF"/>
    <w:rsid w:val="00CE41DB"/>
    <w:rsid w:val="00CE5A76"/>
    <w:rsid w:val="00CE6192"/>
    <w:rsid w:val="00CF0005"/>
    <w:rsid w:val="00D0361B"/>
    <w:rsid w:val="00D068E5"/>
    <w:rsid w:val="00D07969"/>
    <w:rsid w:val="00D07BA7"/>
    <w:rsid w:val="00D16F57"/>
    <w:rsid w:val="00D17BD6"/>
    <w:rsid w:val="00D23A0E"/>
    <w:rsid w:val="00D25819"/>
    <w:rsid w:val="00D26F66"/>
    <w:rsid w:val="00D33D2D"/>
    <w:rsid w:val="00D347A3"/>
    <w:rsid w:val="00D354A4"/>
    <w:rsid w:val="00D37430"/>
    <w:rsid w:val="00D46368"/>
    <w:rsid w:val="00D52CEE"/>
    <w:rsid w:val="00D60478"/>
    <w:rsid w:val="00D658B2"/>
    <w:rsid w:val="00D67F19"/>
    <w:rsid w:val="00D7040C"/>
    <w:rsid w:val="00D81B16"/>
    <w:rsid w:val="00D84C22"/>
    <w:rsid w:val="00D92402"/>
    <w:rsid w:val="00D96496"/>
    <w:rsid w:val="00D966A3"/>
    <w:rsid w:val="00DA15F6"/>
    <w:rsid w:val="00DA339A"/>
    <w:rsid w:val="00DA406A"/>
    <w:rsid w:val="00DA452F"/>
    <w:rsid w:val="00DA495F"/>
    <w:rsid w:val="00DA69C1"/>
    <w:rsid w:val="00DA73A4"/>
    <w:rsid w:val="00DB039C"/>
    <w:rsid w:val="00DB0F15"/>
    <w:rsid w:val="00DB135C"/>
    <w:rsid w:val="00DB26AA"/>
    <w:rsid w:val="00DB59BE"/>
    <w:rsid w:val="00DB6341"/>
    <w:rsid w:val="00DC05BD"/>
    <w:rsid w:val="00DC3E7B"/>
    <w:rsid w:val="00DC4737"/>
    <w:rsid w:val="00DD24B3"/>
    <w:rsid w:val="00DE13DD"/>
    <w:rsid w:val="00DE2355"/>
    <w:rsid w:val="00DF251D"/>
    <w:rsid w:val="00DF7856"/>
    <w:rsid w:val="00E05F5C"/>
    <w:rsid w:val="00E078AE"/>
    <w:rsid w:val="00E10717"/>
    <w:rsid w:val="00E22624"/>
    <w:rsid w:val="00E27290"/>
    <w:rsid w:val="00E33E94"/>
    <w:rsid w:val="00E35051"/>
    <w:rsid w:val="00E5597D"/>
    <w:rsid w:val="00E65DA0"/>
    <w:rsid w:val="00E6794C"/>
    <w:rsid w:val="00E702DD"/>
    <w:rsid w:val="00E7463B"/>
    <w:rsid w:val="00E7487C"/>
    <w:rsid w:val="00E75CCA"/>
    <w:rsid w:val="00E7681F"/>
    <w:rsid w:val="00E84747"/>
    <w:rsid w:val="00E87CD5"/>
    <w:rsid w:val="00EA0BA9"/>
    <w:rsid w:val="00EA7793"/>
    <w:rsid w:val="00EB0B62"/>
    <w:rsid w:val="00EB2A86"/>
    <w:rsid w:val="00EB4200"/>
    <w:rsid w:val="00EB7D7D"/>
    <w:rsid w:val="00EC5957"/>
    <w:rsid w:val="00EC63F7"/>
    <w:rsid w:val="00ED11A2"/>
    <w:rsid w:val="00ED18EC"/>
    <w:rsid w:val="00ED2750"/>
    <w:rsid w:val="00EE6B9B"/>
    <w:rsid w:val="00EF2475"/>
    <w:rsid w:val="00EF4140"/>
    <w:rsid w:val="00EF481A"/>
    <w:rsid w:val="00EF4C00"/>
    <w:rsid w:val="00F108D9"/>
    <w:rsid w:val="00F113A6"/>
    <w:rsid w:val="00F20402"/>
    <w:rsid w:val="00F21170"/>
    <w:rsid w:val="00F239F7"/>
    <w:rsid w:val="00F34AA2"/>
    <w:rsid w:val="00F41699"/>
    <w:rsid w:val="00F5076D"/>
    <w:rsid w:val="00F566B8"/>
    <w:rsid w:val="00F56967"/>
    <w:rsid w:val="00F62B39"/>
    <w:rsid w:val="00F63283"/>
    <w:rsid w:val="00F654E5"/>
    <w:rsid w:val="00F710E9"/>
    <w:rsid w:val="00F71A21"/>
    <w:rsid w:val="00F77C1A"/>
    <w:rsid w:val="00F87B88"/>
    <w:rsid w:val="00F94CDB"/>
    <w:rsid w:val="00F97CA1"/>
    <w:rsid w:val="00FA1AB7"/>
    <w:rsid w:val="00FA2FED"/>
    <w:rsid w:val="00FA4C6C"/>
    <w:rsid w:val="00FB24BD"/>
    <w:rsid w:val="00FB2F9D"/>
    <w:rsid w:val="00FC48FE"/>
    <w:rsid w:val="00FC573A"/>
    <w:rsid w:val="00FC7527"/>
    <w:rsid w:val="00FD33DF"/>
    <w:rsid w:val="00FD5F49"/>
    <w:rsid w:val="00FD6D45"/>
    <w:rsid w:val="00FE31A2"/>
    <w:rsid w:val="00FE692C"/>
    <w:rsid w:val="00FF2246"/>
    <w:rsid w:val="00FF6215"/>
    <w:rsid w:val="00FF6DD6"/>
    <w:rsid w:val="4C5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40F11"/>
  <w15:docId w15:val="{ACA77037-6008-4089-A07B-FCFDC8F2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</w:style>
  <w:style w:type="paragraph" w:styleId="a5">
    <w:name w:val="Body Text"/>
    <w:basedOn w:val="a"/>
    <w:link w:val="a6"/>
    <w:uiPriority w:val="99"/>
    <w:semiHidden/>
    <w:unhideWhenUsed/>
    <w:pPr>
      <w:spacing w:after="12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</w:style>
  <w:style w:type="character" w:customStyle="1" w:styleId="af0">
    <w:name w:val="批注主题 字符"/>
    <w:basedOn w:val="a4"/>
    <w:link w:val="af"/>
    <w:uiPriority w:val="99"/>
    <w:semiHidden/>
    <w:rPr>
      <w:b/>
      <w:bCs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c047f70a-4733-4f89-8971-bccdea5ca046">
    <w:name w:val="c047f70a-4733-4f89-8971-bccdea5ca046"/>
    <w:basedOn w:val="ab"/>
    <w:next w:val="acbfdd8b-e11b-4d36-88ff-6049b138f862"/>
    <w:link w:val="c047f70a-4733-4f89-8971-bccdea5ca0460"/>
    <w:pPr>
      <w:autoSpaceDE w:val="0"/>
      <w:adjustRightInd w:val="0"/>
      <w:spacing w:after="0" w:line="288" w:lineRule="auto"/>
    </w:pPr>
    <w:rPr>
      <w:rFonts w:ascii="微软雅黑" w:eastAsia="微软雅黑" w:hAnsi="微软雅黑" w:cs="Times New Roman"/>
      <w:bCs/>
      <w:color w:val="000000"/>
      <w:sz w:val="36"/>
      <w:szCs w:val="32"/>
      <w14:textFill>
        <w14:solidFill>
          <w14:srgbClr w14:val="000000">
            <w14:lumMod w14:val="65000"/>
            <w14:lumOff w14:val="35000"/>
          </w14:srgbClr>
        </w14:solidFill>
      </w14:textFill>
      <w14:ligatures w14:val="none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pPr>
      <w:autoSpaceDE w:val="0"/>
      <w:adjustRightInd w:val="0"/>
      <w:spacing w:after="0" w:line="288" w:lineRule="auto"/>
    </w:pPr>
    <w:rPr>
      <w:rFonts w:ascii="微软雅黑" w:eastAsia="微软雅黑" w:hAnsi="微软雅黑" w:cs="Times New Roman"/>
      <w:bCs/>
      <w:color w:val="000000"/>
      <w:szCs w:val="32"/>
      <w14:ligatures w14:val="none"/>
    </w:rPr>
  </w:style>
  <w:style w:type="character" w:customStyle="1" w:styleId="c047f70a-4733-4f89-8971-bccdea5ca0460">
    <w:name w:val="c047f70a-4733-4f89-8971-bccdea5ca046 字符"/>
    <w:basedOn w:val="a0"/>
    <w:link w:val="c047f70a-4733-4f89-8971-bccdea5ca046"/>
    <w:rPr>
      <w:rFonts w:ascii="微软雅黑" w:eastAsia="微软雅黑" w:hAnsi="微软雅黑" w:cs="Times New Roman"/>
      <w:bCs/>
      <w:color w:val="000000"/>
      <w:spacing w:val="15"/>
      <w:sz w:val="36"/>
      <w:szCs w:val="32"/>
      <w14:ligatures w14:val="none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Pr>
      <w:rFonts w:ascii="微软雅黑" w:eastAsia="微软雅黑" w:hAnsi="微软雅黑" w:cs="Times New Roman"/>
      <w:bCs/>
      <w:color w:val="000000"/>
      <w:szCs w:val="32"/>
      <w14:ligatures w14:val="none"/>
    </w:rPr>
  </w:style>
  <w:style w:type="character" w:customStyle="1" w:styleId="a6">
    <w:name w:val="正文文本 字符"/>
    <w:basedOn w:val="a0"/>
    <w:link w:val="a5"/>
    <w:uiPriority w:val="99"/>
    <w:semiHidden/>
  </w:style>
  <w:style w:type="paragraph" w:customStyle="1" w:styleId="EndNoteBibliographyTitle">
    <w:name w:val="EndNote Bibliography Title"/>
    <w:basedOn w:val="a"/>
    <w:link w:val="EndNoteBibliographyTitle0"/>
    <w:pPr>
      <w:spacing w:after="0"/>
      <w:jc w:val="center"/>
    </w:pPr>
    <w:rPr>
      <w:rFonts w:ascii="等线" w:eastAsia="等线" w:hAnsi="等线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kern w:val="2"/>
      <w:sz w:val="22"/>
      <w:szCs w:val="24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pPr>
      <w:spacing w:line="240" w:lineRule="auto"/>
    </w:pPr>
    <w:rPr>
      <w:rFonts w:ascii="等线" w:eastAsia="等线" w:hAnsi="等线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kern w:val="2"/>
      <w:sz w:val="22"/>
      <w:szCs w:val="24"/>
      <w14:ligatures w14:val="standardContextual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8">
    <w:name w:val="Revision"/>
    <w:hidden/>
    <w:uiPriority w:val="99"/>
    <w:unhideWhenUsed/>
    <w:rsid w:val="005F65E4"/>
    <w:rPr>
      <w:kern w:val="2"/>
      <w:sz w:val="22"/>
      <w:szCs w:val="24"/>
      <w14:ligatures w14:val="standardContextual"/>
    </w:rPr>
  </w:style>
  <w:style w:type="paragraph" w:styleId="af9">
    <w:name w:val="Normal (Web)"/>
    <w:basedOn w:val="a"/>
    <w:uiPriority w:val="99"/>
    <w:semiHidden/>
    <w:unhideWhenUsed/>
    <w:rsid w:val="00FE31A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3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LHM918797622@outlook.com</dc:creator>
  <cp:lastModifiedBy>凝月 夜下</cp:lastModifiedBy>
  <cp:revision>187</cp:revision>
  <cp:lastPrinted>2025-11-18T03:07:00Z</cp:lastPrinted>
  <dcterms:created xsi:type="dcterms:W3CDTF">2025-11-23T11:11:00Z</dcterms:created>
  <dcterms:modified xsi:type="dcterms:W3CDTF">2026-05-27T07:19:00Z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eyJoZGlkIjoiMmNjNTBkMjEyYTgzZmUzYTBkMzY2ZTJkYjViMDBlNTUiLCJ1c2VySWQiOiI3MDE4OTMzODkifQ==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CB1918DC0D1540388B48484861706AFA_12</vt:lpwstr>
  </property>
</Properties>
</file>