
<file path=[Content_Types].xml><?xml version="1.0" encoding="utf-8"?>
<Types xmlns="http://schemas.openxmlformats.org/package/2006/content-types">
  <Default Extension="xml" ContentType="application/xml"/>
  <Default Extension="bin" ContentType="application/vnd.openxmlformats-officedocument.oleObject"/>
  <Default Extension="tif" ContentType="image/tiff"/>
  <Default Extension="png" ContentType="image/png"/>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402782" w14:textId="77777777" w:rsidR="009F07AC" w:rsidRPr="003347C0" w:rsidRDefault="009F07AC" w:rsidP="00C07BE4">
      <w:pPr>
        <w:widowControl w:val="0"/>
        <w:autoSpaceDE w:val="0"/>
        <w:autoSpaceDN w:val="0"/>
        <w:adjustRightInd w:val="0"/>
        <w:spacing w:after="80" w:line="360" w:lineRule="auto"/>
        <w:contextualSpacing/>
        <w:jc w:val="both"/>
        <w:rPr>
          <w:rFonts w:eastAsia="Cambria" w:cs="Arial"/>
          <w:noProof/>
          <w:lang w:eastAsia="en-US"/>
        </w:rPr>
      </w:pPr>
      <w:bookmarkStart w:id="0" w:name="_GoBack"/>
      <w:bookmarkEnd w:id="0"/>
    </w:p>
    <w:p w14:paraId="3EA0D5A8" w14:textId="77777777" w:rsidR="005B2B99" w:rsidRPr="00FF2D65" w:rsidRDefault="005B2B99" w:rsidP="005B2B99">
      <w:pPr>
        <w:autoSpaceDE w:val="0"/>
        <w:autoSpaceDN w:val="0"/>
        <w:adjustRightInd w:val="0"/>
        <w:spacing w:after="240"/>
        <w:jc w:val="center"/>
        <w:rPr>
          <w:rFonts w:ascii="MS Mincho" w:eastAsia="MS Mincho" w:hAnsi="MS Mincho" w:cs="MS Mincho"/>
          <w:b/>
          <w:sz w:val="30"/>
          <w:szCs w:val="30"/>
          <w:lang w:eastAsia="zh-CN"/>
        </w:rPr>
      </w:pPr>
      <w:r w:rsidRPr="00FF2D65">
        <w:rPr>
          <w:b/>
          <w:sz w:val="30"/>
          <w:szCs w:val="30"/>
          <w:lang w:eastAsia="zh-CN"/>
        </w:rPr>
        <w:t>Active Cell-Matrix Coupling Regulates Cellular Force Landscapes of Cohesive Epithelial Monolayers</w:t>
      </w:r>
      <w:r w:rsidRPr="00FF2D65">
        <w:rPr>
          <w:rFonts w:ascii="MS Mincho" w:eastAsia="MS Mincho" w:hAnsi="MS Mincho" w:cs="MS Mincho"/>
          <w:b/>
          <w:sz w:val="30"/>
          <w:szCs w:val="30"/>
          <w:lang w:eastAsia="zh-CN"/>
        </w:rPr>
        <w:t> </w:t>
      </w:r>
    </w:p>
    <w:p w14:paraId="6F3406C0" w14:textId="413A2E5E" w:rsidR="006B0890" w:rsidRPr="00FF2D65" w:rsidRDefault="005B2B99" w:rsidP="005B2B99">
      <w:pPr>
        <w:autoSpaceDE w:val="0"/>
        <w:autoSpaceDN w:val="0"/>
        <w:adjustRightInd w:val="0"/>
        <w:spacing w:after="240"/>
        <w:jc w:val="center"/>
        <w:rPr>
          <w:b/>
          <w:sz w:val="30"/>
          <w:szCs w:val="30"/>
          <w:lang w:eastAsia="zh-CN"/>
        </w:rPr>
      </w:pPr>
      <w:r w:rsidRPr="00FF2D65">
        <w:rPr>
          <w:b/>
          <w:sz w:val="30"/>
          <w:szCs w:val="30"/>
          <w:lang w:eastAsia="zh-CN"/>
        </w:rPr>
        <w:t xml:space="preserve">Supplementary </w:t>
      </w:r>
      <w:r w:rsidR="00FF2D65" w:rsidRPr="00FF2D65">
        <w:rPr>
          <w:rFonts w:hint="eastAsia"/>
          <w:b/>
          <w:sz w:val="30"/>
          <w:szCs w:val="30"/>
          <w:lang w:eastAsia="zh-CN"/>
        </w:rPr>
        <w:t>Information</w:t>
      </w:r>
      <w:r w:rsidRPr="00FF2D65">
        <w:rPr>
          <w:rFonts w:ascii="MS Mincho" w:eastAsia="MS Mincho" w:hAnsi="MS Mincho" w:cs="MS Mincho"/>
          <w:b/>
          <w:sz w:val="30"/>
          <w:szCs w:val="30"/>
          <w:lang w:eastAsia="zh-CN"/>
        </w:rPr>
        <w:t> </w:t>
      </w:r>
    </w:p>
    <w:p w14:paraId="7C8DE6B9" w14:textId="6AD92FBB" w:rsidR="005B2B99" w:rsidRPr="005B2B99" w:rsidRDefault="005B2B99" w:rsidP="005B2B99">
      <w:pPr>
        <w:autoSpaceDE w:val="0"/>
        <w:autoSpaceDN w:val="0"/>
        <w:adjustRightInd w:val="0"/>
        <w:spacing w:after="240"/>
        <w:jc w:val="center"/>
        <w:rPr>
          <w:rFonts w:ascii="Times" w:hAnsi="Times" w:cs="Times"/>
          <w:lang w:eastAsia="zh-CN"/>
        </w:rPr>
      </w:pPr>
      <w:r w:rsidRPr="005B2B99">
        <w:rPr>
          <w:rFonts w:ascii="Times" w:hAnsi="Times" w:cs="Times"/>
          <w:lang w:eastAsia="zh-CN"/>
        </w:rPr>
        <w:t>Tiankai Zhao, Yao Zhang, Qiong Wei, Xuechen Shi, Peng Zhao, Long-Qing Chen, and Sulin Zhang</w:t>
      </w:r>
    </w:p>
    <w:p w14:paraId="60FDB036" w14:textId="77777777" w:rsidR="003347C0" w:rsidRDefault="003347C0" w:rsidP="00C07BE4">
      <w:pPr>
        <w:widowControl w:val="0"/>
        <w:autoSpaceDE w:val="0"/>
        <w:autoSpaceDN w:val="0"/>
        <w:adjustRightInd w:val="0"/>
        <w:spacing w:after="80" w:line="360" w:lineRule="auto"/>
        <w:contextualSpacing/>
        <w:jc w:val="center"/>
        <w:rPr>
          <w:rFonts w:eastAsia="Cambria" w:cs="Arial"/>
          <w:b/>
          <w:noProof/>
          <w:lang w:eastAsia="en-US"/>
        </w:rPr>
      </w:pPr>
    </w:p>
    <w:p w14:paraId="7C275C97" w14:textId="77777777" w:rsidR="009238C1" w:rsidRDefault="009238C1" w:rsidP="00C07BE4">
      <w:pPr>
        <w:numPr>
          <w:ilvl w:val="0"/>
          <w:numId w:val="41"/>
        </w:numPr>
        <w:tabs>
          <w:tab w:val="left" w:pos="360"/>
          <w:tab w:val="center" w:pos="4320"/>
          <w:tab w:val="right" w:pos="8640"/>
        </w:tabs>
        <w:spacing w:after="80" w:line="360" w:lineRule="auto"/>
        <w:contextualSpacing/>
        <w:jc w:val="both"/>
        <w:rPr>
          <w:rFonts w:cs="Arial"/>
          <w:b/>
        </w:rPr>
      </w:pPr>
      <w:r>
        <w:rPr>
          <w:rFonts w:cs="Arial"/>
          <w:b/>
        </w:rPr>
        <w:t>Free energy of cell membrane</w:t>
      </w:r>
    </w:p>
    <w:p w14:paraId="0D181920" w14:textId="20B2ED0D" w:rsidR="009238C1" w:rsidRDefault="005A1F2A" w:rsidP="00C07BE4">
      <w:pPr>
        <w:tabs>
          <w:tab w:val="center" w:pos="4320"/>
          <w:tab w:val="right" w:pos="9000"/>
        </w:tabs>
        <w:spacing w:after="80" w:line="360" w:lineRule="auto"/>
        <w:contextualSpacing/>
        <w:jc w:val="both"/>
      </w:pPr>
      <w:r>
        <w:t>We model</w:t>
      </w:r>
      <w:r w:rsidR="009238C1">
        <w:t xml:space="preserve"> the three phases </w:t>
      </w:r>
      <w:r w:rsidR="009769BE">
        <w:t xml:space="preserve">of the integrin receptors </w:t>
      </w:r>
      <w:r w:rsidR="00FB4D43" w:rsidRPr="00916F9C">
        <w:rPr>
          <w:position w:val="-16"/>
        </w:rPr>
        <w:object w:dxaOrig="320" w:dyaOrig="380" w14:anchorId="76C3C0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19pt" o:ole="">
            <v:imagedata r:id="rId8" o:title=""/>
          </v:shape>
          <o:OLEObject Type="Embed" ProgID="Equation.DSMT4" ShapeID="_x0000_i1025" DrawAspect="Content" ObjectID="_1577276660" r:id="rId9"/>
        </w:object>
      </w:r>
      <w:r w:rsidR="00FB4D43">
        <w:t xml:space="preserve">, </w:t>
      </w:r>
      <w:r w:rsidR="00FB4D43" w:rsidRPr="00916F9C">
        <w:rPr>
          <w:position w:val="-10"/>
        </w:rPr>
        <w:object w:dxaOrig="300" w:dyaOrig="320" w14:anchorId="4EB7BFCC">
          <v:shape id="_x0000_i1026" type="#_x0000_t75" style="width:15pt;height:16pt" o:ole="">
            <v:imagedata r:id="rId10" o:title=""/>
          </v:shape>
          <o:OLEObject Type="Embed" ProgID="Equation.DSMT4" ShapeID="_x0000_i1026" DrawAspect="Content" ObjectID="_1577276661" r:id="rId11"/>
        </w:object>
      </w:r>
      <w:r w:rsidR="00FB4D43">
        <w:t xml:space="preserve">, and </w:t>
      </w:r>
      <w:r w:rsidR="00FB4D43" w:rsidRPr="00916F9C">
        <w:rPr>
          <w:position w:val="-10"/>
        </w:rPr>
        <w:object w:dxaOrig="280" w:dyaOrig="320" w14:anchorId="7A45DED4">
          <v:shape id="_x0000_i1027" type="#_x0000_t75" style="width:14pt;height:16pt" o:ole="">
            <v:imagedata r:id="rId12" o:title=""/>
          </v:shape>
          <o:OLEObject Type="Embed" ProgID="Equation.DSMT4" ShapeID="_x0000_i1027" DrawAspect="Content" ObjectID="_1577276662" r:id="rId13"/>
        </w:object>
      </w:r>
      <w:r w:rsidR="00FB4D43">
        <w:t xml:space="preserve"> a</w:t>
      </w:r>
      <w:r w:rsidR="009238C1">
        <w:t>s ideal gases</w:t>
      </w:r>
      <w:r w:rsidR="00687052">
        <w:t>.</w:t>
      </w:r>
      <w:r w:rsidR="009238C1">
        <w:t xml:space="preserve"> </w:t>
      </w:r>
      <w:r w:rsidR="00687052">
        <w:t>T</w:t>
      </w:r>
      <w:r w:rsidR="009238C1">
        <w:t xml:space="preserve">he free energy </w:t>
      </w:r>
      <w:r w:rsidR="003C19B3">
        <w:t xml:space="preserve">of the receptors on the </w:t>
      </w:r>
      <w:r w:rsidR="00416133">
        <w:t xml:space="preserve">cell membrane </w:t>
      </w:r>
      <w:r w:rsidR="009238C1">
        <w:t>consist</w:t>
      </w:r>
      <w:r w:rsidR="00416133">
        <w:t>s</w:t>
      </w:r>
      <w:r w:rsidR="009238C1">
        <w:t xml:space="preserve"> of five </w:t>
      </w:r>
      <w:r w:rsidR="00316A60">
        <w:t>component</w:t>
      </w:r>
      <w:r w:rsidR="009238C1">
        <w:t>s</w:t>
      </w:r>
      <w:r w:rsidR="00A57314">
        <w:t xml:space="preserve"> (Eq. S1)</w:t>
      </w:r>
      <w:r w:rsidR="009238C1">
        <w:t>: the chemical energy</w:t>
      </w:r>
      <w:r w:rsidR="00592C5F">
        <w:t xml:space="preserve"> in the reference configuration</w:t>
      </w:r>
      <w:r w:rsidR="009238C1">
        <w:t xml:space="preserve">, the entropic energy of </w:t>
      </w:r>
      <w:r w:rsidR="002137D9">
        <w:t xml:space="preserve">the three-phase </w:t>
      </w:r>
      <w:r w:rsidR="009238C1">
        <w:t>mixture, the stretch energy stored in receptor-li</w:t>
      </w:r>
      <w:r w:rsidR="00966660">
        <w:t>gand bonds, the gradient energy</w:t>
      </w:r>
      <w:r w:rsidR="00433777">
        <w:t xml:space="preserve"> at the interfaces of the three phases,</w:t>
      </w:r>
      <w:r w:rsidR="00966660">
        <w:t xml:space="preserve"> </w:t>
      </w:r>
      <w:r w:rsidR="009238C1">
        <w:t>and the energy released from the formation of receptor-ligand bonds. Therefore</w:t>
      </w:r>
      <w:r w:rsidR="009238C1" w:rsidRPr="00CB73C0">
        <w:t xml:space="preserve">, </w:t>
      </w:r>
      <w:r w:rsidR="009238C1">
        <w:t>the</w:t>
      </w:r>
      <w:r w:rsidR="009238C1" w:rsidRPr="00CB73C0">
        <w:t xml:space="preserve"> free energy functional </w:t>
      </w:r>
      <w:r w:rsidR="009238C1">
        <w:t xml:space="preserve">of the cell membrane in the </w:t>
      </w:r>
      <w:r w:rsidR="009238C1" w:rsidRPr="005B6B47">
        <w:rPr>
          <w:i/>
        </w:rPr>
        <w:t>i</w:t>
      </w:r>
      <w:r w:rsidR="00293B60">
        <w:t xml:space="preserve">th </w:t>
      </w:r>
      <w:r w:rsidR="009238C1">
        <w:t xml:space="preserve">cell </w:t>
      </w:r>
      <w:r w:rsidR="009238C1" w:rsidRPr="00CB73C0">
        <w:t>can be written</w:t>
      </w:r>
      <w:r w:rsidR="009238C1">
        <w:t xml:space="preserve"> as:</w:t>
      </w:r>
    </w:p>
    <w:p w14:paraId="7088954C" w14:textId="533819B1" w:rsidR="009238C1" w:rsidRDefault="00376288" w:rsidP="00C07BE4">
      <w:pPr>
        <w:tabs>
          <w:tab w:val="center" w:pos="4320"/>
          <w:tab w:val="right" w:pos="9000"/>
        </w:tabs>
        <w:spacing w:after="80" w:line="360" w:lineRule="auto"/>
        <w:ind w:left="360"/>
        <w:contextualSpacing/>
        <w:jc w:val="both"/>
      </w:pPr>
      <w:r w:rsidRPr="00002850">
        <w:rPr>
          <w:position w:val="-150"/>
        </w:rPr>
        <w:object w:dxaOrig="7460" w:dyaOrig="3120" w14:anchorId="65784D3D">
          <v:shape id="_x0000_i1028" type="#_x0000_t75" style="width:373pt;height:156pt" o:ole="">
            <v:imagedata r:id="rId14" o:title=""/>
          </v:shape>
          <o:OLEObject Type="Embed" ProgID="Equation.DSMT4" ShapeID="_x0000_i1028" DrawAspect="Content" ObjectID="_1577276663" r:id="rId15"/>
        </w:object>
      </w:r>
      <w:r w:rsidR="009238C1">
        <w:t>,</w:t>
      </w:r>
      <w:r w:rsidR="009238C1">
        <w:tab/>
        <w:t>(S1)</w:t>
      </w:r>
    </w:p>
    <w:p w14:paraId="42D4790C" w14:textId="5B585BAF" w:rsidR="00076CFB" w:rsidRDefault="009238C1" w:rsidP="00C07BE4">
      <w:pPr>
        <w:tabs>
          <w:tab w:val="left" w:pos="360"/>
          <w:tab w:val="center" w:pos="4320"/>
          <w:tab w:val="right" w:pos="8640"/>
        </w:tabs>
        <w:spacing w:after="80" w:line="360" w:lineRule="auto"/>
        <w:contextualSpacing/>
        <w:jc w:val="both"/>
      </w:pPr>
      <w:r>
        <w:t xml:space="preserve">where </w:t>
      </w:r>
      <w:r w:rsidRPr="00916F9C">
        <w:rPr>
          <w:position w:val="-16"/>
        </w:rPr>
        <w:object w:dxaOrig="460" w:dyaOrig="460" w14:anchorId="590A21A3">
          <v:shape id="_x0000_i1029" type="#_x0000_t75" style="width:24pt;height:24pt" o:ole="">
            <v:imagedata r:id="rId16" o:title=""/>
          </v:shape>
          <o:OLEObject Type="Embed" ProgID="Equation.DSMT4" ShapeID="_x0000_i1029" DrawAspect="Content" ObjectID="_1577276664" r:id="rId17"/>
        </w:object>
      </w:r>
      <w:r>
        <w:t xml:space="preserve">, </w:t>
      </w:r>
      <w:r w:rsidRPr="00916F9C">
        <w:rPr>
          <w:position w:val="-14"/>
        </w:rPr>
        <w:object w:dxaOrig="440" w:dyaOrig="440" w14:anchorId="74B94912">
          <v:shape id="_x0000_i1030" type="#_x0000_t75" style="width:22pt;height:22pt" o:ole="">
            <v:imagedata r:id="rId18" o:title=""/>
          </v:shape>
          <o:OLEObject Type="Embed" ProgID="Equation.DSMT4" ShapeID="_x0000_i1030" DrawAspect="Content" ObjectID="_1577276665" r:id="rId19"/>
        </w:object>
      </w:r>
      <w:r>
        <w:t xml:space="preserve">, and </w:t>
      </w:r>
      <w:r w:rsidRPr="00916F9C">
        <w:rPr>
          <w:position w:val="-14"/>
        </w:rPr>
        <w:object w:dxaOrig="420" w:dyaOrig="440" w14:anchorId="03353619">
          <v:shape id="_x0000_i1031" type="#_x0000_t75" style="width:22pt;height:22pt" o:ole="">
            <v:imagedata r:id="rId20" o:title=""/>
          </v:shape>
          <o:OLEObject Type="Embed" ProgID="Equation.DSMT4" ShapeID="_x0000_i1031" DrawAspect="Content" ObjectID="_1577276666" r:id="rId21"/>
        </w:object>
      </w:r>
      <w:r>
        <w:t xml:space="preserve"> </w:t>
      </w:r>
      <w:r w:rsidRPr="00CB73C0">
        <w:t>are the reference chemical potential</w:t>
      </w:r>
      <w:r>
        <w:t>s</w:t>
      </w:r>
      <w:r w:rsidRPr="00CB73C0">
        <w:t xml:space="preserve"> of the unbounded</w:t>
      </w:r>
      <w:r>
        <w:t xml:space="preserve"> and </w:t>
      </w:r>
      <w:r w:rsidRPr="00CB73C0">
        <w:t>bounded receptors</w:t>
      </w:r>
      <w:r>
        <w:t>, and vacuums, respectively</w:t>
      </w:r>
      <w:r w:rsidRPr="00CB73C0">
        <w:t>;</w:t>
      </w:r>
      <w:r>
        <w:t xml:space="preserve"> </w:t>
      </w:r>
      <w:r w:rsidRPr="00916F9C">
        <w:rPr>
          <w:position w:val="-10"/>
        </w:rPr>
        <w:object w:dxaOrig="260" w:dyaOrig="320" w14:anchorId="2B69089E">
          <v:shape id="_x0000_i1032" type="#_x0000_t75" style="width:13pt;height:16pt" o:ole="">
            <v:imagedata r:id="rId22" o:title=""/>
          </v:shape>
          <o:OLEObject Type="Embed" ProgID="Equation.DSMT4" ShapeID="_x0000_i1032" DrawAspect="Content" ObjectID="_1577276667" r:id="rId23"/>
        </w:object>
      </w:r>
      <w:r w:rsidRPr="00CB73C0">
        <w:t>is the number of latt</w:t>
      </w:r>
      <w:r>
        <w:t xml:space="preserve">ice sites per area on the cell; </w:t>
      </w:r>
      <w:r w:rsidRPr="00002850">
        <w:rPr>
          <w:position w:val="-14"/>
        </w:rPr>
        <w:object w:dxaOrig="420" w:dyaOrig="360" w14:anchorId="777C5D54">
          <v:shape id="_x0000_i1033" type="#_x0000_t75" style="width:22pt;height:18pt" o:ole="">
            <v:imagedata r:id="rId24" o:title=""/>
          </v:shape>
          <o:OLEObject Type="Embed" ProgID="Equation.DSMT4" ShapeID="_x0000_i1033" DrawAspect="Content" ObjectID="_1577276668" r:id="rId25"/>
        </w:object>
      </w:r>
      <w:r>
        <w:t xml:space="preserve">, </w:t>
      </w:r>
      <w:r w:rsidRPr="00002850">
        <w:rPr>
          <w:position w:val="-16"/>
        </w:rPr>
        <w:object w:dxaOrig="460" w:dyaOrig="380" w14:anchorId="79155EBE">
          <v:shape id="_x0000_i1034" type="#_x0000_t75" style="width:24pt;height:19pt" o:ole="">
            <v:imagedata r:id="rId26" o:title=""/>
          </v:shape>
          <o:OLEObject Type="Embed" ProgID="Equation.DSMT4" ShapeID="_x0000_i1034" DrawAspect="Content" ObjectID="_1577276669" r:id="rId27"/>
        </w:object>
      </w:r>
      <w:r>
        <w:t xml:space="preserve">and </w:t>
      </w:r>
      <w:r w:rsidRPr="00002850">
        <w:rPr>
          <w:position w:val="-14"/>
        </w:rPr>
        <w:object w:dxaOrig="420" w:dyaOrig="360" w14:anchorId="43E08959">
          <v:shape id="_x0000_i1035" type="#_x0000_t75" style="width:22pt;height:18pt" o:ole="">
            <v:imagedata r:id="rId28" o:title=""/>
          </v:shape>
          <o:OLEObject Type="Embed" ProgID="Equation.DSMT4" ShapeID="_x0000_i1035" DrawAspect="Content" ObjectID="_1577276670" r:id="rId29"/>
        </w:object>
      </w:r>
      <w:r>
        <w:t xml:space="preserve"> are the gradient energy coefficient with respect to the three phases; </w:t>
      </w:r>
      <w:r w:rsidR="00FC5D2B" w:rsidRPr="008B4AD1">
        <w:rPr>
          <w:position w:val="-10"/>
        </w:rPr>
        <w:object w:dxaOrig="340" w:dyaOrig="320" w14:anchorId="1801EB95">
          <v:shape id="_x0000_i1036" type="#_x0000_t75" style="width:17pt;height:16pt" o:ole="">
            <v:imagedata r:id="rId30" o:title=""/>
          </v:shape>
          <o:OLEObject Type="Embed" ProgID="Equation.DSMT4" ShapeID="_x0000_i1036" DrawAspect="Content" ObjectID="_1577276671" r:id="rId31"/>
        </w:object>
      </w:r>
      <w:r>
        <w:t xml:space="preserve">is the area of the </w:t>
      </w:r>
      <w:r w:rsidRPr="00CB12C6">
        <w:rPr>
          <w:i/>
        </w:rPr>
        <w:t>i</w:t>
      </w:r>
      <w:r>
        <w:t xml:space="preserve">th cell. For simplicity, we assume the isotropy of the gradient energy coefficient, leaving </w:t>
      </w:r>
      <w:r w:rsidR="006046EB" w:rsidRPr="00F7015B">
        <w:rPr>
          <w:position w:val="-16"/>
        </w:rPr>
        <w:object w:dxaOrig="1660" w:dyaOrig="380" w14:anchorId="45FE966A">
          <v:shape id="_x0000_i1037" type="#_x0000_t75" style="width:83pt;height:19pt" o:ole="">
            <v:imagedata r:id="rId32" o:title=""/>
          </v:shape>
          <o:OLEObject Type="Embed" ProgID="Equation.DSMT4" ShapeID="_x0000_i1037" DrawAspect="Content" ObjectID="_1577276672" r:id="rId33"/>
        </w:object>
      </w:r>
      <w:r>
        <w:t xml:space="preserve"> and </w:t>
      </w:r>
      <w:r w:rsidRPr="00EA5298">
        <w:rPr>
          <w:position w:val="-14"/>
        </w:rPr>
        <w:object w:dxaOrig="800" w:dyaOrig="360" w14:anchorId="52DD4B81">
          <v:shape id="_x0000_i1038" type="#_x0000_t75" style="width:40pt;height:18pt" o:ole="">
            <v:imagedata r:id="rId34" o:title=""/>
          </v:shape>
          <o:OLEObject Type="Embed" ProgID="Equation.DSMT4" ShapeID="_x0000_i1038" DrawAspect="Content" ObjectID="_1577276673" r:id="rId35"/>
        </w:object>
      </w:r>
      <w:r>
        <w:t xml:space="preserve">. </w:t>
      </w:r>
      <w:r w:rsidRPr="00CB73C0">
        <w:t xml:space="preserve">The receptor-ligand </w:t>
      </w:r>
      <w:r>
        <w:t>bond</w:t>
      </w:r>
      <w:r w:rsidRPr="00CB73C0">
        <w:t xml:space="preserve"> is modeled as a linear spring with the spring constant</w:t>
      </w:r>
      <w:r>
        <w:t xml:space="preserve"> </w:t>
      </w:r>
      <w:r w:rsidR="00C06C75">
        <w:rPr>
          <w:noProof/>
          <w:position w:val="-4"/>
          <w:lang w:eastAsia="zh-CN"/>
        </w:rPr>
        <w:drawing>
          <wp:inline distT="0" distB="0" distL="0" distR="0" wp14:anchorId="0EA67C64" wp14:editId="23FECAB7">
            <wp:extent cx="127000" cy="165100"/>
            <wp:effectExtent l="0" t="0" r="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7000" cy="165100"/>
                    </a:xfrm>
                    <a:prstGeom prst="rect">
                      <a:avLst/>
                    </a:prstGeom>
                    <a:noFill/>
                    <a:ln>
                      <a:noFill/>
                    </a:ln>
                  </pic:spPr>
                </pic:pic>
              </a:graphicData>
            </a:graphic>
          </wp:inline>
        </w:drawing>
      </w:r>
      <w:r>
        <w:t xml:space="preserve"> </w:t>
      </w:r>
      <w:r w:rsidRPr="00CB73C0">
        <w:t>and the work-conjugate spring force</w:t>
      </w:r>
      <w:r>
        <w:t xml:space="preserve"> </w:t>
      </w:r>
      <w:r w:rsidRPr="00916F9C">
        <w:rPr>
          <w:position w:val="-4"/>
        </w:rPr>
        <w:object w:dxaOrig="860" w:dyaOrig="260" w14:anchorId="00B3A5C7">
          <v:shape id="_x0000_i1039" type="#_x0000_t75" style="width:44pt;height:13pt" o:ole="">
            <v:imagedata r:id="rId37" o:title=""/>
          </v:shape>
          <o:OLEObject Type="Embed" ProgID="Equation.DSMT4" ShapeID="_x0000_i1039" DrawAspect="Content" ObjectID="_1577276674" r:id="rId38"/>
        </w:object>
      </w:r>
      <w:r w:rsidRPr="00CB73C0">
        <w:t>.</w:t>
      </w:r>
      <w:r>
        <w:t xml:space="preserve"> Hence </w:t>
      </w:r>
      <w:r w:rsidRPr="00CB73C0">
        <w:t>the energy loss</w:t>
      </w:r>
      <w:r>
        <w:t xml:space="preserve"> </w:t>
      </w:r>
      <w:r w:rsidRPr="00916F9C">
        <w:rPr>
          <w:position w:val="-10"/>
        </w:rPr>
        <w:object w:dxaOrig="220" w:dyaOrig="260" w14:anchorId="06EB67DD">
          <v:shape id="_x0000_i1040" type="#_x0000_t75" style="width:11pt;height:13pt" o:ole="">
            <v:imagedata r:id="rId39" o:title=""/>
          </v:shape>
          <o:OLEObject Type="Embed" ProgID="Equation.DSMT4" ShapeID="_x0000_i1040" DrawAspect="Content" ObjectID="_1577276675" r:id="rId40"/>
        </w:object>
      </w:r>
      <w:r w:rsidRPr="00CB73C0">
        <w:t xml:space="preserve"> i</w:t>
      </w:r>
      <w:r>
        <w:t xml:space="preserve">n a single ligand-receptor bond </w:t>
      </w:r>
      <w:r w:rsidRPr="00CB73C0">
        <w:t>has the form</w:t>
      </w:r>
      <w:r>
        <w:t xml:space="preserve"> </w:t>
      </w:r>
      <w:r w:rsidRPr="00916F9C">
        <w:rPr>
          <w:position w:val="-4"/>
        </w:rPr>
        <w:object w:dxaOrig="660" w:dyaOrig="260" w14:anchorId="0FFC2EFB">
          <v:shape id="_x0000_i1041" type="#_x0000_t75" style="width:33pt;height:13pt" o:ole="">
            <v:imagedata r:id="rId41" o:title=""/>
          </v:shape>
          <o:OLEObject Type="Embed" ProgID="Equation.DSMT4" ShapeID="_x0000_i1041" DrawAspect="Content" ObjectID="_1577276676" r:id="rId42"/>
        </w:object>
      </w:r>
      <w:r>
        <w:t xml:space="preserve">. All the terms in Eq. (S1) have the unit of </w:t>
      </w:r>
      <w:r w:rsidRPr="00916F9C">
        <w:rPr>
          <w:position w:val="-10"/>
        </w:rPr>
        <w:object w:dxaOrig="480" w:dyaOrig="320" w14:anchorId="58A2F9CF">
          <v:shape id="_x0000_i1042" type="#_x0000_t75" style="width:24pt;height:16pt" o:ole="">
            <v:imagedata r:id="rId43" o:title=""/>
          </v:shape>
          <o:OLEObject Type="Embed" ProgID="Equation.DSMT4" ShapeID="_x0000_i1042" DrawAspect="Content" ObjectID="_1577276677" r:id="rId44"/>
        </w:object>
      </w:r>
      <w:r>
        <w:t xml:space="preserve">. </w:t>
      </w:r>
      <w:r>
        <w:lastRenderedPageBreak/>
        <w:t xml:space="preserve">Summing the free energy (S1) of each cell together, and then incorporating the elastic strain energy </w:t>
      </w:r>
      <w:r w:rsidR="00AB6F5E">
        <w:t>of</w:t>
      </w:r>
      <w:r>
        <w:t xml:space="preserve"> the multicellular </w:t>
      </w:r>
      <w:r w:rsidR="009C3F40">
        <w:t>monolayer</w:t>
      </w:r>
      <w:r>
        <w:t xml:space="preserve"> and the substrate and the line energy, one </w:t>
      </w:r>
      <w:r w:rsidR="00B0122F">
        <w:t xml:space="preserve">arrives at </w:t>
      </w:r>
      <w:r>
        <w:t xml:space="preserve">the total free energy </w:t>
      </w:r>
      <w:r w:rsidR="00307FD1">
        <w:t xml:space="preserve">functional </w:t>
      </w:r>
      <w:r>
        <w:t>in Eq. (1).</w:t>
      </w:r>
    </w:p>
    <w:p w14:paraId="6C34A5B0" w14:textId="77777777" w:rsidR="00076CFB" w:rsidRDefault="00076CFB" w:rsidP="00C07BE4">
      <w:pPr>
        <w:tabs>
          <w:tab w:val="left" w:pos="360"/>
          <w:tab w:val="center" w:pos="4320"/>
          <w:tab w:val="right" w:pos="8640"/>
        </w:tabs>
        <w:spacing w:after="80" w:line="360" w:lineRule="auto"/>
        <w:contextualSpacing/>
        <w:jc w:val="both"/>
      </w:pPr>
    </w:p>
    <w:p w14:paraId="3AC53318" w14:textId="646DCE11" w:rsidR="00076CFB" w:rsidRDefault="00B51F01" w:rsidP="00C07BE4">
      <w:pPr>
        <w:numPr>
          <w:ilvl w:val="0"/>
          <w:numId w:val="41"/>
        </w:numPr>
        <w:tabs>
          <w:tab w:val="left" w:pos="360"/>
          <w:tab w:val="center" w:pos="4320"/>
          <w:tab w:val="right" w:pos="8640"/>
        </w:tabs>
        <w:spacing w:after="80" w:line="360" w:lineRule="auto"/>
        <w:contextualSpacing/>
        <w:jc w:val="both"/>
        <w:rPr>
          <w:rFonts w:cs="Arial"/>
          <w:b/>
        </w:rPr>
      </w:pPr>
      <w:r>
        <w:rPr>
          <w:rFonts w:cs="Arial"/>
          <w:b/>
        </w:rPr>
        <w:t>Traction force induced</w:t>
      </w:r>
      <w:r w:rsidR="00CA6461">
        <w:rPr>
          <w:rFonts w:cs="Arial"/>
          <w:b/>
        </w:rPr>
        <w:t xml:space="preserve"> displacement in substrate</w:t>
      </w:r>
    </w:p>
    <w:p w14:paraId="3A45F7C3" w14:textId="77777777" w:rsidR="00CA6461" w:rsidRDefault="00CA6461" w:rsidP="00C07BE4">
      <w:pPr>
        <w:tabs>
          <w:tab w:val="center" w:pos="4320"/>
          <w:tab w:val="right" w:pos="9000"/>
        </w:tabs>
        <w:spacing w:after="80" w:line="360" w:lineRule="auto"/>
        <w:contextualSpacing/>
      </w:pPr>
      <w:r>
        <w:t>The substrate here is modeled as an elastic half space since it thickness is much larger than that of the cell colony. The stress in the substrate is then give by:</w:t>
      </w:r>
    </w:p>
    <w:p w14:paraId="293EB7BA" w14:textId="77777777" w:rsidR="00CA6461" w:rsidRDefault="00CA6461" w:rsidP="00C07BE4">
      <w:pPr>
        <w:tabs>
          <w:tab w:val="center" w:pos="4320"/>
          <w:tab w:val="right" w:pos="9000"/>
        </w:tabs>
        <w:spacing w:after="80" w:line="360" w:lineRule="auto"/>
        <w:ind w:left="360"/>
        <w:contextualSpacing/>
      </w:pPr>
      <w:r>
        <w:tab/>
      </w:r>
      <w:r w:rsidR="0074767A" w:rsidRPr="00EB3D2C">
        <w:rPr>
          <w:position w:val="-28"/>
        </w:rPr>
        <w:object w:dxaOrig="3820" w:dyaOrig="700" w14:anchorId="7F56593E">
          <v:shape id="_x0000_i1043" type="#_x0000_t75" style="width:191pt;height:35pt" o:ole="">
            <v:imagedata r:id="rId45" o:title=""/>
          </v:shape>
          <o:OLEObject Type="Embed" ProgID="Equation.3" ShapeID="_x0000_i1043" DrawAspect="Content" ObjectID="_1577276678" r:id="rId46"/>
        </w:object>
      </w:r>
      <w:r>
        <w:t>,</w:t>
      </w:r>
      <w:r>
        <w:tab/>
        <w:t>(S2)</w:t>
      </w:r>
    </w:p>
    <w:p w14:paraId="661B23C6" w14:textId="74EFAFFA" w:rsidR="00CA6461" w:rsidRPr="00CB73C0" w:rsidRDefault="00CA6461" w:rsidP="00C07BE4">
      <w:pPr>
        <w:tabs>
          <w:tab w:val="center" w:pos="4320"/>
          <w:tab w:val="right" w:pos="9000"/>
        </w:tabs>
        <w:spacing w:after="80" w:line="360" w:lineRule="auto"/>
        <w:contextualSpacing/>
      </w:pPr>
      <w:r>
        <w:t>where</w:t>
      </w:r>
      <w:r w:rsidR="00EB3D2C">
        <w:t xml:space="preserve"> </w:t>
      </w:r>
      <w:r w:rsidR="00EB3D2C" w:rsidRPr="00F97DAB">
        <w:rPr>
          <w:position w:val="-4"/>
        </w:rPr>
        <w:object w:dxaOrig="240" w:dyaOrig="320" w14:anchorId="4DF0E0E6">
          <v:shape id="_x0000_i1044" type="#_x0000_t75" style="width:12pt;height:16pt" o:ole="">
            <v:imagedata r:id="rId47" o:title=""/>
          </v:shape>
          <o:OLEObject Type="Embed" ProgID="Equation.3" ShapeID="_x0000_i1044" DrawAspect="Content" ObjectID="_1577276679" r:id="rId48"/>
        </w:object>
      </w:r>
      <w:r w:rsidR="00EB3D2C">
        <w:rPr>
          <w:position w:val="-4"/>
        </w:rPr>
        <w:t xml:space="preserve"> </w:t>
      </w:r>
      <w:r w:rsidR="00EB3D2C">
        <w:t xml:space="preserve">and </w:t>
      </w:r>
      <w:r w:rsidR="00EB3D2C" w:rsidRPr="00F97DAB">
        <w:rPr>
          <w:position w:val="-6"/>
        </w:rPr>
        <w:object w:dxaOrig="220" w:dyaOrig="300" w14:anchorId="2CF0B01F">
          <v:shape id="_x0000_i1045" type="#_x0000_t75" style="width:11pt;height:15pt" o:ole="">
            <v:imagedata r:id="rId49" o:title=""/>
          </v:shape>
          <o:OLEObject Type="Embed" ProgID="Equation.3" ShapeID="_x0000_i1045" DrawAspect="Content" ObjectID="_1577276680" r:id="rId50"/>
        </w:object>
      </w:r>
      <w:r>
        <w:t xml:space="preserve"> </w:t>
      </w:r>
      <w:r w:rsidRPr="00CB73C0">
        <w:t xml:space="preserve"> </w:t>
      </w:r>
      <w:r w:rsidR="00861584">
        <w:t>are</w:t>
      </w:r>
      <w:r w:rsidRPr="00CB73C0">
        <w:t xml:space="preserve"> </w:t>
      </w:r>
      <w:r w:rsidR="00861584">
        <w:t xml:space="preserve">the Young’s modulus and </w:t>
      </w:r>
      <w:r>
        <w:t>Poisson’s ratio of the substrate</w:t>
      </w:r>
      <w:r w:rsidR="00804BFD">
        <w:t>, respectively</w:t>
      </w:r>
      <w:r>
        <w:t xml:space="preserve">. </w:t>
      </w:r>
      <w:r w:rsidRPr="00CB73C0">
        <w:t xml:space="preserve">The displacement in the substrate is obtained by minimizing the free energy with respect to </w:t>
      </w:r>
      <w:r w:rsidR="00E1608F" w:rsidRPr="00E1608F">
        <w:rPr>
          <w:position w:val="-6"/>
        </w:rPr>
        <w:object w:dxaOrig="220" w:dyaOrig="300" w14:anchorId="3ADE159B">
          <v:shape id="_x0000_i1046" type="#_x0000_t75" style="width:11pt;height:15pt" o:ole="">
            <v:imagedata r:id="rId51" o:title=""/>
          </v:shape>
          <o:OLEObject Type="Embed" ProgID="Equation.3" ShapeID="_x0000_i1046" DrawAspect="Content" ObjectID="_1577276681" r:id="rId52"/>
        </w:object>
      </w:r>
      <w:r w:rsidRPr="00CB73C0">
        <w:t xml:space="preserve">, and its solution at the surface is given by the principle of superimposition: </w:t>
      </w:r>
    </w:p>
    <w:p w14:paraId="3A384E87" w14:textId="77777777" w:rsidR="00CA6461" w:rsidRPr="00CB73C0" w:rsidRDefault="00CA6461" w:rsidP="00C07BE4">
      <w:pPr>
        <w:tabs>
          <w:tab w:val="center" w:pos="4320"/>
          <w:tab w:val="right" w:pos="9000"/>
        </w:tabs>
        <w:spacing w:after="80" w:line="360" w:lineRule="auto"/>
        <w:ind w:left="360"/>
        <w:contextualSpacing/>
        <w:jc w:val="both"/>
      </w:pPr>
      <w:r w:rsidRPr="00CB73C0">
        <w:t xml:space="preserve"> </w:t>
      </w:r>
      <w:r>
        <w:tab/>
      </w:r>
      <w:r w:rsidR="0074767A" w:rsidRPr="0074767A">
        <w:rPr>
          <w:position w:val="-18"/>
        </w:rPr>
        <w:object w:dxaOrig="3040" w:dyaOrig="460" w14:anchorId="7E0C8045">
          <v:shape id="_x0000_i1047" type="#_x0000_t75" style="width:152pt;height:24pt" o:ole="">
            <v:imagedata r:id="rId53" o:title=""/>
          </v:shape>
          <o:OLEObject Type="Embed" ProgID="Equation.3" ShapeID="_x0000_i1047" DrawAspect="Content" ObjectID="_1577276682" r:id="rId54"/>
        </w:object>
      </w:r>
      <w:r>
        <w:t>,</w:t>
      </w:r>
      <w:r>
        <w:tab/>
        <w:t>(S3)</w:t>
      </w:r>
      <w:r w:rsidRPr="00CB73C0">
        <w:t xml:space="preserve">                      </w:t>
      </w:r>
    </w:p>
    <w:p w14:paraId="14A9A7F3" w14:textId="77777777" w:rsidR="00D916AD" w:rsidRDefault="00CA6461" w:rsidP="00C07BE4">
      <w:pPr>
        <w:tabs>
          <w:tab w:val="center" w:pos="4320"/>
          <w:tab w:val="right" w:pos="9000"/>
        </w:tabs>
        <w:spacing w:after="80" w:line="360" w:lineRule="auto"/>
        <w:contextualSpacing/>
        <w:jc w:val="both"/>
      </w:pPr>
      <w:r w:rsidRPr="00CB73C0">
        <w:t xml:space="preserve">with </w:t>
      </w:r>
      <w:r w:rsidRPr="00F661D7">
        <w:rPr>
          <w:b/>
        </w:rPr>
        <w:t>G</w:t>
      </w:r>
      <w:r>
        <w:t xml:space="preserve"> </w:t>
      </w:r>
      <w:r w:rsidRPr="00CB73C0">
        <w:t>the elastic Green’s tensor of a substrate of infinite</w:t>
      </w:r>
      <w:r>
        <w:t>ly</w:t>
      </w:r>
      <w:r w:rsidRPr="00CB73C0">
        <w:t xml:space="preserve"> extent in the half space beneath the cell layer evaluated a</w:t>
      </w:r>
      <w:r>
        <w:t>t the substrate surface</w:t>
      </w:r>
      <w:r w:rsidRPr="00CB73C0">
        <w:t>, derived by L. D. Landan and E. M. Lifshitz</w:t>
      </w:r>
      <w:r w:rsidR="00D916AD">
        <w:t xml:space="preserve"> and shown in Eq. (S4):</w:t>
      </w:r>
    </w:p>
    <w:p w14:paraId="4B9CCE39" w14:textId="77777777" w:rsidR="00D916AD" w:rsidRDefault="00D916AD" w:rsidP="00C07BE4">
      <w:pPr>
        <w:tabs>
          <w:tab w:val="center" w:pos="4320"/>
          <w:tab w:val="right" w:pos="9000"/>
        </w:tabs>
        <w:spacing w:after="80" w:line="360" w:lineRule="auto"/>
        <w:contextualSpacing/>
        <w:jc w:val="both"/>
      </w:pPr>
      <w:r>
        <w:tab/>
      </w:r>
      <w:r w:rsidR="00A27E29" w:rsidRPr="003F5CE9">
        <w:rPr>
          <w:position w:val="-42"/>
        </w:rPr>
        <w:object w:dxaOrig="4360" w:dyaOrig="980" w14:anchorId="69D2AFF8">
          <v:shape id="_x0000_i1048" type="#_x0000_t75" style="width:218pt;height:49pt" o:ole="">
            <v:imagedata r:id="rId55" o:title=""/>
          </v:shape>
          <o:OLEObject Type="Embed" ProgID="Equation.DSMT4" ShapeID="_x0000_i1048" DrawAspect="Content" ObjectID="_1577276683" r:id="rId56"/>
        </w:object>
      </w:r>
      <w:r>
        <w:t>,</w:t>
      </w:r>
      <w:r>
        <w:tab/>
        <w:t>(S4)</w:t>
      </w:r>
    </w:p>
    <w:p w14:paraId="1D296497" w14:textId="199E71EA" w:rsidR="00CA6461" w:rsidRDefault="00D916AD" w:rsidP="00C07BE4">
      <w:pPr>
        <w:tabs>
          <w:tab w:val="center" w:pos="4320"/>
          <w:tab w:val="right" w:pos="9000"/>
        </w:tabs>
        <w:spacing w:after="80" w:line="360" w:lineRule="auto"/>
        <w:contextualSpacing/>
        <w:jc w:val="both"/>
      </w:pPr>
      <w:r>
        <w:t xml:space="preserve">where </w:t>
      </w:r>
      <w:r w:rsidRPr="003F5CE9">
        <w:rPr>
          <w:position w:val="-12"/>
        </w:rPr>
        <w:object w:dxaOrig="940" w:dyaOrig="360" w14:anchorId="52B5A94A">
          <v:shape id="_x0000_i1049" type="#_x0000_t75" style="width:48pt;height:18pt" o:ole="">
            <v:imagedata r:id="rId57" o:title=""/>
          </v:shape>
          <o:OLEObject Type="Embed" ProgID="Equation.DSMT4" ShapeID="_x0000_i1049" DrawAspect="Content" ObjectID="_1577276684" r:id="rId58"/>
        </w:object>
      </w:r>
      <w:r>
        <w:t xml:space="preserve">,  </w:t>
      </w:r>
      <w:r w:rsidRPr="003F5CE9">
        <w:rPr>
          <w:position w:val="-10"/>
        </w:rPr>
        <w:object w:dxaOrig="1020" w:dyaOrig="320" w14:anchorId="1E2C60D0">
          <v:shape id="_x0000_i1050" type="#_x0000_t75" style="width:52pt;height:16pt" o:ole="">
            <v:imagedata r:id="rId59" o:title=""/>
          </v:shape>
          <o:OLEObject Type="Embed" ProgID="Equation.DSMT4" ShapeID="_x0000_i1050" DrawAspect="Content" ObjectID="_1577276685" r:id="rId60"/>
        </w:object>
      </w:r>
      <w:r>
        <w:t xml:space="preserve">, </w:t>
      </w:r>
      <w:r w:rsidRPr="003F5CE9">
        <w:rPr>
          <w:position w:val="-16"/>
        </w:rPr>
        <w:object w:dxaOrig="1020" w:dyaOrig="380" w14:anchorId="278AD8BE">
          <v:shape id="_x0000_i1051" type="#_x0000_t75" style="width:52pt;height:19pt" o:ole="">
            <v:imagedata r:id="rId61" o:title=""/>
          </v:shape>
          <o:OLEObject Type="Embed" ProgID="Equation.DSMT4" ShapeID="_x0000_i1051" DrawAspect="Content" ObjectID="_1577276686" r:id="rId62"/>
        </w:object>
      </w:r>
      <w:r w:rsidR="00CA6461" w:rsidRPr="00CB73C0">
        <w:t>. For a two-dimensional cell layer, the components of both the cellular and substrate displacement along the cell thickness are neglected.</w:t>
      </w:r>
      <w:r w:rsidR="00CA6461">
        <w:t xml:space="preserve"> </w:t>
      </w:r>
    </w:p>
    <w:p w14:paraId="75BDC2A3" w14:textId="77777777" w:rsidR="00B75465" w:rsidRDefault="00B75465" w:rsidP="00C07BE4">
      <w:pPr>
        <w:tabs>
          <w:tab w:val="center" w:pos="4320"/>
          <w:tab w:val="right" w:pos="9000"/>
        </w:tabs>
        <w:spacing w:after="80" w:line="360" w:lineRule="auto"/>
        <w:contextualSpacing/>
        <w:jc w:val="both"/>
      </w:pPr>
    </w:p>
    <w:p w14:paraId="4C5B3A7D" w14:textId="5EEACA1A" w:rsidR="00B75465" w:rsidRDefault="005366B5" w:rsidP="00C07BE4">
      <w:pPr>
        <w:numPr>
          <w:ilvl w:val="0"/>
          <w:numId w:val="41"/>
        </w:numPr>
        <w:tabs>
          <w:tab w:val="left" w:pos="360"/>
          <w:tab w:val="center" w:pos="4320"/>
          <w:tab w:val="right" w:pos="8640"/>
        </w:tabs>
        <w:spacing w:after="80" w:line="360" w:lineRule="auto"/>
        <w:contextualSpacing/>
        <w:jc w:val="both"/>
        <w:rPr>
          <w:rFonts w:cs="Arial"/>
          <w:b/>
        </w:rPr>
      </w:pPr>
      <w:r>
        <w:rPr>
          <w:rFonts w:cs="Arial"/>
          <w:b/>
        </w:rPr>
        <w:t>Decay of t</w:t>
      </w:r>
      <w:r w:rsidR="00B75465">
        <w:rPr>
          <w:rFonts w:cs="Arial"/>
          <w:b/>
        </w:rPr>
        <w:t xml:space="preserve">raction force </w:t>
      </w:r>
      <w:r w:rsidR="00A066AB">
        <w:rPr>
          <w:rFonts w:cs="Arial"/>
          <w:b/>
        </w:rPr>
        <w:t>in</w:t>
      </w:r>
      <w:r w:rsidR="00B75465">
        <w:rPr>
          <w:rFonts w:cs="Arial"/>
          <w:b/>
        </w:rPr>
        <w:t xml:space="preserve"> a circular </w:t>
      </w:r>
      <w:r w:rsidR="0066368A">
        <w:rPr>
          <w:rFonts w:cs="Arial"/>
          <w:b/>
        </w:rPr>
        <w:t>monolayer</w:t>
      </w:r>
    </w:p>
    <w:p w14:paraId="00461004" w14:textId="7D111B73" w:rsidR="00B75465" w:rsidRDefault="00B75465" w:rsidP="00C07BE4">
      <w:pPr>
        <w:tabs>
          <w:tab w:val="left" w:pos="360"/>
          <w:tab w:val="center" w:pos="4320"/>
          <w:tab w:val="right" w:pos="8640"/>
        </w:tabs>
        <w:spacing w:after="80" w:line="360" w:lineRule="auto"/>
        <w:contextualSpacing/>
        <w:jc w:val="both"/>
        <w:rPr>
          <w:rFonts w:cs="Arial"/>
        </w:rPr>
      </w:pPr>
      <w:r>
        <w:rPr>
          <w:rFonts w:cs="Arial"/>
        </w:rPr>
        <w:t>T</w:t>
      </w:r>
      <w:r w:rsidR="00E14218">
        <w:rPr>
          <w:rFonts w:cs="Arial"/>
        </w:rPr>
        <w:t>he</w:t>
      </w:r>
      <w:r>
        <w:rPr>
          <w:rFonts w:cs="Arial"/>
        </w:rPr>
        <w:t xml:space="preserve"> decay of tractio</w:t>
      </w:r>
      <w:r w:rsidR="00E14218">
        <w:rPr>
          <w:rFonts w:cs="Arial"/>
        </w:rPr>
        <w:t>n force predicted of</w:t>
      </w:r>
      <w:r>
        <w:rPr>
          <w:rFonts w:cs="Arial"/>
        </w:rPr>
        <w:t xml:space="preserve"> a </w:t>
      </w:r>
      <w:r w:rsidR="009A08B7">
        <w:rPr>
          <w:rFonts w:cs="Arial"/>
        </w:rPr>
        <w:t>circular</w:t>
      </w:r>
      <w:r>
        <w:rPr>
          <w:rFonts w:cs="Arial"/>
        </w:rPr>
        <w:t xml:space="preserve"> colony </w:t>
      </w:r>
      <w:r w:rsidR="00C42349">
        <w:rPr>
          <w:rFonts w:cs="Arial"/>
        </w:rPr>
        <w:t xml:space="preserve">with </w:t>
      </w:r>
      <w:r w:rsidR="009A08B7">
        <w:rPr>
          <w:rFonts w:cs="Arial"/>
        </w:rPr>
        <w:t>radius</w:t>
      </w:r>
      <w:r w:rsidR="00A9798A">
        <w:rPr>
          <w:rFonts w:cs="Arial"/>
        </w:rPr>
        <w:t xml:space="preserve"> </w:t>
      </w:r>
      <w:r w:rsidR="009A08B7">
        <w:rPr>
          <w:rFonts w:cs="Arial"/>
          <w:i/>
        </w:rPr>
        <w:t>R</w:t>
      </w:r>
      <w:r w:rsidR="00BF32D1">
        <w:rPr>
          <w:rFonts w:cs="Arial"/>
        </w:rPr>
        <w:t xml:space="preserve"> and its center located at the origin </w:t>
      </w:r>
      <w:r w:rsidR="00BE57E2">
        <w:rPr>
          <w:rFonts w:cs="Arial"/>
        </w:rPr>
        <w:t>is approximated here</w:t>
      </w:r>
      <w:r>
        <w:rPr>
          <w:rFonts w:cs="Arial"/>
        </w:rPr>
        <w:t>. Assuming focal adhesion is only formed within a boundary layer</w:t>
      </w:r>
      <w:r w:rsidR="0050364A">
        <w:rPr>
          <w:rFonts w:cs="Arial"/>
        </w:rPr>
        <w:t xml:space="preserve"> of</w:t>
      </w:r>
      <w:r w:rsidR="003B0CBE">
        <w:rPr>
          <w:rFonts w:cs="Arial"/>
        </w:rPr>
        <w:t xml:space="preserve"> a characteristic width</w:t>
      </w:r>
      <w:r>
        <w:rPr>
          <w:rFonts w:cs="Arial"/>
        </w:rPr>
        <w:t xml:space="preserve"> </w:t>
      </w:r>
      <w:r w:rsidRPr="00B75465">
        <w:rPr>
          <w:rFonts w:cs="Arial"/>
          <w:position w:val="-4"/>
        </w:rPr>
        <w:object w:dxaOrig="240" w:dyaOrig="260" w14:anchorId="412C30B4">
          <v:shape id="_x0000_i1052" type="#_x0000_t75" style="width:12pt;height:13pt" o:ole="">
            <v:imagedata r:id="rId63" o:title=""/>
          </v:shape>
          <o:OLEObject Type="Embed" ProgID="Equation.DSMT4" ShapeID="_x0000_i1052" DrawAspect="Content" ObjectID="_1577276687" r:id="rId64"/>
        </w:object>
      </w:r>
      <w:r w:rsidR="00EE0808">
        <w:rPr>
          <w:rFonts w:cs="Arial"/>
          <w:position w:val="-4"/>
        </w:rPr>
        <w:t xml:space="preserve"> </w:t>
      </w:r>
      <w:r w:rsidR="00B5695D">
        <w:rPr>
          <w:rFonts w:cs="Arial"/>
        </w:rPr>
        <w:t xml:space="preserve">and the focal adhesion </w:t>
      </w:r>
      <w:r>
        <w:rPr>
          <w:rFonts w:cs="Arial"/>
        </w:rPr>
        <w:t>density</w:t>
      </w:r>
      <w:r w:rsidR="00B5695D">
        <w:rPr>
          <w:rFonts w:cs="Arial"/>
        </w:rPr>
        <w:t xml:space="preserve"> at the boundary layer</w:t>
      </w:r>
      <w:r>
        <w:rPr>
          <w:rFonts w:cs="Arial"/>
        </w:rPr>
        <w:t xml:space="preserve"> is linearly increasing, </w:t>
      </w:r>
      <w:r w:rsidR="00A21FB2">
        <w:rPr>
          <w:rFonts w:cs="Arial"/>
        </w:rPr>
        <w:t xml:space="preserve">mechanical </w:t>
      </w:r>
      <w:r>
        <w:rPr>
          <w:rFonts w:cs="Arial"/>
        </w:rPr>
        <w:t>equilibrium in the boundary layer</w:t>
      </w:r>
      <w:r w:rsidR="00A21FB2">
        <w:rPr>
          <w:rFonts w:cs="Arial"/>
        </w:rPr>
        <w:t xml:space="preserve"> requires</w:t>
      </w:r>
      <w:r>
        <w:rPr>
          <w:rFonts w:cs="Arial"/>
        </w:rPr>
        <w:t>:</w:t>
      </w:r>
    </w:p>
    <w:p w14:paraId="1AE12087" w14:textId="766EC7DA" w:rsidR="00B75465" w:rsidRPr="0002077A" w:rsidRDefault="00B75465" w:rsidP="00C07BE4">
      <w:pPr>
        <w:tabs>
          <w:tab w:val="left" w:pos="360"/>
          <w:tab w:val="center" w:pos="4320"/>
          <w:tab w:val="right" w:pos="8640"/>
        </w:tabs>
        <w:spacing w:after="80" w:line="360" w:lineRule="auto"/>
        <w:contextualSpacing/>
        <w:jc w:val="both"/>
      </w:pPr>
      <w:r>
        <w:rPr>
          <w:position w:val="-10"/>
        </w:rPr>
        <w:tab/>
      </w:r>
      <w:r>
        <w:rPr>
          <w:position w:val="-10"/>
        </w:rPr>
        <w:tab/>
      </w:r>
      <w:r w:rsidR="00A7291E" w:rsidRPr="00B75465">
        <w:rPr>
          <w:position w:val="-28"/>
        </w:rPr>
        <w:object w:dxaOrig="4480" w:dyaOrig="760" w14:anchorId="57554F71">
          <v:shape id="_x0000_i1053" type="#_x0000_t75" style="width:224pt;height:39pt" o:ole="">
            <v:imagedata r:id="rId65" o:title=""/>
          </v:shape>
          <o:OLEObject Type="Embed" ProgID="Equation.DSMT4" ShapeID="_x0000_i1053" DrawAspect="Content" ObjectID="_1577276688" r:id="rId66"/>
        </w:object>
      </w:r>
      <w:r w:rsidR="00EC30C1">
        <w:rPr>
          <w:rFonts w:eastAsia="Cambria" w:cs="Arial"/>
          <w:i/>
          <w:lang w:eastAsia="en-US"/>
        </w:rPr>
        <w:t>.</w:t>
      </w:r>
      <w:r>
        <w:tab/>
        <w:t>(S5)</w:t>
      </w:r>
    </w:p>
    <w:p w14:paraId="49A9A1ED" w14:textId="34185C68" w:rsidR="00B75465" w:rsidRDefault="009A78FF" w:rsidP="00C07BE4">
      <w:pPr>
        <w:tabs>
          <w:tab w:val="left" w:pos="360"/>
          <w:tab w:val="center" w:pos="4320"/>
          <w:tab w:val="right" w:pos="8640"/>
        </w:tabs>
        <w:spacing w:after="80" w:line="360" w:lineRule="auto"/>
        <w:contextualSpacing/>
        <w:jc w:val="both"/>
        <w:rPr>
          <w:rFonts w:cs="Arial"/>
        </w:rPr>
      </w:pPr>
      <w:r>
        <w:rPr>
          <w:rFonts w:cs="Arial"/>
        </w:rPr>
        <w:lastRenderedPageBreak/>
        <w:t>By s</w:t>
      </w:r>
      <w:r w:rsidR="005E5956">
        <w:rPr>
          <w:rFonts w:cs="Arial"/>
        </w:rPr>
        <w:t>olving the equilibrium equation</w:t>
      </w:r>
      <w:r>
        <w:rPr>
          <w:rFonts w:cs="Arial"/>
        </w:rPr>
        <w:t xml:space="preserve"> one finds</w:t>
      </w:r>
      <w:r w:rsidR="00B75465">
        <w:rPr>
          <w:rFonts w:cs="Arial"/>
        </w:rPr>
        <w:t xml:space="preserve"> that the displacement decays </w:t>
      </w:r>
      <w:r w:rsidR="00D17D6D">
        <w:rPr>
          <w:rFonts w:cs="Arial"/>
        </w:rPr>
        <w:t>by</w:t>
      </w:r>
      <w:r w:rsidR="00B75465">
        <w:rPr>
          <w:rFonts w:cs="Arial"/>
        </w:rPr>
        <w:t xml:space="preserve"> the </w:t>
      </w:r>
      <w:r w:rsidR="00701B25">
        <w:rPr>
          <w:rFonts w:cs="Arial"/>
        </w:rPr>
        <w:t xml:space="preserve">derivative of </w:t>
      </w:r>
      <w:r w:rsidR="00FA75AD">
        <w:rPr>
          <w:rFonts w:cs="Arial"/>
        </w:rPr>
        <w:t xml:space="preserve">Airy function </w:t>
      </w:r>
      <w:r w:rsidR="00B75465">
        <w:rPr>
          <w:rFonts w:cs="Arial"/>
        </w:rPr>
        <w:t xml:space="preserve">of the </w:t>
      </w:r>
      <w:r w:rsidR="00FA75AD">
        <w:rPr>
          <w:rFonts w:cs="Arial"/>
        </w:rPr>
        <w:t>2nd</w:t>
      </w:r>
      <w:r w:rsidR="00B75465">
        <w:rPr>
          <w:rFonts w:cs="Arial"/>
        </w:rPr>
        <w:t xml:space="preserve"> kind:</w:t>
      </w:r>
    </w:p>
    <w:p w14:paraId="0BB5E2E2" w14:textId="3092DE3E" w:rsidR="00B75465" w:rsidRDefault="00B75465" w:rsidP="00C07BE4">
      <w:pPr>
        <w:tabs>
          <w:tab w:val="left" w:pos="360"/>
          <w:tab w:val="center" w:pos="4320"/>
          <w:tab w:val="right" w:pos="8640"/>
        </w:tabs>
        <w:spacing w:after="80" w:line="360" w:lineRule="auto"/>
        <w:contextualSpacing/>
        <w:jc w:val="both"/>
      </w:pPr>
      <w:r>
        <w:rPr>
          <w:position w:val="-10"/>
        </w:rPr>
        <w:tab/>
      </w:r>
      <w:r>
        <w:rPr>
          <w:position w:val="-10"/>
        </w:rPr>
        <w:tab/>
      </w:r>
      <w:r w:rsidR="00A7291E" w:rsidRPr="00A7291E">
        <w:rPr>
          <w:position w:val="-24"/>
        </w:rPr>
        <w:object w:dxaOrig="2280" w:dyaOrig="900" w14:anchorId="61435160">
          <v:shape id="_x0000_i1054" type="#_x0000_t75" style="width:114pt;height:45pt" o:ole="">
            <v:imagedata r:id="rId67" o:title=""/>
          </v:shape>
          <o:OLEObject Type="Embed" ProgID="Equation.DSMT4" ShapeID="_x0000_i1054" DrawAspect="Content" ObjectID="_1577276689" r:id="rId68"/>
        </w:object>
      </w:r>
      <w:r>
        <w:tab/>
        <w:t>(S6)</w:t>
      </w:r>
    </w:p>
    <w:p w14:paraId="5BCDAD26" w14:textId="7C209EB8" w:rsidR="00B75465" w:rsidRDefault="00B75465" w:rsidP="00C07BE4">
      <w:pPr>
        <w:tabs>
          <w:tab w:val="left" w:pos="360"/>
          <w:tab w:val="center" w:pos="4320"/>
          <w:tab w:val="right" w:pos="8640"/>
        </w:tabs>
        <w:spacing w:after="80" w:line="360" w:lineRule="auto"/>
        <w:contextualSpacing/>
        <w:jc w:val="both"/>
        <w:rPr>
          <w:rFonts w:cs="Arial"/>
        </w:rPr>
      </w:pPr>
      <w:r>
        <w:rPr>
          <w:rFonts w:cs="Arial"/>
        </w:rPr>
        <w:t xml:space="preserve">The traction force is then approximated </w:t>
      </w:r>
      <w:r w:rsidR="00D17D6D">
        <w:rPr>
          <w:rFonts w:cs="Arial"/>
        </w:rPr>
        <w:t>as</w:t>
      </w:r>
    </w:p>
    <w:p w14:paraId="7C787BB8" w14:textId="488FFB25" w:rsidR="00B75465" w:rsidRPr="00935086" w:rsidRDefault="00B75465" w:rsidP="00C07BE4">
      <w:pPr>
        <w:tabs>
          <w:tab w:val="left" w:pos="360"/>
          <w:tab w:val="center" w:pos="4320"/>
          <w:tab w:val="right" w:pos="8640"/>
        </w:tabs>
        <w:spacing w:after="80" w:line="360" w:lineRule="auto"/>
        <w:contextualSpacing/>
        <w:jc w:val="both"/>
        <w:rPr>
          <w:rFonts w:cs="Arial"/>
        </w:rPr>
      </w:pPr>
      <w:r>
        <w:rPr>
          <w:position w:val="-10"/>
        </w:rPr>
        <w:tab/>
      </w:r>
      <w:r>
        <w:rPr>
          <w:position w:val="-10"/>
        </w:rPr>
        <w:tab/>
      </w:r>
      <w:r w:rsidR="00A7291E" w:rsidRPr="00930AF2">
        <w:rPr>
          <w:position w:val="-24"/>
        </w:rPr>
        <w:object w:dxaOrig="2820" w:dyaOrig="640" w14:anchorId="6E95B4CD">
          <v:shape id="_x0000_i1055" type="#_x0000_t75" style="width:141pt;height:32pt" o:ole="">
            <v:imagedata r:id="rId69" o:title=""/>
          </v:shape>
          <o:OLEObject Type="Embed" ProgID="Equation.DSMT4" ShapeID="_x0000_i1055" DrawAspect="Content" ObjectID="_1577276690" r:id="rId70"/>
        </w:object>
      </w:r>
      <w:r>
        <w:rPr>
          <w:position w:val="-10"/>
        </w:rPr>
        <w:t>.</w:t>
      </w:r>
      <w:r>
        <w:tab/>
        <w:t>(S7)</w:t>
      </w:r>
    </w:p>
    <w:p w14:paraId="3A7BF9D5" w14:textId="1B6EBB5A" w:rsidR="00B75465" w:rsidRPr="00B75465" w:rsidRDefault="000E62A7" w:rsidP="00C07BE4">
      <w:pPr>
        <w:tabs>
          <w:tab w:val="left" w:pos="360"/>
          <w:tab w:val="center" w:pos="4320"/>
          <w:tab w:val="right" w:pos="8640"/>
        </w:tabs>
        <w:spacing w:after="80" w:line="360" w:lineRule="auto"/>
        <w:contextualSpacing/>
        <w:jc w:val="both"/>
        <w:rPr>
          <w:rFonts w:cs="Arial"/>
        </w:rPr>
      </w:pPr>
      <w:r w:rsidRPr="00A7291E">
        <w:rPr>
          <w:rFonts w:cs="Arial"/>
          <w:color w:val="000000" w:themeColor="text1"/>
        </w:rPr>
        <w:t>By s</w:t>
      </w:r>
      <w:r w:rsidR="00417C8A" w:rsidRPr="00A7291E">
        <w:rPr>
          <w:rFonts w:cs="Arial"/>
          <w:color w:val="000000" w:themeColor="text1"/>
        </w:rPr>
        <w:t>ubstituting</w:t>
      </w:r>
      <w:r w:rsidR="00B75465" w:rsidRPr="00A7291E">
        <w:rPr>
          <w:rFonts w:cs="Arial"/>
          <w:color w:val="000000" w:themeColor="text1"/>
        </w:rPr>
        <w:t xml:space="preserve"> </w:t>
      </w:r>
      <w:r w:rsidR="00BF2989" w:rsidRPr="00A7291E">
        <w:rPr>
          <w:rFonts w:cs="Arial"/>
          <w:color w:val="000000" w:themeColor="text1"/>
        </w:rPr>
        <w:t xml:space="preserve">Eq. </w:t>
      </w:r>
      <w:r w:rsidR="0020766A" w:rsidRPr="00A7291E">
        <w:rPr>
          <w:rFonts w:cs="Arial"/>
          <w:color w:val="000000" w:themeColor="text1"/>
        </w:rPr>
        <w:t>(</w:t>
      </w:r>
      <w:r w:rsidR="00BF2989" w:rsidRPr="00A7291E">
        <w:rPr>
          <w:rFonts w:cs="Arial"/>
          <w:color w:val="000000" w:themeColor="text1"/>
        </w:rPr>
        <w:t>S6</w:t>
      </w:r>
      <w:r w:rsidR="0020766A" w:rsidRPr="00A7291E">
        <w:rPr>
          <w:rFonts w:cs="Arial"/>
          <w:color w:val="000000" w:themeColor="text1"/>
        </w:rPr>
        <w:t>)</w:t>
      </w:r>
      <w:r w:rsidR="00B75465" w:rsidRPr="00A7291E">
        <w:rPr>
          <w:rFonts w:cs="Arial"/>
          <w:color w:val="000000" w:themeColor="text1"/>
        </w:rPr>
        <w:t xml:space="preserve"> back to Eq. (2)</w:t>
      </w:r>
      <w:r w:rsidR="00A7291E">
        <w:rPr>
          <w:rFonts w:cs="Arial"/>
          <w:color w:val="000000" w:themeColor="text1"/>
        </w:rPr>
        <w:t xml:space="preserve">, </w:t>
      </w:r>
      <w:r>
        <w:rPr>
          <w:rFonts w:cs="Arial"/>
        </w:rPr>
        <w:t>one can</w:t>
      </w:r>
      <w:r w:rsidR="00B75465">
        <w:rPr>
          <w:rFonts w:cs="Arial"/>
        </w:rPr>
        <w:t xml:space="preserve"> obtain a nearly linear distribution of the focal adhesion density in the boundary layer.</w:t>
      </w:r>
      <w:r w:rsidR="00417C8A">
        <w:rPr>
          <w:rFonts w:cs="Arial"/>
        </w:rPr>
        <w:t xml:space="preserve"> This is consistent with the assumption, suggests the accuracy of the approximated solution. </w:t>
      </w:r>
    </w:p>
    <w:p w14:paraId="5804BCA3" w14:textId="77777777" w:rsidR="00035658" w:rsidRDefault="00035658" w:rsidP="00C07BE4">
      <w:pPr>
        <w:tabs>
          <w:tab w:val="left" w:pos="360"/>
          <w:tab w:val="center" w:pos="4320"/>
          <w:tab w:val="right" w:pos="8640"/>
        </w:tabs>
        <w:spacing w:after="80" w:line="360" w:lineRule="auto"/>
        <w:contextualSpacing/>
        <w:jc w:val="both"/>
      </w:pPr>
    </w:p>
    <w:p w14:paraId="68AFF8C5" w14:textId="77777777" w:rsidR="00FF125A" w:rsidRDefault="00FF125A" w:rsidP="00C07BE4">
      <w:pPr>
        <w:tabs>
          <w:tab w:val="left" w:pos="360"/>
          <w:tab w:val="center" w:pos="4320"/>
          <w:tab w:val="right" w:pos="8640"/>
        </w:tabs>
        <w:spacing w:after="80" w:line="360" w:lineRule="auto"/>
        <w:contextualSpacing/>
        <w:jc w:val="both"/>
      </w:pPr>
    </w:p>
    <w:p w14:paraId="48C59381" w14:textId="3A664151" w:rsidR="0047387E" w:rsidRPr="00FF125A" w:rsidRDefault="00FF125A" w:rsidP="00C07BE4">
      <w:pPr>
        <w:numPr>
          <w:ilvl w:val="0"/>
          <w:numId w:val="41"/>
        </w:numPr>
        <w:tabs>
          <w:tab w:val="left" w:pos="360"/>
          <w:tab w:val="center" w:pos="4320"/>
          <w:tab w:val="right" w:pos="8640"/>
        </w:tabs>
        <w:spacing w:after="80" w:line="360" w:lineRule="auto"/>
        <w:contextualSpacing/>
        <w:jc w:val="both"/>
      </w:pPr>
      <w:r>
        <w:rPr>
          <w:rFonts w:cs="Arial"/>
          <w:b/>
        </w:rPr>
        <w:t>Relevant results</w:t>
      </w:r>
    </w:p>
    <w:p w14:paraId="4F4C3A52" w14:textId="043AE34A" w:rsidR="00FF125A" w:rsidRDefault="00FF125A" w:rsidP="00FF125A">
      <w:pPr>
        <w:tabs>
          <w:tab w:val="left" w:pos="360"/>
          <w:tab w:val="center" w:pos="4320"/>
          <w:tab w:val="right" w:pos="8640"/>
        </w:tabs>
        <w:spacing w:after="80" w:line="360" w:lineRule="auto"/>
        <w:ind w:left="360"/>
        <w:contextualSpacing/>
        <w:jc w:val="both"/>
        <w:rPr>
          <w:rFonts w:cs="Arial"/>
        </w:rPr>
      </w:pPr>
      <w:r>
        <w:rPr>
          <w:rFonts w:cs="Arial"/>
        </w:rPr>
        <w:t>In this section, we show that the displacement in the monolayer generated by the intracellular</w:t>
      </w:r>
      <w:r w:rsidR="00985216">
        <w:rPr>
          <w:rFonts w:cs="Arial"/>
        </w:rPr>
        <w:t xml:space="preserve"> monotonically decreases from the periphery to the centroid (</w:t>
      </w:r>
      <w:r w:rsidR="00985216" w:rsidRPr="00985216">
        <w:rPr>
          <w:rFonts w:cs="Arial"/>
          <w:b/>
        </w:rPr>
        <w:t>Fig. S1</w:t>
      </w:r>
      <w:r w:rsidR="00985216">
        <w:rPr>
          <w:rFonts w:cs="Arial"/>
        </w:rPr>
        <w:t xml:space="preserve">) and the highly nonlinearity of the coupling strength </w:t>
      </w:r>
      <w:r w:rsidR="00985216" w:rsidRPr="00985216">
        <w:rPr>
          <w:rFonts w:cs="Arial"/>
          <w:i/>
        </w:rPr>
        <w:t>Y</w:t>
      </w:r>
      <w:r w:rsidR="00985216">
        <w:rPr>
          <w:rFonts w:cs="Arial"/>
        </w:rPr>
        <w:t xml:space="preserve"> (</w:t>
      </w:r>
      <w:r w:rsidR="00985216" w:rsidRPr="00985216">
        <w:rPr>
          <w:rFonts w:cs="Arial"/>
          <w:b/>
        </w:rPr>
        <w:t>Fig.</w:t>
      </w:r>
      <w:r w:rsidR="00985216">
        <w:rPr>
          <w:rFonts w:cs="Arial"/>
          <w:b/>
        </w:rPr>
        <w:t xml:space="preserve"> </w:t>
      </w:r>
      <w:r w:rsidR="00985216" w:rsidRPr="00985216">
        <w:rPr>
          <w:rFonts w:cs="Arial"/>
          <w:b/>
        </w:rPr>
        <w:t>S2</w:t>
      </w:r>
      <w:r w:rsidR="00985216">
        <w:rPr>
          <w:rFonts w:cs="Arial"/>
        </w:rPr>
        <w:t>).</w:t>
      </w:r>
    </w:p>
    <w:p w14:paraId="5ADE2E31" w14:textId="22435A99" w:rsidR="00FC0005" w:rsidRDefault="00FC0005" w:rsidP="00FC0005">
      <w:pPr>
        <w:tabs>
          <w:tab w:val="left" w:pos="360"/>
          <w:tab w:val="center" w:pos="4320"/>
          <w:tab w:val="right" w:pos="8640"/>
        </w:tabs>
        <w:spacing w:after="80" w:line="360" w:lineRule="auto"/>
        <w:ind w:left="360"/>
        <w:contextualSpacing/>
        <w:jc w:val="center"/>
      </w:pPr>
      <w:r>
        <w:rPr>
          <w:noProof/>
          <w:lang w:eastAsia="zh-CN"/>
        </w:rPr>
        <w:drawing>
          <wp:inline distT="0" distB="0" distL="0" distR="0" wp14:anchorId="0CF76964" wp14:editId="3D7F1A12">
            <wp:extent cx="3203448" cy="2441448"/>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_decay.tif"/>
                    <pic:cNvPicPr/>
                  </pic:nvPicPr>
                  <pic:blipFill>
                    <a:blip r:embed="rId71">
                      <a:extLst>
                        <a:ext uri="{28A0092B-C50C-407E-A947-70E740481C1C}">
                          <a14:useLocalDpi xmlns:a14="http://schemas.microsoft.com/office/drawing/2010/main" val="0"/>
                        </a:ext>
                      </a:extLst>
                    </a:blip>
                    <a:stretch>
                      <a:fillRect/>
                    </a:stretch>
                  </pic:blipFill>
                  <pic:spPr>
                    <a:xfrm>
                      <a:off x="0" y="0"/>
                      <a:ext cx="3203448" cy="2441448"/>
                    </a:xfrm>
                    <a:prstGeom prst="rect">
                      <a:avLst/>
                    </a:prstGeom>
                  </pic:spPr>
                </pic:pic>
              </a:graphicData>
            </a:graphic>
          </wp:inline>
        </w:drawing>
      </w:r>
    </w:p>
    <w:p w14:paraId="5017EF51" w14:textId="46E46794" w:rsidR="00FC0005" w:rsidRPr="00FF125A" w:rsidRDefault="00FC0005" w:rsidP="00FC0005">
      <w:pPr>
        <w:tabs>
          <w:tab w:val="left" w:pos="360"/>
          <w:tab w:val="center" w:pos="4320"/>
          <w:tab w:val="right" w:pos="8640"/>
        </w:tabs>
        <w:spacing w:after="80" w:line="360" w:lineRule="auto"/>
        <w:ind w:left="360"/>
        <w:contextualSpacing/>
      </w:pPr>
      <w:r>
        <w:t xml:space="preserve">Fig. S1 </w:t>
      </w:r>
      <w:r w:rsidRPr="00324DEC">
        <w:rPr>
          <w:rFonts w:cs="Arial"/>
        </w:rPr>
        <w:t xml:space="preserve">The decay of the </w:t>
      </w:r>
      <w:r>
        <w:rPr>
          <w:rFonts w:cs="Arial"/>
        </w:rPr>
        <w:t>magnitude</w:t>
      </w:r>
      <w:r w:rsidRPr="00324DEC">
        <w:rPr>
          <w:rFonts w:cs="Arial"/>
        </w:rPr>
        <w:t xml:space="preserve"> of </w:t>
      </w:r>
      <w:r>
        <w:rPr>
          <w:rFonts w:cs="Arial"/>
        </w:rPr>
        <w:t>displacement</w:t>
      </w:r>
      <w:r w:rsidRPr="00324DEC">
        <w:rPr>
          <w:rFonts w:cs="Arial"/>
        </w:rPr>
        <w:t xml:space="preserve"> from the periphery to the centroid of HCT-8 colony of 186 </w:t>
      </w:r>
      <w:r w:rsidRPr="00324DEC">
        <w:rPr>
          <w:rFonts w:eastAsia="Cambria"/>
        </w:rPr>
        <w:sym w:font="Symbol" w:char="F06D"/>
      </w:r>
      <w:r w:rsidRPr="00324DEC">
        <w:rPr>
          <w:rFonts w:eastAsia="Cambria"/>
        </w:rPr>
        <w:t xml:space="preserve">m in radius, </w:t>
      </w:r>
      <w:r w:rsidRPr="00324DEC">
        <w:rPr>
          <w:rFonts w:cs="Arial"/>
        </w:rPr>
        <w:t>predicted by the models</w:t>
      </w:r>
      <w:r>
        <w:rPr>
          <w:rFonts w:cs="Arial"/>
        </w:rPr>
        <w:t xml:space="preserve">, </w:t>
      </w:r>
      <w:r w:rsidRPr="00324DEC">
        <w:rPr>
          <w:rFonts w:cs="Arial"/>
        </w:rPr>
        <w:t xml:space="preserve">normalized by the maximum </w:t>
      </w:r>
      <w:r>
        <w:rPr>
          <w:rFonts w:cs="Arial"/>
        </w:rPr>
        <w:t>value.</w:t>
      </w:r>
    </w:p>
    <w:p w14:paraId="48FB6242" w14:textId="77777777" w:rsidR="00FF125A" w:rsidRDefault="00FF125A" w:rsidP="00FF125A">
      <w:pPr>
        <w:tabs>
          <w:tab w:val="left" w:pos="360"/>
          <w:tab w:val="center" w:pos="4320"/>
          <w:tab w:val="right" w:pos="8640"/>
        </w:tabs>
        <w:spacing w:after="80" w:line="360" w:lineRule="auto"/>
        <w:ind w:left="360"/>
        <w:contextualSpacing/>
        <w:jc w:val="both"/>
        <w:rPr>
          <w:rFonts w:cs="Arial"/>
          <w:b/>
        </w:rPr>
      </w:pPr>
    </w:p>
    <w:p w14:paraId="6EF56AB2" w14:textId="4D69C8EB" w:rsidR="00FF125A" w:rsidRDefault="00FC0005" w:rsidP="00FC0005">
      <w:pPr>
        <w:tabs>
          <w:tab w:val="left" w:pos="360"/>
          <w:tab w:val="center" w:pos="4320"/>
          <w:tab w:val="right" w:pos="8640"/>
        </w:tabs>
        <w:spacing w:after="80" w:line="360" w:lineRule="auto"/>
        <w:ind w:left="360"/>
        <w:contextualSpacing/>
        <w:jc w:val="center"/>
      </w:pPr>
      <w:r>
        <w:rPr>
          <w:noProof/>
          <w:lang w:eastAsia="zh-CN"/>
        </w:rPr>
        <w:lastRenderedPageBreak/>
        <w:drawing>
          <wp:inline distT="0" distB="0" distL="0" distR="0" wp14:anchorId="6E4DBE87" wp14:editId="25693496">
            <wp:extent cx="3203448" cy="2465832"/>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Y_decay.tif"/>
                    <pic:cNvPicPr/>
                  </pic:nvPicPr>
                  <pic:blipFill>
                    <a:blip r:embed="rId72">
                      <a:extLst>
                        <a:ext uri="{28A0092B-C50C-407E-A947-70E740481C1C}">
                          <a14:useLocalDpi xmlns:a14="http://schemas.microsoft.com/office/drawing/2010/main" val="0"/>
                        </a:ext>
                      </a:extLst>
                    </a:blip>
                    <a:stretch>
                      <a:fillRect/>
                    </a:stretch>
                  </pic:blipFill>
                  <pic:spPr>
                    <a:xfrm>
                      <a:off x="0" y="0"/>
                      <a:ext cx="3203448" cy="2465832"/>
                    </a:xfrm>
                    <a:prstGeom prst="rect">
                      <a:avLst/>
                    </a:prstGeom>
                  </pic:spPr>
                </pic:pic>
              </a:graphicData>
            </a:graphic>
          </wp:inline>
        </w:drawing>
      </w:r>
    </w:p>
    <w:p w14:paraId="501327EC" w14:textId="79E6DB9C" w:rsidR="00FC0005" w:rsidRDefault="00FC0005" w:rsidP="00FC0005">
      <w:pPr>
        <w:tabs>
          <w:tab w:val="left" w:pos="360"/>
          <w:tab w:val="center" w:pos="4320"/>
          <w:tab w:val="right" w:pos="8640"/>
        </w:tabs>
        <w:spacing w:after="80" w:line="360" w:lineRule="auto"/>
        <w:ind w:left="360"/>
        <w:contextualSpacing/>
        <w:rPr>
          <w:rFonts w:cs="Arial"/>
        </w:rPr>
      </w:pPr>
      <w:r>
        <w:t xml:space="preserve">Fig. S2 </w:t>
      </w:r>
      <w:r w:rsidRPr="00324DEC">
        <w:rPr>
          <w:rFonts w:cs="Arial"/>
        </w:rPr>
        <w:t xml:space="preserve">The </w:t>
      </w:r>
      <w:r>
        <w:rPr>
          <w:rFonts w:cs="Arial"/>
        </w:rPr>
        <w:t xml:space="preserve">distribution </w:t>
      </w:r>
      <w:r w:rsidRPr="00324DEC">
        <w:rPr>
          <w:rFonts w:cs="Arial"/>
        </w:rPr>
        <w:t xml:space="preserve">of </w:t>
      </w:r>
      <w:r>
        <w:rPr>
          <w:rFonts w:cs="Arial"/>
        </w:rPr>
        <w:t>coupling strength</w:t>
      </w:r>
      <w:r w:rsidRPr="00324DEC">
        <w:rPr>
          <w:rFonts w:cs="Arial"/>
        </w:rPr>
        <w:t xml:space="preserve"> from the periphery to the centroid of HCT-8 colony of 186 </w:t>
      </w:r>
      <w:r w:rsidRPr="00324DEC">
        <w:rPr>
          <w:rFonts w:eastAsia="Cambria"/>
        </w:rPr>
        <w:sym w:font="Symbol" w:char="F06D"/>
      </w:r>
      <w:r w:rsidRPr="00324DEC">
        <w:rPr>
          <w:rFonts w:eastAsia="Cambria"/>
        </w:rPr>
        <w:t xml:space="preserve">m in radius, </w:t>
      </w:r>
      <w:r w:rsidRPr="00324DEC">
        <w:rPr>
          <w:rFonts w:cs="Arial"/>
        </w:rPr>
        <w:t>predicted by the models</w:t>
      </w:r>
      <w:r>
        <w:rPr>
          <w:rFonts w:cs="Arial"/>
        </w:rPr>
        <w:t xml:space="preserve">, </w:t>
      </w:r>
      <w:r w:rsidRPr="00324DEC">
        <w:rPr>
          <w:rFonts w:cs="Arial"/>
        </w:rPr>
        <w:t xml:space="preserve">normalized by the maximum </w:t>
      </w:r>
      <w:r>
        <w:rPr>
          <w:rFonts w:cs="Arial"/>
        </w:rPr>
        <w:t>value.</w:t>
      </w:r>
    </w:p>
    <w:p w14:paraId="09EF62E0" w14:textId="77777777" w:rsidR="00FC0005" w:rsidRPr="00FF125A" w:rsidRDefault="00FC0005" w:rsidP="00002B17">
      <w:pPr>
        <w:tabs>
          <w:tab w:val="left" w:pos="360"/>
          <w:tab w:val="center" w:pos="4320"/>
          <w:tab w:val="right" w:pos="8640"/>
        </w:tabs>
        <w:spacing w:after="80" w:line="360" w:lineRule="auto"/>
        <w:contextualSpacing/>
      </w:pPr>
    </w:p>
    <w:p w14:paraId="41E78CD6" w14:textId="6B12BD77" w:rsidR="00FF125A" w:rsidRPr="00B5719E" w:rsidRDefault="00FF125A" w:rsidP="00C07BE4">
      <w:pPr>
        <w:numPr>
          <w:ilvl w:val="0"/>
          <w:numId w:val="41"/>
        </w:numPr>
        <w:tabs>
          <w:tab w:val="left" w:pos="360"/>
          <w:tab w:val="center" w:pos="4320"/>
          <w:tab w:val="right" w:pos="8640"/>
        </w:tabs>
        <w:spacing w:after="80" w:line="360" w:lineRule="auto"/>
        <w:contextualSpacing/>
        <w:jc w:val="both"/>
      </w:pPr>
      <w:r>
        <w:rPr>
          <w:rFonts w:cs="Arial"/>
          <w:b/>
        </w:rPr>
        <w:t>Model parameters</w:t>
      </w:r>
    </w:p>
    <w:tbl>
      <w:tblPr>
        <w:tblW w:w="0" w:type="auto"/>
        <w:tblInd w:w="360" w:type="dxa"/>
        <w:tblLook w:val="04A0" w:firstRow="1" w:lastRow="0" w:firstColumn="1" w:lastColumn="0" w:noHBand="0" w:noVBand="1"/>
      </w:tblPr>
      <w:tblGrid>
        <w:gridCol w:w="1728"/>
        <w:gridCol w:w="5040"/>
        <w:gridCol w:w="2448"/>
      </w:tblGrid>
      <w:tr w:rsidR="00DC2662" w14:paraId="68510B57" w14:textId="77777777" w:rsidTr="00C61521">
        <w:trPr>
          <w:trHeight w:val="368"/>
        </w:trPr>
        <w:tc>
          <w:tcPr>
            <w:tcW w:w="1728" w:type="dxa"/>
            <w:tcBorders>
              <w:top w:val="single" w:sz="4" w:space="0" w:color="auto"/>
              <w:bottom w:val="single" w:sz="4" w:space="0" w:color="auto"/>
            </w:tcBorders>
            <w:shd w:val="clear" w:color="auto" w:fill="auto"/>
            <w:vAlign w:val="center"/>
          </w:tcPr>
          <w:p w14:paraId="5EB890FB" w14:textId="77777777" w:rsidR="00B5719E" w:rsidRPr="00121C08" w:rsidRDefault="00DC2662" w:rsidP="00C07BE4">
            <w:pPr>
              <w:tabs>
                <w:tab w:val="left" w:pos="360"/>
                <w:tab w:val="center" w:pos="4320"/>
                <w:tab w:val="right" w:pos="8640"/>
              </w:tabs>
              <w:spacing w:after="80" w:line="360" w:lineRule="auto"/>
              <w:contextualSpacing/>
              <w:jc w:val="center"/>
              <w:rPr>
                <w:rFonts w:eastAsia="SimSun"/>
                <w:b/>
                <w:color w:val="000000"/>
              </w:rPr>
            </w:pPr>
            <w:r w:rsidRPr="00121C08">
              <w:rPr>
                <w:rFonts w:eastAsia="SimSun"/>
                <w:b/>
                <w:color w:val="000000"/>
              </w:rPr>
              <w:t>Parameter</w:t>
            </w:r>
          </w:p>
        </w:tc>
        <w:tc>
          <w:tcPr>
            <w:tcW w:w="5040" w:type="dxa"/>
            <w:tcBorders>
              <w:top w:val="single" w:sz="4" w:space="0" w:color="auto"/>
              <w:bottom w:val="single" w:sz="4" w:space="0" w:color="auto"/>
            </w:tcBorders>
            <w:shd w:val="clear" w:color="auto" w:fill="auto"/>
            <w:vAlign w:val="center"/>
          </w:tcPr>
          <w:p w14:paraId="699ED435" w14:textId="77777777" w:rsidR="00B5719E" w:rsidRPr="00121C08" w:rsidRDefault="00DC2662" w:rsidP="00C07BE4">
            <w:pPr>
              <w:tabs>
                <w:tab w:val="left" w:pos="360"/>
                <w:tab w:val="center" w:pos="4320"/>
                <w:tab w:val="right" w:pos="8640"/>
              </w:tabs>
              <w:spacing w:after="80" w:line="360" w:lineRule="auto"/>
              <w:contextualSpacing/>
              <w:jc w:val="center"/>
              <w:rPr>
                <w:rFonts w:eastAsia="SimSun"/>
                <w:b/>
              </w:rPr>
            </w:pPr>
            <w:r w:rsidRPr="00121C08">
              <w:rPr>
                <w:rFonts w:eastAsia="SimSun"/>
                <w:b/>
              </w:rPr>
              <w:t>Physical Meaning</w:t>
            </w:r>
          </w:p>
        </w:tc>
        <w:tc>
          <w:tcPr>
            <w:tcW w:w="2448" w:type="dxa"/>
            <w:tcBorders>
              <w:top w:val="single" w:sz="4" w:space="0" w:color="auto"/>
              <w:bottom w:val="single" w:sz="4" w:space="0" w:color="auto"/>
            </w:tcBorders>
            <w:shd w:val="clear" w:color="auto" w:fill="auto"/>
            <w:vAlign w:val="center"/>
          </w:tcPr>
          <w:p w14:paraId="0D3FEC18" w14:textId="77777777" w:rsidR="00B5719E" w:rsidRPr="00121C08" w:rsidRDefault="00DC2662" w:rsidP="00C07BE4">
            <w:pPr>
              <w:tabs>
                <w:tab w:val="left" w:pos="360"/>
                <w:tab w:val="center" w:pos="4320"/>
                <w:tab w:val="right" w:pos="8640"/>
              </w:tabs>
              <w:spacing w:after="80" w:line="360" w:lineRule="auto"/>
              <w:contextualSpacing/>
              <w:jc w:val="center"/>
              <w:rPr>
                <w:rFonts w:eastAsia="SimSun"/>
                <w:b/>
              </w:rPr>
            </w:pPr>
            <w:r w:rsidRPr="00121C08">
              <w:rPr>
                <w:rFonts w:eastAsia="SimSun"/>
                <w:b/>
              </w:rPr>
              <w:t>Numerical Value</w:t>
            </w:r>
          </w:p>
        </w:tc>
      </w:tr>
      <w:tr w:rsidR="00DC2662" w14:paraId="4A6B7304" w14:textId="77777777" w:rsidTr="00C61521">
        <w:tc>
          <w:tcPr>
            <w:tcW w:w="1728" w:type="dxa"/>
            <w:tcBorders>
              <w:top w:val="single" w:sz="4" w:space="0" w:color="auto"/>
            </w:tcBorders>
            <w:shd w:val="clear" w:color="auto" w:fill="auto"/>
            <w:vAlign w:val="center"/>
          </w:tcPr>
          <w:p w14:paraId="082CF268" w14:textId="77777777" w:rsidR="00B5719E" w:rsidRPr="00121C08" w:rsidRDefault="001065C0" w:rsidP="00C07BE4">
            <w:pPr>
              <w:tabs>
                <w:tab w:val="left" w:pos="360"/>
                <w:tab w:val="center" w:pos="4320"/>
                <w:tab w:val="right" w:pos="8640"/>
              </w:tabs>
              <w:spacing w:after="80" w:line="360" w:lineRule="auto"/>
              <w:contextualSpacing/>
              <w:jc w:val="center"/>
              <w:rPr>
                <w:rFonts w:eastAsia="SimSun"/>
              </w:rPr>
            </w:pPr>
            <w:r w:rsidRPr="00121C08">
              <w:rPr>
                <w:rFonts w:eastAsia="SimSun"/>
                <w:position w:val="-4"/>
              </w:rPr>
              <w:object w:dxaOrig="240" w:dyaOrig="240" w14:anchorId="783A435E">
                <v:shape id="_x0000_i1056" type="#_x0000_t75" style="width:12pt;height:12pt" o:ole="">
                  <v:imagedata r:id="rId73" o:title=""/>
                </v:shape>
                <o:OLEObject Type="Embed" ProgID="Equation.DSMT4" ShapeID="_x0000_i1056" DrawAspect="Content" ObjectID="_1577276691" r:id="rId74"/>
              </w:object>
            </w:r>
          </w:p>
        </w:tc>
        <w:tc>
          <w:tcPr>
            <w:tcW w:w="5040" w:type="dxa"/>
            <w:tcBorders>
              <w:top w:val="single" w:sz="4" w:space="0" w:color="auto"/>
            </w:tcBorders>
            <w:shd w:val="clear" w:color="auto" w:fill="auto"/>
            <w:vAlign w:val="center"/>
          </w:tcPr>
          <w:p w14:paraId="3F5C458A" w14:textId="77777777" w:rsidR="00B5719E" w:rsidRPr="00121C08" w:rsidRDefault="0090439A" w:rsidP="00C07BE4">
            <w:pPr>
              <w:tabs>
                <w:tab w:val="left" w:pos="360"/>
                <w:tab w:val="center" w:pos="4320"/>
                <w:tab w:val="right" w:pos="8640"/>
              </w:tabs>
              <w:spacing w:after="80" w:line="360" w:lineRule="auto"/>
              <w:contextualSpacing/>
              <w:jc w:val="center"/>
              <w:rPr>
                <w:rFonts w:eastAsia="SimSun"/>
              </w:rPr>
            </w:pPr>
            <w:r w:rsidRPr="00121C08">
              <w:rPr>
                <w:rFonts w:eastAsia="SimSun"/>
              </w:rPr>
              <w:t>Yong’s modulus of cell sheet</w:t>
            </w:r>
          </w:p>
        </w:tc>
        <w:tc>
          <w:tcPr>
            <w:tcW w:w="2448" w:type="dxa"/>
            <w:tcBorders>
              <w:top w:val="single" w:sz="4" w:space="0" w:color="auto"/>
            </w:tcBorders>
            <w:shd w:val="clear" w:color="auto" w:fill="auto"/>
            <w:vAlign w:val="center"/>
          </w:tcPr>
          <w:p w14:paraId="51E49D18" w14:textId="621C4D66" w:rsidR="00B5719E" w:rsidRPr="00121C08" w:rsidRDefault="0090439A" w:rsidP="00EC1B26">
            <w:pPr>
              <w:tabs>
                <w:tab w:val="left" w:pos="360"/>
                <w:tab w:val="center" w:pos="4320"/>
                <w:tab w:val="right" w:pos="8640"/>
              </w:tabs>
              <w:spacing w:after="80" w:line="360" w:lineRule="auto"/>
              <w:contextualSpacing/>
              <w:jc w:val="center"/>
              <w:rPr>
                <w:rFonts w:eastAsia="SimSun"/>
              </w:rPr>
            </w:pPr>
            <w:r w:rsidRPr="00121C08">
              <w:rPr>
                <w:rFonts w:eastAsia="SimSun"/>
              </w:rPr>
              <w:t>10 kPa</w:t>
            </w:r>
            <w:r w:rsidR="00ED6306">
              <w:rPr>
                <w:rFonts w:eastAsia="SimSun"/>
              </w:rPr>
              <w:fldChar w:fldCharType="begin"/>
            </w:r>
            <w:r w:rsidR="00EC1B26">
              <w:rPr>
                <w:rFonts w:eastAsia="SimSun"/>
              </w:rPr>
              <w:instrText xml:space="preserve"> ADDIN EN.CITE &lt;EndNote&gt;&lt;Cite&gt;&lt;Author&gt;Luo&lt;/Author&gt;&lt;Year&gt;2016&lt;/Year&gt;&lt;RecNum&gt;38&lt;/RecNum&gt;&lt;DisplayText&gt;&lt;style face="superscript"&gt;1&lt;/style&gt;&lt;/DisplayText&gt;&lt;record&gt;&lt;rec-number&gt;38&lt;/rec-number&gt;&lt;foreign-keys&gt;&lt;key app="EN" db-id="vw0z2d5t8dfwv3ezrp9xete202f05eatwwfz" timestamp="1488503179"&gt;38&lt;/key&gt;&lt;/foreign-keys&gt;&lt;ref-type name="Journal Article"&gt;17&lt;/ref-type&gt;&lt;contributors&gt;&lt;authors&gt;&lt;author&gt;Luo, Qing&lt;/author&gt;&lt;author&gt;Kuang, Dongdong&lt;/author&gt;&lt;author&gt;Zhang, Bingyu&lt;/author&gt;&lt;author&gt;Song, Guanbin&lt;/author&gt;&lt;/authors&gt;&lt;/contributors&gt;&lt;titles&gt;&lt;title&gt;Cell stiffness determined by atomic force microscopy and its correlation with cell motility&lt;/title&gt;&lt;secondary-title&gt;Biochimica et Biophysica Acta (BBA)-General Subjects&lt;/secondary-title&gt;&lt;/titles&gt;&lt;periodical&gt;&lt;full-title&gt;Biochimica et Biophysica Acta (BBA)-General Subjects&lt;/full-title&gt;&lt;/periodical&gt;&lt;pages&gt;1953-1960&lt;/pages&gt;&lt;volume&gt;1860&lt;/volume&gt;&lt;number&gt;9&lt;/number&gt;&lt;dates&gt;&lt;year&gt;2016&lt;/year&gt;&lt;/dates&gt;&lt;isbn&gt;0304-4165&lt;/isbn&gt;&lt;/record&gt;&lt;/Cite&gt;&lt;/EndNote&gt;</w:instrText>
            </w:r>
            <w:r w:rsidR="00ED6306">
              <w:rPr>
                <w:rFonts w:eastAsia="SimSun"/>
              </w:rPr>
              <w:fldChar w:fldCharType="separate"/>
            </w:r>
            <w:r w:rsidR="00ED6306" w:rsidRPr="00FA3AE7">
              <w:rPr>
                <w:rFonts w:eastAsia="SimSun"/>
                <w:noProof/>
                <w:vertAlign w:val="superscript"/>
              </w:rPr>
              <w:t>1</w:t>
            </w:r>
            <w:r w:rsidR="00ED6306">
              <w:rPr>
                <w:rFonts w:eastAsia="SimSun"/>
              </w:rPr>
              <w:fldChar w:fldCharType="end"/>
            </w:r>
          </w:p>
        </w:tc>
      </w:tr>
      <w:tr w:rsidR="00DC2662" w14:paraId="4E8ACF87" w14:textId="77777777" w:rsidTr="00C61521">
        <w:tc>
          <w:tcPr>
            <w:tcW w:w="1728" w:type="dxa"/>
            <w:shd w:val="clear" w:color="auto" w:fill="auto"/>
            <w:vAlign w:val="center"/>
          </w:tcPr>
          <w:p w14:paraId="17283D5E" w14:textId="77777777" w:rsidR="00B5719E" w:rsidRPr="00121C08" w:rsidRDefault="001065C0" w:rsidP="00C07BE4">
            <w:pPr>
              <w:tabs>
                <w:tab w:val="left" w:pos="360"/>
                <w:tab w:val="center" w:pos="4320"/>
                <w:tab w:val="right" w:pos="8640"/>
              </w:tabs>
              <w:spacing w:after="80" w:line="360" w:lineRule="auto"/>
              <w:contextualSpacing/>
              <w:jc w:val="center"/>
              <w:rPr>
                <w:rFonts w:eastAsia="SimSun"/>
              </w:rPr>
            </w:pPr>
            <w:r w:rsidRPr="00121C08">
              <w:rPr>
                <w:rFonts w:eastAsia="SimSun"/>
                <w:position w:val="-6"/>
              </w:rPr>
              <w:object w:dxaOrig="200" w:dyaOrig="220" w14:anchorId="6E375A17">
                <v:shape id="_x0000_i1057" type="#_x0000_t75" style="width:10pt;height:11pt" o:ole="">
                  <v:imagedata r:id="rId75" o:title=""/>
                </v:shape>
                <o:OLEObject Type="Embed" ProgID="Equation.DSMT4" ShapeID="_x0000_i1057" DrawAspect="Content" ObjectID="_1577276692" r:id="rId76"/>
              </w:object>
            </w:r>
          </w:p>
        </w:tc>
        <w:tc>
          <w:tcPr>
            <w:tcW w:w="5040" w:type="dxa"/>
            <w:shd w:val="clear" w:color="auto" w:fill="auto"/>
            <w:vAlign w:val="center"/>
          </w:tcPr>
          <w:p w14:paraId="7DC6FB9D" w14:textId="77777777" w:rsidR="00B5719E" w:rsidRPr="00121C08" w:rsidRDefault="0090439A" w:rsidP="00C07BE4">
            <w:pPr>
              <w:tabs>
                <w:tab w:val="left" w:pos="360"/>
                <w:tab w:val="center" w:pos="4320"/>
                <w:tab w:val="right" w:pos="8640"/>
              </w:tabs>
              <w:spacing w:after="80" w:line="360" w:lineRule="auto"/>
              <w:contextualSpacing/>
              <w:jc w:val="center"/>
              <w:rPr>
                <w:rFonts w:eastAsia="SimSun"/>
              </w:rPr>
            </w:pPr>
            <w:r w:rsidRPr="00121C08">
              <w:rPr>
                <w:rFonts w:eastAsia="SimSun"/>
              </w:rPr>
              <w:t>Poisson’s ratio of cell sheet</w:t>
            </w:r>
          </w:p>
        </w:tc>
        <w:tc>
          <w:tcPr>
            <w:tcW w:w="2448" w:type="dxa"/>
            <w:shd w:val="clear" w:color="auto" w:fill="auto"/>
            <w:vAlign w:val="center"/>
          </w:tcPr>
          <w:p w14:paraId="55AFA647" w14:textId="77777777" w:rsidR="00B5719E" w:rsidRPr="00121C08" w:rsidRDefault="0090439A" w:rsidP="00C07BE4">
            <w:pPr>
              <w:tabs>
                <w:tab w:val="left" w:pos="360"/>
                <w:tab w:val="center" w:pos="4320"/>
                <w:tab w:val="right" w:pos="8640"/>
              </w:tabs>
              <w:spacing w:after="80" w:line="360" w:lineRule="auto"/>
              <w:contextualSpacing/>
              <w:jc w:val="center"/>
              <w:rPr>
                <w:rFonts w:eastAsia="SimSun"/>
              </w:rPr>
            </w:pPr>
            <w:r w:rsidRPr="00121C08">
              <w:rPr>
                <w:rFonts w:eastAsia="SimSun"/>
              </w:rPr>
              <w:t>0.4</w:t>
            </w:r>
          </w:p>
        </w:tc>
      </w:tr>
      <w:tr w:rsidR="00DC2662" w14:paraId="657E7B24" w14:textId="77777777" w:rsidTr="00C61521">
        <w:tc>
          <w:tcPr>
            <w:tcW w:w="1728" w:type="dxa"/>
            <w:shd w:val="clear" w:color="auto" w:fill="auto"/>
            <w:vAlign w:val="center"/>
          </w:tcPr>
          <w:p w14:paraId="3E4850CD" w14:textId="77777777" w:rsidR="00B5719E" w:rsidRPr="00121C08" w:rsidRDefault="001065C0" w:rsidP="00C07BE4">
            <w:pPr>
              <w:tabs>
                <w:tab w:val="left" w:pos="360"/>
                <w:tab w:val="center" w:pos="4320"/>
                <w:tab w:val="right" w:pos="8640"/>
              </w:tabs>
              <w:spacing w:after="80" w:line="360" w:lineRule="auto"/>
              <w:contextualSpacing/>
              <w:jc w:val="center"/>
              <w:rPr>
                <w:rFonts w:eastAsia="SimSun"/>
              </w:rPr>
            </w:pPr>
            <w:r w:rsidRPr="00121C08">
              <w:rPr>
                <w:rFonts w:eastAsia="SimSun"/>
                <w:position w:val="-6"/>
              </w:rPr>
              <w:object w:dxaOrig="200" w:dyaOrig="300" w14:anchorId="5C8828C1">
                <v:shape id="_x0000_i1058" type="#_x0000_t75" style="width:10pt;height:15pt" o:ole="">
                  <v:imagedata r:id="rId77" o:title=""/>
                </v:shape>
                <o:OLEObject Type="Embed" ProgID="Equation.DSMT4" ShapeID="_x0000_i1058" DrawAspect="Content" ObjectID="_1577276693" r:id="rId78"/>
              </w:object>
            </w:r>
          </w:p>
        </w:tc>
        <w:tc>
          <w:tcPr>
            <w:tcW w:w="5040" w:type="dxa"/>
            <w:shd w:val="clear" w:color="auto" w:fill="auto"/>
            <w:vAlign w:val="center"/>
          </w:tcPr>
          <w:p w14:paraId="77508B61" w14:textId="77777777" w:rsidR="00B5719E" w:rsidRPr="00121C08" w:rsidRDefault="0090439A" w:rsidP="00C07BE4">
            <w:pPr>
              <w:tabs>
                <w:tab w:val="left" w:pos="360"/>
                <w:tab w:val="center" w:pos="4320"/>
                <w:tab w:val="right" w:pos="8640"/>
              </w:tabs>
              <w:spacing w:after="80" w:line="360" w:lineRule="auto"/>
              <w:contextualSpacing/>
              <w:jc w:val="center"/>
              <w:rPr>
                <w:rFonts w:eastAsia="SimSun"/>
              </w:rPr>
            </w:pPr>
            <w:r w:rsidRPr="00121C08">
              <w:rPr>
                <w:rFonts w:eastAsia="SimSun"/>
              </w:rPr>
              <w:t>Poisson’s ration of Substrate</w:t>
            </w:r>
          </w:p>
        </w:tc>
        <w:tc>
          <w:tcPr>
            <w:tcW w:w="2448" w:type="dxa"/>
            <w:shd w:val="clear" w:color="auto" w:fill="auto"/>
            <w:vAlign w:val="center"/>
          </w:tcPr>
          <w:p w14:paraId="6800104E" w14:textId="44A8A9FF" w:rsidR="00B5719E" w:rsidRPr="00121C08" w:rsidRDefault="0090439A" w:rsidP="00C07BE4">
            <w:pPr>
              <w:tabs>
                <w:tab w:val="left" w:pos="360"/>
                <w:tab w:val="center" w:pos="4320"/>
                <w:tab w:val="right" w:pos="8640"/>
              </w:tabs>
              <w:spacing w:after="80" w:line="360" w:lineRule="auto"/>
              <w:contextualSpacing/>
              <w:jc w:val="center"/>
              <w:rPr>
                <w:rFonts w:eastAsia="SimSun"/>
              </w:rPr>
            </w:pPr>
            <w:r w:rsidRPr="00121C08">
              <w:rPr>
                <w:rFonts w:eastAsia="SimSun"/>
              </w:rPr>
              <w:t>0.4</w:t>
            </w:r>
            <w:r w:rsidR="006A6D3D">
              <w:rPr>
                <w:rFonts w:eastAsia="SimSun"/>
              </w:rPr>
              <w:t>7</w:t>
            </w:r>
          </w:p>
        </w:tc>
      </w:tr>
      <w:tr w:rsidR="00DC2662" w14:paraId="4B5632CC" w14:textId="77777777" w:rsidTr="00C61521">
        <w:tc>
          <w:tcPr>
            <w:tcW w:w="1728" w:type="dxa"/>
            <w:shd w:val="clear" w:color="auto" w:fill="auto"/>
            <w:vAlign w:val="center"/>
          </w:tcPr>
          <w:p w14:paraId="4047091E" w14:textId="77777777" w:rsidR="00B5719E" w:rsidRPr="00121C08" w:rsidRDefault="00DC2662" w:rsidP="00C07BE4">
            <w:pPr>
              <w:tabs>
                <w:tab w:val="left" w:pos="360"/>
                <w:tab w:val="center" w:pos="4320"/>
                <w:tab w:val="right" w:pos="8640"/>
              </w:tabs>
              <w:spacing w:after="80" w:line="360" w:lineRule="auto"/>
              <w:contextualSpacing/>
              <w:jc w:val="center"/>
              <w:rPr>
                <w:rFonts w:eastAsia="SimSun"/>
              </w:rPr>
            </w:pPr>
            <w:r w:rsidRPr="00121C08">
              <w:rPr>
                <w:rFonts w:eastAsia="SimSun"/>
                <w:position w:val="-10"/>
              </w:rPr>
              <w:object w:dxaOrig="360" w:dyaOrig="320" w14:anchorId="6E904C74">
                <v:shape id="_x0000_i1059" type="#_x0000_t75" style="width:18pt;height:16pt" o:ole="">
                  <v:imagedata r:id="rId79" o:title=""/>
                </v:shape>
                <o:OLEObject Type="Embed" ProgID="Equation.DSMT4" ShapeID="_x0000_i1059" DrawAspect="Content" ObjectID="_1577276694" r:id="rId80"/>
              </w:object>
            </w:r>
          </w:p>
        </w:tc>
        <w:tc>
          <w:tcPr>
            <w:tcW w:w="5040" w:type="dxa"/>
            <w:shd w:val="clear" w:color="auto" w:fill="auto"/>
            <w:vAlign w:val="center"/>
          </w:tcPr>
          <w:p w14:paraId="0035931A" w14:textId="77777777" w:rsidR="00B5719E" w:rsidRPr="00121C08" w:rsidRDefault="0090439A" w:rsidP="00C07BE4">
            <w:pPr>
              <w:tabs>
                <w:tab w:val="left" w:pos="360"/>
                <w:tab w:val="center" w:pos="4320"/>
                <w:tab w:val="right" w:pos="8640"/>
              </w:tabs>
              <w:spacing w:after="80" w:line="360" w:lineRule="auto"/>
              <w:contextualSpacing/>
              <w:jc w:val="center"/>
              <w:rPr>
                <w:rFonts w:eastAsia="SimSun"/>
              </w:rPr>
            </w:pPr>
            <w:r w:rsidRPr="00121C08">
              <w:rPr>
                <w:rFonts w:eastAsia="SimSun"/>
              </w:rPr>
              <w:t>Active stress: strength of cell contractility</w:t>
            </w:r>
          </w:p>
        </w:tc>
        <w:tc>
          <w:tcPr>
            <w:tcW w:w="2448" w:type="dxa"/>
            <w:shd w:val="clear" w:color="auto" w:fill="auto"/>
            <w:vAlign w:val="center"/>
          </w:tcPr>
          <w:p w14:paraId="2258FFB3" w14:textId="0E29960A" w:rsidR="0090439A" w:rsidRPr="00121C08" w:rsidRDefault="00EC1B26" w:rsidP="00EC1B26">
            <w:pPr>
              <w:tabs>
                <w:tab w:val="left" w:pos="360"/>
                <w:tab w:val="center" w:pos="4320"/>
                <w:tab w:val="right" w:pos="8640"/>
              </w:tabs>
              <w:spacing w:after="80" w:line="360" w:lineRule="auto"/>
              <w:contextualSpacing/>
              <w:jc w:val="center"/>
              <w:rPr>
                <w:rFonts w:eastAsia="SimSun"/>
              </w:rPr>
            </w:pPr>
            <w:r>
              <w:rPr>
                <w:rFonts w:eastAsia="SimSun" w:hint="eastAsia"/>
              </w:rPr>
              <w:t>33</w:t>
            </w:r>
            <w:r w:rsidR="0090439A" w:rsidRPr="00121C08">
              <w:rPr>
                <w:rFonts w:eastAsia="SimSun"/>
              </w:rPr>
              <w:t>0</w:t>
            </w:r>
            <w:r w:rsidR="00C9379E" w:rsidRPr="00121C08">
              <w:rPr>
                <w:rFonts w:eastAsia="SimSun"/>
              </w:rPr>
              <w:t>/430/</w:t>
            </w:r>
            <w:r>
              <w:rPr>
                <w:rFonts w:eastAsia="SimSun" w:hint="eastAsia"/>
              </w:rPr>
              <w:t>53</w:t>
            </w:r>
            <w:r w:rsidR="00C9379E" w:rsidRPr="00121C08">
              <w:rPr>
                <w:rFonts w:eastAsia="SimSun"/>
              </w:rPr>
              <w:t>0</w:t>
            </w:r>
            <w:r w:rsidR="0090439A" w:rsidRPr="00121C08">
              <w:rPr>
                <w:rFonts w:eastAsia="SimSun"/>
              </w:rPr>
              <w:t xml:space="preserve"> Pa (4.5</w:t>
            </w:r>
            <w:r w:rsidR="004C675A">
              <w:rPr>
                <w:rFonts w:eastAsia="SimSun"/>
              </w:rPr>
              <w:t>/20.</w:t>
            </w:r>
            <w:r w:rsidR="00C9379E" w:rsidRPr="00121C08">
              <w:rPr>
                <w:rFonts w:eastAsia="SimSun"/>
              </w:rPr>
              <w:t>7/47.1</w:t>
            </w:r>
            <w:r w:rsidR="0090439A" w:rsidRPr="00121C08">
              <w:rPr>
                <w:rFonts w:eastAsia="SimSun"/>
              </w:rPr>
              <w:t xml:space="preserve"> kPa gel)</w:t>
            </w:r>
          </w:p>
        </w:tc>
      </w:tr>
      <w:tr w:rsidR="00DC2662" w14:paraId="042390B5" w14:textId="77777777" w:rsidTr="00C61521">
        <w:tc>
          <w:tcPr>
            <w:tcW w:w="1728" w:type="dxa"/>
            <w:shd w:val="clear" w:color="auto" w:fill="auto"/>
            <w:vAlign w:val="center"/>
          </w:tcPr>
          <w:p w14:paraId="44E789E3" w14:textId="77777777" w:rsidR="00B5719E" w:rsidRPr="00121C08" w:rsidRDefault="00DC2662" w:rsidP="00C07BE4">
            <w:pPr>
              <w:tabs>
                <w:tab w:val="left" w:pos="360"/>
                <w:tab w:val="center" w:pos="4320"/>
                <w:tab w:val="right" w:pos="8640"/>
              </w:tabs>
              <w:spacing w:after="80" w:line="360" w:lineRule="auto"/>
              <w:contextualSpacing/>
              <w:jc w:val="center"/>
              <w:rPr>
                <w:rFonts w:eastAsia="SimSun"/>
              </w:rPr>
            </w:pPr>
            <w:r w:rsidRPr="00121C08">
              <w:rPr>
                <w:rFonts w:eastAsia="SimSun"/>
                <w:position w:val="-4"/>
              </w:rPr>
              <w:object w:dxaOrig="220" w:dyaOrig="240" w14:anchorId="30D1DDE6">
                <v:shape id="_x0000_i1060" type="#_x0000_t75" style="width:11pt;height:12pt" o:ole="">
                  <v:imagedata r:id="rId81" o:title=""/>
                </v:shape>
                <o:OLEObject Type="Embed" ProgID="Equation.DSMT4" ShapeID="_x0000_i1060" DrawAspect="Content" ObjectID="_1577276695" r:id="rId82"/>
              </w:object>
            </w:r>
          </w:p>
        </w:tc>
        <w:tc>
          <w:tcPr>
            <w:tcW w:w="5040" w:type="dxa"/>
            <w:shd w:val="clear" w:color="auto" w:fill="auto"/>
            <w:vAlign w:val="center"/>
          </w:tcPr>
          <w:p w14:paraId="01A191C6" w14:textId="77777777" w:rsidR="00B5719E" w:rsidRPr="00121C08" w:rsidRDefault="0090439A" w:rsidP="00C07BE4">
            <w:pPr>
              <w:tabs>
                <w:tab w:val="left" w:pos="360"/>
                <w:tab w:val="center" w:pos="4320"/>
                <w:tab w:val="right" w:pos="8640"/>
              </w:tabs>
              <w:spacing w:after="80" w:line="360" w:lineRule="auto"/>
              <w:contextualSpacing/>
              <w:jc w:val="center"/>
              <w:rPr>
                <w:rFonts w:eastAsia="SimSun"/>
              </w:rPr>
            </w:pPr>
            <w:r w:rsidRPr="00121C08">
              <w:rPr>
                <w:rFonts w:eastAsia="SimSun"/>
              </w:rPr>
              <w:t>Line tension</w:t>
            </w:r>
          </w:p>
        </w:tc>
        <w:tc>
          <w:tcPr>
            <w:tcW w:w="2448" w:type="dxa"/>
            <w:shd w:val="clear" w:color="auto" w:fill="auto"/>
            <w:vAlign w:val="center"/>
          </w:tcPr>
          <w:p w14:paraId="2E621745" w14:textId="4EE73EB2" w:rsidR="00B5719E" w:rsidRPr="00121C08" w:rsidRDefault="00EC1B26" w:rsidP="00C07BE4">
            <w:pPr>
              <w:tabs>
                <w:tab w:val="left" w:pos="360"/>
                <w:tab w:val="center" w:pos="4320"/>
                <w:tab w:val="right" w:pos="8640"/>
              </w:tabs>
              <w:spacing w:after="80" w:line="360" w:lineRule="auto"/>
              <w:contextualSpacing/>
              <w:jc w:val="center"/>
              <w:rPr>
                <w:rFonts w:eastAsia="SimSun"/>
              </w:rPr>
            </w:pPr>
            <w:r>
              <w:rPr>
                <w:rFonts w:eastAsia="SimSun" w:hint="eastAsia"/>
              </w:rPr>
              <w:t>2.25/10</w:t>
            </w:r>
            <w:r>
              <w:rPr>
                <w:rFonts w:eastAsia="SimSun" w:hint="eastAsia"/>
                <w:vertAlign w:val="superscript"/>
              </w:rPr>
              <w:t xml:space="preserve">7 </w:t>
            </w:r>
            <w:r w:rsidR="0060055E" w:rsidRPr="00121C08">
              <w:rPr>
                <w:rFonts w:eastAsia="SimSun"/>
              </w:rPr>
              <w:t>N</w:t>
            </w:r>
          </w:p>
        </w:tc>
      </w:tr>
      <w:tr w:rsidR="00DC2662" w14:paraId="621D3DC7" w14:textId="77777777" w:rsidTr="00EF1841">
        <w:tc>
          <w:tcPr>
            <w:tcW w:w="1728" w:type="dxa"/>
            <w:shd w:val="clear" w:color="auto" w:fill="auto"/>
            <w:vAlign w:val="center"/>
          </w:tcPr>
          <w:p w14:paraId="6373182D" w14:textId="77777777" w:rsidR="00B5719E" w:rsidRPr="00121C08" w:rsidRDefault="00DC2662" w:rsidP="00C07BE4">
            <w:pPr>
              <w:tabs>
                <w:tab w:val="left" w:pos="360"/>
                <w:tab w:val="center" w:pos="4320"/>
                <w:tab w:val="right" w:pos="8640"/>
              </w:tabs>
              <w:spacing w:after="80" w:line="360" w:lineRule="auto"/>
              <w:contextualSpacing/>
              <w:jc w:val="center"/>
              <w:rPr>
                <w:rFonts w:eastAsia="SimSun"/>
              </w:rPr>
            </w:pPr>
            <w:r w:rsidRPr="00121C08">
              <w:rPr>
                <w:rFonts w:eastAsia="SimSun"/>
                <w:position w:val="-4"/>
              </w:rPr>
              <w:object w:dxaOrig="200" w:dyaOrig="260" w14:anchorId="2A10DD0E">
                <v:shape id="_x0000_i1061" type="#_x0000_t75" style="width:10pt;height:13pt" o:ole="">
                  <v:imagedata r:id="rId83" o:title=""/>
                </v:shape>
                <o:OLEObject Type="Embed" ProgID="Equation.DSMT4" ShapeID="_x0000_i1061" DrawAspect="Content" ObjectID="_1577276696" r:id="rId84"/>
              </w:object>
            </w:r>
          </w:p>
        </w:tc>
        <w:tc>
          <w:tcPr>
            <w:tcW w:w="5040" w:type="dxa"/>
            <w:shd w:val="clear" w:color="auto" w:fill="auto"/>
            <w:vAlign w:val="center"/>
          </w:tcPr>
          <w:p w14:paraId="5173632E" w14:textId="77777777" w:rsidR="00B5719E" w:rsidRPr="00121C08" w:rsidRDefault="0060055E" w:rsidP="00C07BE4">
            <w:pPr>
              <w:tabs>
                <w:tab w:val="left" w:pos="360"/>
                <w:tab w:val="center" w:pos="4320"/>
                <w:tab w:val="right" w:pos="8640"/>
              </w:tabs>
              <w:spacing w:after="80" w:line="360" w:lineRule="auto"/>
              <w:contextualSpacing/>
              <w:jc w:val="center"/>
              <w:rPr>
                <w:rFonts w:eastAsia="SimSun"/>
              </w:rPr>
            </w:pPr>
            <w:r w:rsidRPr="00121C08">
              <w:rPr>
                <w:rFonts w:eastAsia="SimSun"/>
              </w:rPr>
              <w:t>Thickness of cell sheet</w:t>
            </w:r>
          </w:p>
        </w:tc>
        <w:tc>
          <w:tcPr>
            <w:tcW w:w="2448" w:type="dxa"/>
            <w:shd w:val="clear" w:color="auto" w:fill="auto"/>
            <w:vAlign w:val="center"/>
          </w:tcPr>
          <w:p w14:paraId="52B0C25D" w14:textId="77777777" w:rsidR="00B5719E" w:rsidRPr="00121C08" w:rsidRDefault="0060055E" w:rsidP="00C07BE4">
            <w:pPr>
              <w:tabs>
                <w:tab w:val="left" w:pos="360"/>
                <w:tab w:val="center" w:pos="4320"/>
                <w:tab w:val="right" w:pos="8640"/>
              </w:tabs>
              <w:spacing w:after="80" w:line="360" w:lineRule="auto"/>
              <w:contextualSpacing/>
              <w:jc w:val="center"/>
              <w:rPr>
                <w:rFonts w:eastAsia="SimSun"/>
              </w:rPr>
            </w:pPr>
            <w:r w:rsidRPr="00121C08">
              <w:rPr>
                <w:rFonts w:eastAsia="SimSun"/>
              </w:rPr>
              <w:t xml:space="preserve">12.5 </w:t>
            </w:r>
            <w:r w:rsidRPr="00121C08">
              <w:rPr>
                <w:rFonts w:eastAsia="Cambria"/>
              </w:rPr>
              <w:sym w:font="Symbol" w:char="F06D"/>
            </w:r>
            <w:r w:rsidRPr="00121C08">
              <w:rPr>
                <w:rFonts w:eastAsia="Cambria"/>
              </w:rPr>
              <w:t>m</w:t>
            </w:r>
            <w:r w:rsidRPr="00121C08">
              <w:rPr>
                <w:rFonts w:eastAsia="SimSun"/>
              </w:rPr>
              <w:t xml:space="preserve"> </w:t>
            </w:r>
          </w:p>
        </w:tc>
      </w:tr>
      <w:tr w:rsidR="00DC2662" w14:paraId="3F6C45B1" w14:textId="77777777" w:rsidTr="00EF1841">
        <w:trPr>
          <w:trHeight w:val="684"/>
        </w:trPr>
        <w:tc>
          <w:tcPr>
            <w:tcW w:w="1728" w:type="dxa"/>
            <w:shd w:val="clear" w:color="auto" w:fill="auto"/>
            <w:vAlign w:val="center"/>
          </w:tcPr>
          <w:p w14:paraId="16D7ECE3" w14:textId="77777777" w:rsidR="00B5719E" w:rsidRPr="00121C08" w:rsidRDefault="00DC2662" w:rsidP="00C07BE4">
            <w:pPr>
              <w:tabs>
                <w:tab w:val="left" w:pos="360"/>
                <w:tab w:val="center" w:pos="4320"/>
                <w:tab w:val="right" w:pos="8640"/>
              </w:tabs>
              <w:spacing w:after="80" w:line="360" w:lineRule="auto"/>
              <w:contextualSpacing/>
              <w:jc w:val="center"/>
              <w:rPr>
                <w:rFonts w:eastAsia="SimSun"/>
              </w:rPr>
            </w:pPr>
            <w:r w:rsidRPr="00121C08">
              <w:rPr>
                <w:rFonts w:eastAsia="SimSun"/>
                <w:position w:val="-10"/>
              </w:rPr>
              <w:object w:dxaOrig="260" w:dyaOrig="320" w14:anchorId="63FD1F73">
                <v:shape id="_x0000_i1062" type="#_x0000_t75" style="width:13pt;height:16pt" o:ole="">
                  <v:imagedata r:id="rId85" o:title=""/>
                </v:shape>
                <o:OLEObject Type="Embed" ProgID="Equation.DSMT4" ShapeID="_x0000_i1062" DrawAspect="Content" ObjectID="_1577276697" r:id="rId86"/>
              </w:object>
            </w:r>
          </w:p>
        </w:tc>
        <w:tc>
          <w:tcPr>
            <w:tcW w:w="5040" w:type="dxa"/>
            <w:shd w:val="clear" w:color="auto" w:fill="auto"/>
            <w:vAlign w:val="center"/>
          </w:tcPr>
          <w:p w14:paraId="74A78206" w14:textId="04B36145" w:rsidR="00B5719E" w:rsidRPr="00121C08" w:rsidRDefault="005A7661" w:rsidP="00C07BE4">
            <w:pPr>
              <w:tabs>
                <w:tab w:val="left" w:pos="360"/>
                <w:tab w:val="center" w:pos="4320"/>
                <w:tab w:val="right" w:pos="8640"/>
              </w:tabs>
              <w:spacing w:after="80" w:line="360" w:lineRule="auto"/>
              <w:contextualSpacing/>
              <w:jc w:val="center"/>
              <w:rPr>
                <w:rFonts w:eastAsia="SimSun"/>
              </w:rPr>
            </w:pPr>
            <w:r w:rsidRPr="00121C08">
              <w:rPr>
                <w:rFonts w:eastAsia="SimSun"/>
              </w:rPr>
              <w:t>Lattice site</w:t>
            </w:r>
            <w:r w:rsidR="001065C0">
              <w:rPr>
                <w:rFonts w:eastAsia="SimSun"/>
              </w:rPr>
              <w:t>s</w:t>
            </w:r>
            <w:r w:rsidRPr="00121C08">
              <w:rPr>
                <w:rFonts w:eastAsia="SimSun"/>
              </w:rPr>
              <w:t xml:space="preserve"> per unit area</w:t>
            </w:r>
          </w:p>
        </w:tc>
        <w:tc>
          <w:tcPr>
            <w:tcW w:w="2448" w:type="dxa"/>
            <w:shd w:val="clear" w:color="auto" w:fill="auto"/>
            <w:vAlign w:val="center"/>
          </w:tcPr>
          <w:p w14:paraId="59341DE8" w14:textId="32775EE6" w:rsidR="00B5719E" w:rsidRPr="00121C08" w:rsidRDefault="00EC1B26" w:rsidP="00C07BE4">
            <w:pPr>
              <w:tabs>
                <w:tab w:val="left" w:pos="360"/>
                <w:tab w:val="center" w:pos="4320"/>
                <w:tab w:val="right" w:pos="8640"/>
              </w:tabs>
              <w:spacing w:after="80" w:line="360" w:lineRule="auto"/>
              <w:contextualSpacing/>
              <w:jc w:val="center"/>
              <w:rPr>
                <w:rFonts w:eastAsia="SimSun"/>
              </w:rPr>
            </w:pPr>
            <w:r>
              <w:rPr>
                <w:rFonts w:eastAsia="SimSun"/>
              </w:rPr>
              <w:t xml:space="preserve">80000 </w:t>
            </w:r>
            <w:r w:rsidR="00F927E2" w:rsidRPr="00121C08">
              <w:rPr>
                <w:rFonts w:eastAsia="SimSun"/>
                <w:position w:val="-10"/>
              </w:rPr>
              <w:object w:dxaOrig="640" w:dyaOrig="400" w14:anchorId="00AC75EB">
                <v:shape id="_x0000_i1063" type="#_x0000_t75" style="width:32pt;height:20pt" o:ole="">
                  <v:imagedata r:id="rId87" o:title=""/>
                </v:shape>
                <o:OLEObject Type="Embed" ProgID="Equation.DSMT4" ShapeID="_x0000_i1063" DrawAspect="Content" ObjectID="_1577276698" r:id="rId88"/>
              </w:object>
            </w:r>
          </w:p>
        </w:tc>
      </w:tr>
      <w:tr w:rsidR="00DC2662" w14:paraId="5714F68E" w14:textId="77777777" w:rsidTr="00EF1841">
        <w:tc>
          <w:tcPr>
            <w:tcW w:w="1728" w:type="dxa"/>
            <w:shd w:val="clear" w:color="auto" w:fill="auto"/>
            <w:vAlign w:val="center"/>
          </w:tcPr>
          <w:p w14:paraId="37BA6D2B" w14:textId="77777777" w:rsidR="00B5719E" w:rsidRPr="00121C08" w:rsidRDefault="00DC2662" w:rsidP="00C07BE4">
            <w:pPr>
              <w:tabs>
                <w:tab w:val="left" w:pos="360"/>
                <w:tab w:val="center" w:pos="4320"/>
                <w:tab w:val="right" w:pos="8640"/>
              </w:tabs>
              <w:spacing w:after="80" w:line="360" w:lineRule="auto"/>
              <w:contextualSpacing/>
              <w:jc w:val="center"/>
              <w:rPr>
                <w:rFonts w:eastAsia="SimSun"/>
              </w:rPr>
            </w:pPr>
            <w:r w:rsidRPr="00121C08">
              <w:rPr>
                <w:rFonts w:eastAsia="SimSun"/>
                <w:position w:val="-4"/>
              </w:rPr>
              <w:object w:dxaOrig="200" w:dyaOrig="260" w14:anchorId="73346480">
                <v:shape id="_x0000_i1064" type="#_x0000_t75" style="width:10pt;height:13pt" o:ole="">
                  <v:imagedata r:id="rId89" o:title=""/>
                </v:shape>
                <o:OLEObject Type="Embed" ProgID="Equation.DSMT4" ShapeID="_x0000_i1064" DrawAspect="Content" ObjectID="_1577276699" r:id="rId90"/>
              </w:object>
            </w:r>
          </w:p>
        </w:tc>
        <w:tc>
          <w:tcPr>
            <w:tcW w:w="5040" w:type="dxa"/>
            <w:shd w:val="clear" w:color="auto" w:fill="auto"/>
            <w:vAlign w:val="center"/>
          </w:tcPr>
          <w:p w14:paraId="05FAEA9C" w14:textId="77777777" w:rsidR="00B5719E" w:rsidRPr="00121C08" w:rsidRDefault="0060055E" w:rsidP="00C07BE4">
            <w:pPr>
              <w:tabs>
                <w:tab w:val="left" w:pos="360"/>
                <w:tab w:val="center" w:pos="4320"/>
                <w:tab w:val="right" w:pos="8640"/>
              </w:tabs>
              <w:spacing w:after="80" w:line="360" w:lineRule="auto"/>
              <w:contextualSpacing/>
              <w:jc w:val="center"/>
              <w:rPr>
                <w:rFonts w:eastAsia="SimSun"/>
              </w:rPr>
            </w:pPr>
            <w:r w:rsidRPr="00121C08">
              <w:rPr>
                <w:rFonts w:eastAsia="SimSun"/>
              </w:rPr>
              <w:t>Spring constant of a ligand-receptor bond</w:t>
            </w:r>
          </w:p>
        </w:tc>
        <w:tc>
          <w:tcPr>
            <w:tcW w:w="2448" w:type="dxa"/>
            <w:shd w:val="clear" w:color="auto" w:fill="auto"/>
            <w:vAlign w:val="center"/>
          </w:tcPr>
          <w:p w14:paraId="060709F0" w14:textId="45BB16C4" w:rsidR="00B5719E" w:rsidRPr="00121C08" w:rsidRDefault="00EC1B26" w:rsidP="00C07BE4">
            <w:pPr>
              <w:tabs>
                <w:tab w:val="left" w:pos="360"/>
                <w:tab w:val="center" w:pos="4320"/>
                <w:tab w:val="right" w:pos="8640"/>
              </w:tabs>
              <w:spacing w:after="80" w:line="360" w:lineRule="auto"/>
              <w:contextualSpacing/>
              <w:jc w:val="center"/>
              <w:rPr>
                <w:rFonts w:eastAsia="SimSun"/>
              </w:rPr>
            </w:pPr>
            <w:r>
              <w:rPr>
                <w:rFonts w:eastAsia="SimSun" w:hint="eastAsia"/>
              </w:rPr>
              <w:t>7.5</w:t>
            </w:r>
            <w:r w:rsidR="00C9379E" w:rsidRPr="00121C08">
              <w:rPr>
                <w:rFonts w:eastAsia="SimSun"/>
              </w:rPr>
              <w:t xml:space="preserve"> </w:t>
            </w:r>
            <w:r w:rsidR="00BB710B" w:rsidRPr="00121C08">
              <w:rPr>
                <w:rFonts w:eastAsia="SimSun"/>
                <w:position w:val="-10"/>
              </w:rPr>
              <w:object w:dxaOrig="1140" w:dyaOrig="400" w14:anchorId="3C00822E">
                <v:shape id="_x0000_i1065" type="#_x0000_t75" style="width:58pt;height:20pt" o:ole="">
                  <v:imagedata r:id="rId91" o:title=""/>
                </v:shape>
                <o:OLEObject Type="Embed" ProgID="Equation.DSMT4" ShapeID="_x0000_i1065" DrawAspect="Content" ObjectID="_1577276700" r:id="rId92"/>
              </w:object>
            </w:r>
          </w:p>
        </w:tc>
      </w:tr>
      <w:tr w:rsidR="00DC2662" w14:paraId="40E6C46F" w14:textId="77777777" w:rsidTr="00C61521">
        <w:tc>
          <w:tcPr>
            <w:tcW w:w="1728" w:type="dxa"/>
            <w:shd w:val="clear" w:color="auto" w:fill="auto"/>
            <w:vAlign w:val="center"/>
          </w:tcPr>
          <w:p w14:paraId="5A439288" w14:textId="77777777" w:rsidR="00B5719E" w:rsidRPr="00121C08" w:rsidRDefault="00DC2662" w:rsidP="00C07BE4">
            <w:pPr>
              <w:tabs>
                <w:tab w:val="left" w:pos="360"/>
                <w:tab w:val="center" w:pos="4320"/>
                <w:tab w:val="right" w:pos="8640"/>
              </w:tabs>
              <w:spacing w:after="80" w:line="360" w:lineRule="auto"/>
              <w:contextualSpacing/>
              <w:jc w:val="center"/>
              <w:rPr>
                <w:rFonts w:eastAsia="SimSun"/>
              </w:rPr>
            </w:pPr>
            <w:r w:rsidRPr="00121C08">
              <w:rPr>
                <w:rFonts w:eastAsia="SimSun"/>
                <w:position w:val="-14"/>
              </w:rPr>
              <w:object w:dxaOrig="400" w:dyaOrig="360" w14:anchorId="7A8EF181">
                <v:shape id="_x0000_i1066" type="#_x0000_t75" style="width:20pt;height:18pt" o:ole="">
                  <v:imagedata r:id="rId93" o:title=""/>
                </v:shape>
                <o:OLEObject Type="Embed" ProgID="Equation.DSMT4" ShapeID="_x0000_i1066" DrawAspect="Content" ObjectID="_1577276701" r:id="rId94"/>
              </w:object>
            </w:r>
          </w:p>
        </w:tc>
        <w:tc>
          <w:tcPr>
            <w:tcW w:w="5040" w:type="dxa"/>
            <w:shd w:val="clear" w:color="auto" w:fill="auto"/>
            <w:vAlign w:val="center"/>
          </w:tcPr>
          <w:p w14:paraId="6D59494A" w14:textId="77777777" w:rsidR="00B5719E" w:rsidRPr="00121C08" w:rsidRDefault="00C9379E" w:rsidP="00C07BE4">
            <w:pPr>
              <w:tabs>
                <w:tab w:val="left" w:pos="360"/>
                <w:tab w:val="center" w:pos="4320"/>
                <w:tab w:val="right" w:pos="8640"/>
              </w:tabs>
              <w:spacing w:after="80" w:line="360" w:lineRule="auto"/>
              <w:contextualSpacing/>
              <w:jc w:val="center"/>
              <w:rPr>
                <w:rFonts w:eastAsia="SimSun"/>
              </w:rPr>
            </w:pPr>
            <w:r w:rsidRPr="00121C08">
              <w:rPr>
                <w:rFonts w:eastAsia="SimSun"/>
              </w:rPr>
              <w:t xml:space="preserve">Fraction of total receptors in </w:t>
            </w:r>
            <w:r w:rsidRPr="00121C08">
              <w:rPr>
                <w:rFonts w:eastAsia="SimSun"/>
                <w:i/>
              </w:rPr>
              <w:t>i</w:t>
            </w:r>
            <w:r w:rsidRPr="00121C08">
              <w:rPr>
                <w:rFonts w:eastAsia="SimSun"/>
              </w:rPr>
              <w:t>-th cell</w:t>
            </w:r>
          </w:p>
        </w:tc>
        <w:tc>
          <w:tcPr>
            <w:tcW w:w="2448" w:type="dxa"/>
            <w:shd w:val="clear" w:color="auto" w:fill="auto"/>
            <w:vAlign w:val="center"/>
          </w:tcPr>
          <w:p w14:paraId="155D8C94" w14:textId="77777777" w:rsidR="00B5719E" w:rsidRPr="00121C08" w:rsidRDefault="00C9379E" w:rsidP="00C07BE4">
            <w:pPr>
              <w:tabs>
                <w:tab w:val="left" w:pos="360"/>
                <w:tab w:val="center" w:pos="4320"/>
                <w:tab w:val="right" w:pos="8640"/>
              </w:tabs>
              <w:spacing w:after="80" w:line="360" w:lineRule="auto"/>
              <w:contextualSpacing/>
              <w:jc w:val="center"/>
              <w:rPr>
                <w:rFonts w:eastAsia="SimSun"/>
              </w:rPr>
            </w:pPr>
            <w:r w:rsidRPr="00121C08">
              <w:rPr>
                <w:rFonts w:eastAsia="SimSun"/>
              </w:rPr>
              <w:t>0.1</w:t>
            </w:r>
          </w:p>
        </w:tc>
      </w:tr>
      <w:tr w:rsidR="00DC2662" w14:paraId="05EC639D" w14:textId="77777777" w:rsidTr="00C61521">
        <w:tc>
          <w:tcPr>
            <w:tcW w:w="1728" w:type="dxa"/>
            <w:shd w:val="clear" w:color="auto" w:fill="auto"/>
            <w:vAlign w:val="center"/>
          </w:tcPr>
          <w:p w14:paraId="700AB8C7" w14:textId="77777777" w:rsidR="00B5719E" w:rsidRPr="00121C08" w:rsidRDefault="00DC2662" w:rsidP="00C07BE4">
            <w:pPr>
              <w:tabs>
                <w:tab w:val="left" w:pos="360"/>
                <w:tab w:val="center" w:pos="4320"/>
                <w:tab w:val="right" w:pos="8640"/>
              </w:tabs>
              <w:spacing w:after="80" w:line="360" w:lineRule="auto"/>
              <w:contextualSpacing/>
              <w:jc w:val="center"/>
              <w:rPr>
                <w:rFonts w:eastAsia="SimSun"/>
              </w:rPr>
            </w:pPr>
            <w:r w:rsidRPr="00121C08">
              <w:rPr>
                <w:rFonts w:eastAsia="SimSun"/>
                <w:position w:val="-10"/>
              </w:rPr>
              <w:object w:dxaOrig="220" w:dyaOrig="320" w14:anchorId="58D3D70D">
                <v:shape id="_x0000_i1067" type="#_x0000_t75" style="width:11pt;height:16pt" o:ole="">
                  <v:imagedata r:id="rId95" o:title=""/>
                </v:shape>
                <o:OLEObject Type="Embed" ProgID="Equation.DSMT4" ShapeID="_x0000_i1067" DrawAspect="Content" ObjectID="_1577276702" r:id="rId96"/>
              </w:object>
            </w:r>
          </w:p>
        </w:tc>
        <w:tc>
          <w:tcPr>
            <w:tcW w:w="5040" w:type="dxa"/>
            <w:shd w:val="clear" w:color="auto" w:fill="auto"/>
            <w:vAlign w:val="center"/>
          </w:tcPr>
          <w:p w14:paraId="665F9E0E" w14:textId="77777777" w:rsidR="00B5719E" w:rsidRPr="00121C08" w:rsidRDefault="00413C60" w:rsidP="00C07BE4">
            <w:pPr>
              <w:tabs>
                <w:tab w:val="left" w:pos="360"/>
                <w:tab w:val="center" w:pos="4320"/>
                <w:tab w:val="right" w:pos="8640"/>
              </w:tabs>
              <w:spacing w:after="80" w:line="360" w:lineRule="auto"/>
              <w:contextualSpacing/>
              <w:jc w:val="center"/>
              <w:rPr>
                <w:rFonts w:eastAsia="SimSun"/>
              </w:rPr>
            </w:pPr>
            <w:r w:rsidRPr="00121C08">
              <w:rPr>
                <w:rFonts w:eastAsia="SimSun"/>
              </w:rPr>
              <w:t>C</w:t>
            </w:r>
            <w:r w:rsidR="00FA79EE" w:rsidRPr="00121C08">
              <w:rPr>
                <w:rFonts w:eastAsia="SimSun"/>
              </w:rPr>
              <w:t>oefficient of the gradient energy</w:t>
            </w:r>
          </w:p>
        </w:tc>
        <w:tc>
          <w:tcPr>
            <w:tcW w:w="2448" w:type="dxa"/>
            <w:shd w:val="clear" w:color="auto" w:fill="auto"/>
            <w:vAlign w:val="center"/>
          </w:tcPr>
          <w:p w14:paraId="7D3F7159" w14:textId="77777777" w:rsidR="00B5719E" w:rsidRPr="00121C08" w:rsidRDefault="003B07C3" w:rsidP="00C07BE4">
            <w:pPr>
              <w:tabs>
                <w:tab w:val="left" w:pos="360"/>
                <w:tab w:val="center" w:pos="4320"/>
                <w:tab w:val="right" w:pos="8640"/>
              </w:tabs>
              <w:spacing w:after="80" w:line="360" w:lineRule="auto"/>
              <w:contextualSpacing/>
              <w:jc w:val="center"/>
              <w:rPr>
                <w:rFonts w:eastAsia="SimSun"/>
              </w:rPr>
            </w:pPr>
            <w:r w:rsidRPr="00121C08">
              <w:rPr>
                <w:rFonts w:eastAsia="SimSun"/>
                <w:position w:val="-4"/>
              </w:rPr>
              <w:object w:dxaOrig="1020" w:dyaOrig="340" w14:anchorId="51EDEADC">
                <v:shape id="_x0000_i1068" type="#_x0000_t75" style="width:52pt;height:17pt" o:ole="">
                  <v:imagedata r:id="rId97" o:title=""/>
                </v:shape>
                <o:OLEObject Type="Embed" ProgID="Equation.DSMT4" ShapeID="_x0000_i1068" DrawAspect="Content" ObjectID="_1577276703" r:id="rId98"/>
              </w:object>
            </w:r>
            <w:r w:rsidRPr="00121C08">
              <w:rPr>
                <w:rFonts w:eastAsia="SimSun"/>
                <w:position w:val="-10"/>
              </w:rPr>
              <w:object w:dxaOrig="940" w:dyaOrig="400" w14:anchorId="2F57CB4C">
                <v:shape id="_x0000_i1069" type="#_x0000_t75" style="width:48pt;height:20pt" o:ole="">
                  <v:imagedata r:id="rId99" o:title=""/>
                </v:shape>
                <o:OLEObject Type="Embed" ProgID="Equation.DSMT4" ShapeID="_x0000_i1069" DrawAspect="Content" ObjectID="_1577276704" r:id="rId100"/>
              </w:object>
            </w:r>
          </w:p>
        </w:tc>
      </w:tr>
      <w:tr w:rsidR="00DC2662" w14:paraId="269E87EB" w14:textId="77777777" w:rsidTr="00F2222A">
        <w:tc>
          <w:tcPr>
            <w:tcW w:w="1728" w:type="dxa"/>
            <w:shd w:val="clear" w:color="auto" w:fill="auto"/>
            <w:vAlign w:val="center"/>
          </w:tcPr>
          <w:p w14:paraId="58B63050" w14:textId="77777777" w:rsidR="00DC2662" w:rsidRPr="00121C08" w:rsidRDefault="00DC2662" w:rsidP="00C07BE4">
            <w:pPr>
              <w:tabs>
                <w:tab w:val="left" w:pos="360"/>
                <w:tab w:val="center" w:pos="4320"/>
                <w:tab w:val="right" w:pos="8640"/>
              </w:tabs>
              <w:spacing w:after="80" w:line="360" w:lineRule="auto"/>
              <w:contextualSpacing/>
              <w:jc w:val="center"/>
              <w:rPr>
                <w:rFonts w:eastAsia="SimSun"/>
              </w:rPr>
            </w:pPr>
            <w:r w:rsidRPr="00121C08">
              <w:rPr>
                <w:rFonts w:eastAsia="SimSun"/>
                <w:position w:val="-10"/>
              </w:rPr>
              <w:object w:dxaOrig="480" w:dyaOrig="400" w14:anchorId="561EE020">
                <v:shape id="_x0000_i1070" type="#_x0000_t75" style="width:24pt;height:20pt" o:ole="">
                  <v:imagedata r:id="rId101" o:title=""/>
                </v:shape>
                <o:OLEObject Type="Embed" ProgID="Equation.DSMT4" ShapeID="_x0000_i1070" DrawAspect="Content" ObjectID="_1577276705" r:id="rId102"/>
              </w:object>
            </w:r>
          </w:p>
        </w:tc>
        <w:tc>
          <w:tcPr>
            <w:tcW w:w="5040" w:type="dxa"/>
            <w:shd w:val="clear" w:color="auto" w:fill="auto"/>
            <w:vAlign w:val="center"/>
          </w:tcPr>
          <w:p w14:paraId="60684254" w14:textId="77777777" w:rsidR="00DC2662" w:rsidRPr="00121C08" w:rsidRDefault="00BB710B" w:rsidP="00C07BE4">
            <w:pPr>
              <w:tabs>
                <w:tab w:val="left" w:pos="360"/>
                <w:tab w:val="center" w:pos="4320"/>
                <w:tab w:val="right" w:pos="8640"/>
              </w:tabs>
              <w:spacing w:after="80" w:line="360" w:lineRule="auto"/>
              <w:contextualSpacing/>
              <w:jc w:val="center"/>
              <w:rPr>
                <w:rFonts w:eastAsia="SimSun"/>
              </w:rPr>
            </w:pPr>
            <w:r w:rsidRPr="00121C08">
              <w:rPr>
                <w:rFonts w:eastAsia="SimSun"/>
              </w:rPr>
              <w:t>Difference of the reference chemical potentials of the bound and free receptors</w:t>
            </w:r>
          </w:p>
        </w:tc>
        <w:tc>
          <w:tcPr>
            <w:tcW w:w="2448" w:type="dxa"/>
            <w:shd w:val="clear" w:color="auto" w:fill="auto"/>
            <w:vAlign w:val="center"/>
          </w:tcPr>
          <w:p w14:paraId="1AC5857B" w14:textId="77777777" w:rsidR="00DC2662" w:rsidRPr="00121C08" w:rsidRDefault="00BB710B" w:rsidP="00C07BE4">
            <w:pPr>
              <w:tabs>
                <w:tab w:val="left" w:pos="360"/>
                <w:tab w:val="center" w:pos="4320"/>
                <w:tab w:val="right" w:pos="8640"/>
              </w:tabs>
              <w:spacing w:after="80" w:line="360" w:lineRule="auto"/>
              <w:contextualSpacing/>
              <w:jc w:val="center"/>
              <w:rPr>
                <w:rFonts w:eastAsia="SimSun"/>
              </w:rPr>
            </w:pPr>
            <w:r w:rsidRPr="00121C08">
              <w:rPr>
                <w:rFonts w:eastAsia="SimSun"/>
              </w:rPr>
              <w:t xml:space="preserve">4.5 </w:t>
            </w:r>
            <w:r w:rsidRPr="00121C08">
              <w:rPr>
                <w:rFonts w:eastAsia="SimSun"/>
                <w:position w:val="-10"/>
              </w:rPr>
              <w:object w:dxaOrig="480" w:dyaOrig="320" w14:anchorId="79890A55">
                <v:shape id="_x0000_i1071" type="#_x0000_t75" style="width:24pt;height:16pt" o:ole="">
                  <v:imagedata r:id="rId103" o:title=""/>
                </v:shape>
                <o:OLEObject Type="Embed" ProgID="Equation.DSMT4" ShapeID="_x0000_i1071" DrawAspect="Content" ObjectID="_1577276706" r:id="rId104"/>
              </w:object>
            </w:r>
          </w:p>
        </w:tc>
      </w:tr>
      <w:tr w:rsidR="00F2222A" w14:paraId="65AEDB61" w14:textId="77777777" w:rsidTr="00C61521">
        <w:tc>
          <w:tcPr>
            <w:tcW w:w="1728" w:type="dxa"/>
            <w:tcBorders>
              <w:bottom w:val="single" w:sz="4" w:space="0" w:color="auto"/>
            </w:tcBorders>
            <w:shd w:val="clear" w:color="auto" w:fill="auto"/>
            <w:vAlign w:val="center"/>
          </w:tcPr>
          <w:p w14:paraId="2AD0F9BF" w14:textId="77777777" w:rsidR="00F2222A" w:rsidRPr="00F2222A" w:rsidRDefault="00F2222A" w:rsidP="00C07BE4">
            <w:pPr>
              <w:tabs>
                <w:tab w:val="left" w:pos="360"/>
                <w:tab w:val="center" w:pos="4320"/>
                <w:tab w:val="right" w:pos="8640"/>
              </w:tabs>
              <w:spacing w:after="80" w:line="360" w:lineRule="auto"/>
              <w:contextualSpacing/>
              <w:jc w:val="center"/>
              <w:rPr>
                <w:rFonts w:eastAsia="SimSun"/>
                <w:i/>
              </w:rPr>
            </w:pPr>
            <w:r w:rsidRPr="00F2222A">
              <w:rPr>
                <w:rFonts w:eastAsia="SimSun"/>
                <w:i/>
              </w:rPr>
              <w:t>T</w:t>
            </w:r>
          </w:p>
        </w:tc>
        <w:tc>
          <w:tcPr>
            <w:tcW w:w="5040" w:type="dxa"/>
            <w:tcBorders>
              <w:bottom w:val="single" w:sz="4" w:space="0" w:color="auto"/>
            </w:tcBorders>
            <w:shd w:val="clear" w:color="auto" w:fill="auto"/>
            <w:vAlign w:val="center"/>
          </w:tcPr>
          <w:p w14:paraId="2E09D0C8" w14:textId="77777777" w:rsidR="00F2222A" w:rsidRPr="00121C08" w:rsidRDefault="00295339" w:rsidP="00C07BE4">
            <w:pPr>
              <w:tabs>
                <w:tab w:val="left" w:pos="360"/>
                <w:tab w:val="center" w:pos="4320"/>
                <w:tab w:val="right" w:pos="8640"/>
              </w:tabs>
              <w:spacing w:after="80" w:line="360" w:lineRule="auto"/>
              <w:contextualSpacing/>
              <w:jc w:val="center"/>
              <w:rPr>
                <w:rFonts w:eastAsia="SimSun"/>
              </w:rPr>
            </w:pPr>
            <w:r>
              <w:rPr>
                <w:rFonts w:eastAsia="SimSun"/>
              </w:rPr>
              <w:t>Temperature</w:t>
            </w:r>
          </w:p>
        </w:tc>
        <w:tc>
          <w:tcPr>
            <w:tcW w:w="2448" w:type="dxa"/>
            <w:tcBorders>
              <w:bottom w:val="single" w:sz="4" w:space="0" w:color="auto"/>
            </w:tcBorders>
            <w:shd w:val="clear" w:color="auto" w:fill="auto"/>
            <w:vAlign w:val="center"/>
          </w:tcPr>
          <w:p w14:paraId="499B4B91" w14:textId="77777777" w:rsidR="00F2222A" w:rsidRPr="00121C08" w:rsidRDefault="00F2222A" w:rsidP="00C07BE4">
            <w:pPr>
              <w:tabs>
                <w:tab w:val="left" w:pos="360"/>
                <w:tab w:val="center" w:pos="4320"/>
                <w:tab w:val="right" w:pos="8640"/>
              </w:tabs>
              <w:spacing w:after="80" w:line="360" w:lineRule="auto"/>
              <w:contextualSpacing/>
              <w:jc w:val="center"/>
              <w:rPr>
                <w:rFonts w:eastAsia="SimSun"/>
              </w:rPr>
            </w:pPr>
            <w:r>
              <w:rPr>
                <w:rFonts w:eastAsia="SimSun"/>
              </w:rPr>
              <w:t>300 K</w:t>
            </w:r>
          </w:p>
        </w:tc>
      </w:tr>
    </w:tbl>
    <w:p w14:paraId="5C9E8208" w14:textId="77777777" w:rsidR="00B5719E" w:rsidRDefault="00B5719E" w:rsidP="00C07BE4">
      <w:pPr>
        <w:tabs>
          <w:tab w:val="left" w:pos="360"/>
          <w:tab w:val="center" w:pos="4320"/>
          <w:tab w:val="right" w:pos="8640"/>
        </w:tabs>
        <w:spacing w:after="80" w:line="360" w:lineRule="auto"/>
        <w:contextualSpacing/>
        <w:jc w:val="both"/>
      </w:pPr>
    </w:p>
    <w:p w14:paraId="07B56C19" w14:textId="77777777" w:rsidR="005C48F1" w:rsidRDefault="005C48F1" w:rsidP="00C07BE4">
      <w:pPr>
        <w:tabs>
          <w:tab w:val="left" w:pos="360"/>
          <w:tab w:val="center" w:pos="4320"/>
          <w:tab w:val="right" w:pos="8640"/>
        </w:tabs>
        <w:spacing w:after="80" w:line="360" w:lineRule="auto"/>
        <w:contextualSpacing/>
        <w:jc w:val="both"/>
      </w:pPr>
    </w:p>
    <w:p w14:paraId="209580BC" w14:textId="77777777" w:rsidR="00CD3C08" w:rsidRDefault="00CD3C08" w:rsidP="00C07BE4">
      <w:pPr>
        <w:numPr>
          <w:ilvl w:val="0"/>
          <w:numId w:val="41"/>
        </w:numPr>
        <w:tabs>
          <w:tab w:val="left" w:pos="360"/>
          <w:tab w:val="center" w:pos="4320"/>
          <w:tab w:val="right" w:pos="8640"/>
        </w:tabs>
        <w:spacing w:after="80" w:line="360" w:lineRule="auto"/>
        <w:contextualSpacing/>
        <w:jc w:val="both"/>
        <w:rPr>
          <w:rFonts w:cs="Arial"/>
          <w:b/>
        </w:rPr>
      </w:pPr>
      <w:r w:rsidRPr="002D63D0">
        <w:rPr>
          <w:rFonts w:cs="Arial"/>
          <w:b/>
        </w:rPr>
        <w:t>Experimental method and materials</w:t>
      </w:r>
    </w:p>
    <w:p w14:paraId="22787AAD" w14:textId="14FA8677" w:rsidR="00CD3C08" w:rsidRPr="00CD3C08" w:rsidRDefault="00CD3C08" w:rsidP="00C07BE4">
      <w:pPr>
        <w:tabs>
          <w:tab w:val="left" w:pos="360"/>
          <w:tab w:val="center" w:pos="4320"/>
          <w:tab w:val="right" w:pos="8640"/>
        </w:tabs>
        <w:spacing w:after="80" w:line="360" w:lineRule="auto"/>
        <w:contextualSpacing/>
        <w:jc w:val="both"/>
        <w:rPr>
          <w:rFonts w:cs="Arial"/>
        </w:rPr>
      </w:pPr>
      <w:r w:rsidRPr="00CD3C08">
        <w:rPr>
          <w:rFonts w:cs="Arial"/>
          <w:b/>
        </w:rPr>
        <w:t>Preparation of polyacrylamide (PAA) hydrogels for traction force microscopy.</w:t>
      </w:r>
      <w:r w:rsidRPr="00CD3C08">
        <w:rPr>
          <w:rFonts w:cs="Arial"/>
        </w:rPr>
        <w:t xml:space="preserve"> Following the protocol first developed by Wang </w:t>
      </w:r>
      <w:r w:rsidRPr="004D7280">
        <w:rPr>
          <w:rFonts w:cs="Arial"/>
          <w:i/>
        </w:rPr>
        <w:t>et al.</w:t>
      </w:r>
      <w:r w:rsidR="00ED6306" w:rsidRPr="00FA3AE7">
        <w:rPr>
          <w:rFonts w:cs="Arial"/>
        </w:rPr>
        <w:fldChar w:fldCharType="begin"/>
      </w:r>
      <w:r w:rsidR="00EC1B26">
        <w:rPr>
          <w:rFonts w:cs="Arial"/>
        </w:rPr>
        <w:instrText xml:space="preserve"> ADDIN EN.CITE &lt;EndNote&gt;&lt;Cite&gt;&lt;Author&gt;Tse&lt;/Author&gt;&lt;Year&gt;2010&lt;/Year&gt;&lt;RecNum&gt;39&lt;/RecNum&gt;&lt;DisplayText&gt;&lt;style face="superscript"&gt;2&lt;/style&gt;&lt;/DisplayText&gt;&lt;record&gt;&lt;rec-number&gt;39&lt;/rec-number&gt;&lt;foreign-keys&gt;&lt;key app="EN" db-id="vw0z2d5t8dfwv3ezrp9xete202f05eatwwfz" timestamp="1488503179"&gt;39&lt;/key&gt;&lt;/foreign-keys&gt;&lt;ref-type name="Journal Article"&gt;17&lt;/ref-type&gt;&lt;contributors&gt;&lt;authors&gt;&lt;author&gt;Tse, Justin R&lt;/author&gt;&lt;author&gt;Engler, Adam J&lt;/author&gt;&lt;/authors&gt;&lt;/contributors&gt;&lt;titles&gt;&lt;title&gt;Preparation of hydrogel substrates with tunable mechanical properties&lt;/title&gt;&lt;secondary-title&gt;Current protocols in cell biology&lt;/secondary-title&gt;&lt;/titles&gt;&lt;periodical&gt;&lt;full-title&gt;Current protocols in cell biology&lt;/full-title&gt;&lt;/periodical&gt;&lt;pages&gt;10.16. 1-10.16. 16&lt;/pages&gt;&lt;dates&gt;&lt;year&gt;2010&lt;/year&gt;&lt;/dates&gt;&lt;isbn&gt;0471143030&lt;/isbn&gt;&lt;/record&gt;&lt;/Cite&gt;&lt;/EndNote&gt;</w:instrText>
      </w:r>
      <w:r w:rsidR="00ED6306" w:rsidRPr="00FA3AE7">
        <w:rPr>
          <w:rFonts w:cs="Arial"/>
        </w:rPr>
        <w:fldChar w:fldCharType="separate"/>
      </w:r>
      <w:r w:rsidR="00ED6306" w:rsidRPr="00FA3AE7">
        <w:rPr>
          <w:rFonts w:cs="Arial"/>
          <w:noProof/>
          <w:vertAlign w:val="superscript"/>
        </w:rPr>
        <w:t>2</w:t>
      </w:r>
      <w:r w:rsidR="00ED6306" w:rsidRPr="00FA3AE7">
        <w:rPr>
          <w:rFonts w:cs="Arial"/>
        </w:rPr>
        <w:fldChar w:fldCharType="end"/>
      </w:r>
      <w:r w:rsidRPr="00CD3C08">
        <w:rPr>
          <w:rFonts w:cs="Arial"/>
        </w:rPr>
        <w:t xml:space="preserve"> and optimized by Knoll </w:t>
      </w:r>
      <w:r w:rsidRPr="004D7280">
        <w:rPr>
          <w:rFonts w:cs="Arial"/>
          <w:i/>
        </w:rPr>
        <w:t>et al</w:t>
      </w:r>
      <w:r w:rsidRPr="00CD3C08">
        <w:rPr>
          <w:rFonts w:cs="Arial"/>
        </w:rPr>
        <w:t>.</w:t>
      </w:r>
      <w:r w:rsidR="00ED6306">
        <w:rPr>
          <w:rFonts w:cs="Arial"/>
        </w:rPr>
        <w:fldChar w:fldCharType="begin"/>
      </w:r>
      <w:r w:rsidR="00EC1B26">
        <w:rPr>
          <w:rFonts w:cs="Arial"/>
        </w:rPr>
        <w:instrText xml:space="preserve"> ADDIN EN.CITE &lt;EndNote&gt;&lt;Cite&gt;&lt;Author&gt;Knoll&lt;/Author&gt;&lt;Year&gt;2013&lt;/Year&gt;&lt;RecNum&gt;40&lt;/RecNum&gt;&lt;DisplayText&gt;&lt;style face="superscript"&gt;3&lt;/style&gt;&lt;/DisplayText&gt;&lt;record&gt;&lt;rec-number&gt;40&lt;/rec-number&gt;&lt;foreign-keys&gt;&lt;key app="EN" db-id="vw0z2d5t8dfwv3ezrp9xete202f05eatwwfz" timestamp="1488503180"&gt;40&lt;/key&gt;&lt;/foreign-keys&gt;&lt;ref-type name="Journal Article"&gt;17&lt;/ref-type&gt;&lt;contributors&gt;&lt;authors&gt;&lt;author&gt;Knoll, Samantha G&lt;/author&gt;&lt;author&gt;Ali, M Yakut&lt;/author&gt;&lt;author&gt;Saif, MT&lt;/author&gt;&lt;/authors&gt;&lt;/contributors&gt;&lt;titles&gt;&lt;title&gt;A novel method for localizing reporter fluorescent beads near the cell culture surface for traction force microscopy&lt;/title&gt;&lt;secondary-title&gt;Journal of visualized experiments: JoVE&lt;/secondary-title&gt;&lt;/titles&gt;&lt;periodical&gt;&lt;full-title&gt;Journal of visualized experiments: JoVE&lt;/full-title&gt;&lt;/periodical&gt;&lt;pages&gt;51873-51873&lt;/pages&gt;&lt;number&gt;91&lt;/number&gt;&lt;dates&gt;&lt;year&gt;2013&lt;/year&gt;&lt;/dates&gt;&lt;/record&gt;&lt;/Cite&gt;&lt;/EndNote&gt;</w:instrText>
      </w:r>
      <w:r w:rsidR="00ED6306">
        <w:rPr>
          <w:rFonts w:cs="Arial"/>
        </w:rPr>
        <w:fldChar w:fldCharType="separate"/>
      </w:r>
      <w:r w:rsidR="00ED6306" w:rsidRPr="00FA3AE7">
        <w:rPr>
          <w:rFonts w:cs="Arial"/>
          <w:noProof/>
          <w:vertAlign w:val="superscript"/>
        </w:rPr>
        <w:t>3</w:t>
      </w:r>
      <w:r w:rsidR="00ED6306">
        <w:rPr>
          <w:rFonts w:cs="Arial"/>
        </w:rPr>
        <w:fldChar w:fldCharType="end"/>
      </w:r>
      <w:r w:rsidRPr="00CD3C08">
        <w:rPr>
          <w:rFonts w:cs="Arial"/>
        </w:rPr>
        <w:t xml:space="preserve">, PAA hydrogels bound to activated coverslips and with one-plane embedded fluorescent beads were prepared for traction force measurement. Briefly, clean No. 1 coverslips (24 mm x 24 mm) were sequentially </w:t>
      </w:r>
      <w:r w:rsidR="004D7280">
        <w:rPr>
          <w:rFonts w:cs="Arial"/>
        </w:rPr>
        <w:t>treated</w:t>
      </w:r>
      <w:r w:rsidRPr="00CD3C08">
        <w:rPr>
          <w:rFonts w:cs="Arial"/>
        </w:rPr>
        <w:t xml:space="preserve"> with 2% 3-aminopropyl-trimethoxysilane (Sigma-Aldrich) and 1% diluted glutaraldehyde solution (Alta Aesar). Then, the glass slides were vigorously wiped with Rain-X (</w:t>
      </w:r>
      <w:proofErr w:type="spellStart"/>
      <w:r w:rsidRPr="00CD3C08">
        <w:rPr>
          <w:rFonts w:cs="Arial"/>
        </w:rPr>
        <w:t>Rain-X</w:t>
      </w:r>
      <w:proofErr w:type="spellEnd"/>
      <w:r w:rsidRPr="00CD3C08">
        <w:rPr>
          <w:rFonts w:cs="Arial"/>
        </w:rPr>
        <w:sym w:font="Symbol" w:char="F0E2"/>
      </w:r>
      <w:r w:rsidRPr="00CD3C08">
        <w:rPr>
          <w:rFonts w:cs="Arial"/>
        </w:rPr>
        <w:t xml:space="preserve"> Original Glass Water Repellent) to make them hydrophobic, followed by sequentially coating the glass slides with Poly-D-Lysine (Millipore) and fluorescent carboxylate-modified beads (Thermo Scientific, 0.2 </w:t>
      </w:r>
      <w:r w:rsidRPr="00CD3C08">
        <w:rPr>
          <w:rFonts w:cs="Arial"/>
        </w:rPr>
        <w:sym w:font="Symbol" w:char="F06D"/>
      </w:r>
      <w:r w:rsidRPr="00CD3C08">
        <w:rPr>
          <w:rFonts w:cs="Arial"/>
        </w:rPr>
        <w:t xml:space="preserve">m in diameter). We then sandwiched a drop of 35 </w:t>
      </w:r>
      <w:r w:rsidRPr="00CD3C08">
        <w:rPr>
          <w:rFonts w:cs="Arial"/>
        </w:rPr>
        <w:sym w:font="Symbol" w:char="F06D"/>
      </w:r>
      <w:r w:rsidRPr="00CD3C08">
        <w:rPr>
          <w:rFonts w:cs="Arial"/>
        </w:rPr>
        <w:t xml:space="preserve">L pre-mixed acrylamide and bis-acrylamide solution (EMD Millipore) with different final concentrations between the glass slide and the amino-activated coverslip. Polymerization was initiated by adding 2.5 </w:t>
      </w:r>
      <w:r w:rsidRPr="00CD3C08">
        <w:rPr>
          <w:rFonts w:cs="Arial"/>
        </w:rPr>
        <w:sym w:font="Symbol" w:char="F06D"/>
      </w:r>
      <w:r w:rsidRPr="00CD3C08">
        <w:rPr>
          <w:rFonts w:cs="Arial"/>
        </w:rPr>
        <w:t xml:space="preserve">l 10% APS (Promega) and 0.8 </w:t>
      </w:r>
      <w:r w:rsidRPr="00CD3C08">
        <w:rPr>
          <w:rFonts w:cs="Arial"/>
        </w:rPr>
        <w:sym w:font="Symbol" w:char="F06D"/>
      </w:r>
      <w:r w:rsidRPr="00CD3C08">
        <w:rPr>
          <w:rFonts w:cs="Arial"/>
        </w:rPr>
        <w:t xml:space="preserve">L TEMED (Teknova) into the pre-mixing solution. After polymerization, the coverslip attached with the hydrogel was gently detached from the glass slide and immersed in </w:t>
      </w:r>
      <w:r w:rsidRPr="009E62C1">
        <w:rPr>
          <w:rFonts w:cs="Arial"/>
        </w:rPr>
        <w:t>ddH</w:t>
      </w:r>
      <w:r w:rsidRPr="009E62C1">
        <w:rPr>
          <w:rFonts w:cs="Arial"/>
          <w:vertAlign w:val="subscript"/>
        </w:rPr>
        <w:t>2</w:t>
      </w:r>
      <w:r w:rsidRPr="009E62C1">
        <w:rPr>
          <w:rFonts w:cs="Arial"/>
        </w:rPr>
        <w:t>O</w:t>
      </w:r>
      <w:r w:rsidRPr="00CD3C08">
        <w:rPr>
          <w:rFonts w:cs="Arial"/>
        </w:rPr>
        <w:t xml:space="preserve">. The fluorescent beads were transferred into the gel and located at the same plane that was about 0.2 </w:t>
      </w:r>
      <w:r w:rsidRPr="00CD3C08">
        <w:rPr>
          <w:rFonts w:cs="Arial"/>
        </w:rPr>
        <w:sym w:font="Symbol" w:char="F06D"/>
      </w:r>
      <w:r w:rsidRPr="00CD3C08">
        <w:rPr>
          <w:rFonts w:cs="Arial"/>
        </w:rPr>
        <w:t xml:space="preserve">m below the gel top surface. The Young’s modulus of PAA hydrogel was tuned by varying the final concentration of acrylamide and bis-acrylamide solution. Prior to seeding cells, the PAA gel surface was activated with the crosslinker, Sulfo-SANPAH (Thermo Scientific), under UV light at the wavelength of 365 nm, and then incubated with </w:t>
      </w:r>
      <w:proofErr w:type="spellStart"/>
      <w:r w:rsidRPr="00CD3C08">
        <w:rPr>
          <w:rFonts w:cs="Arial"/>
        </w:rPr>
        <w:t>fibronection</w:t>
      </w:r>
      <w:proofErr w:type="spellEnd"/>
      <w:r w:rsidRPr="00CD3C08">
        <w:rPr>
          <w:rFonts w:cs="Arial"/>
        </w:rPr>
        <w:t xml:space="preserve"> </w:t>
      </w:r>
      <w:r w:rsidR="004D7280">
        <w:rPr>
          <w:rFonts w:cs="Arial"/>
        </w:rPr>
        <w:t xml:space="preserve">at 2 </w:t>
      </w:r>
      <w:r w:rsidRPr="00CD3C08">
        <w:rPr>
          <w:rFonts w:cs="Arial"/>
        </w:rPr>
        <w:sym w:font="Symbol" w:char="F06D"/>
      </w:r>
      <w:r w:rsidRPr="00CD3C08">
        <w:rPr>
          <w:rFonts w:cs="Arial"/>
        </w:rPr>
        <w:t>g/cm</w:t>
      </w:r>
      <w:r w:rsidRPr="004D7280">
        <w:rPr>
          <w:rFonts w:cs="Arial"/>
          <w:vertAlign w:val="superscript"/>
        </w:rPr>
        <w:t xml:space="preserve">2 </w:t>
      </w:r>
      <w:r w:rsidRPr="00CD3C08">
        <w:rPr>
          <w:rFonts w:cs="Arial"/>
        </w:rPr>
        <w:t>overnight at 4</w:t>
      </w:r>
      <w:r w:rsidRPr="00CD3C08">
        <w:rPr>
          <w:rFonts w:cs="Arial"/>
        </w:rPr>
        <w:sym w:font="Symbol" w:char="F0B0"/>
      </w:r>
      <w:r w:rsidRPr="00CD3C08">
        <w:rPr>
          <w:rFonts w:cs="Arial"/>
        </w:rPr>
        <w:t xml:space="preserve">C. </w:t>
      </w:r>
    </w:p>
    <w:p w14:paraId="0306F22D" w14:textId="2C902895" w:rsidR="00CD3C08" w:rsidRPr="00CD3C08" w:rsidRDefault="00CD3C08" w:rsidP="00C07BE4">
      <w:pPr>
        <w:tabs>
          <w:tab w:val="left" w:pos="360"/>
          <w:tab w:val="center" w:pos="4320"/>
          <w:tab w:val="right" w:pos="8640"/>
        </w:tabs>
        <w:spacing w:after="80" w:line="360" w:lineRule="auto"/>
        <w:contextualSpacing/>
        <w:jc w:val="both"/>
        <w:rPr>
          <w:rFonts w:cs="Arial"/>
        </w:rPr>
      </w:pPr>
      <w:r w:rsidRPr="00CD3C08">
        <w:rPr>
          <w:rFonts w:cs="Arial"/>
        </w:rPr>
        <w:t xml:space="preserve">Alternatively, to make PAA gels for growing patterned cell colonies, the protocol published by Tseng </w:t>
      </w:r>
      <w:r w:rsidRPr="004D7280">
        <w:rPr>
          <w:rFonts w:cs="Arial"/>
          <w:i/>
        </w:rPr>
        <w:t>et al.</w:t>
      </w:r>
      <w:r w:rsidR="00ED6306" w:rsidRPr="00FA3AE7">
        <w:rPr>
          <w:rFonts w:cs="Arial"/>
        </w:rPr>
        <w:fldChar w:fldCharType="begin"/>
      </w:r>
      <w:r w:rsidR="00EC1B26">
        <w:rPr>
          <w:rFonts w:cs="Arial"/>
        </w:rPr>
        <w:instrText xml:space="preserve"> ADDIN EN.CITE &lt;EndNote&gt;&lt;Cite&gt;&lt;Author&gt;Tseng&lt;/Author&gt;&lt;Year&gt;2011&lt;/Year&gt;&lt;RecNum&gt;41&lt;/RecNum&gt;&lt;DisplayText&gt;&lt;style face="superscript"&gt;4&lt;/style&gt;&lt;/DisplayText&gt;&lt;record&gt;&lt;rec-number&gt;41&lt;/rec-number&gt;&lt;foreign-keys&gt;&lt;key app="EN" db-id="vw0z2d5t8dfwv3ezrp9xete202f05eatwwfz" timestamp="1488503180"&gt;41&lt;/key&gt;&lt;/foreign-keys&gt;&lt;ref-type name="Journal Article"&gt;17&lt;/ref-type&gt;&lt;contributors&gt;&lt;authors&gt;&lt;author&gt;Tseng, Qingzong&lt;/author&gt;&lt;author&gt;Wang, Irene&lt;/author&gt;&lt;author&gt;Duchemin-Pelletier, Eve&lt;/author&gt;&lt;author&gt;Azioune, Ammar&lt;/author&gt;&lt;author&gt;Carpi, Nicolas&lt;/author&gt;&lt;author&gt;Gao, Jie&lt;/author&gt;&lt;author&gt;Filhol, Odile&lt;/author&gt;&lt;author&gt;Piel, Matthieu&lt;/author&gt;&lt;author&gt;Théry, Manuel&lt;/author&gt;&lt;author&gt;Balland, Martial&lt;/author&gt;&lt;/authors&gt;&lt;/contributors&gt;&lt;titles&gt;&lt;title&gt;A new micropatterning method of soft substrates reveals that different tumorigenic signals can promote or reduce cell contraction levels&lt;/title&gt;&lt;secondary-title&gt;Lab on a chip&lt;/secondary-title&gt;&lt;/titles&gt;&lt;periodical&gt;&lt;full-title&gt;Lab on a chip&lt;/full-title&gt;&lt;/periodical&gt;&lt;pages&gt;2231-2240&lt;/pages&gt;&lt;volume&gt;11&lt;/volume&gt;&lt;number&gt;13&lt;/number&gt;&lt;dates&gt;&lt;year&gt;2011&lt;/year&gt;&lt;/dates&gt;&lt;/record&gt;&lt;/Cite&gt;&lt;/EndNote&gt;</w:instrText>
      </w:r>
      <w:r w:rsidR="00ED6306" w:rsidRPr="00FA3AE7">
        <w:rPr>
          <w:rFonts w:cs="Arial"/>
        </w:rPr>
        <w:fldChar w:fldCharType="separate"/>
      </w:r>
      <w:r w:rsidR="00ED6306" w:rsidRPr="00FA3AE7">
        <w:rPr>
          <w:rFonts w:cs="Arial"/>
          <w:noProof/>
          <w:vertAlign w:val="superscript"/>
        </w:rPr>
        <w:t>4</w:t>
      </w:r>
      <w:r w:rsidR="00ED6306" w:rsidRPr="00FA3AE7">
        <w:rPr>
          <w:rFonts w:cs="Arial"/>
        </w:rPr>
        <w:fldChar w:fldCharType="end"/>
      </w:r>
      <w:r w:rsidRPr="00CD3C08">
        <w:rPr>
          <w:rFonts w:cs="Arial"/>
        </w:rPr>
        <w:t xml:space="preserve"> was used with some modifications. Briefly, a quartz photomask with circular features of 300 </w:t>
      </w:r>
      <w:r w:rsidRPr="00CD3C08">
        <w:rPr>
          <w:rFonts w:cs="Arial"/>
        </w:rPr>
        <w:sym w:font="Symbol" w:char="F06D"/>
      </w:r>
      <w:r w:rsidRPr="00CD3C08">
        <w:rPr>
          <w:rFonts w:cs="Arial"/>
        </w:rPr>
        <w:t>m in diameter was pre-treated instead of the glass slide above. After polymerization, the sandwich was exposed to deep UV in a UV-Ozone cleaner (</w:t>
      </w:r>
      <w:proofErr w:type="spellStart"/>
      <w:r w:rsidRPr="00CD3C08">
        <w:rPr>
          <w:rFonts w:cs="Arial"/>
        </w:rPr>
        <w:t>Jelight</w:t>
      </w:r>
      <w:proofErr w:type="spellEnd"/>
      <w:r w:rsidRPr="00CD3C08">
        <w:rPr>
          <w:rFonts w:cs="Arial"/>
        </w:rPr>
        <w:t xml:space="preserve">) to active UV-exposed regions only. The gel attached to the amino-silanized coverslip was then peeled off from the mask very carefully, after which the gel surface was functionalized with fibronectin using EDC (1-ethyl-3- (3-dimethylaminopropyl) </w:t>
      </w:r>
      <w:proofErr w:type="spellStart"/>
      <w:r w:rsidRPr="00CD3C08">
        <w:rPr>
          <w:rFonts w:cs="Arial"/>
        </w:rPr>
        <w:t>carbodiimide</w:t>
      </w:r>
      <w:proofErr w:type="spellEnd"/>
      <w:r w:rsidRPr="00CD3C08">
        <w:rPr>
          <w:rFonts w:cs="Arial"/>
        </w:rPr>
        <w:t xml:space="preserve"> hydrochloride) and NHS (N-</w:t>
      </w:r>
      <w:proofErr w:type="spellStart"/>
      <w:r w:rsidRPr="00CD3C08">
        <w:rPr>
          <w:rFonts w:cs="Arial"/>
        </w:rPr>
        <w:t>hydroxysuccinimide</w:t>
      </w:r>
      <w:proofErr w:type="spellEnd"/>
      <w:r w:rsidRPr="00CD3C08">
        <w:rPr>
          <w:rFonts w:cs="Arial"/>
        </w:rPr>
        <w:t xml:space="preserve">) (Alta Aesar) at a concentration of 10 mg/ml and 17 mg/ml, respectively. The crosslinker, EDC/NHS, was adsorbed only in the UV-exposed regions, and thus fibronectin. </w:t>
      </w:r>
    </w:p>
    <w:p w14:paraId="3C856C15" w14:textId="5F48010C" w:rsidR="00CD3C08" w:rsidRPr="00CD3C08" w:rsidRDefault="00CD3C08" w:rsidP="00C07BE4">
      <w:pPr>
        <w:tabs>
          <w:tab w:val="left" w:pos="360"/>
          <w:tab w:val="center" w:pos="4320"/>
          <w:tab w:val="right" w:pos="8640"/>
        </w:tabs>
        <w:spacing w:after="80" w:line="360" w:lineRule="auto"/>
        <w:contextualSpacing/>
        <w:jc w:val="both"/>
        <w:rPr>
          <w:rFonts w:cs="Arial"/>
        </w:rPr>
      </w:pPr>
      <w:r w:rsidRPr="00CD3C08">
        <w:rPr>
          <w:rFonts w:cs="Arial"/>
          <w:b/>
        </w:rPr>
        <w:lastRenderedPageBreak/>
        <w:t>Cell culture and imaging.</w:t>
      </w:r>
      <w:r w:rsidRPr="00CD3C08">
        <w:rPr>
          <w:rFonts w:cs="Arial"/>
        </w:rPr>
        <w:t xml:space="preserve"> HCT-8 cells (ATCC)</w:t>
      </w:r>
      <w:r w:rsidR="004D7280">
        <w:rPr>
          <w:rFonts w:cs="Arial"/>
        </w:rPr>
        <w:t xml:space="preserve"> were </w:t>
      </w:r>
      <w:r w:rsidRPr="00CD3C08">
        <w:rPr>
          <w:rFonts w:cs="Arial"/>
        </w:rPr>
        <w:t>maintained in RPMI-1640 medium supplemented with 10%(v/v) non-heat inactivated horse serum (Life technologies, Carlsbad, CA) and 100U/ml penicillin-streptomycin-amphotericin B (ATCC) at 37</w:t>
      </w:r>
      <w:r w:rsidRPr="00CD3C08">
        <w:rPr>
          <w:rFonts w:cs="Arial"/>
        </w:rPr>
        <w:sym w:font="Symbol" w:char="F0B0"/>
      </w:r>
      <w:r w:rsidRPr="00CD3C08">
        <w:rPr>
          <w:rFonts w:cs="Arial"/>
        </w:rPr>
        <w:t>C in 5% CO2 atmosphere. Passage 3-10 of cells was used in all experiments. Prior to seeding cells onto PAA gels, the gel was rinsed three times with Dulbecco’s phosphate-buffered saline (DPBS) solution and sterilized in a biological cabinet for 30 min. Then HCT-8 cells were seeded at a density of 2,000 cells/cm</w:t>
      </w:r>
      <w:r w:rsidRPr="004D7280">
        <w:rPr>
          <w:rFonts w:cs="Arial"/>
          <w:vertAlign w:val="superscript"/>
        </w:rPr>
        <w:t xml:space="preserve">2 </w:t>
      </w:r>
      <w:r w:rsidRPr="00CD3C08">
        <w:rPr>
          <w:rFonts w:cs="Arial"/>
        </w:rPr>
        <w:t>onto gels and incubated for 24 hours to 72 hours, which allowed cells to adhere, spread and grow into isolated multicellular assemblies of different size (Fig. S1</w:t>
      </w:r>
      <w:r w:rsidR="009328B2">
        <w:rPr>
          <w:rFonts w:cs="Arial"/>
        </w:rPr>
        <w:t>(</w:t>
      </w:r>
      <w:r w:rsidRPr="00CD3C08">
        <w:rPr>
          <w:rFonts w:cs="Arial"/>
        </w:rPr>
        <w:t>a</w:t>
      </w:r>
      <w:r w:rsidR="009328B2">
        <w:rPr>
          <w:rFonts w:cs="Arial"/>
        </w:rPr>
        <w:t>)</w:t>
      </w:r>
      <w:r w:rsidRPr="00CD3C08">
        <w:rPr>
          <w:rFonts w:cs="Arial"/>
        </w:rPr>
        <w:t xml:space="preserve">). In some experiments, cell colonies were fixed with 4% paraformaldehyde solution and stained F-actin with AlexFluor488 </w:t>
      </w:r>
      <w:proofErr w:type="spellStart"/>
      <w:r w:rsidRPr="00CD3C08">
        <w:rPr>
          <w:rFonts w:cs="Arial"/>
        </w:rPr>
        <w:t>phalloidin</w:t>
      </w:r>
      <w:proofErr w:type="spellEnd"/>
      <w:r w:rsidRPr="00CD3C08">
        <w:rPr>
          <w:rFonts w:cs="Arial"/>
        </w:rPr>
        <w:t xml:space="preserve"> (Life technologies, Carlsbad, CA) and nucleus with DAPI following the manufacturer’s instruction. Three-dimensional (3D) images of cell colonies were taken by using a laser scanning confocal fluorescence microscope (Olympus FV10i, Japan) with a 60x water-immersion lens (NA=1.2, Olympus, Japan) to estimate the cell thickness (Fig. S1</w:t>
      </w:r>
      <w:r w:rsidR="009328B2">
        <w:rPr>
          <w:rFonts w:cs="Arial"/>
        </w:rPr>
        <w:t>(</w:t>
      </w:r>
      <w:r w:rsidRPr="00CD3C08">
        <w:rPr>
          <w:rFonts w:cs="Arial"/>
        </w:rPr>
        <w:t>b</w:t>
      </w:r>
      <w:r w:rsidR="009328B2">
        <w:rPr>
          <w:rFonts w:cs="Arial"/>
        </w:rPr>
        <w:t>)</w:t>
      </w:r>
      <w:r w:rsidRPr="00CD3C08">
        <w:rPr>
          <w:rFonts w:cs="Arial"/>
        </w:rPr>
        <w:t>).</w:t>
      </w:r>
    </w:p>
    <w:p w14:paraId="65904343" w14:textId="6FE29933" w:rsidR="00CD3C08" w:rsidRPr="00CD3C08" w:rsidRDefault="009328B2" w:rsidP="00C07BE4">
      <w:pPr>
        <w:tabs>
          <w:tab w:val="left" w:pos="360"/>
          <w:tab w:val="center" w:pos="4320"/>
          <w:tab w:val="right" w:pos="8640"/>
        </w:tabs>
        <w:spacing w:after="80" w:line="360" w:lineRule="auto"/>
        <w:contextualSpacing/>
        <w:jc w:val="both"/>
        <w:rPr>
          <w:rFonts w:cs="Arial"/>
        </w:rPr>
      </w:pPr>
      <w:r>
        <w:rPr>
          <w:rFonts w:cs="Arial"/>
          <w:noProof/>
          <w:lang w:eastAsia="zh-CN"/>
        </w:rPr>
        <w:drawing>
          <wp:inline distT="0" distB="0" distL="0" distR="0" wp14:anchorId="631C330F" wp14:editId="648D54AD">
            <wp:extent cx="5943600" cy="1696152"/>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S1.png"/>
                    <pic:cNvPicPr/>
                  </pic:nvPicPr>
                  <pic:blipFill>
                    <a:blip r:embed="rId105">
                      <a:extLst>
                        <a:ext uri="{28A0092B-C50C-407E-A947-70E740481C1C}">
                          <a14:useLocalDpi xmlns:a14="http://schemas.microsoft.com/office/drawing/2010/main" val="0"/>
                        </a:ext>
                      </a:extLst>
                    </a:blip>
                    <a:stretch>
                      <a:fillRect/>
                    </a:stretch>
                  </pic:blipFill>
                  <pic:spPr>
                    <a:xfrm>
                      <a:off x="0" y="0"/>
                      <a:ext cx="5943600" cy="1696152"/>
                    </a:xfrm>
                    <a:prstGeom prst="rect">
                      <a:avLst/>
                    </a:prstGeom>
                  </pic:spPr>
                </pic:pic>
              </a:graphicData>
            </a:graphic>
          </wp:inline>
        </w:drawing>
      </w:r>
    </w:p>
    <w:p w14:paraId="6A7145D1" w14:textId="4DF3D0AC" w:rsidR="00CD3C08" w:rsidRDefault="00FC0005" w:rsidP="00C07BE4">
      <w:pPr>
        <w:tabs>
          <w:tab w:val="left" w:pos="360"/>
          <w:tab w:val="center" w:pos="4320"/>
          <w:tab w:val="right" w:pos="8640"/>
        </w:tabs>
        <w:spacing w:after="80" w:line="360" w:lineRule="auto"/>
        <w:contextualSpacing/>
        <w:jc w:val="both"/>
        <w:rPr>
          <w:rFonts w:cs="Arial"/>
        </w:rPr>
      </w:pPr>
      <w:r>
        <w:rPr>
          <w:rFonts w:cs="Arial"/>
        </w:rPr>
        <w:t>Fig. S3</w:t>
      </w:r>
      <w:r w:rsidR="00CD3C08" w:rsidRPr="00CD3C08">
        <w:rPr>
          <w:rFonts w:cs="Arial"/>
        </w:rPr>
        <w:t xml:space="preserve"> Assembling of HCT-8 cells into multicellular colonies and representative 3D confocal image of a colony.  (a) Phase contrast images of HCT-8 cells</w:t>
      </w:r>
      <w:r w:rsidR="007E590D">
        <w:rPr>
          <w:rFonts w:cs="Arial"/>
        </w:rPr>
        <w:t xml:space="preserve"> growing on a </w:t>
      </w:r>
      <w:r w:rsidR="007E590D" w:rsidRPr="009E62C1">
        <w:rPr>
          <w:rFonts w:cs="Arial"/>
        </w:rPr>
        <w:t>20.7</w:t>
      </w:r>
      <w:r w:rsidR="007E2627" w:rsidRPr="009E62C1">
        <w:rPr>
          <w:rFonts w:cs="Arial"/>
        </w:rPr>
        <w:t xml:space="preserve"> kPa</w:t>
      </w:r>
      <w:r w:rsidR="007E2627">
        <w:rPr>
          <w:rFonts w:cs="Arial"/>
        </w:rPr>
        <w:t xml:space="preserve"> gel on</w:t>
      </w:r>
      <w:r w:rsidR="00CD3C08" w:rsidRPr="00CD3C08">
        <w:rPr>
          <w:rFonts w:cs="Arial"/>
        </w:rPr>
        <w:t xml:space="preserve"> day 1 through day 3. (b) Ortho</w:t>
      </w:r>
      <w:r w:rsidR="00B97F29">
        <w:rPr>
          <w:rFonts w:cs="Arial"/>
        </w:rPr>
        <w:t xml:space="preserve">gonal views of a HCT-8 colony. </w:t>
      </w:r>
      <w:r w:rsidR="00CD3C08" w:rsidRPr="00CD3C08">
        <w:rPr>
          <w:rFonts w:cs="Arial"/>
        </w:rPr>
        <w:t xml:space="preserve">The cell thickness is about 12 </w:t>
      </w:r>
      <w:r w:rsidR="00CD3C08" w:rsidRPr="00CD3C08">
        <w:rPr>
          <w:rFonts w:cs="Arial"/>
        </w:rPr>
        <w:sym w:font="Symbol" w:char="F06D"/>
      </w:r>
      <w:r w:rsidR="00CD3C08" w:rsidRPr="00CD3C08">
        <w:rPr>
          <w:rFonts w:cs="Arial"/>
        </w:rPr>
        <w:t>m</w:t>
      </w:r>
      <w:r w:rsidR="004D7280">
        <w:rPr>
          <w:rFonts w:cs="Arial"/>
        </w:rPr>
        <w:t>. S</w:t>
      </w:r>
      <w:r w:rsidR="00CD3C08" w:rsidRPr="00CD3C08">
        <w:rPr>
          <w:rFonts w:cs="Arial"/>
        </w:rPr>
        <w:t xml:space="preserve">cale bar: 50 </w:t>
      </w:r>
      <w:r w:rsidR="00CD3C08" w:rsidRPr="00CD3C08">
        <w:rPr>
          <w:rFonts w:cs="Arial"/>
        </w:rPr>
        <w:sym w:font="Symbol" w:char="F06D"/>
      </w:r>
      <w:r w:rsidR="00CD3C08" w:rsidRPr="00CD3C08">
        <w:rPr>
          <w:rFonts w:cs="Arial"/>
        </w:rPr>
        <w:t>m.</w:t>
      </w:r>
    </w:p>
    <w:p w14:paraId="6E84D321" w14:textId="77777777" w:rsidR="0074767A" w:rsidRPr="00CD3C08" w:rsidRDefault="0074767A" w:rsidP="00C07BE4">
      <w:pPr>
        <w:tabs>
          <w:tab w:val="left" w:pos="360"/>
          <w:tab w:val="center" w:pos="4320"/>
          <w:tab w:val="right" w:pos="8640"/>
        </w:tabs>
        <w:spacing w:after="80" w:line="360" w:lineRule="auto"/>
        <w:contextualSpacing/>
        <w:jc w:val="both"/>
        <w:rPr>
          <w:rFonts w:cs="Arial"/>
        </w:rPr>
      </w:pPr>
    </w:p>
    <w:p w14:paraId="16905305" w14:textId="0EBC7747" w:rsidR="00CD3C08" w:rsidRPr="00CD3C08" w:rsidRDefault="00CD3C08" w:rsidP="00C07BE4">
      <w:pPr>
        <w:tabs>
          <w:tab w:val="left" w:pos="360"/>
          <w:tab w:val="center" w:pos="4320"/>
          <w:tab w:val="right" w:pos="8640"/>
        </w:tabs>
        <w:spacing w:after="80" w:line="360" w:lineRule="auto"/>
        <w:contextualSpacing/>
        <w:jc w:val="both"/>
        <w:rPr>
          <w:rFonts w:cs="Arial"/>
        </w:rPr>
      </w:pPr>
      <w:r w:rsidRPr="00CD3C08">
        <w:rPr>
          <w:rFonts w:cs="Arial"/>
          <w:b/>
        </w:rPr>
        <w:t>Traction force microscopy (TFM) and monolayer stress microscopy (MSM)</w:t>
      </w:r>
      <w:r w:rsidRPr="00CD3C08">
        <w:rPr>
          <w:rFonts w:cs="Arial"/>
        </w:rPr>
        <w:t>. Once cells adhere to PAA hydrogel surface, they pull and deform the gels by exerting force onto the gel, termed as cell traction force. TFM is one way to derive cell traction force from the deformation of gels along with some assumptions. Two steps are involved in TFM: (i) measuring the displacement field of a complaint substrate; (ii) inversely reconstruct the traction force distribution from the displacement field based o</w:t>
      </w:r>
      <w:r w:rsidR="004D7280">
        <w:rPr>
          <w:rFonts w:cs="Arial"/>
        </w:rPr>
        <w:t>n elasticity theories</w:t>
      </w:r>
      <w:r w:rsidRPr="00CD3C08">
        <w:rPr>
          <w:rFonts w:cs="Arial"/>
        </w:rPr>
        <w:t xml:space="preserve">. Experimentally, three </w:t>
      </w:r>
      <w:r w:rsidRPr="00CD3C08">
        <w:rPr>
          <w:rFonts w:cs="Arial"/>
        </w:rPr>
        <w:lastRenderedPageBreak/>
        <w:t xml:space="preserve">images were taken in a series </w:t>
      </w:r>
      <w:r w:rsidR="006243D5">
        <w:rPr>
          <w:rFonts w:cs="Arial"/>
        </w:rPr>
        <w:t>under</w:t>
      </w:r>
      <w:r w:rsidRPr="00CD3C08">
        <w:rPr>
          <w:rFonts w:cs="Arial"/>
        </w:rPr>
        <w:t xml:space="preserve"> an inverted fluorescent microscope (Olympus IX73, Japan) with a 20x lens (NA=0.4, Olympus, Japan): one was the phase contrast image of the selected cell colony (Fig. S2</w:t>
      </w:r>
      <w:r w:rsidR="00674456">
        <w:rPr>
          <w:rFonts w:cs="Arial"/>
        </w:rPr>
        <w:t>(</w:t>
      </w:r>
      <w:proofErr w:type="spellStart"/>
      <w:r w:rsidRPr="00CD3C08">
        <w:rPr>
          <w:rFonts w:cs="Arial"/>
        </w:rPr>
        <w:t>a</w:t>
      </w:r>
      <w:proofErr w:type="spellEnd"/>
      <w:r w:rsidR="00674456">
        <w:rPr>
          <w:rFonts w:cs="Arial"/>
        </w:rPr>
        <w:t>)</w:t>
      </w:r>
      <w:r w:rsidRPr="00CD3C08">
        <w:rPr>
          <w:rFonts w:cs="Arial"/>
        </w:rPr>
        <w:t>); the other two were a pair images of the fluorescent beads on the subsurface of the complaint gel</w:t>
      </w:r>
      <w:r w:rsidR="00674456">
        <w:rPr>
          <w:rFonts w:cs="Arial"/>
        </w:rPr>
        <w:t xml:space="preserve"> (Fig. S2(b))</w:t>
      </w:r>
      <w:r w:rsidRPr="00CD3C08">
        <w:rPr>
          <w:rFonts w:cs="Arial"/>
        </w:rPr>
        <w:t>, taken before (deformed configuration) and after (undeformed configuration) detaching cells from the gel. Analyzing the lateral movement of fluorescent beads in the pair image with particle image velocimetry (PIV) gave rise to the in-plane displacement field of the gel (Fig. S2</w:t>
      </w:r>
      <w:r w:rsidR="00674456">
        <w:rPr>
          <w:rFonts w:cs="Arial"/>
        </w:rPr>
        <w:t>(c)</w:t>
      </w:r>
      <w:r w:rsidRPr="00CD3C08">
        <w:rPr>
          <w:rFonts w:cs="Arial"/>
        </w:rPr>
        <w:t xml:space="preserve">). The measured displacement field along with the boundary conditions furnishes an inverse mechanics problem based on </w:t>
      </w:r>
      <w:proofErr w:type="spellStart"/>
      <w:r w:rsidRPr="00CD3C08">
        <w:rPr>
          <w:rFonts w:cs="Arial"/>
        </w:rPr>
        <w:t>Boussinesq</w:t>
      </w:r>
      <w:proofErr w:type="spellEnd"/>
      <w:r w:rsidRPr="00CD3C08">
        <w:rPr>
          <w:rFonts w:cs="Arial"/>
        </w:rPr>
        <w:t xml:space="preserve"> solution</w:t>
      </w:r>
      <w:r w:rsidR="00ED6306">
        <w:rPr>
          <w:rFonts w:cs="Arial"/>
        </w:rPr>
        <w:fldChar w:fldCharType="begin"/>
      </w:r>
      <w:r w:rsidR="00EC1B26">
        <w:rPr>
          <w:rFonts w:cs="Arial"/>
        </w:rPr>
        <w:instrText xml:space="preserve"> ADDIN EN.CITE &lt;EndNote&gt;&lt;Cite&gt;&lt;Author&gt;Landau&lt;/Author&gt;&lt;Year&gt;1960&lt;/Year&gt;&lt;RecNum&gt;48&lt;/RecNum&gt;&lt;DisplayText&gt;&lt;style face="superscript"&gt;5&lt;/style&gt;&lt;/DisplayText&gt;&lt;record&gt;&lt;rec-number&gt;48&lt;/rec-number&gt;&lt;foreign-keys&gt;&lt;key app="EN" db-id="vw0z2d5t8dfwv3ezrp9xete202f05eatwwfz" timestamp="1488504642"&gt;48&lt;/key&gt;&lt;/foreign-keys&gt;&lt;ref-type name="Generic"&gt;13&lt;/ref-type&gt;&lt;contributors&gt;&lt;authors&gt;&lt;author&gt;Landau, L. D.&lt;/author&gt;&lt;author&gt;Lifshitz, E. M.&lt;/author&gt;&lt;author&gt;Sykes, J. B.&lt;/author&gt;&lt;author&gt;Reid, W. H.&lt;/author&gt;&lt;author&gt;Dill, E. H.&lt;/author&gt;&lt;/authors&gt;&lt;/contributors&gt;&lt;titles&gt;&lt;title&gt;Theory of Elasticity, Vol. 7 of Course of Theoretical Physics&lt;/title&gt;&lt;/titles&gt;&lt;volume&gt;13.&lt;/volume&gt;&lt;dates&gt;&lt;year&gt;1960&lt;/year&gt;&lt;/dates&gt;&lt;publisher&gt;Physics Today&lt;/publisher&gt;&lt;/record&gt;&lt;/Cite&gt;&lt;/EndNote&gt;</w:instrText>
      </w:r>
      <w:r w:rsidR="00ED6306">
        <w:rPr>
          <w:rFonts w:cs="Arial"/>
        </w:rPr>
        <w:fldChar w:fldCharType="separate"/>
      </w:r>
      <w:r w:rsidR="00ED6306" w:rsidRPr="00FA3AE7">
        <w:rPr>
          <w:rFonts w:cs="Arial"/>
          <w:noProof/>
          <w:vertAlign w:val="superscript"/>
        </w:rPr>
        <w:t>5</w:t>
      </w:r>
      <w:r w:rsidR="00ED6306">
        <w:rPr>
          <w:rFonts w:cs="Arial"/>
        </w:rPr>
        <w:fldChar w:fldCharType="end"/>
      </w:r>
      <w:r w:rsidRPr="00CD3C08">
        <w:rPr>
          <w:rFonts w:cs="Arial"/>
        </w:rPr>
        <w:t xml:space="preserve"> for traction force calculation. To solve the inverse problem and map out the traction force distribution (Fig. S2</w:t>
      </w:r>
      <w:r w:rsidR="00674456">
        <w:rPr>
          <w:rFonts w:cs="Arial"/>
        </w:rPr>
        <w:t>(</w:t>
      </w:r>
      <w:r w:rsidRPr="00CD3C08">
        <w:rPr>
          <w:rFonts w:cs="Arial"/>
        </w:rPr>
        <w:t>d</w:t>
      </w:r>
      <w:r w:rsidR="00674456">
        <w:rPr>
          <w:rFonts w:cs="Arial"/>
        </w:rPr>
        <w:t>)</w:t>
      </w:r>
      <w:r w:rsidRPr="00CD3C08">
        <w:rPr>
          <w:rFonts w:cs="Arial"/>
        </w:rPr>
        <w:t xml:space="preserve">), the Fourier transform traction cytometry (FTTC) method proposed by </w:t>
      </w:r>
      <w:proofErr w:type="spellStart"/>
      <w:r w:rsidRPr="00CD3C08">
        <w:rPr>
          <w:rFonts w:cs="Arial"/>
        </w:rPr>
        <w:t>Bulter</w:t>
      </w:r>
      <w:proofErr w:type="spellEnd"/>
      <w:r w:rsidRPr="00CD3C08">
        <w:rPr>
          <w:rFonts w:cs="Arial"/>
        </w:rPr>
        <w:t xml:space="preserve"> </w:t>
      </w:r>
      <w:r w:rsidRPr="006243D5">
        <w:rPr>
          <w:rFonts w:cs="Arial"/>
          <w:i/>
        </w:rPr>
        <w:t>et al.</w:t>
      </w:r>
      <w:r w:rsidR="00ED6306" w:rsidRPr="00FA3AE7">
        <w:rPr>
          <w:rFonts w:cs="Arial"/>
        </w:rPr>
        <w:fldChar w:fldCharType="begin"/>
      </w:r>
      <w:r w:rsidR="00EC1B26">
        <w:rPr>
          <w:rFonts w:cs="Arial"/>
        </w:rPr>
        <w:instrText xml:space="preserve"> ADDIN EN.CITE &lt;EndNote&gt;&lt;Cite&gt;&lt;Author&gt;Butler&lt;/Author&gt;&lt;Year&gt;2002&lt;/Year&gt;&lt;RecNum&gt;42&lt;/RecNum&gt;&lt;DisplayText&gt;&lt;style face="superscript"&gt;6&lt;/style&gt;&lt;/DisplayText&gt;&lt;record&gt;&lt;rec-number&gt;42&lt;/rec-number&gt;&lt;foreign-keys&gt;&lt;key app="EN" db-id="vw0z2d5t8dfwv3ezrp9xete202f05eatwwfz" timestamp="1488503180"&gt;42&lt;/key&gt;&lt;/foreign-keys&gt;&lt;ref-type name="Journal Article"&gt;17&lt;/ref-type&gt;&lt;contributors&gt;&lt;authors&gt;&lt;author&gt;Butler, James P&lt;/author&gt;&lt;author&gt;Tolić-Nørrelykke, Iva Marija&lt;/author&gt;&lt;author&gt;Fabry, Ben&lt;/author&gt;&lt;author&gt;Fredberg, Jeffrey J&lt;/author&gt;&lt;/authors&gt;&lt;/contributors&gt;&lt;titles&gt;&lt;title&gt;Traction fields, moments, and strain energy that cells exert on their surroundings&lt;/title&gt;&lt;secondary-title&gt;American Journal of Physiology-Cell Physiology&lt;/secondary-title&gt;&lt;/titles&gt;&lt;periodical&gt;&lt;full-title&gt;American Journal of Physiology-Cell Physiology&lt;/full-title&gt;&lt;/periodical&gt;&lt;pages&gt;C595-C605&lt;/pages&gt;&lt;volume&gt;282&lt;/volume&gt;&lt;number&gt;3&lt;/number&gt;&lt;dates&gt;&lt;year&gt;2002&lt;/year&gt;&lt;/dates&gt;&lt;isbn&gt;0363-6143&lt;/isbn&gt;&lt;/record&gt;&lt;/Cite&gt;&lt;/EndNote&gt;</w:instrText>
      </w:r>
      <w:r w:rsidR="00ED6306" w:rsidRPr="00FA3AE7">
        <w:rPr>
          <w:rFonts w:cs="Arial"/>
        </w:rPr>
        <w:fldChar w:fldCharType="separate"/>
      </w:r>
      <w:r w:rsidR="00ED6306" w:rsidRPr="00FA3AE7">
        <w:rPr>
          <w:rFonts w:cs="Arial"/>
          <w:noProof/>
          <w:vertAlign w:val="superscript"/>
        </w:rPr>
        <w:t>6</w:t>
      </w:r>
      <w:r w:rsidR="00ED6306" w:rsidRPr="00FA3AE7">
        <w:rPr>
          <w:rFonts w:cs="Arial"/>
        </w:rPr>
        <w:fldChar w:fldCharType="end"/>
      </w:r>
      <w:r w:rsidRPr="00CD3C08">
        <w:rPr>
          <w:rFonts w:cs="Arial"/>
        </w:rPr>
        <w:t xml:space="preserve"> </w:t>
      </w:r>
      <w:r w:rsidR="00066F68" w:rsidRPr="009E62C1">
        <w:rPr>
          <w:rFonts w:cs="Arial"/>
        </w:rPr>
        <w:t xml:space="preserve">and optimized by Schwarz </w:t>
      </w:r>
      <w:r w:rsidR="00066F68" w:rsidRPr="009E62C1">
        <w:rPr>
          <w:rFonts w:cs="Arial"/>
          <w:i/>
        </w:rPr>
        <w:t>et al.</w:t>
      </w:r>
      <w:r w:rsidR="00ED6306" w:rsidRPr="009E62C1">
        <w:rPr>
          <w:rFonts w:cs="Arial"/>
        </w:rPr>
        <w:fldChar w:fldCharType="begin"/>
      </w:r>
      <w:r w:rsidR="00EC1B26">
        <w:rPr>
          <w:rFonts w:cs="Arial"/>
        </w:rPr>
        <w:instrText xml:space="preserve"> ADDIN EN.CITE &lt;EndNote&gt;&lt;Cite&gt;&lt;Author&gt;Schwarz&lt;/Author&gt;&lt;Year&gt;2002&lt;/Year&gt;&lt;RecNum&gt;43&lt;/RecNum&gt;&lt;DisplayText&gt;&lt;style face="superscript"&gt;7&lt;/style&gt;&lt;/DisplayText&gt;&lt;record&gt;&lt;rec-number&gt;43&lt;/rec-number&gt;&lt;foreign-keys&gt;&lt;key app="EN" db-id="vw0z2d5t8dfwv3ezrp9xete202f05eatwwfz" timestamp="1488503180"&gt;43&lt;/key&gt;&lt;/foreign-keys&gt;&lt;ref-type name="Journal Article"&gt;17&lt;/ref-type&gt;&lt;contributors&gt;&lt;authors&gt;&lt;author&gt;Schwarz, Ulrich S&lt;/author&gt;&lt;author&gt;Balaban, Nathalie Q&lt;/author&gt;&lt;author&gt;Riveline, Daniel&lt;/author&gt;&lt;author&gt;Bershadsky, A&lt;/author&gt;&lt;author&gt;Geiger, Benjamin&lt;/author&gt;&lt;author&gt;Safran, SA&lt;/author&gt;&lt;/authors&gt;&lt;/contributors&gt;&lt;titles&gt;&lt;title&gt;Calculation of forces at focal adhesions from elastic substrate data: the effect of localized force and the need for regularization&lt;/title&gt;&lt;secondary-title&gt;Biophysical journal&lt;/secondary-title&gt;&lt;/titles&gt;&lt;periodical&gt;&lt;full-title&gt;Biophysical journal&lt;/full-title&gt;&lt;/periodical&gt;&lt;pages&gt;1380-1394&lt;/pages&gt;&lt;volume&gt;83&lt;/volume&gt;&lt;number&gt;3&lt;/number&gt;&lt;dates&gt;&lt;year&gt;2002&lt;/year&gt;&lt;/dates&gt;&lt;isbn&gt;0006-3495&lt;/isbn&gt;&lt;/record&gt;&lt;/Cite&gt;&lt;/EndNote&gt;</w:instrText>
      </w:r>
      <w:r w:rsidR="00ED6306" w:rsidRPr="009E62C1">
        <w:rPr>
          <w:rFonts w:cs="Arial"/>
        </w:rPr>
        <w:fldChar w:fldCharType="separate"/>
      </w:r>
      <w:r w:rsidR="00ED6306" w:rsidRPr="009E62C1">
        <w:rPr>
          <w:rFonts w:cs="Arial"/>
          <w:noProof/>
          <w:vertAlign w:val="superscript"/>
        </w:rPr>
        <w:t>7</w:t>
      </w:r>
      <w:r w:rsidR="00ED6306" w:rsidRPr="009E62C1">
        <w:rPr>
          <w:rFonts w:cs="Arial"/>
        </w:rPr>
        <w:fldChar w:fldCharType="end"/>
      </w:r>
      <w:r w:rsidR="00066F68">
        <w:rPr>
          <w:rFonts w:cs="Arial"/>
        </w:rPr>
        <w:t xml:space="preserve"> </w:t>
      </w:r>
      <w:r w:rsidRPr="00CD3C08">
        <w:rPr>
          <w:rFonts w:cs="Arial"/>
        </w:rPr>
        <w:t xml:space="preserve">was used and conducted with the open source plugins in ImageJ developed by Tseng </w:t>
      </w:r>
      <w:r w:rsidRPr="006243D5">
        <w:rPr>
          <w:rFonts w:cs="Arial"/>
          <w:i/>
        </w:rPr>
        <w:t>et al.</w:t>
      </w:r>
      <w:r w:rsidR="00ED6306" w:rsidRPr="00FA3AE7">
        <w:rPr>
          <w:rFonts w:cs="Arial"/>
        </w:rPr>
        <w:fldChar w:fldCharType="begin"/>
      </w:r>
      <w:r w:rsidR="00EC1B26">
        <w:rPr>
          <w:rFonts w:cs="Arial"/>
        </w:rPr>
        <w:instrText xml:space="preserve"> ADDIN EN.CITE &lt;EndNote&gt;&lt;Cite&gt;&lt;Author&gt;Tseng&lt;/Author&gt;&lt;Year&gt;2012&lt;/Year&gt;&lt;RecNum&gt;44&lt;/RecNum&gt;&lt;DisplayText&gt;&lt;style face="superscript"&gt;8&lt;/style&gt;&lt;/DisplayText&gt;&lt;record&gt;&lt;rec-number&gt;44&lt;/rec-number&gt;&lt;foreign-keys&gt;&lt;key app="EN" db-id="vw0z2d5t8dfwv3ezrp9xete202f05eatwwfz" timestamp="1488503180"&gt;44&lt;/key&gt;&lt;/foreign-keys&gt;&lt;ref-type name="Journal Article"&gt;17&lt;/ref-type&gt;&lt;contributors&gt;&lt;authors&gt;&lt;author&gt;Tseng, Qingzong&lt;/author&gt;&lt;author&gt;Duchemin-Pelletier, Eve&lt;/author&gt;&lt;author&gt;Deshiere, Alexandre&lt;/author&gt;&lt;author&gt;Balland, Martial&lt;/author&gt;&lt;author&gt;Guillou, Hervé&lt;/author&gt;&lt;author&gt;Filhol, Odile&lt;/author&gt;&lt;author&gt;Théry, Manuel&lt;/author&gt;&lt;/authors&gt;&lt;/contributors&gt;&lt;titles&gt;&lt;title&gt;Spatial organization of the extracellular matrix regulates cell–cell junction positioning&lt;/title&gt;&lt;secondary-title&gt;Proceedings of the National Academy of Sciences&lt;/secondary-title&gt;&lt;/titles&gt;&lt;periodical&gt;&lt;full-title&gt;Proceedings of the National Academy of Sciences&lt;/full-title&gt;&lt;/periodical&gt;&lt;pages&gt;1506-1511&lt;/pages&gt;&lt;volume&gt;109&lt;/volume&gt;&lt;number&gt;5&lt;/number&gt;&lt;dates&gt;&lt;year&gt;2012&lt;/year&gt;&lt;/dates&gt;&lt;isbn&gt;0027-8424&lt;/isbn&gt;&lt;/record&gt;&lt;/Cite&gt;&lt;/EndNote&gt;</w:instrText>
      </w:r>
      <w:r w:rsidR="00ED6306" w:rsidRPr="00FA3AE7">
        <w:rPr>
          <w:rFonts w:cs="Arial"/>
        </w:rPr>
        <w:fldChar w:fldCharType="separate"/>
      </w:r>
      <w:r w:rsidR="00ED6306" w:rsidRPr="00FA3AE7">
        <w:rPr>
          <w:rFonts w:cs="Arial"/>
          <w:noProof/>
          <w:vertAlign w:val="superscript"/>
        </w:rPr>
        <w:t>8</w:t>
      </w:r>
      <w:r w:rsidR="00ED6306" w:rsidRPr="00FA3AE7">
        <w:rPr>
          <w:rFonts w:cs="Arial"/>
        </w:rPr>
        <w:fldChar w:fldCharType="end"/>
      </w:r>
      <w:r w:rsidR="006243D5" w:rsidRPr="006243D5">
        <w:rPr>
          <w:rFonts w:cs="Arial"/>
        </w:rPr>
        <w:t>.</w:t>
      </w:r>
      <w:r w:rsidRPr="00CD3C08">
        <w:rPr>
          <w:rFonts w:cs="Arial"/>
        </w:rPr>
        <w:t xml:space="preserve"> To experimentally analyze the intercellular tension and cell body stress within a multicellular assembly, the monolayer stress microscopy</w:t>
      </w:r>
      <w:r w:rsidR="00FA3AE7">
        <w:rPr>
          <w:rFonts w:cs="Arial"/>
        </w:rPr>
        <w:fldChar w:fldCharType="begin"/>
      </w:r>
      <w:r w:rsidR="00EC1B26">
        <w:rPr>
          <w:rFonts w:cs="Arial"/>
        </w:rPr>
        <w:instrText xml:space="preserve"> ADDIN EN.CITE &lt;EndNote&gt;&lt;Cite&gt;&lt;Author&gt;Tambe&lt;/Author&gt;&lt;Year&gt;2013&lt;/Year&gt;&lt;RecNum&gt;46&lt;/RecNum&gt;&lt;DisplayText&gt;&lt;style face="superscript"&gt;9,10&lt;/style&gt;&lt;/DisplayText&gt;&lt;record&gt;&lt;rec-number&gt;46&lt;/rec-number&gt;&lt;foreign-keys&gt;&lt;key app="EN" db-id="vw0z2d5t8dfwv3ezrp9xete202f05eatwwfz" timestamp="1488503181"&gt;46&lt;/key&gt;&lt;/foreign-keys&gt;&lt;ref-type name="Journal Article"&gt;17&lt;/ref-type&gt;&lt;contributors&gt;&lt;authors&gt;&lt;author&gt;Tambe, Dhananjay T&lt;/author&gt;&lt;author&gt;Croutelle, Ugo&lt;/author&gt;&lt;author&gt;Trepat, Xavier&lt;/author&gt;&lt;author&gt;Park, Chan Young&lt;/author&gt;&lt;author&gt;Kim, Jae Hun&lt;/author&gt;&lt;author&gt;Millet, Emil&lt;/author&gt;&lt;author&gt;Butler, James P&lt;/author&gt;&lt;author&gt;Fredberg, Jeffrey J&lt;/author&gt;&lt;/authors&gt;&lt;/contributors&gt;&lt;titles&gt;&lt;title&gt;Monolayer stress microscopy: limitations, artifacts, and accuracy of recovered intercellular stresses&lt;/title&gt;&lt;secondary-title&gt;PloS one&lt;/secondary-title&gt;&lt;/titles&gt;&lt;periodical&gt;&lt;full-title&gt;PloS one&lt;/full-title&gt;&lt;/periodical&gt;&lt;pages&gt;e55172&lt;/pages&gt;&lt;volume&gt;8&lt;/volume&gt;&lt;number&gt;2&lt;/number&gt;&lt;dates&gt;&lt;year&gt;2013&lt;/year&gt;&lt;/dates&gt;&lt;isbn&gt;1932-6203&lt;/isbn&gt;&lt;/record&gt;&lt;/Cite&gt;&lt;Cite&gt;&lt;Author&gt;Tambe&lt;/Author&gt;&lt;Year&gt;2011&lt;/Year&gt;&lt;RecNum&gt;45&lt;/RecNum&gt;&lt;record&gt;&lt;rec-number&gt;45&lt;/rec-number&gt;&lt;foreign-keys&gt;&lt;key app="EN" db-id="vw0z2d5t8dfwv3ezrp9xete202f05eatwwfz" timestamp="1488503181"&gt;45&lt;/key&gt;&lt;/foreign-keys&gt;&lt;ref-type name="Journal Article"&gt;17&lt;/ref-type&gt;&lt;contributors&gt;&lt;authors&gt;&lt;author&gt;Tambe, Dhananjay T&lt;/author&gt;&lt;author&gt;Hardin, C Corey&lt;/author&gt;&lt;author&gt;Angelini, Thomas E&lt;/author&gt;&lt;author&gt;Rajendran, Kavitha&lt;/author&gt;&lt;author&gt;Park, Chan Young&lt;/author&gt;&lt;author&gt;Serra-Picamal, Xavier&lt;/author&gt;&lt;author&gt;Zhou, Enhua H&lt;/author&gt;&lt;author&gt;Zaman, Muhammad H&lt;/author&gt;&lt;author&gt;Butler, James P&lt;/author&gt;&lt;author&gt;Weitz, David A&lt;/author&gt;&lt;/authors&gt;&lt;/contributors&gt;&lt;titles&gt;&lt;title&gt;Collective cell guidance by cooperative intercellular forces&lt;/title&gt;&lt;secondary-title&gt;Nature materials&lt;/secondary-title&gt;&lt;/titles&gt;&lt;periodical&gt;&lt;full-title&gt;Nature materials&lt;/full-title&gt;&lt;/periodical&gt;&lt;pages&gt;469-475&lt;/pages&gt;&lt;volume&gt;10&lt;/volume&gt;&lt;number&gt;6&lt;/number&gt;&lt;dates&gt;&lt;year&gt;2011&lt;/year&gt;&lt;/dates&gt;&lt;isbn&gt;1476-1122&lt;/isbn&gt;&lt;/record&gt;&lt;/Cite&gt;&lt;/EndNote&gt;</w:instrText>
      </w:r>
      <w:r w:rsidR="00FA3AE7">
        <w:rPr>
          <w:rFonts w:cs="Arial"/>
        </w:rPr>
        <w:fldChar w:fldCharType="separate"/>
      </w:r>
      <w:r w:rsidR="00ED6306" w:rsidRPr="00FA3AE7">
        <w:rPr>
          <w:rFonts w:cs="Arial"/>
          <w:noProof/>
          <w:vertAlign w:val="superscript"/>
        </w:rPr>
        <w:t>9</w:t>
      </w:r>
      <w:r w:rsidR="00FA3AE7" w:rsidRPr="00FA3AE7">
        <w:rPr>
          <w:rFonts w:cs="Arial"/>
          <w:noProof/>
          <w:vertAlign w:val="superscript"/>
        </w:rPr>
        <w:t>,</w:t>
      </w:r>
      <w:r w:rsidR="00ED6306" w:rsidRPr="00FA3AE7">
        <w:rPr>
          <w:rFonts w:cs="Arial"/>
          <w:noProof/>
          <w:vertAlign w:val="superscript"/>
        </w:rPr>
        <w:t>10</w:t>
      </w:r>
      <w:r w:rsidR="00FA3AE7">
        <w:rPr>
          <w:rFonts w:cs="Arial"/>
        </w:rPr>
        <w:fldChar w:fldCharType="end"/>
      </w:r>
      <w:r w:rsidRPr="00CD3C08">
        <w:rPr>
          <w:rFonts w:cs="Arial"/>
        </w:rPr>
        <w:t xml:space="preserve"> was used. Briefly, the geometry of the cell colony from the phase con</w:t>
      </w:r>
      <w:r w:rsidR="00674456">
        <w:rPr>
          <w:rFonts w:cs="Arial"/>
        </w:rPr>
        <w:t>trast image was meshed (Fig. S2(e)</w:t>
      </w:r>
      <w:r w:rsidRPr="00CD3C08">
        <w:rPr>
          <w:rFonts w:cs="Arial"/>
        </w:rPr>
        <w:t>); then the cell traction force profile from TFM was converted into the body force applied onto the cell colony based on the Newton’s third law and thin cell sheet assumption, after which the force was interpolated onto each node of the mesh. The mesh of the multicellular colony together with the constitutive relation furnish a 2D boundary value problem in elasticity that can be solved with the finite element package (ABAQUS) to obtain the intercellular tension (Fig. S2</w:t>
      </w:r>
      <w:r w:rsidR="00674456">
        <w:rPr>
          <w:rFonts w:cs="Arial"/>
        </w:rPr>
        <w:t>(f)</w:t>
      </w:r>
      <w:r w:rsidRPr="00CD3C08">
        <w:rPr>
          <w:rFonts w:cs="Arial"/>
        </w:rPr>
        <w:t>).</w:t>
      </w:r>
    </w:p>
    <w:p w14:paraId="39CDB677" w14:textId="5EF9B163" w:rsidR="00CD3C08" w:rsidRPr="00CD3C08" w:rsidRDefault="004D11B6" w:rsidP="00C07BE4">
      <w:pPr>
        <w:tabs>
          <w:tab w:val="left" w:pos="360"/>
          <w:tab w:val="center" w:pos="4320"/>
          <w:tab w:val="right" w:pos="8640"/>
        </w:tabs>
        <w:spacing w:after="80" w:line="360" w:lineRule="auto"/>
        <w:contextualSpacing/>
        <w:jc w:val="both"/>
        <w:rPr>
          <w:rFonts w:cs="Arial"/>
        </w:rPr>
      </w:pPr>
      <w:r>
        <w:rPr>
          <w:rFonts w:cs="Arial"/>
          <w:noProof/>
          <w:lang w:eastAsia="zh-CN"/>
        </w:rPr>
        <w:lastRenderedPageBreak/>
        <w:drawing>
          <wp:inline distT="0" distB="0" distL="0" distR="0" wp14:anchorId="2C1712C2" wp14:editId="7442E708">
            <wp:extent cx="5943600" cy="3822700"/>
            <wp:effectExtent l="0" t="0" r="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S2.png"/>
                    <pic:cNvPicPr/>
                  </pic:nvPicPr>
                  <pic:blipFill>
                    <a:blip r:embed="rId106">
                      <a:extLst>
                        <a:ext uri="{28A0092B-C50C-407E-A947-70E740481C1C}">
                          <a14:useLocalDpi xmlns:a14="http://schemas.microsoft.com/office/drawing/2010/main" val="0"/>
                        </a:ext>
                      </a:extLst>
                    </a:blip>
                    <a:stretch>
                      <a:fillRect/>
                    </a:stretch>
                  </pic:blipFill>
                  <pic:spPr>
                    <a:xfrm>
                      <a:off x="0" y="0"/>
                      <a:ext cx="5943600" cy="3822700"/>
                    </a:xfrm>
                    <a:prstGeom prst="rect">
                      <a:avLst/>
                    </a:prstGeom>
                  </pic:spPr>
                </pic:pic>
              </a:graphicData>
            </a:graphic>
          </wp:inline>
        </w:drawing>
      </w:r>
    </w:p>
    <w:p w14:paraId="1B06DB8F" w14:textId="198C2A11" w:rsidR="00FA3AE7" w:rsidRDefault="00FC0005" w:rsidP="00C07BE4">
      <w:pPr>
        <w:tabs>
          <w:tab w:val="left" w:pos="360"/>
          <w:tab w:val="center" w:pos="4320"/>
          <w:tab w:val="right" w:pos="8640"/>
        </w:tabs>
        <w:spacing w:after="80" w:line="360" w:lineRule="auto"/>
        <w:contextualSpacing/>
        <w:jc w:val="both"/>
        <w:rPr>
          <w:rFonts w:cs="Arial"/>
        </w:rPr>
      </w:pPr>
      <w:r>
        <w:rPr>
          <w:rFonts w:cs="Arial"/>
        </w:rPr>
        <w:t>Fig. S4</w:t>
      </w:r>
      <w:r w:rsidR="00CD3C08" w:rsidRPr="00CD3C08">
        <w:rPr>
          <w:rFonts w:cs="Arial"/>
        </w:rPr>
        <w:t xml:space="preserve"> Representative steps in TFM and MSM. (a) Phase contrast image of a HCT-8 cell colony. Scale bar: 50 </w:t>
      </w:r>
      <w:r w:rsidR="00CD3C08" w:rsidRPr="00CD3C08">
        <w:rPr>
          <w:rFonts w:cs="Arial"/>
        </w:rPr>
        <w:sym w:font="Symbol" w:char="F06D"/>
      </w:r>
      <w:r w:rsidR="00CD3C08" w:rsidRPr="00CD3C08">
        <w:rPr>
          <w:rFonts w:cs="Arial"/>
        </w:rPr>
        <w:t xml:space="preserve">m. </w:t>
      </w:r>
      <w:r w:rsidR="00DE669C">
        <w:rPr>
          <w:rFonts w:cs="Arial"/>
        </w:rPr>
        <w:t xml:space="preserve">(b) Fluorescence image of the beads embedded </w:t>
      </w:r>
      <w:r w:rsidR="00066F68">
        <w:rPr>
          <w:rFonts w:cs="Arial"/>
        </w:rPr>
        <w:t xml:space="preserve">on the same subsurface of the </w:t>
      </w:r>
      <w:r w:rsidR="00066F68" w:rsidRPr="009E62C1">
        <w:rPr>
          <w:rFonts w:cs="Arial"/>
        </w:rPr>
        <w:t xml:space="preserve">20.7 </w:t>
      </w:r>
      <w:r w:rsidR="00DE669C" w:rsidRPr="009E62C1">
        <w:rPr>
          <w:rFonts w:cs="Arial"/>
        </w:rPr>
        <w:t>kPa</w:t>
      </w:r>
      <w:r w:rsidR="00DE669C">
        <w:rPr>
          <w:rFonts w:cs="Arial"/>
        </w:rPr>
        <w:t xml:space="preserve"> gel. </w:t>
      </w:r>
      <w:r w:rsidR="00CD3C08" w:rsidRPr="00CD3C08">
        <w:rPr>
          <w:rFonts w:cs="Arial"/>
        </w:rPr>
        <w:t>(</w:t>
      </w:r>
      <w:r w:rsidR="00137CB0">
        <w:rPr>
          <w:rFonts w:cs="Arial"/>
        </w:rPr>
        <w:t>c</w:t>
      </w:r>
      <w:r w:rsidR="00CD3C08" w:rsidRPr="00CD3C08">
        <w:rPr>
          <w:rFonts w:cs="Arial"/>
        </w:rPr>
        <w:t xml:space="preserve">) Displacement field of the PAA gel derived from the lateral movement of embedded fluorescent beads using PIV plugin in ImageJ. (d) Traction force field reconstructed from the displacement field using the FTTC plugin in ImageJ. </w:t>
      </w:r>
      <w:r w:rsidR="00DE669C">
        <w:rPr>
          <w:rFonts w:cs="Arial"/>
        </w:rPr>
        <w:t>(e</w:t>
      </w:r>
      <w:r w:rsidR="00DE669C" w:rsidRPr="00CD3C08">
        <w:rPr>
          <w:rFonts w:cs="Arial"/>
        </w:rPr>
        <w:t xml:space="preserve">) Mesh of the geometry of the HCT-8 cell colony using house-made code in MATLAB. </w:t>
      </w:r>
      <w:r w:rsidR="00DE669C">
        <w:rPr>
          <w:rFonts w:cs="Arial"/>
        </w:rPr>
        <w:t>(f</w:t>
      </w:r>
      <w:r w:rsidR="00CD3C08" w:rsidRPr="00CD3C08">
        <w:rPr>
          <w:rFonts w:cs="Arial"/>
        </w:rPr>
        <w:t>) Intercellular tension estimated by MSM in ABAQUS.</w:t>
      </w:r>
    </w:p>
    <w:p w14:paraId="5729F66B" w14:textId="77777777" w:rsidR="00F72662" w:rsidRDefault="00F72662" w:rsidP="00C07BE4">
      <w:pPr>
        <w:tabs>
          <w:tab w:val="left" w:pos="360"/>
          <w:tab w:val="center" w:pos="4320"/>
          <w:tab w:val="right" w:pos="8640"/>
        </w:tabs>
        <w:spacing w:after="80" w:line="360" w:lineRule="auto"/>
        <w:contextualSpacing/>
        <w:jc w:val="both"/>
      </w:pPr>
    </w:p>
    <w:p w14:paraId="3928C157" w14:textId="1BE9731A" w:rsidR="00FA3AE7" w:rsidRPr="00D4712D" w:rsidRDefault="00D4712D" w:rsidP="00C07BE4">
      <w:pPr>
        <w:tabs>
          <w:tab w:val="left" w:pos="360"/>
          <w:tab w:val="center" w:pos="4320"/>
          <w:tab w:val="right" w:pos="8640"/>
        </w:tabs>
        <w:spacing w:after="80" w:line="360" w:lineRule="auto"/>
        <w:contextualSpacing/>
        <w:jc w:val="both"/>
        <w:rPr>
          <w:rFonts w:cs="Arial"/>
          <w:b/>
        </w:rPr>
      </w:pPr>
      <w:r w:rsidRPr="00D4712D">
        <w:rPr>
          <w:rFonts w:cs="Arial"/>
          <w:b/>
        </w:rPr>
        <w:t>References</w:t>
      </w:r>
    </w:p>
    <w:p w14:paraId="4F41A01F" w14:textId="77777777" w:rsidR="00EC1B26" w:rsidRPr="00EC1B26" w:rsidRDefault="00FA3AE7" w:rsidP="00EC1B26">
      <w:pPr>
        <w:pStyle w:val="EndNoteBibliography"/>
        <w:ind w:left="720" w:hanging="720"/>
        <w:rPr>
          <w:noProof/>
        </w:rPr>
      </w:pPr>
      <w:r>
        <w:fldChar w:fldCharType="begin"/>
      </w:r>
      <w:r>
        <w:instrText xml:space="preserve"> ADDIN EN.REFLIST </w:instrText>
      </w:r>
      <w:r>
        <w:fldChar w:fldCharType="separate"/>
      </w:r>
      <w:bookmarkStart w:id="1" w:name="_ENREF_1"/>
      <w:r w:rsidR="00EC1B26" w:rsidRPr="00EC1B26">
        <w:rPr>
          <w:noProof/>
        </w:rPr>
        <w:t>1</w:t>
      </w:r>
      <w:r w:rsidR="00EC1B26" w:rsidRPr="00EC1B26">
        <w:rPr>
          <w:noProof/>
        </w:rPr>
        <w:tab/>
        <w:t xml:space="preserve">Luo, Q., Kuang, D., Zhang, B. &amp; Song, G. Cell stiffness determined by atomic force microscopy and its correlation with cell motility. </w:t>
      </w:r>
      <w:r w:rsidR="00EC1B26" w:rsidRPr="00EC1B26">
        <w:rPr>
          <w:i/>
          <w:noProof/>
        </w:rPr>
        <w:t>Biochimica et Biophysica Acta (BBA)-General Subjects</w:t>
      </w:r>
      <w:r w:rsidR="00EC1B26" w:rsidRPr="00EC1B26">
        <w:rPr>
          <w:noProof/>
        </w:rPr>
        <w:t xml:space="preserve"> </w:t>
      </w:r>
      <w:r w:rsidR="00EC1B26" w:rsidRPr="00EC1B26">
        <w:rPr>
          <w:b/>
          <w:noProof/>
        </w:rPr>
        <w:t>1860</w:t>
      </w:r>
      <w:r w:rsidR="00EC1B26" w:rsidRPr="00EC1B26">
        <w:rPr>
          <w:noProof/>
        </w:rPr>
        <w:t>, 1953-1960 (2016).</w:t>
      </w:r>
      <w:bookmarkEnd w:id="1"/>
    </w:p>
    <w:p w14:paraId="360B4AD4" w14:textId="77777777" w:rsidR="00EC1B26" w:rsidRPr="00EC1B26" w:rsidRDefault="00EC1B26" w:rsidP="00EC1B26">
      <w:pPr>
        <w:pStyle w:val="EndNoteBibliography"/>
        <w:ind w:left="720" w:hanging="720"/>
        <w:rPr>
          <w:noProof/>
        </w:rPr>
      </w:pPr>
      <w:bookmarkStart w:id="2" w:name="_ENREF_2"/>
      <w:r w:rsidRPr="00EC1B26">
        <w:rPr>
          <w:noProof/>
        </w:rPr>
        <w:t>2</w:t>
      </w:r>
      <w:r w:rsidRPr="00EC1B26">
        <w:rPr>
          <w:noProof/>
        </w:rPr>
        <w:tab/>
        <w:t xml:space="preserve">Tse, J. R. &amp; Engler, A. J. Preparation of hydrogel substrates with tunable mechanical properties. </w:t>
      </w:r>
      <w:r w:rsidRPr="00EC1B26">
        <w:rPr>
          <w:i/>
          <w:noProof/>
        </w:rPr>
        <w:t>Current protocols in cell biology</w:t>
      </w:r>
      <w:r w:rsidRPr="00EC1B26">
        <w:rPr>
          <w:noProof/>
        </w:rPr>
        <w:t>, 10.16. 11-10.16. 16 (2010).</w:t>
      </w:r>
      <w:bookmarkEnd w:id="2"/>
    </w:p>
    <w:p w14:paraId="4A14DD6C" w14:textId="77777777" w:rsidR="00EC1B26" w:rsidRPr="00EC1B26" w:rsidRDefault="00EC1B26" w:rsidP="00EC1B26">
      <w:pPr>
        <w:pStyle w:val="EndNoteBibliography"/>
        <w:ind w:left="720" w:hanging="720"/>
        <w:rPr>
          <w:noProof/>
        </w:rPr>
      </w:pPr>
      <w:bookmarkStart w:id="3" w:name="_ENREF_3"/>
      <w:r w:rsidRPr="00EC1B26">
        <w:rPr>
          <w:noProof/>
        </w:rPr>
        <w:t>3</w:t>
      </w:r>
      <w:r w:rsidRPr="00EC1B26">
        <w:rPr>
          <w:noProof/>
        </w:rPr>
        <w:tab/>
        <w:t xml:space="preserve">Knoll, S. G., Ali, M. Y. &amp; Saif, M. A novel method for localizing reporter fluorescent beads near the cell culture surface for traction force microscopy. </w:t>
      </w:r>
      <w:r w:rsidRPr="00EC1B26">
        <w:rPr>
          <w:i/>
          <w:noProof/>
        </w:rPr>
        <w:t>Journal of visualized experiments: JoVE</w:t>
      </w:r>
      <w:r w:rsidRPr="00EC1B26">
        <w:rPr>
          <w:noProof/>
        </w:rPr>
        <w:t>, 51873-51873 (2013).</w:t>
      </w:r>
      <w:bookmarkEnd w:id="3"/>
    </w:p>
    <w:p w14:paraId="07F68BCB" w14:textId="77777777" w:rsidR="00EC1B26" w:rsidRPr="00EC1B26" w:rsidRDefault="00EC1B26" w:rsidP="00EC1B26">
      <w:pPr>
        <w:pStyle w:val="EndNoteBibliography"/>
        <w:ind w:left="720" w:hanging="720"/>
        <w:rPr>
          <w:noProof/>
        </w:rPr>
      </w:pPr>
      <w:bookmarkStart w:id="4" w:name="_ENREF_4"/>
      <w:r w:rsidRPr="00EC1B26">
        <w:rPr>
          <w:noProof/>
        </w:rPr>
        <w:lastRenderedPageBreak/>
        <w:t>4</w:t>
      </w:r>
      <w:r w:rsidRPr="00EC1B26">
        <w:rPr>
          <w:noProof/>
        </w:rPr>
        <w:tab/>
        <w:t>Tseng, Q.</w:t>
      </w:r>
      <w:r w:rsidRPr="00EC1B26">
        <w:rPr>
          <w:i/>
          <w:noProof/>
        </w:rPr>
        <w:t xml:space="preserve"> et al.</w:t>
      </w:r>
      <w:r w:rsidRPr="00EC1B26">
        <w:rPr>
          <w:noProof/>
        </w:rPr>
        <w:t xml:space="preserve"> A new micropatterning method of soft substrates reveals that different tumorigenic signals can promote or reduce cell contraction levels. </w:t>
      </w:r>
      <w:r w:rsidRPr="00EC1B26">
        <w:rPr>
          <w:i/>
          <w:noProof/>
        </w:rPr>
        <w:t>Lab on a chip</w:t>
      </w:r>
      <w:r w:rsidRPr="00EC1B26">
        <w:rPr>
          <w:noProof/>
        </w:rPr>
        <w:t xml:space="preserve"> </w:t>
      </w:r>
      <w:r w:rsidRPr="00EC1B26">
        <w:rPr>
          <w:b/>
          <w:noProof/>
        </w:rPr>
        <w:t>11</w:t>
      </w:r>
      <w:r w:rsidRPr="00EC1B26">
        <w:rPr>
          <w:noProof/>
        </w:rPr>
        <w:t>, 2231-2240 (2011).</w:t>
      </w:r>
      <w:bookmarkEnd w:id="4"/>
    </w:p>
    <w:p w14:paraId="5AF61D98" w14:textId="77777777" w:rsidR="00EC1B26" w:rsidRPr="00EC1B26" w:rsidRDefault="00EC1B26" w:rsidP="00EC1B26">
      <w:pPr>
        <w:pStyle w:val="EndNoteBibliography"/>
        <w:ind w:left="720" w:hanging="720"/>
        <w:rPr>
          <w:noProof/>
        </w:rPr>
      </w:pPr>
      <w:bookmarkStart w:id="5" w:name="_ENREF_5"/>
      <w:r w:rsidRPr="00EC1B26">
        <w:rPr>
          <w:noProof/>
        </w:rPr>
        <w:t>5</w:t>
      </w:r>
      <w:r w:rsidRPr="00EC1B26">
        <w:rPr>
          <w:noProof/>
        </w:rPr>
        <w:tab/>
        <w:t>Landau, L. D., Lifshitz, E. M., Sykes, J. B., Reid, W. H. &amp; Dill, E. H.  Vol. 13.   (Physics Today, 1960).</w:t>
      </w:r>
      <w:bookmarkEnd w:id="5"/>
    </w:p>
    <w:p w14:paraId="604A8AE2" w14:textId="77777777" w:rsidR="00EC1B26" w:rsidRPr="00EC1B26" w:rsidRDefault="00EC1B26" w:rsidP="00EC1B26">
      <w:pPr>
        <w:pStyle w:val="EndNoteBibliography"/>
        <w:ind w:left="720" w:hanging="720"/>
        <w:rPr>
          <w:noProof/>
        </w:rPr>
      </w:pPr>
      <w:bookmarkStart w:id="6" w:name="_ENREF_6"/>
      <w:r w:rsidRPr="00EC1B26">
        <w:rPr>
          <w:noProof/>
        </w:rPr>
        <w:t>6</w:t>
      </w:r>
      <w:r w:rsidRPr="00EC1B26">
        <w:rPr>
          <w:noProof/>
        </w:rPr>
        <w:tab/>
        <w:t xml:space="preserve">Butler, J. P., Tolić-Nørrelykke, I. M., Fabry, B. &amp; Fredberg, J. J. Traction fields, moments, and strain energy that cells exert on their surroundings. </w:t>
      </w:r>
      <w:r w:rsidRPr="00EC1B26">
        <w:rPr>
          <w:i/>
          <w:noProof/>
        </w:rPr>
        <w:t>American Journal of Physiology-Cell Physiology</w:t>
      </w:r>
      <w:r w:rsidRPr="00EC1B26">
        <w:rPr>
          <w:noProof/>
        </w:rPr>
        <w:t xml:space="preserve"> </w:t>
      </w:r>
      <w:r w:rsidRPr="00EC1B26">
        <w:rPr>
          <w:b/>
          <w:noProof/>
        </w:rPr>
        <w:t>282</w:t>
      </w:r>
      <w:r w:rsidRPr="00EC1B26">
        <w:rPr>
          <w:noProof/>
        </w:rPr>
        <w:t>, C595-C605 (2002).</w:t>
      </w:r>
      <w:bookmarkEnd w:id="6"/>
    </w:p>
    <w:p w14:paraId="57A83588" w14:textId="77777777" w:rsidR="00EC1B26" w:rsidRPr="00EC1B26" w:rsidRDefault="00EC1B26" w:rsidP="00EC1B26">
      <w:pPr>
        <w:pStyle w:val="EndNoteBibliography"/>
        <w:ind w:left="720" w:hanging="720"/>
        <w:rPr>
          <w:noProof/>
        </w:rPr>
      </w:pPr>
      <w:bookmarkStart w:id="7" w:name="_ENREF_7"/>
      <w:r w:rsidRPr="00EC1B26">
        <w:rPr>
          <w:noProof/>
        </w:rPr>
        <w:t>7</w:t>
      </w:r>
      <w:r w:rsidRPr="00EC1B26">
        <w:rPr>
          <w:noProof/>
        </w:rPr>
        <w:tab/>
        <w:t>Schwarz, U. S.</w:t>
      </w:r>
      <w:r w:rsidRPr="00EC1B26">
        <w:rPr>
          <w:i/>
          <w:noProof/>
        </w:rPr>
        <w:t xml:space="preserve"> et al.</w:t>
      </w:r>
      <w:r w:rsidRPr="00EC1B26">
        <w:rPr>
          <w:noProof/>
        </w:rPr>
        <w:t xml:space="preserve"> Calculation of forces at focal adhesions from elastic substrate data: the effect of localized force and the need for regularization. </w:t>
      </w:r>
      <w:r w:rsidRPr="00EC1B26">
        <w:rPr>
          <w:i/>
          <w:noProof/>
        </w:rPr>
        <w:t>Biophysical journal</w:t>
      </w:r>
      <w:r w:rsidRPr="00EC1B26">
        <w:rPr>
          <w:noProof/>
        </w:rPr>
        <w:t xml:space="preserve"> </w:t>
      </w:r>
      <w:r w:rsidRPr="00EC1B26">
        <w:rPr>
          <w:b/>
          <w:noProof/>
        </w:rPr>
        <w:t>83</w:t>
      </w:r>
      <w:r w:rsidRPr="00EC1B26">
        <w:rPr>
          <w:noProof/>
        </w:rPr>
        <w:t>, 1380-1394 (2002).</w:t>
      </w:r>
      <w:bookmarkEnd w:id="7"/>
    </w:p>
    <w:p w14:paraId="75422A58" w14:textId="77777777" w:rsidR="00EC1B26" w:rsidRPr="00EC1B26" w:rsidRDefault="00EC1B26" w:rsidP="00EC1B26">
      <w:pPr>
        <w:pStyle w:val="EndNoteBibliography"/>
        <w:ind w:left="720" w:hanging="720"/>
        <w:rPr>
          <w:noProof/>
        </w:rPr>
      </w:pPr>
      <w:bookmarkStart w:id="8" w:name="_ENREF_8"/>
      <w:r w:rsidRPr="00EC1B26">
        <w:rPr>
          <w:noProof/>
        </w:rPr>
        <w:t>8</w:t>
      </w:r>
      <w:r w:rsidRPr="00EC1B26">
        <w:rPr>
          <w:noProof/>
        </w:rPr>
        <w:tab/>
        <w:t>Tseng, Q.</w:t>
      </w:r>
      <w:r w:rsidRPr="00EC1B26">
        <w:rPr>
          <w:i/>
          <w:noProof/>
        </w:rPr>
        <w:t xml:space="preserve"> et al.</w:t>
      </w:r>
      <w:r w:rsidRPr="00EC1B26">
        <w:rPr>
          <w:noProof/>
        </w:rPr>
        <w:t xml:space="preserve"> Spatial organization of the extracellular matrix regulates cell–cell junction positioning. </w:t>
      </w:r>
      <w:r w:rsidRPr="00EC1B26">
        <w:rPr>
          <w:i/>
          <w:noProof/>
        </w:rPr>
        <w:t>Proceedings of the National Academy of Sciences</w:t>
      </w:r>
      <w:r w:rsidRPr="00EC1B26">
        <w:rPr>
          <w:noProof/>
        </w:rPr>
        <w:t xml:space="preserve"> </w:t>
      </w:r>
      <w:r w:rsidRPr="00EC1B26">
        <w:rPr>
          <w:b/>
          <w:noProof/>
        </w:rPr>
        <w:t>109</w:t>
      </w:r>
      <w:r w:rsidRPr="00EC1B26">
        <w:rPr>
          <w:noProof/>
        </w:rPr>
        <w:t>, 1506-1511 (2012).</w:t>
      </w:r>
      <w:bookmarkEnd w:id="8"/>
    </w:p>
    <w:p w14:paraId="64CC5A1A" w14:textId="77777777" w:rsidR="00EC1B26" w:rsidRPr="00EC1B26" w:rsidRDefault="00EC1B26" w:rsidP="00EC1B26">
      <w:pPr>
        <w:pStyle w:val="EndNoteBibliography"/>
        <w:ind w:left="720" w:hanging="720"/>
        <w:rPr>
          <w:noProof/>
        </w:rPr>
      </w:pPr>
      <w:bookmarkStart w:id="9" w:name="_ENREF_9"/>
      <w:r w:rsidRPr="00EC1B26">
        <w:rPr>
          <w:noProof/>
        </w:rPr>
        <w:t>9</w:t>
      </w:r>
      <w:r w:rsidRPr="00EC1B26">
        <w:rPr>
          <w:noProof/>
        </w:rPr>
        <w:tab/>
        <w:t>Tambe, D. T.</w:t>
      </w:r>
      <w:r w:rsidRPr="00EC1B26">
        <w:rPr>
          <w:i/>
          <w:noProof/>
        </w:rPr>
        <w:t xml:space="preserve"> et al.</w:t>
      </w:r>
      <w:r w:rsidRPr="00EC1B26">
        <w:rPr>
          <w:noProof/>
        </w:rPr>
        <w:t xml:space="preserve"> Monolayer stress microscopy: limitations, artifacts, and accuracy of recovered intercellular stresses. </w:t>
      </w:r>
      <w:r w:rsidRPr="00EC1B26">
        <w:rPr>
          <w:i/>
          <w:noProof/>
        </w:rPr>
        <w:t>PloS one</w:t>
      </w:r>
      <w:r w:rsidRPr="00EC1B26">
        <w:rPr>
          <w:noProof/>
        </w:rPr>
        <w:t xml:space="preserve"> </w:t>
      </w:r>
      <w:r w:rsidRPr="00EC1B26">
        <w:rPr>
          <w:b/>
          <w:noProof/>
        </w:rPr>
        <w:t>8</w:t>
      </w:r>
      <w:r w:rsidRPr="00EC1B26">
        <w:rPr>
          <w:noProof/>
        </w:rPr>
        <w:t>, e55172 (2013).</w:t>
      </w:r>
      <w:bookmarkEnd w:id="9"/>
    </w:p>
    <w:p w14:paraId="16578497" w14:textId="77777777" w:rsidR="00EC1B26" w:rsidRPr="00EC1B26" w:rsidRDefault="00EC1B26" w:rsidP="00EC1B26">
      <w:pPr>
        <w:pStyle w:val="EndNoteBibliography"/>
        <w:ind w:left="720" w:hanging="720"/>
        <w:rPr>
          <w:noProof/>
        </w:rPr>
      </w:pPr>
      <w:bookmarkStart w:id="10" w:name="_ENREF_10"/>
      <w:r w:rsidRPr="00EC1B26">
        <w:rPr>
          <w:noProof/>
        </w:rPr>
        <w:t>10</w:t>
      </w:r>
      <w:r w:rsidRPr="00EC1B26">
        <w:rPr>
          <w:noProof/>
        </w:rPr>
        <w:tab/>
        <w:t>Tambe, D. T.</w:t>
      </w:r>
      <w:r w:rsidRPr="00EC1B26">
        <w:rPr>
          <w:i/>
          <w:noProof/>
        </w:rPr>
        <w:t xml:space="preserve"> et al.</w:t>
      </w:r>
      <w:r w:rsidRPr="00EC1B26">
        <w:rPr>
          <w:noProof/>
        </w:rPr>
        <w:t xml:space="preserve"> Collective cell guidance by cooperative intercellular forces. </w:t>
      </w:r>
      <w:r w:rsidRPr="00EC1B26">
        <w:rPr>
          <w:i/>
          <w:noProof/>
        </w:rPr>
        <w:t>Nature materials</w:t>
      </w:r>
      <w:r w:rsidRPr="00EC1B26">
        <w:rPr>
          <w:noProof/>
        </w:rPr>
        <w:t xml:space="preserve"> </w:t>
      </w:r>
      <w:r w:rsidRPr="00EC1B26">
        <w:rPr>
          <w:b/>
          <w:noProof/>
        </w:rPr>
        <w:t>10</w:t>
      </w:r>
      <w:r w:rsidRPr="00EC1B26">
        <w:rPr>
          <w:noProof/>
        </w:rPr>
        <w:t>, 469-475 (2011).</w:t>
      </w:r>
      <w:bookmarkEnd w:id="10"/>
    </w:p>
    <w:p w14:paraId="45A17D98" w14:textId="081471E6" w:rsidR="00035658" w:rsidRPr="00035658" w:rsidRDefault="00FA3AE7" w:rsidP="00C07BE4">
      <w:pPr>
        <w:tabs>
          <w:tab w:val="left" w:pos="360"/>
          <w:tab w:val="center" w:pos="4320"/>
          <w:tab w:val="right" w:pos="8640"/>
        </w:tabs>
        <w:spacing w:after="80" w:line="360" w:lineRule="auto"/>
        <w:contextualSpacing/>
        <w:jc w:val="both"/>
      </w:pPr>
      <w:r>
        <w:fldChar w:fldCharType="end"/>
      </w:r>
    </w:p>
    <w:sectPr w:rsidR="00035658" w:rsidRPr="00035658" w:rsidSect="00ED389F">
      <w:footerReference w:type="even" r:id="rId107"/>
      <w:footerReference w:type="default" r:id="rId108"/>
      <w:type w:val="continuous"/>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258CD8" w14:textId="77777777" w:rsidR="009D697B" w:rsidRDefault="009D697B">
      <w:r>
        <w:separator/>
      </w:r>
    </w:p>
  </w:endnote>
  <w:endnote w:type="continuationSeparator" w:id="0">
    <w:p w14:paraId="0090B033" w14:textId="77777777" w:rsidR="009D697B" w:rsidRDefault="009D6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Batang">
    <w:panose1 w:val="02030600000101010101"/>
    <w:charset w:val="81"/>
    <w:family w:val="auto"/>
    <w:pitch w:val="variable"/>
    <w:sig w:usb0="B00002AF" w:usb1="69D77CFB" w:usb2="00000030" w:usb3="00000000" w:csb0="0008009F" w:csb1="00000000"/>
  </w:font>
  <w:font w:name="SimSun">
    <w:panose1 w:val="02010600030101010101"/>
    <w:charset w:val="86"/>
    <w:family w:val="auto"/>
    <w:pitch w:val="variable"/>
    <w:sig w:usb0="00000003" w:usb1="288F0000" w:usb2="00000016" w:usb3="00000000" w:csb0="00040001" w:csb1="00000000"/>
  </w:font>
  <w:font w:name="Palatino">
    <w:panose1 w:val="00000000000000000000"/>
    <w:charset w:val="00"/>
    <w:family w:val="auto"/>
    <w:pitch w:val="variable"/>
    <w:sig w:usb0="A00002FF" w:usb1="7800205A" w:usb2="14600000" w:usb3="00000000" w:csb0="00000193"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Lucida Grande">
    <w:panose1 w:val="020B0600040502020204"/>
    <w:charset w:val="00"/>
    <w:family w:val="auto"/>
    <w:pitch w:val="variable"/>
    <w:sig w:usb0="E1000AEF" w:usb1="5000A1FF" w:usb2="00000000" w:usb3="00000000" w:csb0="000001BF" w:csb1="00000000"/>
  </w:font>
  <w:font w:name="ＭＳ 明朝">
    <w:charset w:val="80"/>
    <w:family w:val="auto"/>
    <w:pitch w:val="variable"/>
    <w:sig w:usb0="E00002FF" w:usb1="6AC7FDFB" w:usb2="08000012" w:usb3="00000000" w:csb0="0002009F" w:csb1="00000000"/>
  </w:font>
  <w:font w:name="MS Mincho">
    <w:panose1 w:val="02020609040205080304"/>
    <w:charset w:val="80"/>
    <w:family w:val="auto"/>
    <w:pitch w:val="variable"/>
    <w:sig w:usb0="E00002FF" w:usb1="6AC7FDFB" w:usb2="08000012" w:usb3="00000000" w:csb0="0002009F" w:csb1="00000000"/>
  </w:font>
  <w:font w:name="DengXian Light">
    <w:panose1 w:val="02010600030101010101"/>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C2B041" w14:textId="77777777" w:rsidR="00066F68" w:rsidRDefault="00066F68" w:rsidP="0047387E">
    <w:pPr>
      <w:pStyle w:val="af"/>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CF07817" w14:textId="77777777" w:rsidR="00066F68" w:rsidRDefault="00066F68">
    <w:pPr>
      <w:pStyle w:val="af"/>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D8BF5D" w14:textId="77777777" w:rsidR="00066F68" w:rsidRPr="0056580B" w:rsidRDefault="00066F68" w:rsidP="0047387E">
    <w:pPr>
      <w:pStyle w:val="af"/>
      <w:framePr w:wrap="around" w:vAnchor="text" w:hAnchor="margin" w:xAlign="center" w:y="1"/>
      <w:rPr>
        <w:rStyle w:val="a5"/>
        <w:sz w:val="22"/>
        <w:szCs w:val="22"/>
      </w:rPr>
    </w:pPr>
    <w:r w:rsidRPr="0056580B">
      <w:rPr>
        <w:rStyle w:val="a5"/>
        <w:sz w:val="22"/>
        <w:szCs w:val="22"/>
      </w:rPr>
      <w:fldChar w:fldCharType="begin"/>
    </w:r>
    <w:r w:rsidRPr="0056580B">
      <w:rPr>
        <w:rStyle w:val="a5"/>
        <w:sz w:val="22"/>
        <w:szCs w:val="22"/>
      </w:rPr>
      <w:instrText xml:space="preserve">PAGE  </w:instrText>
    </w:r>
    <w:r w:rsidRPr="0056580B">
      <w:rPr>
        <w:rStyle w:val="a5"/>
        <w:sz w:val="22"/>
        <w:szCs w:val="22"/>
      </w:rPr>
      <w:fldChar w:fldCharType="separate"/>
    </w:r>
    <w:r w:rsidR="00FF2D65">
      <w:rPr>
        <w:rStyle w:val="a5"/>
        <w:noProof/>
        <w:sz w:val="22"/>
        <w:szCs w:val="22"/>
      </w:rPr>
      <w:t>1</w:t>
    </w:r>
    <w:r w:rsidRPr="0056580B">
      <w:rPr>
        <w:rStyle w:val="a5"/>
        <w:sz w:val="22"/>
        <w:szCs w:val="22"/>
      </w:rPr>
      <w:fldChar w:fldCharType="end"/>
    </w:r>
  </w:p>
  <w:p w14:paraId="3132474D" w14:textId="77777777" w:rsidR="00066F68" w:rsidRDefault="00066F68">
    <w:pPr>
      <w:pStyle w:val="af"/>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F7017E" w14:textId="77777777" w:rsidR="009D697B" w:rsidRDefault="009D697B">
      <w:r>
        <w:separator/>
      </w:r>
    </w:p>
  </w:footnote>
  <w:footnote w:type="continuationSeparator" w:id="0">
    <w:p w14:paraId="0D0031E0" w14:textId="77777777" w:rsidR="009D697B" w:rsidRDefault="009D697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91584"/>
    <w:multiLevelType w:val="multilevel"/>
    <w:tmpl w:val="ED2AE55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nsid w:val="08380E82"/>
    <w:multiLevelType w:val="hybridMultilevel"/>
    <w:tmpl w:val="05F02FF2"/>
    <w:lvl w:ilvl="0" w:tplc="77F2DE9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D3306A3"/>
    <w:multiLevelType w:val="hybridMultilevel"/>
    <w:tmpl w:val="072C95EA"/>
    <w:lvl w:ilvl="0" w:tplc="8C04F1DC">
      <w:start w:val="1"/>
      <w:numFmt w:val="decimal"/>
      <w:lvlText w:val="%1."/>
      <w:lvlJc w:val="left"/>
      <w:pPr>
        <w:tabs>
          <w:tab w:val="num" w:pos="720"/>
        </w:tabs>
        <w:ind w:left="720" w:hanging="360"/>
      </w:pPr>
      <w:rPr>
        <w:rFonts w:hint="eastAsia"/>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0ED796C"/>
    <w:multiLevelType w:val="hybridMultilevel"/>
    <w:tmpl w:val="0B123140"/>
    <w:lvl w:ilvl="0" w:tplc="6100DB2E">
      <w:start w:val="1"/>
      <w:numFmt w:val="lowerRoman"/>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2394B67"/>
    <w:multiLevelType w:val="hybridMultilevel"/>
    <w:tmpl w:val="11B6AF70"/>
    <w:lvl w:ilvl="0" w:tplc="6100DB2E">
      <w:start w:val="1"/>
      <w:numFmt w:val="lowerRoman"/>
      <w:lvlText w:val="(%1)"/>
      <w:lvlJc w:val="left"/>
      <w:pPr>
        <w:tabs>
          <w:tab w:val="num" w:pos="720"/>
        </w:tabs>
        <w:ind w:left="720" w:hanging="72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132D61BB"/>
    <w:multiLevelType w:val="hybridMultilevel"/>
    <w:tmpl w:val="F1BC7FA8"/>
    <w:lvl w:ilvl="0" w:tplc="A5E0EA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F67084"/>
    <w:multiLevelType w:val="hybridMultilevel"/>
    <w:tmpl w:val="A822C9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5F1056D"/>
    <w:multiLevelType w:val="hybridMultilevel"/>
    <w:tmpl w:val="C534138C"/>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88440B4"/>
    <w:multiLevelType w:val="hybridMultilevel"/>
    <w:tmpl w:val="3B0CA95A"/>
    <w:lvl w:ilvl="0" w:tplc="E3E0C37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8F81E6B"/>
    <w:multiLevelType w:val="hybridMultilevel"/>
    <w:tmpl w:val="F0B4C57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98F38A7"/>
    <w:multiLevelType w:val="multilevel"/>
    <w:tmpl w:val="FC9EEEA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nsid w:val="1AD91CE2"/>
    <w:multiLevelType w:val="hybridMultilevel"/>
    <w:tmpl w:val="FD94BCE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EDB6D2D"/>
    <w:multiLevelType w:val="hybridMultilevel"/>
    <w:tmpl w:val="D60E552A"/>
    <w:lvl w:ilvl="0" w:tplc="580E847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1F6A69D2"/>
    <w:multiLevelType w:val="hybridMultilevel"/>
    <w:tmpl w:val="EF60DB2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1E34BEA"/>
    <w:multiLevelType w:val="hybridMultilevel"/>
    <w:tmpl w:val="E2FC97B0"/>
    <w:lvl w:ilvl="0" w:tplc="F440F4B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3D4469B"/>
    <w:multiLevelType w:val="hybridMultilevel"/>
    <w:tmpl w:val="7200CBAE"/>
    <w:lvl w:ilvl="0" w:tplc="04090011">
      <w:start w:val="1"/>
      <w:numFmt w:val="decimal"/>
      <w:lvlText w:val="%1)"/>
      <w:lvlJc w:val="left"/>
      <w:pPr>
        <w:tabs>
          <w:tab w:val="num" w:pos="720"/>
        </w:tabs>
        <w:ind w:left="720" w:hanging="360"/>
      </w:pPr>
      <w:rPr>
        <w:rFonts w:hint="default"/>
      </w:rPr>
    </w:lvl>
    <w:lvl w:ilvl="1" w:tplc="45C029EA">
      <w:start w:val="10"/>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ADE529C"/>
    <w:multiLevelType w:val="hybridMultilevel"/>
    <w:tmpl w:val="ED2AE55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2D6826CF"/>
    <w:multiLevelType w:val="hybridMultilevel"/>
    <w:tmpl w:val="40848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EDF6FEF"/>
    <w:multiLevelType w:val="hybridMultilevel"/>
    <w:tmpl w:val="CBE232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4304252"/>
    <w:multiLevelType w:val="hybridMultilevel"/>
    <w:tmpl w:val="CC0452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34864486"/>
    <w:multiLevelType w:val="hybridMultilevel"/>
    <w:tmpl w:val="2974A3A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7D10360"/>
    <w:multiLevelType w:val="hybridMultilevel"/>
    <w:tmpl w:val="596CF92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8E85774"/>
    <w:multiLevelType w:val="hybridMultilevel"/>
    <w:tmpl w:val="9D0086D2"/>
    <w:lvl w:ilvl="0" w:tplc="04090003">
      <w:start w:val="1"/>
      <w:numFmt w:val="bullet"/>
      <w:lvlText w:val="o"/>
      <w:lvlJc w:val="left"/>
      <w:pPr>
        <w:tabs>
          <w:tab w:val="num" w:pos="360"/>
        </w:tabs>
        <w:ind w:left="360" w:hanging="360"/>
      </w:pPr>
      <w:rPr>
        <w:rFonts w:ascii="Courier New" w:hAnsi="Courier New" w:cs="Times" w:hint="default"/>
      </w:rPr>
    </w:lvl>
    <w:lvl w:ilvl="1" w:tplc="04090003" w:tentative="1">
      <w:start w:val="1"/>
      <w:numFmt w:val="bullet"/>
      <w:lvlText w:val="o"/>
      <w:lvlJc w:val="left"/>
      <w:pPr>
        <w:tabs>
          <w:tab w:val="num" w:pos="1080"/>
        </w:tabs>
        <w:ind w:left="1080" w:hanging="360"/>
      </w:pPr>
      <w:rPr>
        <w:rFonts w:ascii="Courier New" w:hAnsi="Courier New" w:cs="Time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Time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Time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3FD04A85"/>
    <w:multiLevelType w:val="hybridMultilevel"/>
    <w:tmpl w:val="1332A2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FF13B00"/>
    <w:multiLevelType w:val="hybridMultilevel"/>
    <w:tmpl w:val="7C1E08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40820FD2"/>
    <w:multiLevelType w:val="hybridMultilevel"/>
    <w:tmpl w:val="261C69F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7E26499"/>
    <w:multiLevelType w:val="hybridMultilevel"/>
    <w:tmpl w:val="DD966C66"/>
    <w:lvl w:ilvl="0" w:tplc="E49245B0">
      <w:start w:val="1"/>
      <w:numFmt w:val="lowerRoman"/>
      <w:lvlText w:val="%1)"/>
      <w:lvlJc w:val="left"/>
      <w:pPr>
        <w:ind w:left="720" w:hanging="720"/>
      </w:pPr>
      <w:rPr>
        <w:rFonts w:ascii="Times New Roman" w:eastAsia="Cambria" w:hAnsi="Times New Roman"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4FA66426"/>
    <w:multiLevelType w:val="hybridMultilevel"/>
    <w:tmpl w:val="8E76F216"/>
    <w:lvl w:ilvl="0" w:tplc="DDCC5F76">
      <w:start w:val="1"/>
      <w:numFmt w:val="low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52C50C39"/>
    <w:multiLevelType w:val="hybridMultilevel"/>
    <w:tmpl w:val="73C60E8E"/>
    <w:lvl w:ilvl="0" w:tplc="C1CC478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BD30797"/>
    <w:multiLevelType w:val="hybridMultilevel"/>
    <w:tmpl w:val="4692E554"/>
    <w:lvl w:ilvl="0" w:tplc="147C3F56">
      <w:start w:val="5"/>
      <w:numFmt w:val="bullet"/>
      <w:lvlText w:val="-"/>
      <w:lvlJc w:val="left"/>
      <w:pPr>
        <w:ind w:left="360" w:hanging="360"/>
      </w:pPr>
      <w:rPr>
        <w:rFonts w:ascii="Times New Roman" w:eastAsia="Cambria"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5CF911F4"/>
    <w:multiLevelType w:val="hybridMultilevel"/>
    <w:tmpl w:val="913076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ECE6047"/>
    <w:multiLevelType w:val="hybridMultilevel"/>
    <w:tmpl w:val="CB32DEB2"/>
    <w:lvl w:ilvl="0" w:tplc="34527772">
      <w:start w:val="1"/>
      <w:numFmt w:val="decimal"/>
      <w:lvlText w:val="%1."/>
      <w:lvlJc w:val="left"/>
      <w:pPr>
        <w:tabs>
          <w:tab w:val="num" w:pos="360"/>
        </w:tabs>
        <w:ind w:left="360" w:hanging="360"/>
      </w:pPr>
      <w:rPr>
        <w:rFonts w:ascii="Tahoma" w:hAnsi="Tahoma" w:cs="Tahoma" w:hint="default"/>
        <w:i w:val="0"/>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11E7FDA"/>
    <w:multiLevelType w:val="hybridMultilevel"/>
    <w:tmpl w:val="AB2A1034"/>
    <w:lvl w:ilvl="0" w:tplc="C99017CE">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33">
    <w:nsid w:val="65B052F0"/>
    <w:multiLevelType w:val="multilevel"/>
    <w:tmpl w:val="E8F0D9BA"/>
    <w:lvl w:ilvl="0">
      <w:start w:val="1"/>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
    <w:nsid w:val="69AF20EE"/>
    <w:multiLevelType w:val="hybridMultilevel"/>
    <w:tmpl w:val="FC9EEE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7038528B"/>
    <w:multiLevelType w:val="hybridMultilevel"/>
    <w:tmpl w:val="487AEBC2"/>
    <w:lvl w:ilvl="0" w:tplc="FF46CDF2">
      <w:start w:val="1"/>
      <w:numFmt w:val="decimal"/>
      <w:lvlText w:val="%1."/>
      <w:lvlJc w:val="left"/>
      <w:pPr>
        <w:ind w:left="360" w:hanging="360"/>
      </w:pPr>
      <w:rPr>
        <w:rFonts w:hint="default"/>
        <w:b/>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36">
    <w:nsid w:val="726C5E53"/>
    <w:multiLevelType w:val="hybridMultilevel"/>
    <w:tmpl w:val="25B4CF1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6DF1B6B"/>
    <w:multiLevelType w:val="hybridMultilevel"/>
    <w:tmpl w:val="F82AEF66"/>
    <w:lvl w:ilvl="0" w:tplc="ADC293F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7E968C4"/>
    <w:multiLevelType w:val="hybridMultilevel"/>
    <w:tmpl w:val="C498B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8D83904"/>
    <w:multiLevelType w:val="hybridMultilevel"/>
    <w:tmpl w:val="FDECF40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C6D3EE8"/>
    <w:multiLevelType w:val="hybridMultilevel"/>
    <w:tmpl w:val="825EF780"/>
    <w:lvl w:ilvl="0" w:tplc="91C49048">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E833B09"/>
    <w:multiLevelType w:val="hybridMultilevel"/>
    <w:tmpl w:val="B5783F0E"/>
    <w:lvl w:ilvl="0" w:tplc="04090015">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40"/>
  </w:num>
  <w:num w:numId="2">
    <w:abstractNumId w:val="36"/>
  </w:num>
  <w:num w:numId="3">
    <w:abstractNumId w:val="21"/>
  </w:num>
  <w:num w:numId="4">
    <w:abstractNumId w:val="15"/>
  </w:num>
  <w:num w:numId="5">
    <w:abstractNumId w:val="25"/>
  </w:num>
  <w:num w:numId="6">
    <w:abstractNumId w:val="9"/>
  </w:num>
  <w:num w:numId="7">
    <w:abstractNumId w:val="8"/>
  </w:num>
  <w:num w:numId="8">
    <w:abstractNumId w:val="37"/>
  </w:num>
  <w:num w:numId="9">
    <w:abstractNumId w:val="1"/>
  </w:num>
  <w:num w:numId="10">
    <w:abstractNumId w:val="41"/>
  </w:num>
  <w:num w:numId="11">
    <w:abstractNumId w:val="27"/>
  </w:num>
  <w:num w:numId="12">
    <w:abstractNumId w:val="23"/>
  </w:num>
  <w:num w:numId="13">
    <w:abstractNumId w:val="22"/>
  </w:num>
  <w:num w:numId="14">
    <w:abstractNumId w:val="2"/>
  </w:num>
  <w:num w:numId="15">
    <w:abstractNumId w:val="18"/>
  </w:num>
  <w:num w:numId="16">
    <w:abstractNumId w:val="16"/>
  </w:num>
  <w:num w:numId="17">
    <w:abstractNumId w:val="39"/>
  </w:num>
  <w:num w:numId="18">
    <w:abstractNumId w:val="0"/>
  </w:num>
  <w:num w:numId="19">
    <w:abstractNumId w:val="4"/>
  </w:num>
  <w:num w:numId="20">
    <w:abstractNumId w:val="33"/>
  </w:num>
  <w:num w:numId="21">
    <w:abstractNumId w:val="3"/>
  </w:num>
  <w:num w:numId="22">
    <w:abstractNumId w:val="28"/>
  </w:num>
  <w:num w:numId="23">
    <w:abstractNumId w:val="31"/>
  </w:num>
  <w:num w:numId="24">
    <w:abstractNumId w:val="6"/>
  </w:num>
  <w:num w:numId="25">
    <w:abstractNumId w:val="29"/>
  </w:num>
  <w:num w:numId="26">
    <w:abstractNumId w:val="7"/>
  </w:num>
  <w:num w:numId="27">
    <w:abstractNumId w:val="34"/>
  </w:num>
  <w:num w:numId="28">
    <w:abstractNumId w:val="10"/>
  </w:num>
  <w:num w:numId="29">
    <w:abstractNumId w:val="13"/>
  </w:num>
  <w:num w:numId="30">
    <w:abstractNumId w:val="12"/>
  </w:num>
  <w:num w:numId="31">
    <w:abstractNumId w:val="5"/>
  </w:num>
  <w:num w:numId="32">
    <w:abstractNumId w:val="14"/>
  </w:num>
  <w:num w:numId="33">
    <w:abstractNumId w:val="17"/>
  </w:num>
  <w:num w:numId="34">
    <w:abstractNumId w:val="20"/>
  </w:num>
  <w:num w:numId="35">
    <w:abstractNumId w:val="30"/>
  </w:num>
  <w:num w:numId="36">
    <w:abstractNumId w:val="11"/>
  </w:num>
  <w:num w:numId="37">
    <w:abstractNumId w:val="26"/>
  </w:num>
  <w:num w:numId="38">
    <w:abstractNumId w:val="24"/>
  </w:num>
  <w:num w:numId="39">
    <w:abstractNumId w:val="19"/>
  </w:num>
  <w:num w:numId="40">
    <w:abstractNumId w:val="32"/>
  </w:num>
  <w:num w:numId="41">
    <w:abstractNumId w:val="35"/>
  </w:num>
  <w:num w:numId="4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
  <w:drawingGridVerticalSpacing w:val="14"/>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F00D5D"/>
    <w:rsid w:val="00000091"/>
    <w:rsid w:val="0000014C"/>
    <w:rsid w:val="000008F8"/>
    <w:rsid w:val="0000092E"/>
    <w:rsid w:val="000009AA"/>
    <w:rsid w:val="000009CB"/>
    <w:rsid w:val="00000C57"/>
    <w:rsid w:val="00000CE1"/>
    <w:rsid w:val="000010A1"/>
    <w:rsid w:val="00001461"/>
    <w:rsid w:val="00001743"/>
    <w:rsid w:val="00001B11"/>
    <w:rsid w:val="00001BD2"/>
    <w:rsid w:val="00001C28"/>
    <w:rsid w:val="00001F29"/>
    <w:rsid w:val="00001FD8"/>
    <w:rsid w:val="0000201F"/>
    <w:rsid w:val="0000253E"/>
    <w:rsid w:val="00002695"/>
    <w:rsid w:val="00002AC0"/>
    <w:rsid w:val="00002B17"/>
    <w:rsid w:val="00002C16"/>
    <w:rsid w:val="00002D13"/>
    <w:rsid w:val="0000315E"/>
    <w:rsid w:val="0000333A"/>
    <w:rsid w:val="00003391"/>
    <w:rsid w:val="00003414"/>
    <w:rsid w:val="0000360B"/>
    <w:rsid w:val="00003AED"/>
    <w:rsid w:val="00003C14"/>
    <w:rsid w:val="000040F6"/>
    <w:rsid w:val="00004620"/>
    <w:rsid w:val="00004818"/>
    <w:rsid w:val="00004852"/>
    <w:rsid w:val="00004956"/>
    <w:rsid w:val="00004992"/>
    <w:rsid w:val="00004B82"/>
    <w:rsid w:val="00004D76"/>
    <w:rsid w:val="00004E8F"/>
    <w:rsid w:val="00004F93"/>
    <w:rsid w:val="000051EB"/>
    <w:rsid w:val="00005539"/>
    <w:rsid w:val="00005744"/>
    <w:rsid w:val="00005997"/>
    <w:rsid w:val="00005E3E"/>
    <w:rsid w:val="00006123"/>
    <w:rsid w:val="0000641C"/>
    <w:rsid w:val="000064BC"/>
    <w:rsid w:val="0000650F"/>
    <w:rsid w:val="000069E7"/>
    <w:rsid w:val="00006B8A"/>
    <w:rsid w:val="00006DB0"/>
    <w:rsid w:val="00006F63"/>
    <w:rsid w:val="00007494"/>
    <w:rsid w:val="000075BE"/>
    <w:rsid w:val="0000776E"/>
    <w:rsid w:val="000079AA"/>
    <w:rsid w:val="00007A2A"/>
    <w:rsid w:val="00007A4A"/>
    <w:rsid w:val="00007A66"/>
    <w:rsid w:val="00007B88"/>
    <w:rsid w:val="00007D17"/>
    <w:rsid w:val="00007E4F"/>
    <w:rsid w:val="0001006B"/>
    <w:rsid w:val="00010092"/>
    <w:rsid w:val="00010181"/>
    <w:rsid w:val="000102DF"/>
    <w:rsid w:val="00010461"/>
    <w:rsid w:val="0001060B"/>
    <w:rsid w:val="0001072C"/>
    <w:rsid w:val="000108B5"/>
    <w:rsid w:val="000108BC"/>
    <w:rsid w:val="00010F97"/>
    <w:rsid w:val="00010FD9"/>
    <w:rsid w:val="0001102A"/>
    <w:rsid w:val="000117C7"/>
    <w:rsid w:val="00011A89"/>
    <w:rsid w:val="00011E41"/>
    <w:rsid w:val="000125C1"/>
    <w:rsid w:val="000128F0"/>
    <w:rsid w:val="00012E8A"/>
    <w:rsid w:val="00013087"/>
    <w:rsid w:val="00013283"/>
    <w:rsid w:val="000133CB"/>
    <w:rsid w:val="00013529"/>
    <w:rsid w:val="0001364E"/>
    <w:rsid w:val="00013650"/>
    <w:rsid w:val="000136DB"/>
    <w:rsid w:val="00013756"/>
    <w:rsid w:val="000139BA"/>
    <w:rsid w:val="00013EDE"/>
    <w:rsid w:val="000140E2"/>
    <w:rsid w:val="00014505"/>
    <w:rsid w:val="000149D6"/>
    <w:rsid w:val="00014A63"/>
    <w:rsid w:val="00014B30"/>
    <w:rsid w:val="00014B3F"/>
    <w:rsid w:val="00014F4C"/>
    <w:rsid w:val="0001572D"/>
    <w:rsid w:val="00015A09"/>
    <w:rsid w:val="00015A46"/>
    <w:rsid w:val="00015B86"/>
    <w:rsid w:val="00015E0D"/>
    <w:rsid w:val="00015F47"/>
    <w:rsid w:val="0001605D"/>
    <w:rsid w:val="00016084"/>
    <w:rsid w:val="00016643"/>
    <w:rsid w:val="00016726"/>
    <w:rsid w:val="00016B17"/>
    <w:rsid w:val="00016BDE"/>
    <w:rsid w:val="00016D54"/>
    <w:rsid w:val="00016D7E"/>
    <w:rsid w:val="000172A2"/>
    <w:rsid w:val="00017417"/>
    <w:rsid w:val="00017A7D"/>
    <w:rsid w:val="00017F93"/>
    <w:rsid w:val="0002026D"/>
    <w:rsid w:val="0002056C"/>
    <w:rsid w:val="000206BB"/>
    <w:rsid w:val="00020759"/>
    <w:rsid w:val="0002077A"/>
    <w:rsid w:val="00020AF5"/>
    <w:rsid w:val="00020BBF"/>
    <w:rsid w:val="000213A2"/>
    <w:rsid w:val="00021627"/>
    <w:rsid w:val="00021893"/>
    <w:rsid w:val="0002189D"/>
    <w:rsid w:val="00021CE1"/>
    <w:rsid w:val="00021DC7"/>
    <w:rsid w:val="00021EED"/>
    <w:rsid w:val="00022351"/>
    <w:rsid w:val="00022994"/>
    <w:rsid w:val="000229F6"/>
    <w:rsid w:val="00022A8C"/>
    <w:rsid w:val="00022E41"/>
    <w:rsid w:val="00023115"/>
    <w:rsid w:val="0002330E"/>
    <w:rsid w:val="000235AF"/>
    <w:rsid w:val="00023665"/>
    <w:rsid w:val="00023BE7"/>
    <w:rsid w:val="00024458"/>
    <w:rsid w:val="00024668"/>
    <w:rsid w:val="00024774"/>
    <w:rsid w:val="000249A5"/>
    <w:rsid w:val="00024BC2"/>
    <w:rsid w:val="00024CE6"/>
    <w:rsid w:val="000250FD"/>
    <w:rsid w:val="00025564"/>
    <w:rsid w:val="00025635"/>
    <w:rsid w:val="00025BC7"/>
    <w:rsid w:val="00026589"/>
    <w:rsid w:val="0002661A"/>
    <w:rsid w:val="00026662"/>
    <w:rsid w:val="0002671E"/>
    <w:rsid w:val="00026725"/>
    <w:rsid w:val="00026B95"/>
    <w:rsid w:val="00026C85"/>
    <w:rsid w:val="00026CA6"/>
    <w:rsid w:val="00026CC7"/>
    <w:rsid w:val="00026DA0"/>
    <w:rsid w:val="000274A4"/>
    <w:rsid w:val="000276A4"/>
    <w:rsid w:val="000276BF"/>
    <w:rsid w:val="00027781"/>
    <w:rsid w:val="00027791"/>
    <w:rsid w:val="00027A27"/>
    <w:rsid w:val="00027F2C"/>
    <w:rsid w:val="000302CD"/>
    <w:rsid w:val="00030640"/>
    <w:rsid w:val="0003065D"/>
    <w:rsid w:val="00030A8D"/>
    <w:rsid w:val="00030BC3"/>
    <w:rsid w:val="00030E09"/>
    <w:rsid w:val="00031046"/>
    <w:rsid w:val="0003114F"/>
    <w:rsid w:val="0003126F"/>
    <w:rsid w:val="0003167B"/>
    <w:rsid w:val="0003181F"/>
    <w:rsid w:val="00031BC7"/>
    <w:rsid w:val="00031D0C"/>
    <w:rsid w:val="00031EA8"/>
    <w:rsid w:val="00032B7E"/>
    <w:rsid w:val="00032C5C"/>
    <w:rsid w:val="00032C63"/>
    <w:rsid w:val="00032C92"/>
    <w:rsid w:val="000332EF"/>
    <w:rsid w:val="0003335F"/>
    <w:rsid w:val="000333AB"/>
    <w:rsid w:val="00033557"/>
    <w:rsid w:val="00033632"/>
    <w:rsid w:val="000338C8"/>
    <w:rsid w:val="00033B33"/>
    <w:rsid w:val="00033B6D"/>
    <w:rsid w:val="00033B89"/>
    <w:rsid w:val="00033C9D"/>
    <w:rsid w:val="00033CC3"/>
    <w:rsid w:val="00033D59"/>
    <w:rsid w:val="000340AC"/>
    <w:rsid w:val="00034107"/>
    <w:rsid w:val="000341CF"/>
    <w:rsid w:val="000341F1"/>
    <w:rsid w:val="00034590"/>
    <w:rsid w:val="000348A5"/>
    <w:rsid w:val="00034B49"/>
    <w:rsid w:val="00034C82"/>
    <w:rsid w:val="00034C91"/>
    <w:rsid w:val="00034E1C"/>
    <w:rsid w:val="00034E4A"/>
    <w:rsid w:val="000352CD"/>
    <w:rsid w:val="00035658"/>
    <w:rsid w:val="00035D65"/>
    <w:rsid w:val="00035E06"/>
    <w:rsid w:val="000364B9"/>
    <w:rsid w:val="00036530"/>
    <w:rsid w:val="00036621"/>
    <w:rsid w:val="0003695F"/>
    <w:rsid w:val="00036A44"/>
    <w:rsid w:val="000371F4"/>
    <w:rsid w:val="00037448"/>
    <w:rsid w:val="000377FA"/>
    <w:rsid w:val="00037AF2"/>
    <w:rsid w:val="00037D57"/>
    <w:rsid w:val="00037DB0"/>
    <w:rsid w:val="00037DCB"/>
    <w:rsid w:val="00037E10"/>
    <w:rsid w:val="00037E5F"/>
    <w:rsid w:val="00040055"/>
    <w:rsid w:val="00040065"/>
    <w:rsid w:val="00040093"/>
    <w:rsid w:val="000404A3"/>
    <w:rsid w:val="00040778"/>
    <w:rsid w:val="00040869"/>
    <w:rsid w:val="000408EB"/>
    <w:rsid w:val="00040BC0"/>
    <w:rsid w:val="00040C06"/>
    <w:rsid w:val="00040D47"/>
    <w:rsid w:val="0004119F"/>
    <w:rsid w:val="00041382"/>
    <w:rsid w:val="00041565"/>
    <w:rsid w:val="00041645"/>
    <w:rsid w:val="00041777"/>
    <w:rsid w:val="00041A2C"/>
    <w:rsid w:val="00041B12"/>
    <w:rsid w:val="00041B51"/>
    <w:rsid w:val="00041EE9"/>
    <w:rsid w:val="0004210D"/>
    <w:rsid w:val="000421D7"/>
    <w:rsid w:val="0004260C"/>
    <w:rsid w:val="000427B4"/>
    <w:rsid w:val="00042AD3"/>
    <w:rsid w:val="00042C47"/>
    <w:rsid w:val="00042D05"/>
    <w:rsid w:val="00042D1A"/>
    <w:rsid w:val="00042ED5"/>
    <w:rsid w:val="00042F82"/>
    <w:rsid w:val="000430C7"/>
    <w:rsid w:val="00043266"/>
    <w:rsid w:val="00043547"/>
    <w:rsid w:val="000435E2"/>
    <w:rsid w:val="00043680"/>
    <w:rsid w:val="00043995"/>
    <w:rsid w:val="00043BD4"/>
    <w:rsid w:val="00043D4D"/>
    <w:rsid w:val="00044032"/>
    <w:rsid w:val="00044424"/>
    <w:rsid w:val="00044627"/>
    <w:rsid w:val="00044631"/>
    <w:rsid w:val="000446C8"/>
    <w:rsid w:val="000449E7"/>
    <w:rsid w:val="00044C06"/>
    <w:rsid w:val="0004511A"/>
    <w:rsid w:val="00045377"/>
    <w:rsid w:val="0004550E"/>
    <w:rsid w:val="00045612"/>
    <w:rsid w:val="00045A5F"/>
    <w:rsid w:val="00045C23"/>
    <w:rsid w:val="00045C70"/>
    <w:rsid w:val="00045C9C"/>
    <w:rsid w:val="00045CA1"/>
    <w:rsid w:val="00045D01"/>
    <w:rsid w:val="00045D89"/>
    <w:rsid w:val="00045DA9"/>
    <w:rsid w:val="000460D7"/>
    <w:rsid w:val="000461BC"/>
    <w:rsid w:val="0004644E"/>
    <w:rsid w:val="0004645D"/>
    <w:rsid w:val="00046523"/>
    <w:rsid w:val="00046659"/>
    <w:rsid w:val="0004695A"/>
    <w:rsid w:val="00046FBB"/>
    <w:rsid w:val="000470F2"/>
    <w:rsid w:val="00047143"/>
    <w:rsid w:val="000473B0"/>
    <w:rsid w:val="000473DC"/>
    <w:rsid w:val="000479F4"/>
    <w:rsid w:val="00047B9F"/>
    <w:rsid w:val="00047CCC"/>
    <w:rsid w:val="0005001B"/>
    <w:rsid w:val="00050081"/>
    <w:rsid w:val="000503AF"/>
    <w:rsid w:val="00050512"/>
    <w:rsid w:val="00050742"/>
    <w:rsid w:val="000509C9"/>
    <w:rsid w:val="00050A14"/>
    <w:rsid w:val="00050E15"/>
    <w:rsid w:val="00050E5A"/>
    <w:rsid w:val="000512B9"/>
    <w:rsid w:val="000513BC"/>
    <w:rsid w:val="0005143B"/>
    <w:rsid w:val="00051780"/>
    <w:rsid w:val="00051819"/>
    <w:rsid w:val="0005197A"/>
    <w:rsid w:val="00051BC9"/>
    <w:rsid w:val="00052053"/>
    <w:rsid w:val="000521CF"/>
    <w:rsid w:val="00052291"/>
    <w:rsid w:val="00052B2B"/>
    <w:rsid w:val="00052B88"/>
    <w:rsid w:val="00052BAF"/>
    <w:rsid w:val="00053031"/>
    <w:rsid w:val="00053373"/>
    <w:rsid w:val="000538B1"/>
    <w:rsid w:val="00053B5D"/>
    <w:rsid w:val="00053CEF"/>
    <w:rsid w:val="00053E59"/>
    <w:rsid w:val="000541D5"/>
    <w:rsid w:val="00054454"/>
    <w:rsid w:val="00054854"/>
    <w:rsid w:val="0005495D"/>
    <w:rsid w:val="000549A9"/>
    <w:rsid w:val="00054BCF"/>
    <w:rsid w:val="00054E00"/>
    <w:rsid w:val="00054EE2"/>
    <w:rsid w:val="00055660"/>
    <w:rsid w:val="000557A0"/>
    <w:rsid w:val="00055934"/>
    <w:rsid w:val="00055A8A"/>
    <w:rsid w:val="00055B0D"/>
    <w:rsid w:val="00055BCF"/>
    <w:rsid w:val="00055D22"/>
    <w:rsid w:val="00055FAB"/>
    <w:rsid w:val="000562D8"/>
    <w:rsid w:val="00056569"/>
    <w:rsid w:val="0005670E"/>
    <w:rsid w:val="0005684E"/>
    <w:rsid w:val="00056B03"/>
    <w:rsid w:val="00056B10"/>
    <w:rsid w:val="00056D42"/>
    <w:rsid w:val="00056DB9"/>
    <w:rsid w:val="00056DCF"/>
    <w:rsid w:val="000571B6"/>
    <w:rsid w:val="00057343"/>
    <w:rsid w:val="00057583"/>
    <w:rsid w:val="00057657"/>
    <w:rsid w:val="00057876"/>
    <w:rsid w:val="00057D27"/>
    <w:rsid w:val="00060043"/>
    <w:rsid w:val="0006035C"/>
    <w:rsid w:val="000604BB"/>
    <w:rsid w:val="00060890"/>
    <w:rsid w:val="000609E0"/>
    <w:rsid w:val="00060DF4"/>
    <w:rsid w:val="00061067"/>
    <w:rsid w:val="00061105"/>
    <w:rsid w:val="00061441"/>
    <w:rsid w:val="0006155A"/>
    <w:rsid w:val="0006182A"/>
    <w:rsid w:val="00061F98"/>
    <w:rsid w:val="00061FAD"/>
    <w:rsid w:val="00062290"/>
    <w:rsid w:val="0006237B"/>
    <w:rsid w:val="00062541"/>
    <w:rsid w:val="000626DB"/>
    <w:rsid w:val="000627E5"/>
    <w:rsid w:val="0006286C"/>
    <w:rsid w:val="00062AD0"/>
    <w:rsid w:val="00062B5F"/>
    <w:rsid w:val="00062D97"/>
    <w:rsid w:val="00062F95"/>
    <w:rsid w:val="0006303D"/>
    <w:rsid w:val="00063061"/>
    <w:rsid w:val="00063160"/>
    <w:rsid w:val="0006347B"/>
    <w:rsid w:val="000634D5"/>
    <w:rsid w:val="00063850"/>
    <w:rsid w:val="00063928"/>
    <w:rsid w:val="00063C82"/>
    <w:rsid w:val="00064265"/>
    <w:rsid w:val="000645FF"/>
    <w:rsid w:val="000647EF"/>
    <w:rsid w:val="0006497A"/>
    <w:rsid w:val="00064DBE"/>
    <w:rsid w:val="00064F6D"/>
    <w:rsid w:val="00064FE3"/>
    <w:rsid w:val="0006501B"/>
    <w:rsid w:val="000653F2"/>
    <w:rsid w:val="0006540E"/>
    <w:rsid w:val="00065459"/>
    <w:rsid w:val="0006548F"/>
    <w:rsid w:val="000655D5"/>
    <w:rsid w:val="00065833"/>
    <w:rsid w:val="000658FE"/>
    <w:rsid w:val="00065C91"/>
    <w:rsid w:val="00066102"/>
    <w:rsid w:val="000661A6"/>
    <w:rsid w:val="000661ED"/>
    <w:rsid w:val="00066250"/>
    <w:rsid w:val="0006648A"/>
    <w:rsid w:val="00066549"/>
    <w:rsid w:val="00066B55"/>
    <w:rsid w:val="00066BE7"/>
    <w:rsid w:val="00066F4D"/>
    <w:rsid w:val="00066F68"/>
    <w:rsid w:val="00067305"/>
    <w:rsid w:val="000674AD"/>
    <w:rsid w:val="000674D4"/>
    <w:rsid w:val="00067F1D"/>
    <w:rsid w:val="000701DB"/>
    <w:rsid w:val="00070319"/>
    <w:rsid w:val="000705CB"/>
    <w:rsid w:val="00070700"/>
    <w:rsid w:val="000708E9"/>
    <w:rsid w:val="00070C7C"/>
    <w:rsid w:val="00070CA8"/>
    <w:rsid w:val="00070CDC"/>
    <w:rsid w:val="00070FFC"/>
    <w:rsid w:val="000710D5"/>
    <w:rsid w:val="00071119"/>
    <w:rsid w:val="0007119F"/>
    <w:rsid w:val="000711E8"/>
    <w:rsid w:val="00071217"/>
    <w:rsid w:val="000713B2"/>
    <w:rsid w:val="00071734"/>
    <w:rsid w:val="00071BDA"/>
    <w:rsid w:val="00071E27"/>
    <w:rsid w:val="00071F30"/>
    <w:rsid w:val="00072396"/>
    <w:rsid w:val="00072D15"/>
    <w:rsid w:val="00072F4C"/>
    <w:rsid w:val="00072F67"/>
    <w:rsid w:val="000731EF"/>
    <w:rsid w:val="000732B8"/>
    <w:rsid w:val="000735EC"/>
    <w:rsid w:val="00073680"/>
    <w:rsid w:val="00073862"/>
    <w:rsid w:val="0007395D"/>
    <w:rsid w:val="00073A0A"/>
    <w:rsid w:val="00073ABB"/>
    <w:rsid w:val="00073B2A"/>
    <w:rsid w:val="00073C0D"/>
    <w:rsid w:val="00073C16"/>
    <w:rsid w:val="000743D2"/>
    <w:rsid w:val="000743FC"/>
    <w:rsid w:val="000745BE"/>
    <w:rsid w:val="00074825"/>
    <w:rsid w:val="00074E0B"/>
    <w:rsid w:val="00075030"/>
    <w:rsid w:val="0007504C"/>
    <w:rsid w:val="000750F7"/>
    <w:rsid w:val="00075920"/>
    <w:rsid w:val="00075970"/>
    <w:rsid w:val="00075C17"/>
    <w:rsid w:val="00075C76"/>
    <w:rsid w:val="00075F43"/>
    <w:rsid w:val="0007600A"/>
    <w:rsid w:val="00076053"/>
    <w:rsid w:val="00076087"/>
    <w:rsid w:val="000761A3"/>
    <w:rsid w:val="000761AB"/>
    <w:rsid w:val="000761E4"/>
    <w:rsid w:val="00076219"/>
    <w:rsid w:val="00076CAA"/>
    <w:rsid w:val="00076CFB"/>
    <w:rsid w:val="0007721B"/>
    <w:rsid w:val="00077328"/>
    <w:rsid w:val="000776D1"/>
    <w:rsid w:val="0007783D"/>
    <w:rsid w:val="00080192"/>
    <w:rsid w:val="000802F2"/>
    <w:rsid w:val="00080B2A"/>
    <w:rsid w:val="00080D79"/>
    <w:rsid w:val="00080DEB"/>
    <w:rsid w:val="00080E47"/>
    <w:rsid w:val="00080FE4"/>
    <w:rsid w:val="000812C4"/>
    <w:rsid w:val="000814DD"/>
    <w:rsid w:val="00081503"/>
    <w:rsid w:val="000815FB"/>
    <w:rsid w:val="000816D2"/>
    <w:rsid w:val="00081C25"/>
    <w:rsid w:val="00081D6B"/>
    <w:rsid w:val="00081F2A"/>
    <w:rsid w:val="000821AC"/>
    <w:rsid w:val="000822D0"/>
    <w:rsid w:val="00082430"/>
    <w:rsid w:val="00082433"/>
    <w:rsid w:val="00082480"/>
    <w:rsid w:val="00082564"/>
    <w:rsid w:val="00082865"/>
    <w:rsid w:val="00082AC5"/>
    <w:rsid w:val="00082B9B"/>
    <w:rsid w:val="00082DE7"/>
    <w:rsid w:val="00082EE4"/>
    <w:rsid w:val="000831B5"/>
    <w:rsid w:val="000837BA"/>
    <w:rsid w:val="00083C17"/>
    <w:rsid w:val="00083C66"/>
    <w:rsid w:val="00084093"/>
    <w:rsid w:val="0008422F"/>
    <w:rsid w:val="000842DC"/>
    <w:rsid w:val="00084324"/>
    <w:rsid w:val="00084586"/>
    <w:rsid w:val="0008465C"/>
    <w:rsid w:val="0008483F"/>
    <w:rsid w:val="00084D3B"/>
    <w:rsid w:val="000850B6"/>
    <w:rsid w:val="00085215"/>
    <w:rsid w:val="000854A8"/>
    <w:rsid w:val="000855F4"/>
    <w:rsid w:val="000856ED"/>
    <w:rsid w:val="000857D1"/>
    <w:rsid w:val="00085A12"/>
    <w:rsid w:val="00085A8E"/>
    <w:rsid w:val="00085DA1"/>
    <w:rsid w:val="00086092"/>
    <w:rsid w:val="0008633B"/>
    <w:rsid w:val="000865E3"/>
    <w:rsid w:val="00086915"/>
    <w:rsid w:val="00086A16"/>
    <w:rsid w:val="00086A82"/>
    <w:rsid w:val="00086A9F"/>
    <w:rsid w:val="00086C63"/>
    <w:rsid w:val="00086E01"/>
    <w:rsid w:val="00086F89"/>
    <w:rsid w:val="0008708E"/>
    <w:rsid w:val="00087202"/>
    <w:rsid w:val="000874F1"/>
    <w:rsid w:val="00087BA6"/>
    <w:rsid w:val="00087C31"/>
    <w:rsid w:val="00087E4D"/>
    <w:rsid w:val="00087F32"/>
    <w:rsid w:val="000900CF"/>
    <w:rsid w:val="000907BC"/>
    <w:rsid w:val="00090A6B"/>
    <w:rsid w:val="0009122C"/>
    <w:rsid w:val="00091295"/>
    <w:rsid w:val="00091579"/>
    <w:rsid w:val="00091584"/>
    <w:rsid w:val="000915AA"/>
    <w:rsid w:val="000915E6"/>
    <w:rsid w:val="0009171C"/>
    <w:rsid w:val="0009182B"/>
    <w:rsid w:val="00091938"/>
    <w:rsid w:val="00091C42"/>
    <w:rsid w:val="00091CBC"/>
    <w:rsid w:val="00091E91"/>
    <w:rsid w:val="00091FA0"/>
    <w:rsid w:val="000922BC"/>
    <w:rsid w:val="00092365"/>
    <w:rsid w:val="000923E3"/>
    <w:rsid w:val="00092882"/>
    <w:rsid w:val="000928A6"/>
    <w:rsid w:val="00092DA5"/>
    <w:rsid w:val="000931D5"/>
    <w:rsid w:val="00093425"/>
    <w:rsid w:val="0009349A"/>
    <w:rsid w:val="00093B06"/>
    <w:rsid w:val="00093CB2"/>
    <w:rsid w:val="00094027"/>
    <w:rsid w:val="00094A7F"/>
    <w:rsid w:val="00094AF6"/>
    <w:rsid w:val="00094BEA"/>
    <w:rsid w:val="00094D0F"/>
    <w:rsid w:val="00094D64"/>
    <w:rsid w:val="00094F83"/>
    <w:rsid w:val="00094F99"/>
    <w:rsid w:val="0009530A"/>
    <w:rsid w:val="00095512"/>
    <w:rsid w:val="00095567"/>
    <w:rsid w:val="00095A5C"/>
    <w:rsid w:val="00095AC0"/>
    <w:rsid w:val="00095B5C"/>
    <w:rsid w:val="00095BB1"/>
    <w:rsid w:val="00095CDA"/>
    <w:rsid w:val="000960E9"/>
    <w:rsid w:val="00096888"/>
    <w:rsid w:val="00096947"/>
    <w:rsid w:val="00096B53"/>
    <w:rsid w:val="00096B6E"/>
    <w:rsid w:val="00096D82"/>
    <w:rsid w:val="00096E8D"/>
    <w:rsid w:val="00096FB3"/>
    <w:rsid w:val="00097030"/>
    <w:rsid w:val="0009705B"/>
    <w:rsid w:val="0009716A"/>
    <w:rsid w:val="00097247"/>
    <w:rsid w:val="0009783F"/>
    <w:rsid w:val="00097914"/>
    <w:rsid w:val="00097A1F"/>
    <w:rsid w:val="00097A69"/>
    <w:rsid w:val="00097D70"/>
    <w:rsid w:val="000A0320"/>
    <w:rsid w:val="000A03D6"/>
    <w:rsid w:val="000A0562"/>
    <w:rsid w:val="000A0BBD"/>
    <w:rsid w:val="000A0C02"/>
    <w:rsid w:val="000A0C35"/>
    <w:rsid w:val="000A0C3E"/>
    <w:rsid w:val="000A0D86"/>
    <w:rsid w:val="000A0E8A"/>
    <w:rsid w:val="000A1041"/>
    <w:rsid w:val="000A1447"/>
    <w:rsid w:val="000A1469"/>
    <w:rsid w:val="000A15FD"/>
    <w:rsid w:val="000A1B40"/>
    <w:rsid w:val="000A1FA9"/>
    <w:rsid w:val="000A24F7"/>
    <w:rsid w:val="000A2568"/>
    <w:rsid w:val="000A2752"/>
    <w:rsid w:val="000A27CF"/>
    <w:rsid w:val="000A2A24"/>
    <w:rsid w:val="000A2A66"/>
    <w:rsid w:val="000A2CB5"/>
    <w:rsid w:val="000A2F25"/>
    <w:rsid w:val="000A35DD"/>
    <w:rsid w:val="000A3673"/>
    <w:rsid w:val="000A386F"/>
    <w:rsid w:val="000A38D9"/>
    <w:rsid w:val="000A38F9"/>
    <w:rsid w:val="000A3940"/>
    <w:rsid w:val="000A39A6"/>
    <w:rsid w:val="000A3AB5"/>
    <w:rsid w:val="000A3B4A"/>
    <w:rsid w:val="000A3CD1"/>
    <w:rsid w:val="000A3D4E"/>
    <w:rsid w:val="000A400D"/>
    <w:rsid w:val="000A445C"/>
    <w:rsid w:val="000A447A"/>
    <w:rsid w:val="000A464A"/>
    <w:rsid w:val="000A48AD"/>
    <w:rsid w:val="000A4B97"/>
    <w:rsid w:val="000A4BF0"/>
    <w:rsid w:val="000A5510"/>
    <w:rsid w:val="000A55A0"/>
    <w:rsid w:val="000A562A"/>
    <w:rsid w:val="000A58ED"/>
    <w:rsid w:val="000A5DBE"/>
    <w:rsid w:val="000A5DC6"/>
    <w:rsid w:val="000A5ED7"/>
    <w:rsid w:val="000A5F8C"/>
    <w:rsid w:val="000A650D"/>
    <w:rsid w:val="000A6AD2"/>
    <w:rsid w:val="000A6AEF"/>
    <w:rsid w:val="000A6CCA"/>
    <w:rsid w:val="000A7289"/>
    <w:rsid w:val="000A72B4"/>
    <w:rsid w:val="000A74F7"/>
    <w:rsid w:val="000A76DF"/>
    <w:rsid w:val="000A7CCF"/>
    <w:rsid w:val="000B006E"/>
    <w:rsid w:val="000B00C3"/>
    <w:rsid w:val="000B00D4"/>
    <w:rsid w:val="000B039D"/>
    <w:rsid w:val="000B065A"/>
    <w:rsid w:val="000B08E3"/>
    <w:rsid w:val="000B0AF7"/>
    <w:rsid w:val="000B0FFF"/>
    <w:rsid w:val="000B1058"/>
    <w:rsid w:val="000B12C1"/>
    <w:rsid w:val="000B1337"/>
    <w:rsid w:val="000B17DB"/>
    <w:rsid w:val="000B1808"/>
    <w:rsid w:val="000B18C0"/>
    <w:rsid w:val="000B1E06"/>
    <w:rsid w:val="000B1EF2"/>
    <w:rsid w:val="000B1EFD"/>
    <w:rsid w:val="000B2099"/>
    <w:rsid w:val="000B2220"/>
    <w:rsid w:val="000B230F"/>
    <w:rsid w:val="000B2376"/>
    <w:rsid w:val="000B23C0"/>
    <w:rsid w:val="000B2486"/>
    <w:rsid w:val="000B26D1"/>
    <w:rsid w:val="000B29CF"/>
    <w:rsid w:val="000B2B7D"/>
    <w:rsid w:val="000B2C42"/>
    <w:rsid w:val="000B2E46"/>
    <w:rsid w:val="000B333E"/>
    <w:rsid w:val="000B3885"/>
    <w:rsid w:val="000B38E1"/>
    <w:rsid w:val="000B3941"/>
    <w:rsid w:val="000B3A77"/>
    <w:rsid w:val="000B3B30"/>
    <w:rsid w:val="000B3B96"/>
    <w:rsid w:val="000B3E6A"/>
    <w:rsid w:val="000B3F86"/>
    <w:rsid w:val="000B425D"/>
    <w:rsid w:val="000B4398"/>
    <w:rsid w:val="000B450A"/>
    <w:rsid w:val="000B4D87"/>
    <w:rsid w:val="000B4FB1"/>
    <w:rsid w:val="000B5015"/>
    <w:rsid w:val="000B5716"/>
    <w:rsid w:val="000B5BD1"/>
    <w:rsid w:val="000B5E6A"/>
    <w:rsid w:val="000B5EA9"/>
    <w:rsid w:val="000B628A"/>
    <w:rsid w:val="000B63EE"/>
    <w:rsid w:val="000B64A8"/>
    <w:rsid w:val="000B6717"/>
    <w:rsid w:val="000B67DC"/>
    <w:rsid w:val="000B6990"/>
    <w:rsid w:val="000B6B85"/>
    <w:rsid w:val="000B6BC8"/>
    <w:rsid w:val="000B6E87"/>
    <w:rsid w:val="000B741C"/>
    <w:rsid w:val="000B748E"/>
    <w:rsid w:val="000B74DD"/>
    <w:rsid w:val="000B77D3"/>
    <w:rsid w:val="000B79C5"/>
    <w:rsid w:val="000B7A42"/>
    <w:rsid w:val="000B7BEE"/>
    <w:rsid w:val="000B7FED"/>
    <w:rsid w:val="000C04FA"/>
    <w:rsid w:val="000C0529"/>
    <w:rsid w:val="000C0622"/>
    <w:rsid w:val="000C0A73"/>
    <w:rsid w:val="000C0A76"/>
    <w:rsid w:val="000C0D0A"/>
    <w:rsid w:val="000C10EE"/>
    <w:rsid w:val="000C14CE"/>
    <w:rsid w:val="000C1848"/>
    <w:rsid w:val="000C190E"/>
    <w:rsid w:val="000C1A4C"/>
    <w:rsid w:val="000C1B9D"/>
    <w:rsid w:val="000C1C1A"/>
    <w:rsid w:val="000C1D17"/>
    <w:rsid w:val="000C1DA1"/>
    <w:rsid w:val="000C1E78"/>
    <w:rsid w:val="000C2357"/>
    <w:rsid w:val="000C2393"/>
    <w:rsid w:val="000C2450"/>
    <w:rsid w:val="000C2857"/>
    <w:rsid w:val="000C2AC2"/>
    <w:rsid w:val="000C2ACA"/>
    <w:rsid w:val="000C2CA6"/>
    <w:rsid w:val="000C2D18"/>
    <w:rsid w:val="000C2D2B"/>
    <w:rsid w:val="000C2D4E"/>
    <w:rsid w:val="000C33D6"/>
    <w:rsid w:val="000C3894"/>
    <w:rsid w:val="000C3924"/>
    <w:rsid w:val="000C398B"/>
    <w:rsid w:val="000C413E"/>
    <w:rsid w:val="000C425D"/>
    <w:rsid w:val="000C4368"/>
    <w:rsid w:val="000C4437"/>
    <w:rsid w:val="000C44EF"/>
    <w:rsid w:val="000C517B"/>
    <w:rsid w:val="000C553D"/>
    <w:rsid w:val="000C5615"/>
    <w:rsid w:val="000C5681"/>
    <w:rsid w:val="000C57B0"/>
    <w:rsid w:val="000C57F1"/>
    <w:rsid w:val="000C593A"/>
    <w:rsid w:val="000C5EBA"/>
    <w:rsid w:val="000C6723"/>
    <w:rsid w:val="000C69DC"/>
    <w:rsid w:val="000C70BC"/>
    <w:rsid w:val="000C76DB"/>
    <w:rsid w:val="000C7925"/>
    <w:rsid w:val="000C7A95"/>
    <w:rsid w:val="000C7C66"/>
    <w:rsid w:val="000C7D22"/>
    <w:rsid w:val="000D0939"/>
    <w:rsid w:val="000D0B5A"/>
    <w:rsid w:val="000D0D9C"/>
    <w:rsid w:val="000D0DC6"/>
    <w:rsid w:val="000D0DD9"/>
    <w:rsid w:val="000D0E82"/>
    <w:rsid w:val="000D10C4"/>
    <w:rsid w:val="000D124D"/>
    <w:rsid w:val="000D128B"/>
    <w:rsid w:val="000D1345"/>
    <w:rsid w:val="000D1449"/>
    <w:rsid w:val="000D1650"/>
    <w:rsid w:val="000D191F"/>
    <w:rsid w:val="000D19CF"/>
    <w:rsid w:val="000D1ACC"/>
    <w:rsid w:val="000D1C3B"/>
    <w:rsid w:val="000D1DE2"/>
    <w:rsid w:val="000D210B"/>
    <w:rsid w:val="000D2289"/>
    <w:rsid w:val="000D2508"/>
    <w:rsid w:val="000D253D"/>
    <w:rsid w:val="000D258B"/>
    <w:rsid w:val="000D3197"/>
    <w:rsid w:val="000D34C3"/>
    <w:rsid w:val="000D3703"/>
    <w:rsid w:val="000D3B8D"/>
    <w:rsid w:val="000D3BF8"/>
    <w:rsid w:val="000D3DCA"/>
    <w:rsid w:val="000D3FF6"/>
    <w:rsid w:val="000D4511"/>
    <w:rsid w:val="000D457F"/>
    <w:rsid w:val="000D47EB"/>
    <w:rsid w:val="000D4C9D"/>
    <w:rsid w:val="000D4E7D"/>
    <w:rsid w:val="000D4EB3"/>
    <w:rsid w:val="000D4F7E"/>
    <w:rsid w:val="000D502A"/>
    <w:rsid w:val="000D5209"/>
    <w:rsid w:val="000D52F8"/>
    <w:rsid w:val="000D54DA"/>
    <w:rsid w:val="000D54F0"/>
    <w:rsid w:val="000D55E5"/>
    <w:rsid w:val="000D5746"/>
    <w:rsid w:val="000D5C9F"/>
    <w:rsid w:val="000D5F80"/>
    <w:rsid w:val="000D5FB2"/>
    <w:rsid w:val="000D60E8"/>
    <w:rsid w:val="000D6231"/>
    <w:rsid w:val="000D62BF"/>
    <w:rsid w:val="000D6411"/>
    <w:rsid w:val="000D6AB9"/>
    <w:rsid w:val="000D6ABC"/>
    <w:rsid w:val="000D72CE"/>
    <w:rsid w:val="000D7433"/>
    <w:rsid w:val="000D7743"/>
    <w:rsid w:val="000D7811"/>
    <w:rsid w:val="000D7945"/>
    <w:rsid w:val="000D7AD0"/>
    <w:rsid w:val="000D7ADE"/>
    <w:rsid w:val="000D7B3E"/>
    <w:rsid w:val="000D7F55"/>
    <w:rsid w:val="000E0299"/>
    <w:rsid w:val="000E03BA"/>
    <w:rsid w:val="000E0574"/>
    <w:rsid w:val="000E0656"/>
    <w:rsid w:val="000E0C87"/>
    <w:rsid w:val="000E0EC5"/>
    <w:rsid w:val="000E0F3D"/>
    <w:rsid w:val="000E0F71"/>
    <w:rsid w:val="000E12DB"/>
    <w:rsid w:val="000E14DD"/>
    <w:rsid w:val="000E180C"/>
    <w:rsid w:val="000E197D"/>
    <w:rsid w:val="000E1E52"/>
    <w:rsid w:val="000E1F39"/>
    <w:rsid w:val="000E208D"/>
    <w:rsid w:val="000E2351"/>
    <w:rsid w:val="000E237F"/>
    <w:rsid w:val="000E25C2"/>
    <w:rsid w:val="000E28E4"/>
    <w:rsid w:val="000E296F"/>
    <w:rsid w:val="000E29D3"/>
    <w:rsid w:val="000E2A75"/>
    <w:rsid w:val="000E2A7F"/>
    <w:rsid w:val="000E2D72"/>
    <w:rsid w:val="000E2F3A"/>
    <w:rsid w:val="000E32F8"/>
    <w:rsid w:val="000E3509"/>
    <w:rsid w:val="000E35B8"/>
    <w:rsid w:val="000E378B"/>
    <w:rsid w:val="000E3946"/>
    <w:rsid w:val="000E3A03"/>
    <w:rsid w:val="000E3C1B"/>
    <w:rsid w:val="000E3D89"/>
    <w:rsid w:val="000E3E01"/>
    <w:rsid w:val="000E3E27"/>
    <w:rsid w:val="000E404E"/>
    <w:rsid w:val="000E4222"/>
    <w:rsid w:val="000E42A9"/>
    <w:rsid w:val="000E43C8"/>
    <w:rsid w:val="000E456F"/>
    <w:rsid w:val="000E4889"/>
    <w:rsid w:val="000E49A4"/>
    <w:rsid w:val="000E4B69"/>
    <w:rsid w:val="000E4BD3"/>
    <w:rsid w:val="000E4C0E"/>
    <w:rsid w:val="000E5176"/>
    <w:rsid w:val="000E5197"/>
    <w:rsid w:val="000E5531"/>
    <w:rsid w:val="000E58FA"/>
    <w:rsid w:val="000E5975"/>
    <w:rsid w:val="000E5A30"/>
    <w:rsid w:val="000E5C3F"/>
    <w:rsid w:val="000E5DF8"/>
    <w:rsid w:val="000E5EBD"/>
    <w:rsid w:val="000E5EE8"/>
    <w:rsid w:val="000E6246"/>
    <w:rsid w:val="000E627D"/>
    <w:rsid w:val="000E62A7"/>
    <w:rsid w:val="000E65D9"/>
    <w:rsid w:val="000E6645"/>
    <w:rsid w:val="000E6808"/>
    <w:rsid w:val="000E6814"/>
    <w:rsid w:val="000E6A18"/>
    <w:rsid w:val="000E7831"/>
    <w:rsid w:val="000E7A85"/>
    <w:rsid w:val="000E7A8C"/>
    <w:rsid w:val="000E7C0C"/>
    <w:rsid w:val="000E7DF5"/>
    <w:rsid w:val="000E7DFA"/>
    <w:rsid w:val="000E7E58"/>
    <w:rsid w:val="000F07BF"/>
    <w:rsid w:val="000F0C76"/>
    <w:rsid w:val="000F1123"/>
    <w:rsid w:val="000F1728"/>
    <w:rsid w:val="000F1985"/>
    <w:rsid w:val="000F19A8"/>
    <w:rsid w:val="000F1A2A"/>
    <w:rsid w:val="000F1AB4"/>
    <w:rsid w:val="000F1BAD"/>
    <w:rsid w:val="000F1EE8"/>
    <w:rsid w:val="000F1F0B"/>
    <w:rsid w:val="000F1FD0"/>
    <w:rsid w:val="000F206C"/>
    <w:rsid w:val="000F2339"/>
    <w:rsid w:val="000F2355"/>
    <w:rsid w:val="000F25A5"/>
    <w:rsid w:val="000F26CB"/>
    <w:rsid w:val="000F27E6"/>
    <w:rsid w:val="000F2A31"/>
    <w:rsid w:val="000F2ADF"/>
    <w:rsid w:val="000F2B63"/>
    <w:rsid w:val="000F2F92"/>
    <w:rsid w:val="000F3270"/>
    <w:rsid w:val="000F34FE"/>
    <w:rsid w:val="000F3695"/>
    <w:rsid w:val="000F39F7"/>
    <w:rsid w:val="000F3D77"/>
    <w:rsid w:val="000F3E67"/>
    <w:rsid w:val="000F40BD"/>
    <w:rsid w:val="000F43DA"/>
    <w:rsid w:val="000F44BF"/>
    <w:rsid w:val="000F44E8"/>
    <w:rsid w:val="000F494D"/>
    <w:rsid w:val="000F4CA8"/>
    <w:rsid w:val="000F4FE0"/>
    <w:rsid w:val="000F5158"/>
    <w:rsid w:val="000F5164"/>
    <w:rsid w:val="000F551D"/>
    <w:rsid w:val="000F55EC"/>
    <w:rsid w:val="000F5A3A"/>
    <w:rsid w:val="000F5B49"/>
    <w:rsid w:val="000F5B5D"/>
    <w:rsid w:val="000F6409"/>
    <w:rsid w:val="000F660F"/>
    <w:rsid w:val="000F66EA"/>
    <w:rsid w:val="000F6997"/>
    <w:rsid w:val="000F6D3D"/>
    <w:rsid w:val="000F6DC1"/>
    <w:rsid w:val="000F709D"/>
    <w:rsid w:val="000F76A0"/>
    <w:rsid w:val="000F7902"/>
    <w:rsid w:val="0010018F"/>
    <w:rsid w:val="00100225"/>
    <w:rsid w:val="00100518"/>
    <w:rsid w:val="0010052B"/>
    <w:rsid w:val="001006B0"/>
    <w:rsid w:val="0010083E"/>
    <w:rsid w:val="001009CD"/>
    <w:rsid w:val="00100DEC"/>
    <w:rsid w:val="001011F4"/>
    <w:rsid w:val="0010137E"/>
    <w:rsid w:val="001013A5"/>
    <w:rsid w:val="001013AA"/>
    <w:rsid w:val="0010150A"/>
    <w:rsid w:val="00101687"/>
    <w:rsid w:val="00101A14"/>
    <w:rsid w:val="00101BA9"/>
    <w:rsid w:val="00101BB0"/>
    <w:rsid w:val="00101C5D"/>
    <w:rsid w:val="00101D5E"/>
    <w:rsid w:val="00101D94"/>
    <w:rsid w:val="001021AD"/>
    <w:rsid w:val="00102501"/>
    <w:rsid w:val="001029F3"/>
    <w:rsid w:val="00102B4D"/>
    <w:rsid w:val="00102BE4"/>
    <w:rsid w:val="00102D03"/>
    <w:rsid w:val="001036FE"/>
    <w:rsid w:val="00103892"/>
    <w:rsid w:val="00103912"/>
    <w:rsid w:val="00103D20"/>
    <w:rsid w:val="00103F31"/>
    <w:rsid w:val="00103FDA"/>
    <w:rsid w:val="00104052"/>
    <w:rsid w:val="00104531"/>
    <w:rsid w:val="0010481F"/>
    <w:rsid w:val="00104D37"/>
    <w:rsid w:val="00104DE5"/>
    <w:rsid w:val="00105144"/>
    <w:rsid w:val="00105497"/>
    <w:rsid w:val="001054D4"/>
    <w:rsid w:val="001056C1"/>
    <w:rsid w:val="00105A22"/>
    <w:rsid w:val="00105B8D"/>
    <w:rsid w:val="00106034"/>
    <w:rsid w:val="00106423"/>
    <w:rsid w:val="00106519"/>
    <w:rsid w:val="0010656D"/>
    <w:rsid w:val="001065C0"/>
    <w:rsid w:val="001065EA"/>
    <w:rsid w:val="00106979"/>
    <w:rsid w:val="00106DAB"/>
    <w:rsid w:val="00106F00"/>
    <w:rsid w:val="00107076"/>
    <w:rsid w:val="0010711F"/>
    <w:rsid w:val="00107378"/>
    <w:rsid w:val="0010743D"/>
    <w:rsid w:val="00107C0E"/>
    <w:rsid w:val="00107DED"/>
    <w:rsid w:val="0011026F"/>
    <w:rsid w:val="00110306"/>
    <w:rsid w:val="001103C7"/>
    <w:rsid w:val="001103DC"/>
    <w:rsid w:val="001107D1"/>
    <w:rsid w:val="001109B9"/>
    <w:rsid w:val="00110BFC"/>
    <w:rsid w:val="00110CB2"/>
    <w:rsid w:val="00110DB8"/>
    <w:rsid w:val="00111287"/>
    <w:rsid w:val="001112DA"/>
    <w:rsid w:val="00111460"/>
    <w:rsid w:val="001117F0"/>
    <w:rsid w:val="001118B3"/>
    <w:rsid w:val="00111DD8"/>
    <w:rsid w:val="00111F85"/>
    <w:rsid w:val="00111FC3"/>
    <w:rsid w:val="001121B9"/>
    <w:rsid w:val="001121C3"/>
    <w:rsid w:val="00112377"/>
    <w:rsid w:val="001125C5"/>
    <w:rsid w:val="00112D50"/>
    <w:rsid w:val="00112ED5"/>
    <w:rsid w:val="001131AD"/>
    <w:rsid w:val="001131AE"/>
    <w:rsid w:val="001134EE"/>
    <w:rsid w:val="0011354A"/>
    <w:rsid w:val="00113622"/>
    <w:rsid w:val="001136DE"/>
    <w:rsid w:val="001138AE"/>
    <w:rsid w:val="001138E2"/>
    <w:rsid w:val="001139B4"/>
    <w:rsid w:val="00114191"/>
    <w:rsid w:val="00114333"/>
    <w:rsid w:val="001146DB"/>
    <w:rsid w:val="00114AC1"/>
    <w:rsid w:val="00114ACF"/>
    <w:rsid w:val="00114CCE"/>
    <w:rsid w:val="00114FEF"/>
    <w:rsid w:val="001152EA"/>
    <w:rsid w:val="001157A5"/>
    <w:rsid w:val="0011583E"/>
    <w:rsid w:val="00115963"/>
    <w:rsid w:val="00115B01"/>
    <w:rsid w:val="00115FC2"/>
    <w:rsid w:val="00116B8D"/>
    <w:rsid w:val="00116C21"/>
    <w:rsid w:val="00116C84"/>
    <w:rsid w:val="00116C90"/>
    <w:rsid w:val="00116DC8"/>
    <w:rsid w:val="00116E84"/>
    <w:rsid w:val="001172D9"/>
    <w:rsid w:val="00117502"/>
    <w:rsid w:val="00117575"/>
    <w:rsid w:val="001176FF"/>
    <w:rsid w:val="00117884"/>
    <w:rsid w:val="00117BFE"/>
    <w:rsid w:val="00120215"/>
    <w:rsid w:val="00120254"/>
    <w:rsid w:val="00120710"/>
    <w:rsid w:val="00120744"/>
    <w:rsid w:val="00120965"/>
    <w:rsid w:val="001209FD"/>
    <w:rsid w:val="00120A7E"/>
    <w:rsid w:val="00120DF2"/>
    <w:rsid w:val="00120FDC"/>
    <w:rsid w:val="001212FE"/>
    <w:rsid w:val="001214BD"/>
    <w:rsid w:val="001214C4"/>
    <w:rsid w:val="0012154E"/>
    <w:rsid w:val="00121714"/>
    <w:rsid w:val="00121B2D"/>
    <w:rsid w:val="00121C08"/>
    <w:rsid w:val="00121DBE"/>
    <w:rsid w:val="00121FDF"/>
    <w:rsid w:val="00122610"/>
    <w:rsid w:val="001226AD"/>
    <w:rsid w:val="00122715"/>
    <w:rsid w:val="00122A46"/>
    <w:rsid w:val="00122ADD"/>
    <w:rsid w:val="00122C4C"/>
    <w:rsid w:val="00122CD3"/>
    <w:rsid w:val="001230DC"/>
    <w:rsid w:val="001232DA"/>
    <w:rsid w:val="001233CA"/>
    <w:rsid w:val="0012364A"/>
    <w:rsid w:val="0012370E"/>
    <w:rsid w:val="00123A88"/>
    <w:rsid w:val="00123B25"/>
    <w:rsid w:val="00123B76"/>
    <w:rsid w:val="00123FBC"/>
    <w:rsid w:val="00123FE6"/>
    <w:rsid w:val="00124184"/>
    <w:rsid w:val="001243C6"/>
    <w:rsid w:val="001244CB"/>
    <w:rsid w:val="001245F7"/>
    <w:rsid w:val="001248B4"/>
    <w:rsid w:val="0012490E"/>
    <w:rsid w:val="00124971"/>
    <w:rsid w:val="00124B6D"/>
    <w:rsid w:val="00124D1F"/>
    <w:rsid w:val="00124D39"/>
    <w:rsid w:val="00124E96"/>
    <w:rsid w:val="00125132"/>
    <w:rsid w:val="0012541F"/>
    <w:rsid w:val="00125973"/>
    <w:rsid w:val="00125C62"/>
    <w:rsid w:val="00125F95"/>
    <w:rsid w:val="00126014"/>
    <w:rsid w:val="0012665A"/>
    <w:rsid w:val="00126836"/>
    <w:rsid w:val="001269D6"/>
    <w:rsid w:val="00126B96"/>
    <w:rsid w:val="001271D7"/>
    <w:rsid w:val="001271F9"/>
    <w:rsid w:val="0012732D"/>
    <w:rsid w:val="00127523"/>
    <w:rsid w:val="00127B9B"/>
    <w:rsid w:val="00127D4F"/>
    <w:rsid w:val="00127DEE"/>
    <w:rsid w:val="00127EC5"/>
    <w:rsid w:val="00127FCF"/>
    <w:rsid w:val="00130305"/>
    <w:rsid w:val="0013039F"/>
    <w:rsid w:val="00130469"/>
    <w:rsid w:val="0013061B"/>
    <w:rsid w:val="00130AD3"/>
    <w:rsid w:val="00130B34"/>
    <w:rsid w:val="00130B43"/>
    <w:rsid w:val="00130BE7"/>
    <w:rsid w:val="00130FD1"/>
    <w:rsid w:val="00131091"/>
    <w:rsid w:val="001314E5"/>
    <w:rsid w:val="001315F2"/>
    <w:rsid w:val="0013177E"/>
    <w:rsid w:val="001318E5"/>
    <w:rsid w:val="00131994"/>
    <w:rsid w:val="00131C1A"/>
    <w:rsid w:val="00131FA1"/>
    <w:rsid w:val="001320D9"/>
    <w:rsid w:val="001320E3"/>
    <w:rsid w:val="0013212A"/>
    <w:rsid w:val="00132242"/>
    <w:rsid w:val="00132670"/>
    <w:rsid w:val="00132712"/>
    <w:rsid w:val="001328FA"/>
    <w:rsid w:val="0013294D"/>
    <w:rsid w:val="001331FA"/>
    <w:rsid w:val="001332FA"/>
    <w:rsid w:val="0013368A"/>
    <w:rsid w:val="0013386E"/>
    <w:rsid w:val="00133A89"/>
    <w:rsid w:val="00133D54"/>
    <w:rsid w:val="00133D6B"/>
    <w:rsid w:val="00133F2B"/>
    <w:rsid w:val="00134022"/>
    <w:rsid w:val="001346ED"/>
    <w:rsid w:val="00134CF9"/>
    <w:rsid w:val="00135209"/>
    <w:rsid w:val="001352F6"/>
    <w:rsid w:val="0013557D"/>
    <w:rsid w:val="0013575F"/>
    <w:rsid w:val="0013576F"/>
    <w:rsid w:val="00135833"/>
    <w:rsid w:val="00135F43"/>
    <w:rsid w:val="0013628A"/>
    <w:rsid w:val="00136323"/>
    <w:rsid w:val="001364C1"/>
    <w:rsid w:val="00136631"/>
    <w:rsid w:val="001367BF"/>
    <w:rsid w:val="0013691A"/>
    <w:rsid w:val="00136990"/>
    <w:rsid w:val="0013705C"/>
    <w:rsid w:val="0013724A"/>
    <w:rsid w:val="00137298"/>
    <w:rsid w:val="001374DD"/>
    <w:rsid w:val="001375AE"/>
    <w:rsid w:val="001376CC"/>
    <w:rsid w:val="00137AD0"/>
    <w:rsid w:val="00137B78"/>
    <w:rsid w:val="00137CB0"/>
    <w:rsid w:val="00137FBA"/>
    <w:rsid w:val="0014017B"/>
    <w:rsid w:val="00140241"/>
    <w:rsid w:val="00140511"/>
    <w:rsid w:val="0014073E"/>
    <w:rsid w:val="00140819"/>
    <w:rsid w:val="00140E28"/>
    <w:rsid w:val="00140E90"/>
    <w:rsid w:val="0014116C"/>
    <w:rsid w:val="001411BF"/>
    <w:rsid w:val="00141255"/>
    <w:rsid w:val="0014145F"/>
    <w:rsid w:val="00141497"/>
    <w:rsid w:val="001417ED"/>
    <w:rsid w:val="00141A4C"/>
    <w:rsid w:val="00141BAD"/>
    <w:rsid w:val="00141C43"/>
    <w:rsid w:val="00142074"/>
    <w:rsid w:val="001421AD"/>
    <w:rsid w:val="001422A5"/>
    <w:rsid w:val="001427CE"/>
    <w:rsid w:val="00142A36"/>
    <w:rsid w:val="00142B11"/>
    <w:rsid w:val="00142D65"/>
    <w:rsid w:val="00142DBB"/>
    <w:rsid w:val="00143194"/>
    <w:rsid w:val="001431BA"/>
    <w:rsid w:val="0014391B"/>
    <w:rsid w:val="00143F87"/>
    <w:rsid w:val="00144105"/>
    <w:rsid w:val="0014425D"/>
    <w:rsid w:val="001442EB"/>
    <w:rsid w:val="00144AB1"/>
    <w:rsid w:val="00144C6E"/>
    <w:rsid w:val="00145665"/>
    <w:rsid w:val="001456A2"/>
    <w:rsid w:val="00145A05"/>
    <w:rsid w:val="00145C0B"/>
    <w:rsid w:val="00145C60"/>
    <w:rsid w:val="00145CE7"/>
    <w:rsid w:val="00145E79"/>
    <w:rsid w:val="0014610B"/>
    <w:rsid w:val="00146356"/>
    <w:rsid w:val="00146533"/>
    <w:rsid w:val="001465E5"/>
    <w:rsid w:val="001467C4"/>
    <w:rsid w:val="00146BEC"/>
    <w:rsid w:val="00146DC3"/>
    <w:rsid w:val="00147063"/>
    <w:rsid w:val="001473E2"/>
    <w:rsid w:val="001474AF"/>
    <w:rsid w:val="001475F4"/>
    <w:rsid w:val="001476FC"/>
    <w:rsid w:val="001476FF"/>
    <w:rsid w:val="00147D42"/>
    <w:rsid w:val="00150263"/>
    <w:rsid w:val="0015041E"/>
    <w:rsid w:val="00150652"/>
    <w:rsid w:val="00150890"/>
    <w:rsid w:val="00150A94"/>
    <w:rsid w:val="00150BFE"/>
    <w:rsid w:val="00150EB4"/>
    <w:rsid w:val="00151538"/>
    <w:rsid w:val="0015204F"/>
    <w:rsid w:val="001520E1"/>
    <w:rsid w:val="0015264D"/>
    <w:rsid w:val="00152E24"/>
    <w:rsid w:val="00152ED0"/>
    <w:rsid w:val="00152F35"/>
    <w:rsid w:val="00152F77"/>
    <w:rsid w:val="001532AC"/>
    <w:rsid w:val="001533DB"/>
    <w:rsid w:val="00153477"/>
    <w:rsid w:val="00153B35"/>
    <w:rsid w:val="00153C2F"/>
    <w:rsid w:val="00153E7B"/>
    <w:rsid w:val="00153F4C"/>
    <w:rsid w:val="0015425C"/>
    <w:rsid w:val="0015438B"/>
    <w:rsid w:val="0015467E"/>
    <w:rsid w:val="0015491E"/>
    <w:rsid w:val="00154A16"/>
    <w:rsid w:val="00154BAE"/>
    <w:rsid w:val="00154C51"/>
    <w:rsid w:val="00154EDA"/>
    <w:rsid w:val="00154FCD"/>
    <w:rsid w:val="00155098"/>
    <w:rsid w:val="001553AF"/>
    <w:rsid w:val="00155C8D"/>
    <w:rsid w:val="00155D73"/>
    <w:rsid w:val="00155F8A"/>
    <w:rsid w:val="001562F5"/>
    <w:rsid w:val="00156380"/>
    <w:rsid w:val="001568DA"/>
    <w:rsid w:val="00156A51"/>
    <w:rsid w:val="00156A63"/>
    <w:rsid w:val="00157206"/>
    <w:rsid w:val="00157394"/>
    <w:rsid w:val="001575DA"/>
    <w:rsid w:val="00157696"/>
    <w:rsid w:val="00157A53"/>
    <w:rsid w:val="00160048"/>
    <w:rsid w:val="001600C4"/>
    <w:rsid w:val="00160415"/>
    <w:rsid w:val="00160572"/>
    <w:rsid w:val="0016068B"/>
    <w:rsid w:val="00160AAB"/>
    <w:rsid w:val="00161751"/>
    <w:rsid w:val="00161B8D"/>
    <w:rsid w:val="00161DE8"/>
    <w:rsid w:val="00162059"/>
    <w:rsid w:val="00162478"/>
    <w:rsid w:val="0016278D"/>
    <w:rsid w:val="0016283B"/>
    <w:rsid w:val="001629B9"/>
    <w:rsid w:val="00162D86"/>
    <w:rsid w:val="00162F97"/>
    <w:rsid w:val="001631FC"/>
    <w:rsid w:val="00163380"/>
    <w:rsid w:val="001639F0"/>
    <w:rsid w:val="00163BC9"/>
    <w:rsid w:val="00163C37"/>
    <w:rsid w:val="00163D84"/>
    <w:rsid w:val="00163FDC"/>
    <w:rsid w:val="0016405E"/>
    <w:rsid w:val="0016409A"/>
    <w:rsid w:val="0016443B"/>
    <w:rsid w:val="00164540"/>
    <w:rsid w:val="00164C12"/>
    <w:rsid w:val="00164CB7"/>
    <w:rsid w:val="00164E12"/>
    <w:rsid w:val="00164E89"/>
    <w:rsid w:val="0016503A"/>
    <w:rsid w:val="00165423"/>
    <w:rsid w:val="00165426"/>
    <w:rsid w:val="001654E7"/>
    <w:rsid w:val="001655DE"/>
    <w:rsid w:val="001658E7"/>
    <w:rsid w:val="00165A70"/>
    <w:rsid w:val="00165C15"/>
    <w:rsid w:val="00165D75"/>
    <w:rsid w:val="001661FD"/>
    <w:rsid w:val="00166661"/>
    <w:rsid w:val="00166A89"/>
    <w:rsid w:val="00167846"/>
    <w:rsid w:val="00167E47"/>
    <w:rsid w:val="00170154"/>
    <w:rsid w:val="001701C1"/>
    <w:rsid w:val="001701C6"/>
    <w:rsid w:val="001702CE"/>
    <w:rsid w:val="0017092E"/>
    <w:rsid w:val="0017094A"/>
    <w:rsid w:val="001709C1"/>
    <w:rsid w:val="001709FD"/>
    <w:rsid w:val="00171006"/>
    <w:rsid w:val="00171132"/>
    <w:rsid w:val="001711BA"/>
    <w:rsid w:val="00171510"/>
    <w:rsid w:val="0017161A"/>
    <w:rsid w:val="001716A4"/>
    <w:rsid w:val="0017172D"/>
    <w:rsid w:val="00171821"/>
    <w:rsid w:val="00171858"/>
    <w:rsid w:val="001718A7"/>
    <w:rsid w:val="00171B13"/>
    <w:rsid w:val="00171B32"/>
    <w:rsid w:val="00171C1A"/>
    <w:rsid w:val="00171CEF"/>
    <w:rsid w:val="00171CF7"/>
    <w:rsid w:val="00171D11"/>
    <w:rsid w:val="00171EB6"/>
    <w:rsid w:val="0017278E"/>
    <w:rsid w:val="00172A3A"/>
    <w:rsid w:val="00172CEC"/>
    <w:rsid w:val="00172FE2"/>
    <w:rsid w:val="00173012"/>
    <w:rsid w:val="00173157"/>
    <w:rsid w:val="0017363E"/>
    <w:rsid w:val="00173853"/>
    <w:rsid w:val="00173D55"/>
    <w:rsid w:val="00173D66"/>
    <w:rsid w:val="00174179"/>
    <w:rsid w:val="001741A9"/>
    <w:rsid w:val="001743CA"/>
    <w:rsid w:val="0017479B"/>
    <w:rsid w:val="00174A8B"/>
    <w:rsid w:val="00174B22"/>
    <w:rsid w:val="00175075"/>
    <w:rsid w:val="0017529D"/>
    <w:rsid w:val="001755B9"/>
    <w:rsid w:val="001756FF"/>
    <w:rsid w:val="00175F94"/>
    <w:rsid w:val="001761B4"/>
    <w:rsid w:val="001761C3"/>
    <w:rsid w:val="001763A2"/>
    <w:rsid w:val="00176657"/>
    <w:rsid w:val="00176B82"/>
    <w:rsid w:val="00177130"/>
    <w:rsid w:val="00177744"/>
    <w:rsid w:val="00177943"/>
    <w:rsid w:val="001779DC"/>
    <w:rsid w:val="00177D66"/>
    <w:rsid w:val="00177D8C"/>
    <w:rsid w:val="00177EF2"/>
    <w:rsid w:val="001802B9"/>
    <w:rsid w:val="00180472"/>
    <w:rsid w:val="001804DC"/>
    <w:rsid w:val="0018081C"/>
    <w:rsid w:val="00180BD1"/>
    <w:rsid w:val="00180D6B"/>
    <w:rsid w:val="00180DB3"/>
    <w:rsid w:val="00180F3B"/>
    <w:rsid w:val="001812A4"/>
    <w:rsid w:val="00181415"/>
    <w:rsid w:val="00181576"/>
    <w:rsid w:val="001815BD"/>
    <w:rsid w:val="0018241D"/>
    <w:rsid w:val="001827E4"/>
    <w:rsid w:val="001828D5"/>
    <w:rsid w:val="00182DEC"/>
    <w:rsid w:val="00183265"/>
    <w:rsid w:val="00183280"/>
    <w:rsid w:val="00183438"/>
    <w:rsid w:val="001837E2"/>
    <w:rsid w:val="00183A7F"/>
    <w:rsid w:val="00183B3F"/>
    <w:rsid w:val="00183DFB"/>
    <w:rsid w:val="00183E6F"/>
    <w:rsid w:val="00183F61"/>
    <w:rsid w:val="00184D63"/>
    <w:rsid w:val="00184D77"/>
    <w:rsid w:val="00184DC0"/>
    <w:rsid w:val="00185986"/>
    <w:rsid w:val="00185A20"/>
    <w:rsid w:val="00185F1A"/>
    <w:rsid w:val="001861E5"/>
    <w:rsid w:val="001863E4"/>
    <w:rsid w:val="00186911"/>
    <w:rsid w:val="001869EA"/>
    <w:rsid w:val="00186C22"/>
    <w:rsid w:val="00186CA5"/>
    <w:rsid w:val="0018717B"/>
    <w:rsid w:val="00187307"/>
    <w:rsid w:val="0018730E"/>
    <w:rsid w:val="0018747E"/>
    <w:rsid w:val="00187823"/>
    <w:rsid w:val="00187837"/>
    <w:rsid w:val="001901D9"/>
    <w:rsid w:val="00190BCF"/>
    <w:rsid w:val="00190EE6"/>
    <w:rsid w:val="00190F89"/>
    <w:rsid w:val="0019116B"/>
    <w:rsid w:val="001911FC"/>
    <w:rsid w:val="001912F6"/>
    <w:rsid w:val="0019137A"/>
    <w:rsid w:val="0019143A"/>
    <w:rsid w:val="0019158D"/>
    <w:rsid w:val="00191866"/>
    <w:rsid w:val="00191873"/>
    <w:rsid w:val="00191AE9"/>
    <w:rsid w:val="00192028"/>
    <w:rsid w:val="0019211F"/>
    <w:rsid w:val="00192405"/>
    <w:rsid w:val="00192822"/>
    <w:rsid w:val="00192847"/>
    <w:rsid w:val="0019293E"/>
    <w:rsid w:val="00192951"/>
    <w:rsid w:val="00192A3A"/>
    <w:rsid w:val="00192B90"/>
    <w:rsid w:val="001930EB"/>
    <w:rsid w:val="00193286"/>
    <w:rsid w:val="001932A4"/>
    <w:rsid w:val="001933F2"/>
    <w:rsid w:val="0019352D"/>
    <w:rsid w:val="0019387B"/>
    <w:rsid w:val="001939CA"/>
    <w:rsid w:val="00193A5D"/>
    <w:rsid w:val="00193F6E"/>
    <w:rsid w:val="00194099"/>
    <w:rsid w:val="001941B9"/>
    <w:rsid w:val="0019461E"/>
    <w:rsid w:val="00194828"/>
    <w:rsid w:val="001948AE"/>
    <w:rsid w:val="00194994"/>
    <w:rsid w:val="00194B99"/>
    <w:rsid w:val="00194BF7"/>
    <w:rsid w:val="00194CD2"/>
    <w:rsid w:val="00195344"/>
    <w:rsid w:val="00195490"/>
    <w:rsid w:val="001957FA"/>
    <w:rsid w:val="001958B3"/>
    <w:rsid w:val="001959B8"/>
    <w:rsid w:val="00195A40"/>
    <w:rsid w:val="00195AB0"/>
    <w:rsid w:val="00195BB5"/>
    <w:rsid w:val="00196084"/>
    <w:rsid w:val="001960D1"/>
    <w:rsid w:val="001961C2"/>
    <w:rsid w:val="001967F9"/>
    <w:rsid w:val="0019696F"/>
    <w:rsid w:val="00196B64"/>
    <w:rsid w:val="00196C58"/>
    <w:rsid w:val="00196D16"/>
    <w:rsid w:val="00196E5D"/>
    <w:rsid w:val="00196FF3"/>
    <w:rsid w:val="001971E9"/>
    <w:rsid w:val="001975C1"/>
    <w:rsid w:val="001975C3"/>
    <w:rsid w:val="00197785"/>
    <w:rsid w:val="00197947"/>
    <w:rsid w:val="00197AF5"/>
    <w:rsid w:val="00197C42"/>
    <w:rsid w:val="00197D4B"/>
    <w:rsid w:val="00197E4E"/>
    <w:rsid w:val="00197E76"/>
    <w:rsid w:val="001A034A"/>
    <w:rsid w:val="001A0470"/>
    <w:rsid w:val="001A05D0"/>
    <w:rsid w:val="001A08F4"/>
    <w:rsid w:val="001A0908"/>
    <w:rsid w:val="001A09D6"/>
    <w:rsid w:val="001A0FB7"/>
    <w:rsid w:val="001A1195"/>
    <w:rsid w:val="001A13D1"/>
    <w:rsid w:val="001A1768"/>
    <w:rsid w:val="001A1B76"/>
    <w:rsid w:val="001A1F67"/>
    <w:rsid w:val="001A2031"/>
    <w:rsid w:val="001A2302"/>
    <w:rsid w:val="001A245D"/>
    <w:rsid w:val="001A2A8A"/>
    <w:rsid w:val="001A2C13"/>
    <w:rsid w:val="001A2E62"/>
    <w:rsid w:val="001A3402"/>
    <w:rsid w:val="001A340A"/>
    <w:rsid w:val="001A3768"/>
    <w:rsid w:val="001A3D21"/>
    <w:rsid w:val="001A3DDA"/>
    <w:rsid w:val="001A40DE"/>
    <w:rsid w:val="001A4109"/>
    <w:rsid w:val="001A4177"/>
    <w:rsid w:val="001A4218"/>
    <w:rsid w:val="001A4326"/>
    <w:rsid w:val="001A432F"/>
    <w:rsid w:val="001A478D"/>
    <w:rsid w:val="001A4A64"/>
    <w:rsid w:val="001A4A6F"/>
    <w:rsid w:val="001A4B81"/>
    <w:rsid w:val="001A4CF6"/>
    <w:rsid w:val="001A4D8A"/>
    <w:rsid w:val="001A4E78"/>
    <w:rsid w:val="001A4FDD"/>
    <w:rsid w:val="001A55EE"/>
    <w:rsid w:val="001A589D"/>
    <w:rsid w:val="001A59CF"/>
    <w:rsid w:val="001A5B11"/>
    <w:rsid w:val="001A5F8E"/>
    <w:rsid w:val="001A5FFE"/>
    <w:rsid w:val="001A61C4"/>
    <w:rsid w:val="001A68B4"/>
    <w:rsid w:val="001A6AAD"/>
    <w:rsid w:val="001A6B9B"/>
    <w:rsid w:val="001A6E36"/>
    <w:rsid w:val="001A6E6C"/>
    <w:rsid w:val="001A77BF"/>
    <w:rsid w:val="001B00DF"/>
    <w:rsid w:val="001B039F"/>
    <w:rsid w:val="001B0847"/>
    <w:rsid w:val="001B0AC2"/>
    <w:rsid w:val="001B0B93"/>
    <w:rsid w:val="001B0B9D"/>
    <w:rsid w:val="001B0BE2"/>
    <w:rsid w:val="001B12C4"/>
    <w:rsid w:val="001B146A"/>
    <w:rsid w:val="001B16CA"/>
    <w:rsid w:val="001B185F"/>
    <w:rsid w:val="001B18B9"/>
    <w:rsid w:val="001B1AA3"/>
    <w:rsid w:val="001B1D5E"/>
    <w:rsid w:val="001B1DE6"/>
    <w:rsid w:val="001B1F3F"/>
    <w:rsid w:val="001B2050"/>
    <w:rsid w:val="001B2116"/>
    <w:rsid w:val="001B2194"/>
    <w:rsid w:val="001B21BC"/>
    <w:rsid w:val="001B2617"/>
    <w:rsid w:val="001B26DD"/>
    <w:rsid w:val="001B2A9C"/>
    <w:rsid w:val="001B2C95"/>
    <w:rsid w:val="001B2D50"/>
    <w:rsid w:val="001B2FC9"/>
    <w:rsid w:val="001B316B"/>
    <w:rsid w:val="001B33B0"/>
    <w:rsid w:val="001B33FC"/>
    <w:rsid w:val="001B397F"/>
    <w:rsid w:val="001B3D03"/>
    <w:rsid w:val="001B4218"/>
    <w:rsid w:val="001B43E2"/>
    <w:rsid w:val="001B4CB8"/>
    <w:rsid w:val="001B4EA8"/>
    <w:rsid w:val="001B5481"/>
    <w:rsid w:val="001B56B2"/>
    <w:rsid w:val="001B56BC"/>
    <w:rsid w:val="001B583E"/>
    <w:rsid w:val="001B594B"/>
    <w:rsid w:val="001B5B1F"/>
    <w:rsid w:val="001B5B9A"/>
    <w:rsid w:val="001B5D2B"/>
    <w:rsid w:val="001B5DB9"/>
    <w:rsid w:val="001B5F62"/>
    <w:rsid w:val="001B6009"/>
    <w:rsid w:val="001B625E"/>
    <w:rsid w:val="001B628A"/>
    <w:rsid w:val="001B657F"/>
    <w:rsid w:val="001B6762"/>
    <w:rsid w:val="001B6BAB"/>
    <w:rsid w:val="001B6DE4"/>
    <w:rsid w:val="001B6E6A"/>
    <w:rsid w:val="001B6EA1"/>
    <w:rsid w:val="001B707B"/>
    <w:rsid w:val="001B708C"/>
    <w:rsid w:val="001B7189"/>
    <w:rsid w:val="001B72E7"/>
    <w:rsid w:val="001B72EA"/>
    <w:rsid w:val="001B7369"/>
    <w:rsid w:val="001B73DD"/>
    <w:rsid w:val="001B762B"/>
    <w:rsid w:val="001B76E9"/>
    <w:rsid w:val="001B76EF"/>
    <w:rsid w:val="001B797E"/>
    <w:rsid w:val="001B79EE"/>
    <w:rsid w:val="001B7D6B"/>
    <w:rsid w:val="001B7E55"/>
    <w:rsid w:val="001C019D"/>
    <w:rsid w:val="001C01EC"/>
    <w:rsid w:val="001C046D"/>
    <w:rsid w:val="001C0A32"/>
    <w:rsid w:val="001C0B3F"/>
    <w:rsid w:val="001C1134"/>
    <w:rsid w:val="001C15B9"/>
    <w:rsid w:val="001C16C9"/>
    <w:rsid w:val="001C190F"/>
    <w:rsid w:val="001C1B91"/>
    <w:rsid w:val="001C1B9F"/>
    <w:rsid w:val="001C22CA"/>
    <w:rsid w:val="001C2458"/>
    <w:rsid w:val="001C2648"/>
    <w:rsid w:val="001C26EF"/>
    <w:rsid w:val="001C283F"/>
    <w:rsid w:val="001C28E0"/>
    <w:rsid w:val="001C2909"/>
    <w:rsid w:val="001C2C35"/>
    <w:rsid w:val="001C2C7E"/>
    <w:rsid w:val="001C2F86"/>
    <w:rsid w:val="001C3037"/>
    <w:rsid w:val="001C3271"/>
    <w:rsid w:val="001C34AE"/>
    <w:rsid w:val="001C3550"/>
    <w:rsid w:val="001C3656"/>
    <w:rsid w:val="001C373A"/>
    <w:rsid w:val="001C3B3B"/>
    <w:rsid w:val="001C3DDB"/>
    <w:rsid w:val="001C3F92"/>
    <w:rsid w:val="001C4064"/>
    <w:rsid w:val="001C4451"/>
    <w:rsid w:val="001C48F0"/>
    <w:rsid w:val="001C4E1F"/>
    <w:rsid w:val="001C5278"/>
    <w:rsid w:val="001C54CE"/>
    <w:rsid w:val="001C55E7"/>
    <w:rsid w:val="001C591E"/>
    <w:rsid w:val="001C59F1"/>
    <w:rsid w:val="001C5AD7"/>
    <w:rsid w:val="001C5CF4"/>
    <w:rsid w:val="001C5EC7"/>
    <w:rsid w:val="001C5EDE"/>
    <w:rsid w:val="001C624B"/>
    <w:rsid w:val="001C6505"/>
    <w:rsid w:val="001C655E"/>
    <w:rsid w:val="001C6562"/>
    <w:rsid w:val="001C666E"/>
    <w:rsid w:val="001C67D2"/>
    <w:rsid w:val="001C6B56"/>
    <w:rsid w:val="001C6BE5"/>
    <w:rsid w:val="001C7198"/>
    <w:rsid w:val="001C72FC"/>
    <w:rsid w:val="001C7436"/>
    <w:rsid w:val="001C7689"/>
    <w:rsid w:val="001C77A8"/>
    <w:rsid w:val="001C78E1"/>
    <w:rsid w:val="001C7989"/>
    <w:rsid w:val="001C7A5E"/>
    <w:rsid w:val="001C7C57"/>
    <w:rsid w:val="001C7C91"/>
    <w:rsid w:val="001C7F58"/>
    <w:rsid w:val="001D0084"/>
    <w:rsid w:val="001D04B4"/>
    <w:rsid w:val="001D0799"/>
    <w:rsid w:val="001D09B9"/>
    <w:rsid w:val="001D0E4B"/>
    <w:rsid w:val="001D0EB1"/>
    <w:rsid w:val="001D11CC"/>
    <w:rsid w:val="001D1402"/>
    <w:rsid w:val="001D190E"/>
    <w:rsid w:val="001D1967"/>
    <w:rsid w:val="001D1979"/>
    <w:rsid w:val="001D1A12"/>
    <w:rsid w:val="001D1B55"/>
    <w:rsid w:val="001D2036"/>
    <w:rsid w:val="001D21C9"/>
    <w:rsid w:val="001D2816"/>
    <w:rsid w:val="001D298D"/>
    <w:rsid w:val="001D2E21"/>
    <w:rsid w:val="001D2F41"/>
    <w:rsid w:val="001D2FD5"/>
    <w:rsid w:val="001D31EC"/>
    <w:rsid w:val="001D33C2"/>
    <w:rsid w:val="001D3545"/>
    <w:rsid w:val="001D3D59"/>
    <w:rsid w:val="001D3F07"/>
    <w:rsid w:val="001D428F"/>
    <w:rsid w:val="001D465B"/>
    <w:rsid w:val="001D4866"/>
    <w:rsid w:val="001D4B0D"/>
    <w:rsid w:val="001D4B37"/>
    <w:rsid w:val="001D4E84"/>
    <w:rsid w:val="001D5074"/>
    <w:rsid w:val="001D5623"/>
    <w:rsid w:val="001D5B8D"/>
    <w:rsid w:val="001D5ED8"/>
    <w:rsid w:val="001D6130"/>
    <w:rsid w:val="001D61E0"/>
    <w:rsid w:val="001D64E7"/>
    <w:rsid w:val="001D7344"/>
    <w:rsid w:val="001D7361"/>
    <w:rsid w:val="001D736A"/>
    <w:rsid w:val="001D74D3"/>
    <w:rsid w:val="001D764B"/>
    <w:rsid w:val="001D792F"/>
    <w:rsid w:val="001D79E4"/>
    <w:rsid w:val="001D7B9D"/>
    <w:rsid w:val="001E0321"/>
    <w:rsid w:val="001E03B9"/>
    <w:rsid w:val="001E054A"/>
    <w:rsid w:val="001E0974"/>
    <w:rsid w:val="001E0A1D"/>
    <w:rsid w:val="001E0A5B"/>
    <w:rsid w:val="001E0B84"/>
    <w:rsid w:val="001E0E36"/>
    <w:rsid w:val="001E0F74"/>
    <w:rsid w:val="001E114C"/>
    <w:rsid w:val="001E1185"/>
    <w:rsid w:val="001E1242"/>
    <w:rsid w:val="001E136B"/>
    <w:rsid w:val="001E18B6"/>
    <w:rsid w:val="001E18C6"/>
    <w:rsid w:val="001E1B7D"/>
    <w:rsid w:val="001E20D7"/>
    <w:rsid w:val="001E216E"/>
    <w:rsid w:val="001E25A0"/>
    <w:rsid w:val="001E3568"/>
    <w:rsid w:val="001E3713"/>
    <w:rsid w:val="001E3787"/>
    <w:rsid w:val="001E38F5"/>
    <w:rsid w:val="001E3A1F"/>
    <w:rsid w:val="001E3E31"/>
    <w:rsid w:val="001E43BF"/>
    <w:rsid w:val="001E492A"/>
    <w:rsid w:val="001E4994"/>
    <w:rsid w:val="001E4C7F"/>
    <w:rsid w:val="001E4DE3"/>
    <w:rsid w:val="001E4ED3"/>
    <w:rsid w:val="001E507D"/>
    <w:rsid w:val="001E531F"/>
    <w:rsid w:val="001E5633"/>
    <w:rsid w:val="001E56B4"/>
    <w:rsid w:val="001E5978"/>
    <w:rsid w:val="001E59AB"/>
    <w:rsid w:val="001E5B76"/>
    <w:rsid w:val="001E60F8"/>
    <w:rsid w:val="001E658D"/>
    <w:rsid w:val="001E6626"/>
    <w:rsid w:val="001E66B4"/>
    <w:rsid w:val="001E66E3"/>
    <w:rsid w:val="001E67D2"/>
    <w:rsid w:val="001E68D2"/>
    <w:rsid w:val="001E7720"/>
    <w:rsid w:val="001E77BF"/>
    <w:rsid w:val="001E79BE"/>
    <w:rsid w:val="001E7B84"/>
    <w:rsid w:val="001E7B8E"/>
    <w:rsid w:val="001F0574"/>
    <w:rsid w:val="001F07C9"/>
    <w:rsid w:val="001F0D1C"/>
    <w:rsid w:val="001F1191"/>
    <w:rsid w:val="001F1311"/>
    <w:rsid w:val="001F13C3"/>
    <w:rsid w:val="001F13D9"/>
    <w:rsid w:val="001F1602"/>
    <w:rsid w:val="001F1A0C"/>
    <w:rsid w:val="001F20DC"/>
    <w:rsid w:val="001F2288"/>
    <w:rsid w:val="001F2570"/>
    <w:rsid w:val="001F25A8"/>
    <w:rsid w:val="001F26A6"/>
    <w:rsid w:val="001F26F3"/>
    <w:rsid w:val="001F27DF"/>
    <w:rsid w:val="001F2942"/>
    <w:rsid w:val="001F2A21"/>
    <w:rsid w:val="001F2E49"/>
    <w:rsid w:val="001F2EE8"/>
    <w:rsid w:val="001F301D"/>
    <w:rsid w:val="001F3821"/>
    <w:rsid w:val="001F382A"/>
    <w:rsid w:val="001F38C3"/>
    <w:rsid w:val="001F397E"/>
    <w:rsid w:val="001F39AC"/>
    <w:rsid w:val="001F3A46"/>
    <w:rsid w:val="001F3C2C"/>
    <w:rsid w:val="001F41A5"/>
    <w:rsid w:val="001F4266"/>
    <w:rsid w:val="001F4307"/>
    <w:rsid w:val="001F4385"/>
    <w:rsid w:val="001F449C"/>
    <w:rsid w:val="001F45B6"/>
    <w:rsid w:val="001F460E"/>
    <w:rsid w:val="001F51AC"/>
    <w:rsid w:val="001F57E0"/>
    <w:rsid w:val="001F5AF3"/>
    <w:rsid w:val="001F5C54"/>
    <w:rsid w:val="001F5CB5"/>
    <w:rsid w:val="001F5CF1"/>
    <w:rsid w:val="001F5D01"/>
    <w:rsid w:val="001F5EB8"/>
    <w:rsid w:val="001F603C"/>
    <w:rsid w:val="001F63AE"/>
    <w:rsid w:val="001F6807"/>
    <w:rsid w:val="001F69FA"/>
    <w:rsid w:val="001F6C4F"/>
    <w:rsid w:val="001F6EAC"/>
    <w:rsid w:val="001F6F52"/>
    <w:rsid w:val="001F70E5"/>
    <w:rsid w:val="001F7167"/>
    <w:rsid w:val="001F72EE"/>
    <w:rsid w:val="001F7A0B"/>
    <w:rsid w:val="001F7B64"/>
    <w:rsid w:val="001F7BD7"/>
    <w:rsid w:val="001F7C50"/>
    <w:rsid w:val="00200203"/>
    <w:rsid w:val="002004C8"/>
    <w:rsid w:val="002004F8"/>
    <w:rsid w:val="002006F3"/>
    <w:rsid w:val="00200A13"/>
    <w:rsid w:val="00200D47"/>
    <w:rsid w:val="00200F2B"/>
    <w:rsid w:val="0020102B"/>
    <w:rsid w:val="002010DA"/>
    <w:rsid w:val="00201603"/>
    <w:rsid w:val="00201662"/>
    <w:rsid w:val="00201AA6"/>
    <w:rsid w:val="00201BDB"/>
    <w:rsid w:val="00201E75"/>
    <w:rsid w:val="00201FE6"/>
    <w:rsid w:val="002023DA"/>
    <w:rsid w:val="0020275A"/>
    <w:rsid w:val="00203171"/>
    <w:rsid w:val="00203713"/>
    <w:rsid w:val="00203725"/>
    <w:rsid w:val="0020383E"/>
    <w:rsid w:val="002038FD"/>
    <w:rsid w:val="00203D20"/>
    <w:rsid w:val="00203E8C"/>
    <w:rsid w:val="0020473F"/>
    <w:rsid w:val="00204786"/>
    <w:rsid w:val="0020493E"/>
    <w:rsid w:val="00204DAD"/>
    <w:rsid w:val="00204E60"/>
    <w:rsid w:val="00204EA5"/>
    <w:rsid w:val="00205450"/>
    <w:rsid w:val="0020585F"/>
    <w:rsid w:val="00205D9E"/>
    <w:rsid w:val="002064BC"/>
    <w:rsid w:val="00206962"/>
    <w:rsid w:val="002069CA"/>
    <w:rsid w:val="00206A07"/>
    <w:rsid w:val="00206CAB"/>
    <w:rsid w:val="00206D67"/>
    <w:rsid w:val="00207333"/>
    <w:rsid w:val="0020738D"/>
    <w:rsid w:val="002074BC"/>
    <w:rsid w:val="002075F7"/>
    <w:rsid w:val="0020766A"/>
    <w:rsid w:val="00207768"/>
    <w:rsid w:val="00207D81"/>
    <w:rsid w:val="00207F6F"/>
    <w:rsid w:val="0021045C"/>
    <w:rsid w:val="002104AE"/>
    <w:rsid w:val="002105AC"/>
    <w:rsid w:val="00210726"/>
    <w:rsid w:val="002107AB"/>
    <w:rsid w:val="00210A72"/>
    <w:rsid w:val="00210AA6"/>
    <w:rsid w:val="00210B8B"/>
    <w:rsid w:val="00210BA2"/>
    <w:rsid w:val="00210C31"/>
    <w:rsid w:val="00210D98"/>
    <w:rsid w:val="00210FE6"/>
    <w:rsid w:val="002110C7"/>
    <w:rsid w:val="002110F9"/>
    <w:rsid w:val="0021129C"/>
    <w:rsid w:val="002117DA"/>
    <w:rsid w:val="00211C0A"/>
    <w:rsid w:val="0021225D"/>
    <w:rsid w:val="0021232D"/>
    <w:rsid w:val="00212534"/>
    <w:rsid w:val="002125E1"/>
    <w:rsid w:val="00212B53"/>
    <w:rsid w:val="00212C8C"/>
    <w:rsid w:val="00213065"/>
    <w:rsid w:val="0021332F"/>
    <w:rsid w:val="00213330"/>
    <w:rsid w:val="00213394"/>
    <w:rsid w:val="002137D9"/>
    <w:rsid w:val="002139BB"/>
    <w:rsid w:val="00213D47"/>
    <w:rsid w:val="0021417A"/>
    <w:rsid w:val="002147F6"/>
    <w:rsid w:val="00214947"/>
    <w:rsid w:val="00214AD1"/>
    <w:rsid w:val="00214CF3"/>
    <w:rsid w:val="00214E07"/>
    <w:rsid w:val="00214E1C"/>
    <w:rsid w:val="00214E5A"/>
    <w:rsid w:val="00214F63"/>
    <w:rsid w:val="00214F65"/>
    <w:rsid w:val="00214FE2"/>
    <w:rsid w:val="002152D0"/>
    <w:rsid w:val="002153BE"/>
    <w:rsid w:val="0021541E"/>
    <w:rsid w:val="002154FB"/>
    <w:rsid w:val="00215552"/>
    <w:rsid w:val="002159DC"/>
    <w:rsid w:val="00215DF8"/>
    <w:rsid w:val="002161EF"/>
    <w:rsid w:val="00216445"/>
    <w:rsid w:val="002167AC"/>
    <w:rsid w:val="002168B0"/>
    <w:rsid w:val="00216C7D"/>
    <w:rsid w:val="00216DA6"/>
    <w:rsid w:val="00216E23"/>
    <w:rsid w:val="00216F0E"/>
    <w:rsid w:val="002173C6"/>
    <w:rsid w:val="00217942"/>
    <w:rsid w:val="002179CA"/>
    <w:rsid w:val="00217A63"/>
    <w:rsid w:val="00217C25"/>
    <w:rsid w:val="00217CED"/>
    <w:rsid w:val="0022001E"/>
    <w:rsid w:val="002203C1"/>
    <w:rsid w:val="002204AA"/>
    <w:rsid w:val="002206C5"/>
    <w:rsid w:val="002207D9"/>
    <w:rsid w:val="00220902"/>
    <w:rsid w:val="002209D1"/>
    <w:rsid w:val="00220C7A"/>
    <w:rsid w:val="00220D87"/>
    <w:rsid w:val="00220DF2"/>
    <w:rsid w:val="00221228"/>
    <w:rsid w:val="002212B9"/>
    <w:rsid w:val="00221349"/>
    <w:rsid w:val="00221427"/>
    <w:rsid w:val="00221443"/>
    <w:rsid w:val="002214D9"/>
    <w:rsid w:val="00221865"/>
    <w:rsid w:val="00221913"/>
    <w:rsid w:val="00221D7A"/>
    <w:rsid w:val="00221D9E"/>
    <w:rsid w:val="00221DAB"/>
    <w:rsid w:val="002220EF"/>
    <w:rsid w:val="002222E0"/>
    <w:rsid w:val="002225A4"/>
    <w:rsid w:val="0022273F"/>
    <w:rsid w:val="0022315F"/>
    <w:rsid w:val="002232D0"/>
    <w:rsid w:val="0022344C"/>
    <w:rsid w:val="002234A3"/>
    <w:rsid w:val="00223643"/>
    <w:rsid w:val="00223D1C"/>
    <w:rsid w:val="002243BE"/>
    <w:rsid w:val="00224B49"/>
    <w:rsid w:val="00224E8A"/>
    <w:rsid w:val="00224F49"/>
    <w:rsid w:val="002250B4"/>
    <w:rsid w:val="0022517C"/>
    <w:rsid w:val="00225267"/>
    <w:rsid w:val="00225295"/>
    <w:rsid w:val="00225414"/>
    <w:rsid w:val="0022541A"/>
    <w:rsid w:val="00225499"/>
    <w:rsid w:val="0022564E"/>
    <w:rsid w:val="002257CB"/>
    <w:rsid w:val="00225BAF"/>
    <w:rsid w:val="00225C32"/>
    <w:rsid w:val="00225F30"/>
    <w:rsid w:val="00226287"/>
    <w:rsid w:val="002263AB"/>
    <w:rsid w:val="002268F0"/>
    <w:rsid w:val="00226C20"/>
    <w:rsid w:val="00226D21"/>
    <w:rsid w:val="0022709C"/>
    <w:rsid w:val="002272A6"/>
    <w:rsid w:val="00227396"/>
    <w:rsid w:val="002274DB"/>
    <w:rsid w:val="00227569"/>
    <w:rsid w:val="00227578"/>
    <w:rsid w:val="002275BE"/>
    <w:rsid w:val="002276A2"/>
    <w:rsid w:val="00227918"/>
    <w:rsid w:val="00227B02"/>
    <w:rsid w:val="00227CFE"/>
    <w:rsid w:val="00230082"/>
    <w:rsid w:val="002300AA"/>
    <w:rsid w:val="002301D9"/>
    <w:rsid w:val="00230293"/>
    <w:rsid w:val="002304B9"/>
    <w:rsid w:val="002308ED"/>
    <w:rsid w:val="00230997"/>
    <w:rsid w:val="00230DF2"/>
    <w:rsid w:val="00230F2D"/>
    <w:rsid w:val="00230F37"/>
    <w:rsid w:val="00231AC1"/>
    <w:rsid w:val="00231B05"/>
    <w:rsid w:val="00231D79"/>
    <w:rsid w:val="00231DE3"/>
    <w:rsid w:val="002320E7"/>
    <w:rsid w:val="002322BD"/>
    <w:rsid w:val="002324DA"/>
    <w:rsid w:val="00232519"/>
    <w:rsid w:val="00232597"/>
    <w:rsid w:val="00232E04"/>
    <w:rsid w:val="00232E0F"/>
    <w:rsid w:val="00233040"/>
    <w:rsid w:val="00233111"/>
    <w:rsid w:val="0023332E"/>
    <w:rsid w:val="002339E5"/>
    <w:rsid w:val="00233A56"/>
    <w:rsid w:val="00233C64"/>
    <w:rsid w:val="00233DE4"/>
    <w:rsid w:val="00233E49"/>
    <w:rsid w:val="00233E63"/>
    <w:rsid w:val="002340CA"/>
    <w:rsid w:val="0023411E"/>
    <w:rsid w:val="0023413B"/>
    <w:rsid w:val="002341C3"/>
    <w:rsid w:val="00234628"/>
    <w:rsid w:val="0023496F"/>
    <w:rsid w:val="00234A11"/>
    <w:rsid w:val="00234BD8"/>
    <w:rsid w:val="00234BDD"/>
    <w:rsid w:val="00235389"/>
    <w:rsid w:val="002353FC"/>
    <w:rsid w:val="00235577"/>
    <w:rsid w:val="00235677"/>
    <w:rsid w:val="00235A00"/>
    <w:rsid w:val="00235D44"/>
    <w:rsid w:val="00235E42"/>
    <w:rsid w:val="002360FA"/>
    <w:rsid w:val="00236204"/>
    <w:rsid w:val="00236713"/>
    <w:rsid w:val="00236960"/>
    <w:rsid w:val="00236B41"/>
    <w:rsid w:val="00236D2B"/>
    <w:rsid w:val="00236DBA"/>
    <w:rsid w:val="00236EDC"/>
    <w:rsid w:val="00236FE5"/>
    <w:rsid w:val="0023700C"/>
    <w:rsid w:val="00237056"/>
    <w:rsid w:val="002371E2"/>
    <w:rsid w:val="00237214"/>
    <w:rsid w:val="002375CE"/>
    <w:rsid w:val="0023762A"/>
    <w:rsid w:val="0023781E"/>
    <w:rsid w:val="0023792C"/>
    <w:rsid w:val="00237F35"/>
    <w:rsid w:val="00240491"/>
    <w:rsid w:val="0024072A"/>
    <w:rsid w:val="0024084F"/>
    <w:rsid w:val="0024093F"/>
    <w:rsid w:val="00240B99"/>
    <w:rsid w:val="00240CCB"/>
    <w:rsid w:val="00240DC9"/>
    <w:rsid w:val="0024105E"/>
    <w:rsid w:val="002414DB"/>
    <w:rsid w:val="0024191F"/>
    <w:rsid w:val="00241992"/>
    <w:rsid w:val="00241BC0"/>
    <w:rsid w:val="00241C77"/>
    <w:rsid w:val="00241D96"/>
    <w:rsid w:val="00241ED9"/>
    <w:rsid w:val="002420EB"/>
    <w:rsid w:val="002421E6"/>
    <w:rsid w:val="002424B4"/>
    <w:rsid w:val="00242AF3"/>
    <w:rsid w:val="00242DE0"/>
    <w:rsid w:val="0024371B"/>
    <w:rsid w:val="002437D9"/>
    <w:rsid w:val="00243928"/>
    <w:rsid w:val="0024420C"/>
    <w:rsid w:val="00244303"/>
    <w:rsid w:val="002443CB"/>
    <w:rsid w:val="00244853"/>
    <w:rsid w:val="0024497A"/>
    <w:rsid w:val="002449E1"/>
    <w:rsid w:val="00244ECB"/>
    <w:rsid w:val="00244FB3"/>
    <w:rsid w:val="002452A2"/>
    <w:rsid w:val="002452C1"/>
    <w:rsid w:val="002455C1"/>
    <w:rsid w:val="0024561C"/>
    <w:rsid w:val="002459D8"/>
    <w:rsid w:val="00245A0A"/>
    <w:rsid w:val="00245BC3"/>
    <w:rsid w:val="002464D9"/>
    <w:rsid w:val="00246507"/>
    <w:rsid w:val="002469AA"/>
    <w:rsid w:val="00246B35"/>
    <w:rsid w:val="00246CF2"/>
    <w:rsid w:val="00247129"/>
    <w:rsid w:val="00247169"/>
    <w:rsid w:val="00247241"/>
    <w:rsid w:val="00247330"/>
    <w:rsid w:val="00247332"/>
    <w:rsid w:val="002478BF"/>
    <w:rsid w:val="00247A86"/>
    <w:rsid w:val="00247DBD"/>
    <w:rsid w:val="00247ED6"/>
    <w:rsid w:val="00250346"/>
    <w:rsid w:val="00250385"/>
    <w:rsid w:val="002507D6"/>
    <w:rsid w:val="0025091B"/>
    <w:rsid w:val="00250AD2"/>
    <w:rsid w:val="0025106C"/>
    <w:rsid w:val="002510ED"/>
    <w:rsid w:val="002514BB"/>
    <w:rsid w:val="0025170B"/>
    <w:rsid w:val="00251D6F"/>
    <w:rsid w:val="00251F3C"/>
    <w:rsid w:val="0025262E"/>
    <w:rsid w:val="00252659"/>
    <w:rsid w:val="0025291F"/>
    <w:rsid w:val="00252C15"/>
    <w:rsid w:val="00252F31"/>
    <w:rsid w:val="00252F44"/>
    <w:rsid w:val="00252FC8"/>
    <w:rsid w:val="00253027"/>
    <w:rsid w:val="0025325A"/>
    <w:rsid w:val="00253611"/>
    <w:rsid w:val="00253B31"/>
    <w:rsid w:val="00253C13"/>
    <w:rsid w:val="002540AA"/>
    <w:rsid w:val="00254152"/>
    <w:rsid w:val="0025423B"/>
    <w:rsid w:val="00254343"/>
    <w:rsid w:val="00254446"/>
    <w:rsid w:val="00254689"/>
    <w:rsid w:val="002546A5"/>
    <w:rsid w:val="00254945"/>
    <w:rsid w:val="0025497C"/>
    <w:rsid w:val="00254B1A"/>
    <w:rsid w:val="00254BDD"/>
    <w:rsid w:val="00254F87"/>
    <w:rsid w:val="0025500A"/>
    <w:rsid w:val="00255208"/>
    <w:rsid w:val="00255230"/>
    <w:rsid w:val="002555F3"/>
    <w:rsid w:val="002558A6"/>
    <w:rsid w:val="002558E0"/>
    <w:rsid w:val="00255A55"/>
    <w:rsid w:val="00255B08"/>
    <w:rsid w:val="00255D2D"/>
    <w:rsid w:val="00255E34"/>
    <w:rsid w:val="00255E6E"/>
    <w:rsid w:val="00256013"/>
    <w:rsid w:val="00256027"/>
    <w:rsid w:val="002560D8"/>
    <w:rsid w:val="0025653C"/>
    <w:rsid w:val="00256B01"/>
    <w:rsid w:val="00256B3C"/>
    <w:rsid w:val="00256E11"/>
    <w:rsid w:val="00256E12"/>
    <w:rsid w:val="00256ED6"/>
    <w:rsid w:val="002570C3"/>
    <w:rsid w:val="002570DA"/>
    <w:rsid w:val="002572F0"/>
    <w:rsid w:val="0025743A"/>
    <w:rsid w:val="002574E8"/>
    <w:rsid w:val="00257AC2"/>
    <w:rsid w:val="00257B4C"/>
    <w:rsid w:val="00257D7F"/>
    <w:rsid w:val="00257F61"/>
    <w:rsid w:val="002607AB"/>
    <w:rsid w:val="00260BB7"/>
    <w:rsid w:val="00261017"/>
    <w:rsid w:val="002611E8"/>
    <w:rsid w:val="0026125D"/>
    <w:rsid w:val="002612C2"/>
    <w:rsid w:val="00261733"/>
    <w:rsid w:val="0026218E"/>
    <w:rsid w:val="00262297"/>
    <w:rsid w:val="0026231D"/>
    <w:rsid w:val="002626C5"/>
    <w:rsid w:val="00262807"/>
    <w:rsid w:val="00262856"/>
    <w:rsid w:val="0026288C"/>
    <w:rsid w:val="002628B5"/>
    <w:rsid w:val="00262D08"/>
    <w:rsid w:val="00263636"/>
    <w:rsid w:val="00263798"/>
    <w:rsid w:val="0026386E"/>
    <w:rsid w:val="00263B16"/>
    <w:rsid w:val="00263C28"/>
    <w:rsid w:val="00263C68"/>
    <w:rsid w:val="00263FB6"/>
    <w:rsid w:val="002640FA"/>
    <w:rsid w:val="0026432F"/>
    <w:rsid w:val="0026483A"/>
    <w:rsid w:val="00264CD3"/>
    <w:rsid w:val="00264DD8"/>
    <w:rsid w:val="00265161"/>
    <w:rsid w:val="002652EE"/>
    <w:rsid w:val="00265C86"/>
    <w:rsid w:val="00265ECC"/>
    <w:rsid w:val="00266121"/>
    <w:rsid w:val="00266131"/>
    <w:rsid w:val="0026675D"/>
    <w:rsid w:val="00266C23"/>
    <w:rsid w:val="00267183"/>
    <w:rsid w:val="00267184"/>
    <w:rsid w:val="0026745B"/>
    <w:rsid w:val="0026756B"/>
    <w:rsid w:val="0026771F"/>
    <w:rsid w:val="002677DC"/>
    <w:rsid w:val="00267825"/>
    <w:rsid w:val="0026784E"/>
    <w:rsid w:val="002678F1"/>
    <w:rsid w:val="00267A09"/>
    <w:rsid w:val="00267B90"/>
    <w:rsid w:val="00267E7C"/>
    <w:rsid w:val="00270071"/>
    <w:rsid w:val="002701BB"/>
    <w:rsid w:val="002704E7"/>
    <w:rsid w:val="00270524"/>
    <w:rsid w:val="00270AB5"/>
    <w:rsid w:val="00270DE5"/>
    <w:rsid w:val="00270DFC"/>
    <w:rsid w:val="00271389"/>
    <w:rsid w:val="002714AC"/>
    <w:rsid w:val="00271575"/>
    <w:rsid w:val="00271627"/>
    <w:rsid w:val="002716E6"/>
    <w:rsid w:val="0027179A"/>
    <w:rsid w:val="00271C8F"/>
    <w:rsid w:val="00271F3F"/>
    <w:rsid w:val="00272265"/>
    <w:rsid w:val="0027236D"/>
    <w:rsid w:val="0027269D"/>
    <w:rsid w:val="0027279C"/>
    <w:rsid w:val="002729BA"/>
    <w:rsid w:val="00272ABC"/>
    <w:rsid w:val="00272B32"/>
    <w:rsid w:val="00272D00"/>
    <w:rsid w:val="00272D78"/>
    <w:rsid w:val="00272D98"/>
    <w:rsid w:val="00272DF5"/>
    <w:rsid w:val="00272E02"/>
    <w:rsid w:val="00273BE2"/>
    <w:rsid w:val="0027402D"/>
    <w:rsid w:val="002740BA"/>
    <w:rsid w:val="0027415A"/>
    <w:rsid w:val="00274477"/>
    <w:rsid w:val="00274BC9"/>
    <w:rsid w:val="00274BD4"/>
    <w:rsid w:val="00274C09"/>
    <w:rsid w:val="00274D85"/>
    <w:rsid w:val="00274DB0"/>
    <w:rsid w:val="00274DCC"/>
    <w:rsid w:val="00275330"/>
    <w:rsid w:val="002753BF"/>
    <w:rsid w:val="002755C9"/>
    <w:rsid w:val="002758FA"/>
    <w:rsid w:val="002759D7"/>
    <w:rsid w:val="00275A68"/>
    <w:rsid w:val="00275C67"/>
    <w:rsid w:val="00275CC7"/>
    <w:rsid w:val="00275D7B"/>
    <w:rsid w:val="00275E9F"/>
    <w:rsid w:val="00275FAE"/>
    <w:rsid w:val="002761B3"/>
    <w:rsid w:val="0027623C"/>
    <w:rsid w:val="00276627"/>
    <w:rsid w:val="0027693F"/>
    <w:rsid w:val="00276998"/>
    <w:rsid w:val="002769B2"/>
    <w:rsid w:val="00276ACA"/>
    <w:rsid w:val="00276D3A"/>
    <w:rsid w:val="00276FF1"/>
    <w:rsid w:val="0027709C"/>
    <w:rsid w:val="002773DE"/>
    <w:rsid w:val="00277750"/>
    <w:rsid w:val="00277BC2"/>
    <w:rsid w:val="00277DF4"/>
    <w:rsid w:val="00280541"/>
    <w:rsid w:val="0028078B"/>
    <w:rsid w:val="002808F6"/>
    <w:rsid w:val="00280CE3"/>
    <w:rsid w:val="00280DC3"/>
    <w:rsid w:val="00280F61"/>
    <w:rsid w:val="00281177"/>
    <w:rsid w:val="002812D4"/>
    <w:rsid w:val="002815DB"/>
    <w:rsid w:val="00281648"/>
    <w:rsid w:val="002818F3"/>
    <w:rsid w:val="00281999"/>
    <w:rsid w:val="00281C56"/>
    <w:rsid w:val="002824A6"/>
    <w:rsid w:val="0028258D"/>
    <w:rsid w:val="00282956"/>
    <w:rsid w:val="00282A86"/>
    <w:rsid w:val="00282CEA"/>
    <w:rsid w:val="00283903"/>
    <w:rsid w:val="00283DD7"/>
    <w:rsid w:val="00283FD7"/>
    <w:rsid w:val="002841EF"/>
    <w:rsid w:val="00284516"/>
    <w:rsid w:val="00284615"/>
    <w:rsid w:val="0028476D"/>
    <w:rsid w:val="00284A40"/>
    <w:rsid w:val="00284F9E"/>
    <w:rsid w:val="00285222"/>
    <w:rsid w:val="002852D7"/>
    <w:rsid w:val="00285549"/>
    <w:rsid w:val="0028557D"/>
    <w:rsid w:val="002857C8"/>
    <w:rsid w:val="00285993"/>
    <w:rsid w:val="00285DC6"/>
    <w:rsid w:val="00286476"/>
    <w:rsid w:val="00286506"/>
    <w:rsid w:val="00286727"/>
    <w:rsid w:val="002867ED"/>
    <w:rsid w:val="00286A07"/>
    <w:rsid w:val="00286A43"/>
    <w:rsid w:val="00286BDD"/>
    <w:rsid w:val="00286C3A"/>
    <w:rsid w:val="00286D14"/>
    <w:rsid w:val="00286EFD"/>
    <w:rsid w:val="00286F11"/>
    <w:rsid w:val="00287021"/>
    <w:rsid w:val="002870FF"/>
    <w:rsid w:val="00287189"/>
    <w:rsid w:val="00287238"/>
    <w:rsid w:val="0028767B"/>
    <w:rsid w:val="00287D77"/>
    <w:rsid w:val="00290075"/>
    <w:rsid w:val="002900CB"/>
    <w:rsid w:val="0029013D"/>
    <w:rsid w:val="002901B0"/>
    <w:rsid w:val="00290524"/>
    <w:rsid w:val="002906EC"/>
    <w:rsid w:val="0029085B"/>
    <w:rsid w:val="002908C7"/>
    <w:rsid w:val="00290C14"/>
    <w:rsid w:val="00290C76"/>
    <w:rsid w:val="00290D93"/>
    <w:rsid w:val="00291121"/>
    <w:rsid w:val="002911AE"/>
    <w:rsid w:val="002912B6"/>
    <w:rsid w:val="002912F8"/>
    <w:rsid w:val="00291344"/>
    <w:rsid w:val="0029138F"/>
    <w:rsid w:val="002914AE"/>
    <w:rsid w:val="00291661"/>
    <w:rsid w:val="00291769"/>
    <w:rsid w:val="002917E1"/>
    <w:rsid w:val="00291819"/>
    <w:rsid w:val="002919C4"/>
    <w:rsid w:val="00291BFA"/>
    <w:rsid w:val="00291C7D"/>
    <w:rsid w:val="00291CFB"/>
    <w:rsid w:val="00291E94"/>
    <w:rsid w:val="0029231E"/>
    <w:rsid w:val="0029236A"/>
    <w:rsid w:val="00292658"/>
    <w:rsid w:val="0029273F"/>
    <w:rsid w:val="00292C3D"/>
    <w:rsid w:val="00292F22"/>
    <w:rsid w:val="00292F36"/>
    <w:rsid w:val="0029323C"/>
    <w:rsid w:val="002935E8"/>
    <w:rsid w:val="0029374E"/>
    <w:rsid w:val="00293789"/>
    <w:rsid w:val="002939F4"/>
    <w:rsid w:val="00293ACC"/>
    <w:rsid w:val="00293B60"/>
    <w:rsid w:val="00293B99"/>
    <w:rsid w:val="00293C06"/>
    <w:rsid w:val="00293CB8"/>
    <w:rsid w:val="00293E27"/>
    <w:rsid w:val="002940A7"/>
    <w:rsid w:val="0029415E"/>
    <w:rsid w:val="00294240"/>
    <w:rsid w:val="002943AF"/>
    <w:rsid w:val="00294704"/>
    <w:rsid w:val="00294770"/>
    <w:rsid w:val="002947AB"/>
    <w:rsid w:val="0029488C"/>
    <w:rsid w:val="0029494D"/>
    <w:rsid w:val="00294CBE"/>
    <w:rsid w:val="00295339"/>
    <w:rsid w:val="00295772"/>
    <w:rsid w:val="00295931"/>
    <w:rsid w:val="00295EC5"/>
    <w:rsid w:val="00296000"/>
    <w:rsid w:val="0029615B"/>
    <w:rsid w:val="00296528"/>
    <w:rsid w:val="002967D1"/>
    <w:rsid w:val="002968AA"/>
    <w:rsid w:val="00296AEF"/>
    <w:rsid w:val="00296B1E"/>
    <w:rsid w:val="00296D52"/>
    <w:rsid w:val="00297421"/>
    <w:rsid w:val="002974A8"/>
    <w:rsid w:val="002978B1"/>
    <w:rsid w:val="00297FE6"/>
    <w:rsid w:val="002A05EC"/>
    <w:rsid w:val="002A0685"/>
    <w:rsid w:val="002A0870"/>
    <w:rsid w:val="002A0AC4"/>
    <w:rsid w:val="002A0ECA"/>
    <w:rsid w:val="002A0F22"/>
    <w:rsid w:val="002A10F4"/>
    <w:rsid w:val="002A14D8"/>
    <w:rsid w:val="002A1648"/>
    <w:rsid w:val="002A199E"/>
    <w:rsid w:val="002A1DB7"/>
    <w:rsid w:val="002A2147"/>
    <w:rsid w:val="002A260D"/>
    <w:rsid w:val="002A28F8"/>
    <w:rsid w:val="002A29A1"/>
    <w:rsid w:val="002A2D15"/>
    <w:rsid w:val="002A2D97"/>
    <w:rsid w:val="002A34D2"/>
    <w:rsid w:val="002A3517"/>
    <w:rsid w:val="002A358D"/>
    <w:rsid w:val="002A35ED"/>
    <w:rsid w:val="002A3781"/>
    <w:rsid w:val="002A3998"/>
    <w:rsid w:val="002A3C2C"/>
    <w:rsid w:val="002A3EEE"/>
    <w:rsid w:val="002A442C"/>
    <w:rsid w:val="002A45E7"/>
    <w:rsid w:val="002A47C0"/>
    <w:rsid w:val="002A4A38"/>
    <w:rsid w:val="002A4C28"/>
    <w:rsid w:val="002A4FA0"/>
    <w:rsid w:val="002A5077"/>
    <w:rsid w:val="002A523E"/>
    <w:rsid w:val="002A577C"/>
    <w:rsid w:val="002A5815"/>
    <w:rsid w:val="002A5F50"/>
    <w:rsid w:val="002A60F7"/>
    <w:rsid w:val="002A63C1"/>
    <w:rsid w:val="002A63E9"/>
    <w:rsid w:val="002A6554"/>
    <w:rsid w:val="002A65F6"/>
    <w:rsid w:val="002A6977"/>
    <w:rsid w:val="002A69C2"/>
    <w:rsid w:val="002A6E57"/>
    <w:rsid w:val="002A6E58"/>
    <w:rsid w:val="002A6F0F"/>
    <w:rsid w:val="002A7389"/>
    <w:rsid w:val="002A7474"/>
    <w:rsid w:val="002A7492"/>
    <w:rsid w:val="002A75FE"/>
    <w:rsid w:val="002A77C1"/>
    <w:rsid w:val="002A7B0E"/>
    <w:rsid w:val="002A7C4A"/>
    <w:rsid w:val="002A7CF2"/>
    <w:rsid w:val="002B007F"/>
    <w:rsid w:val="002B0288"/>
    <w:rsid w:val="002B03E6"/>
    <w:rsid w:val="002B04C1"/>
    <w:rsid w:val="002B068F"/>
    <w:rsid w:val="002B06E9"/>
    <w:rsid w:val="002B087A"/>
    <w:rsid w:val="002B0AC8"/>
    <w:rsid w:val="002B0B56"/>
    <w:rsid w:val="002B1077"/>
    <w:rsid w:val="002B1584"/>
    <w:rsid w:val="002B15FB"/>
    <w:rsid w:val="002B172B"/>
    <w:rsid w:val="002B174D"/>
    <w:rsid w:val="002B17F5"/>
    <w:rsid w:val="002B1BF8"/>
    <w:rsid w:val="002B1D3F"/>
    <w:rsid w:val="002B1E60"/>
    <w:rsid w:val="002B2120"/>
    <w:rsid w:val="002B23C0"/>
    <w:rsid w:val="002B25CB"/>
    <w:rsid w:val="002B266E"/>
    <w:rsid w:val="002B26A0"/>
    <w:rsid w:val="002B3016"/>
    <w:rsid w:val="002B31B8"/>
    <w:rsid w:val="002B32B9"/>
    <w:rsid w:val="002B35C8"/>
    <w:rsid w:val="002B3803"/>
    <w:rsid w:val="002B3955"/>
    <w:rsid w:val="002B399C"/>
    <w:rsid w:val="002B3B7B"/>
    <w:rsid w:val="002B3CDF"/>
    <w:rsid w:val="002B3F6D"/>
    <w:rsid w:val="002B41AF"/>
    <w:rsid w:val="002B443B"/>
    <w:rsid w:val="002B465B"/>
    <w:rsid w:val="002B465E"/>
    <w:rsid w:val="002B46B3"/>
    <w:rsid w:val="002B474D"/>
    <w:rsid w:val="002B4986"/>
    <w:rsid w:val="002B49B1"/>
    <w:rsid w:val="002B4B64"/>
    <w:rsid w:val="002B4CCC"/>
    <w:rsid w:val="002B4D9B"/>
    <w:rsid w:val="002B4FA8"/>
    <w:rsid w:val="002B53B6"/>
    <w:rsid w:val="002B5547"/>
    <w:rsid w:val="002B55B5"/>
    <w:rsid w:val="002B5E49"/>
    <w:rsid w:val="002B5E7D"/>
    <w:rsid w:val="002B629D"/>
    <w:rsid w:val="002B6349"/>
    <w:rsid w:val="002B63D0"/>
    <w:rsid w:val="002B65B9"/>
    <w:rsid w:val="002B684C"/>
    <w:rsid w:val="002B6A77"/>
    <w:rsid w:val="002B6EE4"/>
    <w:rsid w:val="002B705C"/>
    <w:rsid w:val="002B7320"/>
    <w:rsid w:val="002B7393"/>
    <w:rsid w:val="002B73FE"/>
    <w:rsid w:val="002B764A"/>
    <w:rsid w:val="002B78A9"/>
    <w:rsid w:val="002B7ACD"/>
    <w:rsid w:val="002B7BBD"/>
    <w:rsid w:val="002B7BF4"/>
    <w:rsid w:val="002B7F0A"/>
    <w:rsid w:val="002B7FEB"/>
    <w:rsid w:val="002C0019"/>
    <w:rsid w:val="002C03EE"/>
    <w:rsid w:val="002C084B"/>
    <w:rsid w:val="002C090C"/>
    <w:rsid w:val="002C0B5B"/>
    <w:rsid w:val="002C0CB5"/>
    <w:rsid w:val="002C11B6"/>
    <w:rsid w:val="002C11E0"/>
    <w:rsid w:val="002C147D"/>
    <w:rsid w:val="002C166C"/>
    <w:rsid w:val="002C1B0B"/>
    <w:rsid w:val="002C1B9E"/>
    <w:rsid w:val="002C1C3A"/>
    <w:rsid w:val="002C1FAD"/>
    <w:rsid w:val="002C2153"/>
    <w:rsid w:val="002C2323"/>
    <w:rsid w:val="002C2425"/>
    <w:rsid w:val="002C2D25"/>
    <w:rsid w:val="002C31E1"/>
    <w:rsid w:val="002C328E"/>
    <w:rsid w:val="002C36BB"/>
    <w:rsid w:val="002C3713"/>
    <w:rsid w:val="002C38B9"/>
    <w:rsid w:val="002C3ABE"/>
    <w:rsid w:val="002C3C35"/>
    <w:rsid w:val="002C40AA"/>
    <w:rsid w:val="002C42D4"/>
    <w:rsid w:val="002C430E"/>
    <w:rsid w:val="002C43B1"/>
    <w:rsid w:val="002C44F3"/>
    <w:rsid w:val="002C452E"/>
    <w:rsid w:val="002C481A"/>
    <w:rsid w:val="002C489C"/>
    <w:rsid w:val="002C49D4"/>
    <w:rsid w:val="002C4AAE"/>
    <w:rsid w:val="002C4CD6"/>
    <w:rsid w:val="002C4CFE"/>
    <w:rsid w:val="002C4DD6"/>
    <w:rsid w:val="002C4F46"/>
    <w:rsid w:val="002C5234"/>
    <w:rsid w:val="002C53C4"/>
    <w:rsid w:val="002C555C"/>
    <w:rsid w:val="002C58B7"/>
    <w:rsid w:val="002C5DAA"/>
    <w:rsid w:val="002C6125"/>
    <w:rsid w:val="002C6184"/>
    <w:rsid w:val="002C6227"/>
    <w:rsid w:val="002C6230"/>
    <w:rsid w:val="002C64AB"/>
    <w:rsid w:val="002C67A4"/>
    <w:rsid w:val="002C6957"/>
    <w:rsid w:val="002C6D79"/>
    <w:rsid w:val="002C6F48"/>
    <w:rsid w:val="002C705B"/>
    <w:rsid w:val="002C71FD"/>
    <w:rsid w:val="002C7322"/>
    <w:rsid w:val="002C7560"/>
    <w:rsid w:val="002C7660"/>
    <w:rsid w:val="002C77F9"/>
    <w:rsid w:val="002C786C"/>
    <w:rsid w:val="002C7B97"/>
    <w:rsid w:val="002C7BB4"/>
    <w:rsid w:val="002C7C44"/>
    <w:rsid w:val="002C7CC2"/>
    <w:rsid w:val="002D0024"/>
    <w:rsid w:val="002D014C"/>
    <w:rsid w:val="002D01ED"/>
    <w:rsid w:val="002D0394"/>
    <w:rsid w:val="002D03F8"/>
    <w:rsid w:val="002D0920"/>
    <w:rsid w:val="002D0B3F"/>
    <w:rsid w:val="002D0C60"/>
    <w:rsid w:val="002D0CE5"/>
    <w:rsid w:val="002D0E72"/>
    <w:rsid w:val="002D11E3"/>
    <w:rsid w:val="002D1791"/>
    <w:rsid w:val="002D1915"/>
    <w:rsid w:val="002D1C08"/>
    <w:rsid w:val="002D1E14"/>
    <w:rsid w:val="002D23BA"/>
    <w:rsid w:val="002D295F"/>
    <w:rsid w:val="002D2C49"/>
    <w:rsid w:val="002D2EBD"/>
    <w:rsid w:val="002D2F8D"/>
    <w:rsid w:val="002D3592"/>
    <w:rsid w:val="002D36E3"/>
    <w:rsid w:val="002D3866"/>
    <w:rsid w:val="002D388E"/>
    <w:rsid w:val="002D3B38"/>
    <w:rsid w:val="002D3BB2"/>
    <w:rsid w:val="002D3C8F"/>
    <w:rsid w:val="002D3F08"/>
    <w:rsid w:val="002D40C8"/>
    <w:rsid w:val="002D45BA"/>
    <w:rsid w:val="002D4665"/>
    <w:rsid w:val="002D4706"/>
    <w:rsid w:val="002D49A7"/>
    <w:rsid w:val="002D4BE7"/>
    <w:rsid w:val="002D4C24"/>
    <w:rsid w:val="002D50B6"/>
    <w:rsid w:val="002D51C9"/>
    <w:rsid w:val="002D522D"/>
    <w:rsid w:val="002D522F"/>
    <w:rsid w:val="002D5644"/>
    <w:rsid w:val="002D5794"/>
    <w:rsid w:val="002D5885"/>
    <w:rsid w:val="002D5A96"/>
    <w:rsid w:val="002D5BC1"/>
    <w:rsid w:val="002D6112"/>
    <w:rsid w:val="002D6124"/>
    <w:rsid w:val="002D643C"/>
    <w:rsid w:val="002D65B6"/>
    <w:rsid w:val="002D65C5"/>
    <w:rsid w:val="002D66CE"/>
    <w:rsid w:val="002D68B0"/>
    <w:rsid w:val="002D6B47"/>
    <w:rsid w:val="002D6B9D"/>
    <w:rsid w:val="002D6E35"/>
    <w:rsid w:val="002D6ED3"/>
    <w:rsid w:val="002D726C"/>
    <w:rsid w:val="002D73A3"/>
    <w:rsid w:val="002D7481"/>
    <w:rsid w:val="002D77E7"/>
    <w:rsid w:val="002D7A88"/>
    <w:rsid w:val="002D7D68"/>
    <w:rsid w:val="002D7DC0"/>
    <w:rsid w:val="002D7DD9"/>
    <w:rsid w:val="002D7DE3"/>
    <w:rsid w:val="002D7FB8"/>
    <w:rsid w:val="002E0159"/>
    <w:rsid w:val="002E01D1"/>
    <w:rsid w:val="002E03D2"/>
    <w:rsid w:val="002E083C"/>
    <w:rsid w:val="002E0B94"/>
    <w:rsid w:val="002E0D06"/>
    <w:rsid w:val="002E1228"/>
    <w:rsid w:val="002E123D"/>
    <w:rsid w:val="002E160B"/>
    <w:rsid w:val="002E176B"/>
    <w:rsid w:val="002E1A13"/>
    <w:rsid w:val="002E1B00"/>
    <w:rsid w:val="002E1DC8"/>
    <w:rsid w:val="002E1EDE"/>
    <w:rsid w:val="002E209E"/>
    <w:rsid w:val="002E20E8"/>
    <w:rsid w:val="002E25A5"/>
    <w:rsid w:val="002E286F"/>
    <w:rsid w:val="002E28C8"/>
    <w:rsid w:val="002E2935"/>
    <w:rsid w:val="002E2BC9"/>
    <w:rsid w:val="002E2D46"/>
    <w:rsid w:val="002E3301"/>
    <w:rsid w:val="002E42D4"/>
    <w:rsid w:val="002E4513"/>
    <w:rsid w:val="002E457A"/>
    <w:rsid w:val="002E45B9"/>
    <w:rsid w:val="002E4B96"/>
    <w:rsid w:val="002E5103"/>
    <w:rsid w:val="002E5304"/>
    <w:rsid w:val="002E5776"/>
    <w:rsid w:val="002E5AF2"/>
    <w:rsid w:val="002E5F39"/>
    <w:rsid w:val="002E5F8E"/>
    <w:rsid w:val="002E6224"/>
    <w:rsid w:val="002E642F"/>
    <w:rsid w:val="002E643F"/>
    <w:rsid w:val="002E6539"/>
    <w:rsid w:val="002E6577"/>
    <w:rsid w:val="002E68DB"/>
    <w:rsid w:val="002E6CD1"/>
    <w:rsid w:val="002E6F07"/>
    <w:rsid w:val="002E6FEC"/>
    <w:rsid w:val="002E7117"/>
    <w:rsid w:val="002E7173"/>
    <w:rsid w:val="002E7406"/>
    <w:rsid w:val="002E74BB"/>
    <w:rsid w:val="002E75C2"/>
    <w:rsid w:val="002E7C38"/>
    <w:rsid w:val="002E7EFB"/>
    <w:rsid w:val="002F006E"/>
    <w:rsid w:val="002F02F5"/>
    <w:rsid w:val="002F0702"/>
    <w:rsid w:val="002F084A"/>
    <w:rsid w:val="002F0880"/>
    <w:rsid w:val="002F092C"/>
    <w:rsid w:val="002F0B9E"/>
    <w:rsid w:val="002F0E76"/>
    <w:rsid w:val="002F10AD"/>
    <w:rsid w:val="002F135F"/>
    <w:rsid w:val="002F13BB"/>
    <w:rsid w:val="002F1433"/>
    <w:rsid w:val="002F1445"/>
    <w:rsid w:val="002F1608"/>
    <w:rsid w:val="002F16CB"/>
    <w:rsid w:val="002F1A4C"/>
    <w:rsid w:val="002F1AE4"/>
    <w:rsid w:val="002F20CC"/>
    <w:rsid w:val="002F20F3"/>
    <w:rsid w:val="002F227F"/>
    <w:rsid w:val="002F2435"/>
    <w:rsid w:val="002F2495"/>
    <w:rsid w:val="002F28CC"/>
    <w:rsid w:val="002F2C47"/>
    <w:rsid w:val="002F2D29"/>
    <w:rsid w:val="002F2EF1"/>
    <w:rsid w:val="002F2F2C"/>
    <w:rsid w:val="002F30E6"/>
    <w:rsid w:val="002F3184"/>
    <w:rsid w:val="002F31C7"/>
    <w:rsid w:val="002F32AE"/>
    <w:rsid w:val="002F331A"/>
    <w:rsid w:val="002F3374"/>
    <w:rsid w:val="002F3517"/>
    <w:rsid w:val="002F374E"/>
    <w:rsid w:val="002F37D0"/>
    <w:rsid w:val="002F3AD7"/>
    <w:rsid w:val="002F3B02"/>
    <w:rsid w:val="002F3E36"/>
    <w:rsid w:val="002F4026"/>
    <w:rsid w:val="002F46B1"/>
    <w:rsid w:val="002F4A9E"/>
    <w:rsid w:val="002F4EAF"/>
    <w:rsid w:val="002F4F96"/>
    <w:rsid w:val="002F5360"/>
    <w:rsid w:val="002F56D5"/>
    <w:rsid w:val="002F578E"/>
    <w:rsid w:val="002F5BD2"/>
    <w:rsid w:val="002F5CE5"/>
    <w:rsid w:val="002F5D71"/>
    <w:rsid w:val="002F6032"/>
    <w:rsid w:val="002F634C"/>
    <w:rsid w:val="002F64A9"/>
    <w:rsid w:val="002F64F0"/>
    <w:rsid w:val="002F653F"/>
    <w:rsid w:val="002F693D"/>
    <w:rsid w:val="002F697C"/>
    <w:rsid w:val="002F698A"/>
    <w:rsid w:val="002F6D90"/>
    <w:rsid w:val="002F6EE7"/>
    <w:rsid w:val="002F7035"/>
    <w:rsid w:val="002F71CF"/>
    <w:rsid w:val="002F71EB"/>
    <w:rsid w:val="002F7241"/>
    <w:rsid w:val="002F7437"/>
    <w:rsid w:val="002F7558"/>
    <w:rsid w:val="002F782C"/>
    <w:rsid w:val="002F78C0"/>
    <w:rsid w:val="002F7C72"/>
    <w:rsid w:val="002F7DD9"/>
    <w:rsid w:val="00300050"/>
    <w:rsid w:val="00300184"/>
    <w:rsid w:val="003007EA"/>
    <w:rsid w:val="00300B55"/>
    <w:rsid w:val="00300DC1"/>
    <w:rsid w:val="00300E4E"/>
    <w:rsid w:val="00301152"/>
    <w:rsid w:val="003018AD"/>
    <w:rsid w:val="00301D73"/>
    <w:rsid w:val="00301FB6"/>
    <w:rsid w:val="0030209E"/>
    <w:rsid w:val="00302246"/>
    <w:rsid w:val="00302269"/>
    <w:rsid w:val="0030231A"/>
    <w:rsid w:val="003023FE"/>
    <w:rsid w:val="00302A06"/>
    <w:rsid w:val="00302E38"/>
    <w:rsid w:val="003031CB"/>
    <w:rsid w:val="00303276"/>
    <w:rsid w:val="003033B6"/>
    <w:rsid w:val="003033F5"/>
    <w:rsid w:val="0030351A"/>
    <w:rsid w:val="00303619"/>
    <w:rsid w:val="003036A6"/>
    <w:rsid w:val="003037D8"/>
    <w:rsid w:val="003039B3"/>
    <w:rsid w:val="00303C1B"/>
    <w:rsid w:val="00304220"/>
    <w:rsid w:val="00304334"/>
    <w:rsid w:val="00304441"/>
    <w:rsid w:val="003044E5"/>
    <w:rsid w:val="00304722"/>
    <w:rsid w:val="003047BB"/>
    <w:rsid w:val="003048DF"/>
    <w:rsid w:val="00304AED"/>
    <w:rsid w:val="00304C03"/>
    <w:rsid w:val="00304CCF"/>
    <w:rsid w:val="00304DD1"/>
    <w:rsid w:val="00304F92"/>
    <w:rsid w:val="003053C0"/>
    <w:rsid w:val="0030574D"/>
    <w:rsid w:val="003058AA"/>
    <w:rsid w:val="00305953"/>
    <w:rsid w:val="003059E9"/>
    <w:rsid w:val="00305BD6"/>
    <w:rsid w:val="00306221"/>
    <w:rsid w:val="0030658C"/>
    <w:rsid w:val="00306805"/>
    <w:rsid w:val="0030684C"/>
    <w:rsid w:val="003068A5"/>
    <w:rsid w:val="00306A75"/>
    <w:rsid w:val="00306B50"/>
    <w:rsid w:val="00306D3D"/>
    <w:rsid w:val="00306DAB"/>
    <w:rsid w:val="00307020"/>
    <w:rsid w:val="003071D0"/>
    <w:rsid w:val="00307FB7"/>
    <w:rsid w:val="00307FD1"/>
    <w:rsid w:val="00310047"/>
    <w:rsid w:val="0031052D"/>
    <w:rsid w:val="003105FD"/>
    <w:rsid w:val="003108C6"/>
    <w:rsid w:val="00310A56"/>
    <w:rsid w:val="00310AB1"/>
    <w:rsid w:val="00310DDE"/>
    <w:rsid w:val="00310EE0"/>
    <w:rsid w:val="0031113E"/>
    <w:rsid w:val="00311268"/>
    <w:rsid w:val="003113B4"/>
    <w:rsid w:val="00311641"/>
    <w:rsid w:val="003117CA"/>
    <w:rsid w:val="003117D1"/>
    <w:rsid w:val="00311A11"/>
    <w:rsid w:val="00311A5F"/>
    <w:rsid w:val="00311B98"/>
    <w:rsid w:val="00312158"/>
    <w:rsid w:val="00312219"/>
    <w:rsid w:val="00312495"/>
    <w:rsid w:val="0031262B"/>
    <w:rsid w:val="003127F2"/>
    <w:rsid w:val="00312829"/>
    <w:rsid w:val="0031291B"/>
    <w:rsid w:val="00312B12"/>
    <w:rsid w:val="00312D1E"/>
    <w:rsid w:val="00312D9A"/>
    <w:rsid w:val="00312E1F"/>
    <w:rsid w:val="00312FBA"/>
    <w:rsid w:val="00313113"/>
    <w:rsid w:val="003133FF"/>
    <w:rsid w:val="0031374D"/>
    <w:rsid w:val="00313C54"/>
    <w:rsid w:val="0031429D"/>
    <w:rsid w:val="00314484"/>
    <w:rsid w:val="003145BF"/>
    <w:rsid w:val="00314643"/>
    <w:rsid w:val="00314B53"/>
    <w:rsid w:val="00314B5B"/>
    <w:rsid w:val="00315241"/>
    <w:rsid w:val="0031524D"/>
    <w:rsid w:val="003154BD"/>
    <w:rsid w:val="003154CE"/>
    <w:rsid w:val="003155FB"/>
    <w:rsid w:val="0031563F"/>
    <w:rsid w:val="00315655"/>
    <w:rsid w:val="003157D2"/>
    <w:rsid w:val="00315856"/>
    <w:rsid w:val="00315A2C"/>
    <w:rsid w:val="00315C03"/>
    <w:rsid w:val="00315D33"/>
    <w:rsid w:val="00315DC7"/>
    <w:rsid w:val="00315DF7"/>
    <w:rsid w:val="00315E6A"/>
    <w:rsid w:val="00315F2C"/>
    <w:rsid w:val="00315FAB"/>
    <w:rsid w:val="00316037"/>
    <w:rsid w:val="0031613F"/>
    <w:rsid w:val="003166D9"/>
    <w:rsid w:val="00316764"/>
    <w:rsid w:val="0031681A"/>
    <w:rsid w:val="0031691F"/>
    <w:rsid w:val="003169DF"/>
    <w:rsid w:val="00316A60"/>
    <w:rsid w:val="00316B44"/>
    <w:rsid w:val="00316B48"/>
    <w:rsid w:val="00316B95"/>
    <w:rsid w:val="00316D4D"/>
    <w:rsid w:val="00316E01"/>
    <w:rsid w:val="003173B1"/>
    <w:rsid w:val="003174AA"/>
    <w:rsid w:val="003178DE"/>
    <w:rsid w:val="00317A0B"/>
    <w:rsid w:val="00317ABD"/>
    <w:rsid w:val="00317BB0"/>
    <w:rsid w:val="00317D79"/>
    <w:rsid w:val="00317FC9"/>
    <w:rsid w:val="003204B0"/>
    <w:rsid w:val="00320AF8"/>
    <w:rsid w:val="00320B88"/>
    <w:rsid w:val="00321053"/>
    <w:rsid w:val="0032148A"/>
    <w:rsid w:val="003216B3"/>
    <w:rsid w:val="003216FD"/>
    <w:rsid w:val="003217FF"/>
    <w:rsid w:val="003219E3"/>
    <w:rsid w:val="00321C35"/>
    <w:rsid w:val="00322018"/>
    <w:rsid w:val="00322035"/>
    <w:rsid w:val="003223F2"/>
    <w:rsid w:val="00322529"/>
    <w:rsid w:val="0032268E"/>
    <w:rsid w:val="00322777"/>
    <w:rsid w:val="00322A34"/>
    <w:rsid w:val="00322AEE"/>
    <w:rsid w:val="00322C54"/>
    <w:rsid w:val="00322FA8"/>
    <w:rsid w:val="003231C7"/>
    <w:rsid w:val="0032336F"/>
    <w:rsid w:val="003233D8"/>
    <w:rsid w:val="0032425D"/>
    <w:rsid w:val="00324985"/>
    <w:rsid w:val="003249A6"/>
    <w:rsid w:val="00324A63"/>
    <w:rsid w:val="00324A64"/>
    <w:rsid w:val="00324BA6"/>
    <w:rsid w:val="00324C07"/>
    <w:rsid w:val="00324C93"/>
    <w:rsid w:val="00324FBF"/>
    <w:rsid w:val="003252B5"/>
    <w:rsid w:val="00325AE8"/>
    <w:rsid w:val="00325B4E"/>
    <w:rsid w:val="00325F8B"/>
    <w:rsid w:val="00326347"/>
    <w:rsid w:val="003265A6"/>
    <w:rsid w:val="00326687"/>
    <w:rsid w:val="0032681B"/>
    <w:rsid w:val="00326A74"/>
    <w:rsid w:val="00326B06"/>
    <w:rsid w:val="00326C31"/>
    <w:rsid w:val="00326D22"/>
    <w:rsid w:val="00326F05"/>
    <w:rsid w:val="00327016"/>
    <w:rsid w:val="0032731C"/>
    <w:rsid w:val="003273ED"/>
    <w:rsid w:val="00327664"/>
    <w:rsid w:val="00327778"/>
    <w:rsid w:val="00327812"/>
    <w:rsid w:val="00327888"/>
    <w:rsid w:val="00327B42"/>
    <w:rsid w:val="00327F10"/>
    <w:rsid w:val="003302FB"/>
    <w:rsid w:val="00330438"/>
    <w:rsid w:val="003307E5"/>
    <w:rsid w:val="003309A2"/>
    <w:rsid w:val="00330E69"/>
    <w:rsid w:val="00330E8C"/>
    <w:rsid w:val="00331049"/>
    <w:rsid w:val="00331419"/>
    <w:rsid w:val="00331471"/>
    <w:rsid w:val="00331591"/>
    <w:rsid w:val="003315B8"/>
    <w:rsid w:val="0033179A"/>
    <w:rsid w:val="00331CF1"/>
    <w:rsid w:val="00331E29"/>
    <w:rsid w:val="00331F8E"/>
    <w:rsid w:val="00332063"/>
    <w:rsid w:val="003325A8"/>
    <w:rsid w:val="0033298D"/>
    <w:rsid w:val="00332ABE"/>
    <w:rsid w:val="00332C49"/>
    <w:rsid w:val="00332E1A"/>
    <w:rsid w:val="00332E53"/>
    <w:rsid w:val="00332F6E"/>
    <w:rsid w:val="00333063"/>
    <w:rsid w:val="003330D0"/>
    <w:rsid w:val="003332EE"/>
    <w:rsid w:val="00333494"/>
    <w:rsid w:val="00333578"/>
    <w:rsid w:val="0033374F"/>
    <w:rsid w:val="00333780"/>
    <w:rsid w:val="0033381D"/>
    <w:rsid w:val="00333995"/>
    <w:rsid w:val="00333B8D"/>
    <w:rsid w:val="00333DD1"/>
    <w:rsid w:val="003342E3"/>
    <w:rsid w:val="003347C0"/>
    <w:rsid w:val="00334830"/>
    <w:rsid w:val="00334CA0"/>
    <w:rsid w:val="00334D7A"/>
    <w:rsid w:val="0033502B"/>
    <w:rsid w:val="00335034"/>
    <w:rsid w:val="0033527E"/>
    <w:rsid w:val="003352BD"/>
    <w:rsid w:val="003352DA"/>
    <w:rsid w:val="003353BE"/>
    <w:rsid w:val="003353C9"/>
    <w:rsid w:val="0033541C"/>
    <w:rsid w:val="0033563C"/>
    <w:rsid w:val="00335A0F"/>
    <w:rsid w:val="00335C2E"/>
    <w:rsid w:val="003363B4"/>
    <w:rsid w:val="00336917"/>
    <w:rsid w:val="00336A2B"/>
    <w:rsid w:val="00337326"/>
    <w:rsid w:val="00337441"/>
    <w:rsid w:val="00337523"/>
    <w:rsid w:val="00337548"/>
    <w:rsid w:val="003375C9"/>
    <w:rsid w:val="0033787E"/>
    <w:rsid w:val="00337889"/>
    <w:rsid w:val="003378C6"/>
    <w:rsid w:val="00337B34"/>
    <w:rsid w:val="00337CF1"/>
    <w:rsid w:val="00340436"/>
    <w:rsid w:val="0034056C"/>
    <w:rsid w:val="00340A8A"/>
    <w:rsid w:val="00340B3D"/>
    <w:rsid w:val="00340CAE"/>
    <w:rsid w:val="00341066"/>
    <w:rsid w:val="0034162C"/>
    <w:rsid w:val="00341782"/>
    <w:rsid w:val="00341802"/>
    <w:rsid w:val="00341A7F"/>
    <w:rsid w:val="00341A9E"/>
    <w:rsid w:val="00341B24"/>
    <w:rsid w:val="00341D27"/>
    <w:rsid w:val="00341E90"/>
    <w:rsid w:val="00342122"/>
    <w:rsid w:val="003425ED"/>
    <w:rsid w:val="0034279E"/>
    <w:rsid w:val="00342D49"/>
    <w:rsid w:val="00342D6E"/>
    <w:rsid w:val="00342E5D"/>
    <w:rsid w:val="00342F2C"/>
    <w:rsid w:val="00342FE6"/>
    <w:rsid w:val="00342FF4"/>
    <w:rsid w:val="003430A1"/>
    <w:rsid w:val="0034318B"/>
    <w:rsid w:val="003434E1"/>
    <w:rsid w:val="00343BBB"/>
    <w:rsid w:val="00343FBE"/>
    <w:rsid w:val="003441A7"/>
    <w:rsid w:val="003447A3"/>
    <w:rsid w:val="0034532D"/>
    <w:rsid w:val="0034544E"/>
    <w:rsid w:val="00345592"/>
    <w:rsid w:val="00345640"/>
    <w:rsid w:val="00345732"/>
    <w:rsid w:val="00345781"/>
    <w:rsid w:val="003458EA"/>
    <w:rsid w:val="00345B7C"/>
    <w:rsid w:val="00345D40"/>
    <w:rsid w:val="00345F80"/>
    <w:rsid w:val="00345FC6"/>
    <w:rsid w:val="003466AE"/>
    <w:rsid w:val="00346C25"/>
    <w:rsid w:val="00346D81"/>
    <w:rsid w:val="0034709F"/>
    <w:rsid w:val="003472A9"/>
    <w:rsid w:val="003476B6"/>
    <w:rsid w:val="00347847"/>
    <w:rsid w:val="003478C4"/>
    <w:rsid w:val="00347A5A"/>
    <w:rsid w:val="00347B2D"/>
    <w:rsid w:val="00347B73"/>
    <w:rsid w:val="00347CE4"/>
    <w:rsid w:val="0035014A"/>
    <w:rsid w:val="00350228"/>
    <w:rsid w:val="0035022C"/>
    <w:rsid w:val="00350482"/>
    <w:rsid w:val="003504B9"/>
    <w:rsid w:val="00350896"/>
    <w:rsid w:val="00350A2E"/>
    <w:rsid w:val="00350F6D"/>
    <w:rsid w:val="00351AA9"/>
    <w:rsid w:val="00351AFE"/>
    <w:rsid w:val="00351D04"/>
    <w:rsid w:val="00351FD5"/>
    <w:rsid w:val="00352061"/>
    <w:rsid w:val="0035212C"/>
    <w:rsid w:val="00352142"/>
    <w:rsid w:val="003523BC"/>
    <w:rsid w:val="003525AC"/>
    <w:rsid w:val="00352D92"/>
    <w:rsid w:val="0035358F"/>
    <w:rsid w:val="00353651"/>
    <w:rsid w:val="003538C4"/>
    <w:rsid w:val="00353D64"/>
    <w:rsid w:val="00353E12"/>
    <w:rsid w:val="00353E2A"/>
    <w:rsid w:val="00353F24"/>
    <w:rsid w:val="0035440E"/>
    <w:rsid w:val="00354490"/>
    <w:rsid w:val="00354661"/>
    <w:rsid w:val="00354941"/>
    <w:rsid w:val="003549EB"/>
    <w:rsid w:val="00354F2A"/>
    <w:rsid w:val="00354FC5"/>
    <w:rsid w:val="003550AE"/>
    <w:rsid w:val="00355170"/>
    <w:rsid w:val="00355566"/>
    <w:rsid w:val="00355740"/>
    <w:rsid w:val="0035599C"/>
    <w:rsid w:val="00355C1C"/>
    <w:rsid w:val="00355C1D"/>
    <w:rsid w:val="00356448"/>
    <w:rsid w:val="00356716"/>
    <w:rsid w:val="00356A06"/>
    <w:rsid w:val="00356A0A"/>
    <w:rsid w:val="00356A9F"/>
    <w:rsid w:val="00356B0C"/>
    <w:rsid w:val="00356DF9"/>
    <w:rsid w:val="00356EA6"/>
    <w:rsid w:val="003570D0"/>
    <w:rsid w:val="003571BE"/>
    <w:rsid w:val="0035734B"/>
    <w:rsid w:val="00357667"/>
    <w:rsid w:val="00357695"/>
    <w:rsid w:val="0035787E"/>
    <w:rsid w:val="0035795B"/>
    <w:rsid w:val="00357B16"/>
    <w:rsid w:val="00357B2E"/>
    <w:rsid w:val="00357DE8"/>
    <w:rsid w:val="00357F1C"/>
    <w:rsid w:val="00360055"/>
    <w:rsid w:val="00360173"/>
    <w:rsid w:val="00360368"/>
    <w:rsid w:val="00360803"/>
    <w:rsid w:val="00360865"/>
    <w:rsid w:val="00360889"/>
    <w:rsid w:val="003608BE"/>
    <w:rsid w:val="00360F64"/>
    <w:rsid w:val="00360FED"/>
    <w:rsid w:val="003612E5"/>
    <w:rsid w:val="00361785"/>
    <w:rsid w:val="00361A18"/>
    <w:rsid w:val="00361A66"/>
    <w:rsid w:val="00361CCF"/>
    <w:rsid w:val="00361E08"/>
    <w:rsid w:val="00361F55"/>
    <w:rsid w:val="0036202B"/>
    <w:rsid w:val="003623CA"/>
    <w:rsid w:val="003623F9"/>
    <w:rsid w:val="003624C2"/>
    <w:rsid w:val="003626D2"/>
    <w:rsid w:val="00362A2D"/>
    <w:rsid w:val="00362A38"/>
    <w:rsid w:val="00362AF4"/>
    <w:rsid w:val="00362B1B"/>
    <w:rsid w:val="00362BA7"/>
    <w:rsid w:val="00362BAF"/>
    <w:rsid w:val="00362BED"/>
    <w:rsid w:val="00362C87"/>
    <w:rsid w:val="00362DC1"/>
    <w:rsid w:val="003630DA"/>
    <w:rsid w:val="00363441"/>
    <w:rsid w:val="0036346F"/>
    <w:rsid w:val="003634B3"/>
    <w:rsid w:val="00363751"/>
    <w:rsid w:val="00363889"/>
    <w:rsid w:val="003639FF"/>
    <w:rsid w:val="00363BCF"/>
    <w:rsid w:val="00363C19"/>
    <w:rsid w:val="00363D55"/>
    <w:rsid w:val="00363D6F"/>
    <w:rsid w:val="00363E14"/>
    <w:rsid w:val="003640BA"/>
    <w:rsid w:val="003642C0"/>
    <w:rsid w:val="0036433F"/>
    <w:rsid w:val="00364586"/>
    <w:rsid w:val="00364703"/>
    <w:rsid w:val="00364912"/>
    <w:rsid w:val="00364915"/>
    <w:rsid w:val="00364CCB"/>
    <w:rsid w:val="00364D16"/>
    <w:rsid w:val="00364E8C"/>
    <w:rsid w:val="0036500C"/>
    <w:rsid w:val="00365058"/>
    <w:rsid w:val="003650CC"/>
    <w:rsid w:val="00365497"/>
    <w:rsid w:val="00365798"/>
    <w:rsid w:val="003657B5"/>
    <w:rsid w:val="0036584B"/>
    <w:rsid w:val="0036587E"/>
    <w:rsid w:val="00365A22"/>
    <w:rsid w:val="00365E13"/>
    <w:rsid w:val="00366091"/>
    <w:rsid w:val="00366666"/>
    <w:rsid w:val="003666BA"/>
    <w:rsid w:val="00366763"/>
    <w:rsid w:val="00366B9E"/>
    <w:rsid w:val="00366C89"/>
    <w:rsid w:val="00366D6B"/>
    <w:rsid w:val="00366EB3"/>
    <w:rsid w:val="0036720D"/>
    <w:rsid w:val="00367226"/>
    <w:rsid w:val="00367628"/>
    <w:rsid w:val="003677EC"/>
    <w:rsid w:val="003679F5"/>
    <w:rsid w:val="00367C54"/>
    <w:rsid w:val="00367CE8"/>
    <w:rsid w:val="00367D0C"/>
    <w:rsid w:val="00367DC3"/>
    <w:rsid w:val="0037063B"/>
    <w:rsid w:val="00370BE9"/>
    <w:rsid w:val="00370C8A"/>
    <w:rsid w:val="00371054"/>
    <w:rsid w:val="003712A9"/>
    <w:rsid w:val="0037151C"/>
    <w:rsid w:val="0037159B"/>
    <w:rsid w:val="003715D6"/>
    <w:rsid w:val="00371738"/>
    <w:rsid w:val="00371BA8"/>
    <w:rsid w:val="00371BC9"/>
    <w:rsid w:val="0037204E"/>
    <w:rsid w:val="00372063"/>
    <w:rsid w:val="003720D6"/>
    <w:rsid w:val="0037213D"/>
    <w:rsid w:val="003724A2"/>
    <w:rsid w:val="00372CD9"/>
    <w:rsid w:val="003731F1"/>
    <w:rsid w:val="00373499"/>
    <w:rsid w:val="0037381D"/>
    <w:rsid w:val="003738FE"/>
    <w:rsid w:val="00373A00"/>
    <w:rsid w:val="00373B07"/>
    <w:rsid w:val="00373BDD"/>
    <w:rsid w:val="00373C1A"/>
    <w:rsid w:val="00373D3F"/>
    <w:rsid w:val="00373E2D"/>
    <w:rsid w:val="00374683"/>
    <w:rsid w:val="00374DCB"/>
    <w:rsid w:val="00375600"/>
    <w:rsid w:val="00375701"/>
    <w:rsid w:val="003757C2"/>
    <w:rsid w:val="00375A65"/>
    <w:rsid w:val="00375BC6"/>
    <w:rsid w:val="00375CDD"/>
    <w:rsid w:val="00375DF7"/>
    <w:rsid w:val="00375E4F"/>
    <w:rsid w:val="00376126"/>
    <w:rsid w:val="003761F0"/>
    <w:rsid w:val="00376288"/>
    <w:rsid w:val="00376295"/>
    <w:rsid w:val="00376447"/>
    <w:rsid w:val="0037646E"/>
    <w:rsid w:val="00376709"/>
    <w:rsid w:val="00376A71"/>
    <w:rsid w:val="00376A9C"/>
    <w:rsid w:val="00376A9F"/>
    <w:rsid w:val="00376AF9"/>
    <w:rsid w:val="00376E31"/>
    <w:rsid w:val="00376FF2"/>
    <w:rsid w:val="003773C5"/>
    <w:rsid w:val="00377632"/>
    <w:rsid w:val="003778F9"/>
    <w:rsid w:val="00377996"/>
    <w:rsid w:val="00377B24"/>
    <w:rsid w:val="00377B5B"/>
    <w:rsid w:val="00377B72"/>
    <w:rsid w:val="00377FF6"/>
    <w:rsid w:val="00380185"/>
    <w:rsid w:val="00380249"/>
    <w:rsid w:val="00380283"/>
    <w:rsid w:val="00380347"/>
    <w:rsid w:val="0038061D"/>
    <w:rsid w:val="0038084A"/>
    <w:rsid w:val="00380A7D"/>
    <w:rsid w:val="00380C4F"/>
    <w:rsid w:val="00381028"/>
    <w:rsid w:val="00381792"/>
    <w:rsid w:val="00381EA5"/>
    <w:rsid w:val="00382374"/>
    <w:rsid w:val="003824D8"/>
    <w:rsid w:val="00382558"/>
    <w:rsid w:val="0038260D"/>
    <w:rsid w:val="003828C9"/>
    <w:rsid w:val="00382B4B"/>
    <w:rsid w:val="00382C65"/>
    <w:rsid w:val="00383100"/>
    <w:rsid w:val="003832F5"/>
    <w:rsid w:val="0038335D"/>
    <w:rsid w:val="003835A5"/>
    <w:rsid w:val="00383BEB"/>
    <w:rsid w:val="00383D2A"/>
    <w:rsid w:val="00384479"/>
    <w:rsid w:val="003844FF"/>
    <w:rsid w:val="003846B0"/>
    <w:rsid w:val="003848B6"/>
    <w:rsid w:val="00384A47"/>
    <w:rsid w:val="00384B87"/>
    <w:rsid w:val="00384E43"/>
    <w:rsid w:val="00385240"/>
    <w:rsid w:val="00385374"/>
    <w:rsid w:val="00385431"/>
    <w:rsid w:val="00385653"/>
    <w:rsid w:val="003856EA"/>
    <w:rsid w:val="003857D5"/>
    <w:rsid w:val="00385B9F"/>
    <w:rsid w:val="00385BE6"/>
    <w:rsid w:val="0038609D"/>
    <w:rsid w:val="00386451"/>
    <w:rsid w:val="003865F8"/>
    <w:rsid w:val="003867C4"/>
    <w:rsid w:val="0038688E"/>
    <w:rsid w:val="003869E5"/>
    <w:rsid w:val="00386A74"/>
    <w:rsid w:val="00386AFC"/>
    <w:rsid w:val="00386BF1"/>
    <w:rsid w:val="00386CF7"/>
    <w:rsid w:val="003870C1"/>
    <w:rsid w:val="0038747E"/>
    <w:rsid w:val="0038748A"/>
    <w:rsid w:val="003877D8"/>
    <w:rsid w:val="00387CE1"/>
    <w:rsid w:val="00387F11"/>
    <w:rsid w:val="00387F2E"/>
    <w:rsid w:val="003904BD"/>
    <w:rsid w:val="0039071C"/>
    <w:rsid w:val="0039090D"/>
    <w:rsid w:val="00390ED6"/>
    <w:rsid w:val="00391140"/>
    <w:rsid w:val="003914FD"/>
    <w:rsid w:val="00391884"/>
    <w:rsid w:val="003918B4"/>
    <w:rsid w:val="00391B49"/>
    <w:rsid w:val="00391B72"/>
    <w:rsid w:val="00391B79"/>
    <w:rsid w:val="00391D39"/>
    <w:rsid w:val="00391D62"/>
    <w:rsid w:val="0039200C"/>
    <w:rsid w:val="0039211B"/>
    <w:rsid w:val="003927A2"/>
    <w:rsid w:val="00392844"/>
    <w:rsid w:val="00392991"/>
    <w:rsid w:val="00392B86"/>
    <w:rsid w:val="00392C6A"/>
    <w:rsid w:val="00392C93"/>
    <w:rsid w:val="00392C9B"/>
    <w:rsid w:val="00392CE4"/>
    <w:rsid w:val="00392D9B"/>
    <w:rsid w:val="00392FAE"/>
    <w:rsid w:val="003930FA"/>
    <w:rsid w:val="00393A32"/>
    <w:rsid w:val="00393AF4"/>
    <w:rsid w:val="00393B8E"/>
    <w:rsid w:val="00394710"/>
    <w:rsid w:val="003948E2"/>
    <w:rsid w:val="00394B02"/>
    <w:rsid w:val="00394C04"/>
    <w:rsid w:val="00394C4B"/>
    <w:rsid w:val="00394F33"/>
    <w:rsid w:val="00394F5A"/>
    <w:rsid w:val="00395025"/>
    <w:rsid w:val="003950B0"/>
    <w:rsid w:val="00395243"/>
    <w:rsid w:val="0039551B"/>
    <w:rsid w:val="00395929"/>
    <w:rsid w:val="00395A99"/>
    <w:rsid w:val="00395C85"/>
    <w:rsid w:val="00395D6A"/>
    <w:rsid w:val="00395E4A"/>
    <w:rsid w:val="003961D0"/>
    <w:rsid w:val="00396524"/>
    <w:rsid w:val="0039667A"/>
    <w:rsid w:val="00396695"/>
    <w:rsid w:val="003967BB"/>
    <w:rsid w:val="00396A15"/>
    <w:rsid w:val="00396AA3"/>
    <w:rsid w:val="00396CA1"/>
    <w:rsid w:val="003971B1"/>
    <w:rsid w:val="0039744B"/>
    <w:rsid w:val="00397638"/>
    <w:rsid w:val="003976B2"/>
    <w:rsid w:val="00397B26"/>
    <w:rsid w:val="00397B30"/>
    <w:rsid w:val="00397C3F"/>
    <w:rsid w:val="00397CAC"/>
    <w:rsid w:val="00397DF4"/>
    <w:rsid w:val="003A0627"/>
    <w:rsid w:val="003A0C16"/>
    <w:rsid w:val="003A0C85"/>
    <w:rsid w:val="003A0CBA"/>
    <w:rsid w:val="003A16D0"/>
    <w:rsid w:val="003A1889"/>
    <w:rsid w:val="003A1A34"/>
    <w:rsid w:val="003A1AB9"/>
    <w:rsid w:val="003A1CE8"/>
    <w:rsid w:val="003A1E94"/>
    <w:rsid w:val="003A203F"/>
    <w:rsid w:val="003A22DB"/>
    <w:rsid w:val="003A28E8"/>
    <w:rsid w:val="003A2ABD"/>
    <w:rsid w:val="003A2D99"/>
    <w:rsid w:val="003A348D"/>
    <w:rsid w:val="003A3509"/>
    <w:rsid w:val="003A38DD"/>
    <w:rsid w:val="003A3995"/>
    <w:rsid w:val="003A39DC"/>
    <w:rsid w:val="003A3DF9"/>
    <w:rsid w:val="003A3E12"/>
    <w:rsid w:val="003A4587"/>
    <w:rsid w:val="003A4609"/>
    <w:rsid w:val="003A4627"/>
    <w:rsid w:val="003A47F1"/>
    <w:rsid w:val="003A48C6"/>
    <w:rsid w:val="003A4A18"/>
    <w:rsid w:val="003A52D8"/>
    <w:rsid w:val="003A54B0"/>
    <w:rsid w:val="003A554E"/>
    <w:rsid w:val="003A56CB"/>
    <w:rsid w:val="003A5786"/>
    <w:rsid w:val="003A5917"/>
    <w:rsid w:val="003A5C0D"/>
    <w:rsid w:val="003A6190"/>
    <w:rsid w:val="003A6509"/>
    <w:rsid w:val="003A6648"/>
    <w:rsid w:val="003A66A1"/>
    <w:rsid w:val="003A6753"/>
    <w:rsid w:val="003A69B2"/>
    <w:rsid w:val="003A6E20"/>
    <w:rsid w:val="003A6ECF"/>
    <w:rsid w:val="003A7100"/>
    <w:rsid w:val="003A711B"/>
    <w:rsid w:val="003A727D"/>
    <w:rsid w:val="003A72C8"/>
    <w:rsid w:val="003A7643"/>
    <w:rsid w:val="003A790D"/>
    <w:rsid w:val="003A795E"/>
    <w:rsid w:val="003A7A3E"/>
    <w:rsid w:val="003A7A5B"/>
    <w:rsid w:val="003A7B12"/>
    <w:rsid w:val="003A7FD4"/>
    <w:rsid w:val="003B017F"/>
    <w:rsid w:val="003B01EE"/>
    <w:rsid w:val="003B021D"/>
    <w:rsid w:val="003B0348"/>
    <w:rsid w:val="003B066B"/>
    <w:rsid w:val="003B07C3"/>
    <w:rsid w:val="003B0BA3"/>
    <w:rsid w:val="003B0CBE"/>
    <w:rsid w:val="003B1049"/>
    <w:rsid w:val="003B11D4"/>
    <w:rsid w:val="003B1524"/>
    <w:rsid w:val="003B15A7"/>
    <w:rsid w:val="003B16E6"/>
    <w:rsid w:val="003B17FE"/>
    <w:rsid w:val="003B18F0"/>
    <w:rsid w:val="003B1A27"/>
    <w:rsid w:val="003B1A92"/>
    <w:rsid w:val="003B1AEF"/>
    <w:rsid w:val="003B1B38"/>
    <w:rsid w:val="003B1D34"/>
    <w:rsid w:val="003B1E52"/>
    <w:rsid w:val="003B2124"/>
    <w:rsid w:val="003B220A"/>
    <w:rsid w:val="003B225F"/>
    <w:rsid w:val="003B2281"/>
    <w:rsid w:val="003B22A9"/>
    <w:rsid w:val="003B279A"/>
    <w:rsid w:val="003B2CD4"/>
    <w:rsid w:val="003B3123"/>
    <w:rsid w:val="003B3460"/>
    <w:rsid w:val="003B3475"/>
    <w:rsid w:val="003B3860"/>
    <w:rsid w:val="003B3937"/>
    <w:rsid w:val="003B3986"/>
    <w:rsid w:val="003B3C84"/>
    <w:rsid w:val="003B3F98"/>
    <w:rsid w:val="003B4065"/>
    <w:rsid w:val="003B43A4"/>
    <w:rsid w:val="003B4534"/>
    <w:rsid w:val="003B4904"/>
    <w:rsid w:val="003B4A24"/>
    <w:rsid w:val="003B4D56"/>
    <w:rsid w:val="003B4F59"/>
    <w:rsid w:val="003B5128"/>
    <w:rsid w:val="003B5336"/>
    <w:rsid w:val="003B54B3"/>
    <w:rsid w:val="003B55EE"/>
    <w:rsid w:val="003B56B2"/>
    <w:rsid w:val="003B5820"/>
    <w:rsid w:val="003B585F"/>
    <w:rsid w:val="003B5D41"/>
    <w:rsid w:val="003B5D68"/>
    <w:rsid w:val="003B5EC4"/>
    <w:rsid w:val="003B5FD2"/>
    <w:rsid w:val="003B6208"/>
    <w:rsid w:val="003B63D2"/>
    <w:rsid w:val="003B6405"/>
    <w:rsid w:val="003B65C8"/>
    <w:rsid w:val="003B6858"/>
    <w:rsid w:val="003B6E68"/>
    <w:rsid w:val="003B70DC"/>
    <w:rsid w:val="003B71D7"/>
    <w:rsid w:val="003B72C6"/>
    <w:rsid w:val="003B7425"/>
    <w:rsid w:val="003B74A2"/>
    <w:rsid w:val="003B7660"/>
    <w:rsid w:val="003B7A2C"/>
    <w:rsid w:val="003B7B00"/>
    <w:rsid w:val="003B7BB6"/>
    <w:rsid w:val="003B7C98"/>
    <w:rsid w:val="003B7DAC"/>
    <w:rsid w:val="003C0111"/>
    <w:rsid w:val="003C0145"/>
    <w:rsid w:val="003C02D7"/>
    <w:rsid w:val="003C02FB"/>
    <w:rsid w:val="003C031B"/>
    <w:rsid w:val="003C04A3"/>
    <w:rsid w:val="003C0646"/>
    <w:rsid w:val="003C0706"/>
    <w:rsid w:val="003C0DBD"/>
    <w:rsid w:val="003C0E27"/>
    <w:rsid w:val="003C0E6B"/>
    <w:rsid w:val="003C0F5E"/>
    <w:rsid w:val="003C120D"/>
    <w:rsid w:val="003C122A"/>
    <w:rsid w:val="003C13B0"/>
    <w:rsid w:val="003C16F5"/>
    <w:rsid w:val="003C17F5"/>
    <w:rsid w:val="003C1991"/>
    <w:rsid w:val="003C19B3"/>
    <w:rsid w:val="003C1A7D"/>
    <w:rsid w:val="003C1A83"/>
    <w:rsid w:val="003C1CB3"/>
    <w:rsid w:val="003C1E63"/>
    <w:rsid w:val="003C1FF0"/>
    <w:rsid w:val="003C219D"/>
    <w:rsid w:val="003C227F"/>
    <w:rsid w:val="003C22BF"/>
    <w:rsid w:val="003C2C4F"/>
    <w:rsid w:val="003C2FC7"/>
    <w:rsid w:val="003C3035"/>
    <w:rsid w:val="003C314E"/>
    <w:rsid w:val="003C32BF"/>
    <w:rsid w:val="003C3592"/>
    <w:rsid w:val="003C3CA1"/>
    <w:rsid w:val="003C3CC7"/>
    <w:rsid w:val="003C3D0F"/>
    <w:rsid w:val="003C3F19"/>
    <w:rsid w:val="003C3FAD"/>
    <w:rsid w:val="003C404B"/>
    <w:rsid w:val="003C413B"/>
    <w:rsid w:val="003C41C4"/>
    <w:rsid w:val="003C4335"/>
    <w:rsid w:val="003C45A1"/>
    <w:rsid w:val="003C4C87"/>
    <w:rsid w:val="003C4F49"/>
    <w:rsid w:val="003C518E"/>
    <w:rsid w:val="003C53A3"/>
    <w:rsid w:val="003C54C2"/>
    <w:rsid w:val="003C5568"/>
    <w:rsid w:val="003C58F0"/>
    <w:rsid w:val="003C5CEC"/>
    <w:rsid w:val="003C5EE6"/>
    <w:rsid w:val="003C60B0"/>
    <w:rsid w:val="003C61ED"/>
    <w:rsid w:val="003C6222"/>
    <w:rsid w:val="003C63F8"/>
    <w:rsid w:val="003C668A"/>
    <w:rsid w:val="003C6A8E"/>
    <w:rsid w:val="003C6C35"/>
    <w:rsid w:val="003C727F"/>
    <w:rsid w:val="003C7522"/>
    <w:rsid w:val="003C772F"/>
    <w:rsid w:val="003C790E"/>
    <w:rsid w:val="003D00AF"/>
    <w:rsid w:val="003D05C7"/>
    <w:rsid w:val="003D0837"/>
    <w:rsid w:val="003D0980"/>
    <w:rsid w:val="003D0A7D"/>
    <w:rsid w:val="003D0AD1"/>
    <w:rsid w:val="003D0C3C"/>
    <w:rsid w:val="003D10EC"/>
    <w:rsid w:val="003D11F2"/>
    <w:rsid w:val="003D1380"/>
    <w:rsid w:val="003D1486"/>
    <w:rsid w:val="003D1823"/>
    <w:rsid w:val="003D192C"/>
    <w:rsid w:val="003D1B68"/>
    <w:rsid w:val="003D1F26"/>
    <w:rsid w:val="003D20C5"/>
    <w:rsid w:val="003D235D"/>
    <w:rsid w:val="003D237F"/>
    <w:rsid w:val="003D2625"/>
    <w:rsid w:val="003D2870"/>
    <w:rsid w:val="003D291E"/>
    <w:rsid w:val="003D2B95"/>
    <w:rsid w:val="003D2C96"/>
    <w:rsid w:val="003D3169"/>
    <w:rsid w:val="003D321B"/>
    <w:rsid w:val="003D34D7"/>
    <w:rsid w:val="003D35A3"/>
    <w:rsid w:val="003D365C"/>
    <w:rsid w:val="003D38EB"/>
    <w:rsid w:val="003D3B5C"/>
    <w:rsid w:val="003D3C74"/>
    <w:rsid w:val="003D3D8B"/>
    <w:rsid w:val="003D3FD4"/>
    <w:rsid w:val="003D4461"/>
    <w:rsid w:val="003D446E"/>
    <w:rsid w:val="003D44B3"/>
    <w:rsid w:val="003D4772"/>
    <w:rsid w:val="003D48DE"/>
    <w:rsid w:val="003D4924"/>
    <w:rsid w:val="003D4E45"/>
    <w:rsid w:val="003D55B4"/>
    <w:rsid w:val="003D5622"/>
    <w:rsid w:val="003D5A18"/>
    <w:rsid w:val="003D5A3A"/>
    <w:rsid w:val="003D5A66"/>
    <w:rsid w:val="003D5B91"/>
    <w:rsid w:val="003D5DA4"/>
    <w:rsid w:val="003D62BF"/>
    <w:rsid w:val="003D62D8"/>
    <w:rsid w:val="003D64F4"/>
    <w:rsid w:val="003D670A"/>
    <w:rsid w:val="003D6B74"/>
    <w:rsid w:val="003D6D30"/>
    <w:rsid w:val="003D7151"/>
    <w:rsid w:val="003D7371"/>
    <w:rsid w:val="003D7488"/>
    <w:rsid w:val="003D75E3"/>
    <w:rsid w:val="003D767E"/>
    <w:rsid w:val="003D76B9"/>
    <w:rsid w:val="003D7889"/>
    <w:rsid w:val="003D7969"/>
    <w:rsid w:val="003D7E16"/>
    <w:rsid w:val="003E034B"/>
    <w:rsid w:val="003E03B5"/>
    <w:rsid w:val="003E048A"/>
    <w:rsid w:val="003E0761"/>
    <w:rsid w:val="003E0A23"/>
    <w:rsid w:val="003E0EBF"/>
    <w:rsid w:val="003E11C9"/>
    <w:rsid w:val="003E13C4"/>
    <w:rsid w:val="003E163E"/>
    <w:rsid w:val="003E1642"/>
    <w:rsid w:val="003E1664"/>
    <w:rsid w:val="003E16E7"/>
    <w:rsid w:val="003E17EA"/>
    <w:rsid w:val="003E18DF"/>
    <w:rsid w:val="003E18E7"/>
    <w:rsid w:val="003E196F"/>
    <w:rsid w:val="003E19D1"/>
    <w:rsid w:val="003E1A90"/>
    <w:rsid w:val="003E22AF"/>
    <w:rsid w:val="003E23CF"/>
    <w:rsid w:val="003E242F"/>
    <w:rsid w:val="003E249A"/>
    <w:rsid w:val="003E2C31"/>
    <w:rsid w:val="003E2C9D"/>
    <w:rsid w:val="003E2D77"/>
    <w:rsid w:val="003E2DA7"/>
    <w:rsid w:val="003E2E97"/>
    <w:rsid w:val="003E2F73"/>
    <w:rsid w:val="003E2FA5"/>
    <w:rsid w:val="003E321C"/>
    <w:rsid w:val="003E382D"/>
    <w:rsid w:val="003E386B"/>
    <w:rsid w:val="003E3989"/>
    <w:rsid w:val="003E3AC1"/>
    <w:rsid w:val="003E3EC5"/>
    <w:rsid w:val="003E3F5C"/>
    <w:rsid w:val="003E4166"/>
    <w:rsid w:val="003E41BF"/>
    <w:rsid w:val="003E41C6"/>
    <w:rsid w:val="003E423B"/>
    <w:rsid w:val="003E42D1"/>
    <w:rsid w:val="003E4699"/>
    <w:rsid w:val="003E484B"/>
    <w:rsid w:val="003E4941"/>
    <w:rsid w:val="003E4C05"/>
    <w:rsid w:val="003E4CC6"/>
    <w:rsid w:val="003E4D44"/>
    <w:rsid w:val="003E4E1F"/>
    <w:rsid w:val="003E4EB2"/>
    <w:rsid w:val="003E5031"/>
    <w:rsid w:val="003E542B"/>
    <w:rsid w:val="003E550A"/>
    <w:rsid w:val="003E5594"/>
    <w:rsid w:val="003E55CF"/>
    <w:rsid w:val="003E5710"/>
    <w:rsid w:val="003E5BC9"/>
    <w:rsid w:val="003E5FE4"/>
    <w:rsid w:val="003E652D"/>
    <w:rsid w:val="003E662F"/>
    <w:rsid w:val="003E73C6"/>
    <w:rsid w:val="003E7ADF"/>
    <w:rsid w:val="003E7D28"/>
    <w:rsid w:val="003E7D71"/>
    <w:rsid w:val="003E7DB2"/>
    <w:rsid w:val="003F02A3"/>
    <w:rsid w:val="003F08B0"/>
    <w:rsid w:val="003F0B66"/>
    <w:rsid w:val="003F0C8E"/>
    <w:rsid w:val="003F0DE2"/>
    <w:rsid w:val="003F0E0D"/>
    <w:rsid w:val="003F10DE"/>
    <w:rsid w:val="003F115D"/>
    <w:rsid w:val="003F1233"/>
    <w:rsid w:val="003F1745"/>
    <w:rsid w:val="003F177A"/>
    <w:rsid w:val="003F1820"/>
    <w:rsid w:val="003F18D0"/>
    <w:rsid w:val="003F1AB1"/>
    <w:rsid w:val="003F1BDF"/>
    <w:rsid w:val="003F2105"/>
    <w:rsid w:val="003F21CF"/>
    <w:rsid w:val="003F22E8"/>
    <w:rsid w:val="003F234C"/>
    <w:rsid w:val="003F268B"/>
    <w:rsid w:val="003F2760"/>
    <w:rsid w:val="003F27BA"/>
    <w:rsid w:val="003F2877"/>
    <w:rsid w:val="003F2EBC"/>
    <w:rsid w:val="003F347F"/>
    <w:rsid w:val="003F3A20"/>
    <w:rsid w:val="003F3AA5"/>
    <w:rsid w:val="003F4062"/>
    <w:rsid w:val="003F4124"/>
    <w:rsid w:val="003F42B3"/>
    <w:rsid w:val="003F4608"/>
    <w:rsid w:val="003F4942"/>
    <w:rsid w:val="003F4A6A"/>
    <w:rsid w:val="003F4B69"/>
    <w:rsid w:val="003F4BB5"/>
    <w:rsid w:val="003F5016"/>
    <w:rsid w:val="003F561C"/>
    <w:rsid w:val="003F5632"/>
    <w:rsid w:val="003F5984"/>
    <w:rsid w:val="003F59B9"/>
    <w:rsid w:val="003F59D5"/>
    <w:rsid w:val="003F5C23"/>
    <w:rsid w:val="003F5C66"/>
    <w:rsid w:val="003F5D3D"/>
    <w:rsid w:val="003F626F"/>
    <w:rsid w:val="003F631B"/>
    <w:rsid w:val="003F643B"/>
    <w:rsid w:val="003F66D1"/>
    <w:rsid w:val="003F676E"/>
    <w:rsid w:val="003F679A"/>
    <w:rsid w:val="003F6830"/>
    <w:rsid w:val="003F684A"/>
    <w:rsid w:val="003F686F"/>
    <w:rsid w:val="003F694B"/>
    <w:rsid w:val="003F6BD0"/>
    <w:rsid w:val="003F6F19"/>
    <w:rsid w:val="003F6F45"/>
    <w:rsid w:val="003F72C0"/>
    <w:rsid w:val="003F72CF"/>
    <w:rsid w:val="003F758A"/>
    <w:rsid w:val="003F78A7"/>
    <w:rsid w:val="003F7C3A"/>
    <w:rsid w:val="004004F3"/>
    <w:rsid w:val="00400573"/>
    <w:rsid w:val="004005DE"/>
    <w:rsid w:val="00400712"/>
    <w:rsid w:val="00400744"/>
    <w:rsid w:val="004008C0"/>
    <w:rsid w:val="00400B4B"/>
    <w:rsid w:val="00400DC6"/>
    <w:rsid w:val="00401024"/>
    <w:rsid w:val="00401436"/>
    <w:rsid w:val="00401816"/>
    <w:rsid w:val="004018F2"/>
    <w:rsid w:val="00401DB1"/>
    <w:rsid w:val="00401EA6"/>
    <w:rsid w:val="0040246D"/>
    <w:rsid w:val="004028BE"/>
    <w:rsid w:val="00402955"/>
    <w:rsid w:val="00402AC9"/>
    <w:rsid w:val="00402BEB"/>
    <w:rsid w:val="00402D0B"/>
    <w:rsid w:val="00402D66"/>
    <w:rsid w:val="00402E82"/>
    <w:rsid w:val="00403233"/>
    <w:rsid w:val="004034A6"/>
    <w:rsid w:val="00403AEA"/>
    <w:rsid w:val="00403B61"/>
    <w:rsid w:val="00403CF8"/>
    <w:rsid w:val="00403D55"/>
    <w:rsid w:val="0040414E"/>
    <w:rsid w:val="0040428F"/>
    <w:rsid w:val="0040442B"/>
    <w:rsid w:val="00404508"/>
    <w:rsid w:val="00404511"/>
    <w:rsid w:val="004047E9"/>
    <w:rsid w:val="00404AA1"/>
    <w:rsid w:val="00404B1B"/>
    <w:rsid w:val="00404E74"/>
    <w:rsid w:val="00405CB4"/>
    <w:rsid w:val="00405CFF"/>
    <w:rsid w:val="004064A4"/>
    <w:rsid w:val="00406D85"/>
    <w:rsid w:val="00406EE0"/>
    <w:rsid w:val="00406FD3"/>
    <w:rsid w:val="004071F8"/>
    <w:rsid w:val="004072E7"/>
    <w:rsid w:val="0040741F"/>
    <w:rsid w:val="0040742F"/>
    <w:rsid w:val="004078B3"/>
    <w:rsid w:val="00407DC4"/>
    <w:rsid w:val="00407E76"/>
    <w:rsid w:val="00410078"/>
    <w:rsid w:val="0041012C"/>
    <w:rsid w:val="004102F8"/>
    <w:rsid w:val="00410752"/>
    <w:rsid w:val="004107B6"/>
    <w:rsid w:val="004107F8"/>
    <w:rsid w:val="00410C3F"/>
    <w:rsid w:val="00410C74"/>
    <w:rsid w:val="00411336"/>
    <w:rsid w:val="00411403"/>
    <w:rsid w:val="0041178E"/>
    <w:rsid w:val="00411C39"/>
    <w:rsid w:val="00411E76"/>
    <w:rsid w:val="00412534"/>
    <w:rsid w:val="004125A7"/>
    <w:rsid w:val="00412B83"/>
    <w:rsid w:val="00412C68"/>
    <w:rsid w:val="00412CF4"/>
    <w:rsid w:val="00412D48"/>
    <w:rsid w:val="00412E05"/>
    <w:rsid w:val="0041309D"/>
    <w:rsid w:val="00413186"/>
    <w:rsid w:val="00413521"/>
    <w:rsid w:val="00413A98"/>
    <w:rsid w:val="00413C60"/>
    <w:rsid w:val="00413C70"/>
    <w:rsid w:val="00413DC8"/>
    <w:rsid w:val="00413DEA"/>
    <w:rsid w:val="00413E4D"/>
    <w:rsid w:val="00413FE3"/>
    <w:rsid w:val="0041406B"/>
    <w:rsid w:val="004141B6"/>
    <w:rsid w:val="00414310"/>
    <w:rsid w:val="0041466A"/>
    <w:rsid w:val="004146A5"/>
    <w:rsid w:val="00414D03"/>
    <w:rsid w:val="00414D28"/>
    <w:rsid w:val="00414E3C"/>
    <w:rsid w:val="00414FF4"/>
    <w:rsid w:val="00414FFA"/>
    <w:rsid w:val="004150F8"/>
    <w:rsid w:val="00415332"/>
    <w:rsid w:val="00415590"/>
    <w:rsid w:val="0041586F"/>
    <w:rsid w:val="004159C0"/>
    <w:rsid w:val="004159E6"/>
    <w:rsid w:val="004159FC"/>
    <w:rsid w:val="00415CBE"/>
    <w:rsid w:val="00415E52"/>
    <w:rsid w:val="00416133"/>
    <w:rsid w:val="0041622F"/>
    <w:rsid w:val="00416409"/>
    <w:rsid w:val="00416AC9"/>
    <w:rsid w:val="004171E4"/>
    <w:rsid w:val="0041746C"/>
    <w:rsid w:val="004174B1"/>
    <w:rsid w:val="00417714"/>
    <w:rsid w:val="0041784E"/>
    <w:rsid w:val="0041795F"/>
    <w:rsid w:val="00417C8A"/>
    <w:rsid w:val="00417CC5"/>
    <w:rsid w:val="00417E49"/>
    <w:rsid w:val="00417ED2"/>
    <w:rsid w:val="004200BB"/>
    <w:rsid w:val="004201E7"/>
    <w:rsid w:val="00420358"/>
    <w:rsid w:val="004203AA"/>
    <w:rsid w:val="00420F11"/>
    <w:rsid w:val="00420FF9"/>
    <w:rsid w:val="004211C4"/>
    <w:rsid w:val="0042153F"/>
    <w:rsid w:val="004217C5"/>
    <w:rsid w:val="00421864"/>
    <w:rsid w:val="00421C3C"/>
    <w:rsid w:val="00421CCE"/>
    <w:rsid w:val="00421E15"/>
    <w:rsid w:val="00421ECE"/>
    <w:rsid w:val="004225FB"/>
    <w:rsid w:val="004227C0"/>
    <w:rsid w:val="00422A43"/>
    <w:rsid w:val="00422AD6"/>
    <w:rsid w:val="00422C00"/>
    <w:rsid w:val="00423054"/>
    <w:rsid w:val="00423426"/>
    <w:rsid w:val="00423468"/>
    <w:rsid w:val="0042411A"/>
    <w:rsid w:val="004241C6"/>
    <w:rsid w:val="0042433D"/>
    <w:rsid w:val="0042450E"/>
    <w:rsid w:val="0042477F"/>
    <w:rsid w:val="004249DD"/>
    <w:rsid w:val="00424AD4"/>
    <w:rsid w:val="00424BD4"/>
    <w:rsid w:val="00424EA2"/>
    <w:rsid w:val="00424FC6"/>
    <w:rsid w:val="004255C5"/>
    <w:rsid w:val="004259C8"/>
    <w:rsid w:val="00425B91"/>
    <w:rsid w:val="00425BB0"/>
    <w:rsid w:val="00425CB2"/>
    <w:rsid w:val="00426062"/>
    <w:rsid w:val="004262BC"/>
    <w:rsid w:val="00426369"/>
    <w:rsid w:val="004263E6"/>
    <w:rsid w:val="004263EA"/>
    <w:rsid w:val="00426720"/>
    <w:rsid w:val="00426796"/>
    <w:rsid w:val="00426A15"/>
    <w:rsid w:val="00426C06"/>
    <w:rsid w:val="00426DAD"/>
    <w:rsid w:val="00426E3A"/>
    <w:rsid w:val="00426F4E"/>
    <w:rsid w:val="0042700C"/>
    <w:rsid w:val="00427371"/>
    <w:rsid w:val="0042742B"/>
    <w:rsid w:val="004277A3"/>
    <w:rsid w:val="0042792D"/>
    <w:rsid w:val="00427C52"/>
    <w:rsid w:val="00427ED3"/>
    <w:rsid w:val="00427FF3"/>
    <w:rsid w:val="004301A4"/>
    <w:rsid w:val="0043039C"/>
    <w:rsid w:val="00430796"/>
    <w:rsid w:val="004308A8"/>
    <w:rsid w:val="00430B4D"/>
    <w:rsid w:val="00430D89"/>
    <w:rsid w:val="00430FD7"/>
    <w:rsid w:val="004311DC"/>
    <w:rsid w:val="0043139A"/>
    <w:rsid w:val="00431605"/>
    <w:rsid w:val="004319A1"/>
    <w:rsid w:val="00431A84"/>
    <w:rsid w:val="00431ACD"/>
    <w:rsid w:val="00431AEE"/>
    <w:rsid w:val="00431AFD"/>
    <w:rsid w:val="00431C0C"/>
    <w:rsid w:val="00431DCB"/>
    <w:rsid w:val="004320DC"/>
    <w:rsid w:val="004322B1"/>
    <w:rsid w:val="004323EC"/>
    <w:rsid w:val="00432917"/>
    <w:rsid w:val="004329A4"/>
    <w:rsid w:val="00432E5A"/>
    <w:rsid w:val="00433147"/>
    <w:rsid w:val="0043319C"/>
    <w:rsid w:val="00433440"/>
    <w:rsid w:val="00433777"/>
    <w:rsid w:val="004338B1"/>
    <w:rsid w:val="00433A5E"/>
    <w:rsid w:val="00433B52"/>
    <w:rsid w:val="00433DA8"/>
    <w:rsid w:val="00433E22"/>
    <w:rsid w:val="004343CE"/>
    <w:rsid w:val="0043459B"/>
    <w:rsid w:val="0043478B"/>
    <w:rsid w:val="00434860"/>
    <w:rsid w:val="004348AC"/>
    <w:rsid w:val="00434AAE"/>
    <w:rsid w:val="004350AE"/>
    <w:rsid w:val="004351D5"/>
    <w:rsid w:val="0043523E"/>
    <w:rsid w:val="00435387"/>
    <w:rsid w:val="0043547C"/>
    <w:rsid w:val="004355ED"/>
    <w:rsid w:val="0043578C"/>
    <w:rsid w:val="0043580E"/>
    <w:rsid w:val="00435F0B"/>
    <w:rsid w:val="004360EF"/>
    <w:rsid w:val="004361C0"/>
    <w:rsid w:val="0043647D"/>
    <w:rsid w:val="00436558"/>
    <w:rsid w:val="0043661C"/>
    <w:rsid w:val="004366B8"/>
    <w:rsid w:val="00436913"/>
    <w:rsid w:val="00436B0A"/>
    <w:rsid w:val="00436C60"/>
    <w:rsid w:val="004370EC"/>
    <w:rsid w:val="00437191"/>
    <w:rsid w:val="00437401"/>
    <w:rsid w:val="004375C2"/>
    <w:rsid w:val="004376CE"/>
    <w:rsid w:val="0043785F"/>
    <w:rsid w:val="0043791B"/>
    <w:rsid w:val="00437A9F"/>
    <w:rsid w:val="00437AFB"/>
    <w:rsid w:val="00437B6C"/>
    <w:rsid w:val="00437C7C"/>
    <w:rsid w:val="00437D20"/>
    <w:rsid w:val="00437E17"/>
    <w:rsid w:val="004402ED"/>
    <w:rsid w:val="00440368"/>
    <w:rsid w:val="0044043E"/>
    <w:rsid w:val="004408A8"/>
    <w:rsid w:val="00440914"/>
    <w:rsid w:val="00440A95"/>
    <w:rsid w:val="00440AD5"/>
    <w:rsid w:val="00440B8F"/>
    <w:rsid w:val="00440DC7"/>
    <w:rsid w:val="00440EEB"/>
    <w:rsid w:val="00441146"/>
    <w:rsid w:val="0044114A"/>
    <w:rsid w:val="004415C2"/>
    <w:rsid w:val="004418A9"/>
    <w:rsid w:val="00441B55"/>
    <w:rsid w:val="00441CF0"/>
    <w:rsid w:val="004420DD"/>
    <w:rsid w:val="0044234D"/>
    <w:rsid w:val="004425DD"/>
    <w:rsid w:val="0044280F"/>
    <w:rsid w:val="0044288B"/>
    <w:rsid w:val="0044292A"/>
    <w:rsid w:val="00442ABE"/>
    <w:rsid w:val="00442B24"/>
    <w:rsid w:val="00442D30"/>
    <w:rsid w:val="004432E1"/>
    <w:rsid w:val="0044348F"/>
    <w:rsid w:val="0044349D"/>
    <w:rsid w:val="004434C8"/>
    <w:rsid w:val="0044362A"/>
    <w:rsid w:val="004436BE"/>
    <w:rsid w:val="004436EC"/>
    <w:rsid w:val="0044389D"/>
    <w:rsid w:val="0044396C"/>
    <w:rsid w:val="004439A8"/>
    <w:rsid w:val="00443B32"/>
    <w:rsid w:val="00443D58"/>
    <w:rsid w:val="00443EB4"/>
    <w:rsid w:val="00443F7E"/>
    <w:rsid w:val="00444093"/>
    <w:rsid w:val="0044414A"/>
    <w:rsid w:val="0044417F"/>
    <w:rsid w:val="00444245"/>
    <w:rsid w:val="00444493"/>
    <w:rsid w:val="004444C7"/>
    <w:rsid w:val="00444694"/>
    <w:rsid w:val="00444847"/>
    <w:rsid w:val="00444BFB"/>
    <w:rsid w:val="00444CBA"/>
    <w:rsid w:val="00444D7D"/>
    <w:rsid w:val="004452B2"/>
    <w:rsid w:val="004453A6"/>
    <w:rsid w:val="00445553"/>
    <w:rsid w:val="00445AF0"/>
    <w:rsid w:val="00445AF2"/>
    <w:rsid w:val="00445CFA"/>
    <w:rsid w:val="00445E2C"/>
    <w:rsid w:val="00445F3E"/>
    <w:rsid w:val="00445F91"/>
    <w:rsid w:val="00446280"/>
    <w:rsid w:val="00446329"/>
    <w:rsid w:val="004464DC"/>
    <w:rsid w:val="004465EB"/>
    <w:rsid w:val="0044661A"/>
    <w:rsid w:val="00446892"/>
    <w:rsid w:val="004469E5"/>
    <w:rsid w:val="00446A4E"/>
    <w:rsid w:val="00446C34"/>
    <w:rsid w:val="00446CCB"/>
    <w:rsid w:val="00446CED"/>
    <w:rsid w:val="00446F36"/>
    <w:rsid w:val="004470AB"/>
    <w:rsid w:val="004471E0"/>
    <w:rsid w:val="004475B5"/>
    <w:rsid w:val="004475F7"/>
    <w:rsid w:val="004476A5"/>
    <w:rsid w:val="00447CEC"/>
    <w:rsid w:val="004506BE"/>
    <w:rsid w:val="004506CC"/>
    <w:rsid w:val="004507BE"/>
    <w:rsid w:val="004508BE"/>
    <w:rsid w:val="00450B4C"/>
    <w:rsid w:val="00450CF0"/>
    <w:rsid w:val="0045125D"/>
    <w:rsid w:val="00451387"/>
    <w:rsid w:val="00451394"/>
    <w:rsid w:val="004519DF"/>
    <w:rsid w:val="00451C00"/>
    <w:rsid w:val="00451EC6"/>
    <w:rsid w:val="00451EF9"/>
    <w:rsid w:val="00451F08"/>
    <w:rsid w:val="00451F56"/>
    <w:rsid w:val="004524BC"/>
    <w:rsid w:val="00452746"/>
    <w:rsid w:val="004528EA"/>
    <w:rsid w:val="00452995"/>
    <w:rsid w:val="00452AD8"/>
    <w:rsid w:val="00452BDB"/>
    <w:rsid w:val="00452C11"/>
    <w:rsid w:val="00452C63"/>
    <w:rsid w:val="00453303"/>
    <w:rsid w:val="00453464"/>
    <w:rsid w:val="0045398A"/>
    <w:rsid w:val="00453D34"/>
    <w:rsid w:val="00453EBC"/>
    <w:rsid w:val="004543B6"/>
    <w:rsid w:val="004544E3"/>
    <w:rsid w:val="0045454F"/>
    <w:rsid w:val="004548D7"/>
    <w:rsid w:val="00454BE5"/>
    <w:rsid w:val="00454DB7"/>
    <w:rsid w:val="00454E81"/>
    <w:rsid w:val="00454F54"/>
    <w:rsid w:val="00455100"/>
    <w:rsid w:val="0045512C"/>
    <w:rsid w:val="00455188"/>
    <w:rsid w:val="00455213"/>
    <w:rsid w:val="004554E7"/>
    <w:rsid w:val="0045556E"/>
    <w:rsid w:val="00455928"/>
    <w:rsid w:val="00455A56"/>
    <w:rsid w:val="00455ABA"/>
    <w:rsid w:val="00455BAF"/>
    <w:rsid w:val="00455E35"/>
    <w:rsid w:val="00455E4A"/>
    <w:rsid w:val="00456136"/>
    <w:rsid w:val="004565CC"/>
    <w:rsid w:val="004569B7"/>
    <w:rsid w:val="00457084"/>
    <w:rsid w:val="00457405"/>
    <w:rsid w:val="004574E3"/>
    <w:rsid w:val="004575A0"/>
    <w:rsid w:val="004577E8"/>
    <w:rsid w:val="00457A86"/>
    <w:rsid w:val="00457A97"/>
    <w:rsid w:val="004602D1"/>
    <w:rsid w:val="004604D8"/>
    <w:rsid w:val="00460759"/>
    <w:rsid w:val="00460801"/>
    <w:rsid w:val="0046081C"/>
    <w:rsid w:val="00460D0F"/>
    <w:rsid w:val="00460D10"/>
    <w:rsid w:val="00460E35"/>
    <w:rsid w:val="0046100F"/>
    <w:rsid w:val="0046103A"/>
    <w:rsid w:val="00461168"/>
    <w:rsid w:val="0046136F"/>
    <w:rsid w:val="004617CE"/>
    <w:rsid w:val="00461890"/>
    <w:rsid w:val="004619EB"/>
    <w:rsid w:val="00461AC0"/>
    <w:rsid w:val="00461AEE"/>
    <w:rsid w:val="00461C85"/>
    <w:rsid w:val="00461F16"/>
    <w:rsid w:val="004620B1"/>
    <w:rsid w:val="00462232"/>
    <w:rsid w:val="004625E8"/>
    <w:rsid w:val="0046287D"/>
    <w:rsid w:val="00462BC2"/>
    <w:rsid w:val="00463164"/>
    <w:rsid w:val="00463198"/>
    <w:rsid w:val="004632B8"/>
    <w:rsid w:val="00463508"/>
    <w:rsid w:val="004638F6"/>
    <w:rsid w:val="00463927"/>
    <w:rsid w:val="00463947"/>
    <w:rsid w:val="00463957"/>
    <w:rsid w:val="00463A2D"/>
    <w:rsid w:val="00463DBE"/>
    <w:rsid w:val="004641DE"/>
    <w:rsid w:val="00464B42"/>
    <w:rsid w:val="00464BC3"/>
    <w:rsid w:val="00465115"/>
    <w:rsid w:val="00465173"/>
    <w:rsid w:val="00465589"/>
    <w:rsid w:val="004657E3"/>
    <w:rsid w:val="004659EE"/>
    <w:rsid w:val="00466020"/>
    <w:rsid w:val="004666C7"/>
    <w:rsid w:val="0046679F"/>
    <w:rsid w:val="00466A92"/>
    <w:rsid w:val="004670B5"/>
    <w:rsid w:val="00467228"/>
    <w:rsid w:val="004672F4"/>
    <w:rsid w:val="00467390"/>
    <w:rsid w:val="004674FB"/>
    <w:rsid w:val="0046766E"/>
    <w:rsid w:val="004678F8"/>
    <w:rsid w:val="00467919"/>
    <w:rsid w:val="004703DB"/>
    <w:rsid w:val="00470662"/>
    <w:rsid w:val="004706B0"/>
    <w:rsid w:val="004709A9"/>
    <w:rsid w:val="00470B0C"/>
    <w:rsid w:val="00470E00"/>
    <w:rsid w:val="00470EC2"/>
    <w:rsid w:val="00470FE8"/>
    <w:rsid w:val="004711EF"/>
    <w:rsid w:val="00471495"/>
    <w:rsid w:val="004716FC"/>
    <w:rsid w:val="00471DB7"/>
    <w:rsid w:val="00471DCA"/>
    <w:rsid w:val="004721D0"/>
    <w:rsid w:val="004722CF"/>
    <w:rsid w:val="00472466"/>
    <w:rsid w:val="004726C4"/>
    <w:rsid w:val="004727DB"/>
    <w:rsid w:val="00472A44"/>
    <w:rsid w:val="00472A9C"/>
    <w:rsid w:val="00472B09"/>
    <w:rsid w:val="00472C48"/>
    <w:rsid w:val="00472C4B"/>
    <w:rsid w:val="00472CEA"/>
    <w:rsid w:val="004731D8"/>
    <w:rsid w:val="00473318"/>
    <w:rsid w:val="0047387E"/>
    <w:rsid w:val="004738CC"/>
    <w:rsid w:val="00473B7F"/>
    <w:rsid w:val="00473BCD"/>
    <w:rsid w:val="00473E26"/>
    <w:rsid w:val="004742F4"/>
    <w:rsid w:val="0047476E"/>
    <w:rsid w:val="00474C39"/>
    <w:rsid w:val="00474C86"/>
    <w:rsid w:val="00474EDC"/>
    <w:rsid w:val="004752C9"/>
    <w:rsid w:val="0047546B"/>
    <w:rsid w:val="00475D0F"/>
    <w:rsid w:val="00476052"/>
    <w:rsid w:val="00476130"/>
    <w:rsid w:val="0047614F"/>
    <w:rsid w:val="0047615A"/>
    <w:rsid w:val="004763F3"/>
    <w:rsid w:val="00476439"/>
    <w:rsid w:val="0047649E"/>
    <w:rsid w:val="004764A0"/>
    <w:rsid w:val="00476565"/>
    <w:rsid w:val="0047682F"/>
    <w:rsid w:val="00476EA1"/>
    <w:rsid w:val="0047707C"/>
    <w:rsid w:val="00477398"/>
    <w:rsid w:val="004774BA"/>
    <w:rsid w:val="00477C94"/>
    <w:rsid w:val="00477CD1"/>
    <w:rsid w:val="00480138"/>
    <w:rsid w:val="0048027D"/>
    <w:rsid w:val="004803F3"/>
    <w:rsid w:val="00480C06"/>
    <w:rsid w:val="00480CD3"/>
    <w:rsid w:val="00480F4B"/>
    <w:rsid w:val="004810C4"/>
    <w:rsid w:val="00481146"/>
    <w:rsid w:val="004812F9"/>
    <w:rsid w:val="00481556"/>
    <w:rsid w:val="00481802"/>
    <w:rsid w:val="004819C1"/>
    <w:rsid w:val="00481B16"/>
    <w:rsid w:val="00481DFD"/>
    <w:rsid w:val="00481E4A"/>
    <w:rsid w:val="004820A6"/>
    <w:rsid w:val="00482469"/>
    <w:rsid w:val="0048273E"/>
    <w:rsid w:val="00482907"/>
    <w:rsid w:val="00482EA9"/>
    <w:rsid w:val="00483154"/>
    <w:rsid w:val="00483207"/>
    <w:rsid w:val="00483253"/>
    <w:rsid w:val="004832D6"/>
    <w:rsid w:val="0048357D"/>
    <w:rsid w:val="0048368D"/>
    <w:rsid w:val="0048398A"/>
    <w:rsid w:val="00483A5C"/>
    <w:rsid w:val="00483ACB"/>
    <w:rsid w:val="00483BFD"/>
    <w:rsid w:val="00483C67"/>
    <w:rsid w:val="00483CA1"/>
    <w:rsid w:val="00483E73"/>
    <w:rsid w:val="004842F7"/>
    <w:rsid w:val="004844E1"/>
    <w:rsid w:val="00484AD8"/>
    <w:rsid w:val="00484CF9"/>
    <w:rsid w:val="00484E0F"/>
    <w:rsid w:val="00484E73"/>
    <w:rsid w:val="00484FC2"/>
    <w:rsid w:val="0048500D"/>
    <w:rsid w:val="0048575C"/>
    <w:rsid w:val="004857FF"/>
    <w:rsid w:val="0048582E"/>
    <w:rsid w:val="00485A69"/>
    <w:rsid w:val="00485BA6"/>
    <w:rsid w:val="00485F4D"/>
    <w:rsid w:val="00486188"/>
    <w:rsid w:val="004867BA"/>
    <w:rsid w:val="00486FEB"/>
    <w:rsid w:val="00487178"/>
    <w:rsid w:val="004876ED"/>
    <w:rsid w:val="004879FD"/>
    <w:rsid w:val="00487AC3"/>
    <w:rsid w:val="00487C5A"/>
    <w:rsid w:val="00487D90"/>
    <w:rsid w:val="00487EC4"/>
    <w:rsid w:val="00490007"/>
    <w:rsid w:val="00490064"/>
    <w:rsid w:val="0049007B"/>
    <w:rsid w:val="004902B0"/>
    <w:rsid w:val="004903B2"/>
    <w:rsid w:val="0049043F"/>
    <w:rsid w:val="00491025"/>
    <w:rsid w:val="00491121"/>
    <w:rsid w:val="004912AB"/>
    <w:rsid w:val="004919A3"/>
    <w:rsid w:val="00491AB1"/>
    <w:rsid w:val="00491B8D"/>
    <w:rsid w:val="00491C8E"/>
    <w:rsid w:val="004923E6"/>
    <w:rsid w:val="00492423"/>
    <w:rsid w:val="004927A9"/>
    <w:rsid w:val="00492A90"/>
    <w:rsid w:val="00493009"/>
    <w:rsid w:val="004931A2"/>
    <w:rsid w:val="00493843"/>
    <w:rsid w:val="004938C3"/>
    <w:rsid w:val="0049393A"/>
    <w:rsid w:val="00493A1C"/>
    <w:rsid w:val="00493B2F"/>
    <w:rsid w:val="00493C09"/>
    <w:rsid w:val="00493CF8"/>
    <w:rsid w:val="00493D60"/>
    <w:rsid w:val="00494082"/>
    <w:rsid w:val="004941B2"/>
    <w:rsid w:val="004941CD"/>
    <w:rsid w:val="00494463"/>
    <w:rsid w:val="00494488"/>
    <w:rsid w:val="0049452E"/>
    <w:rsid w:val="0049456E"/>
    <w:rsid w:val="0049485D"/>
    <w:rsid w:val="004948B2"/>
    <w:rsid w:val="00494BBA"/>
    <w:rsid w:val="00494F13"/>
    <w:rsid w:val="0049502E"/>
    <w:rsid w:val="004950E6"/>
    <w:rsid w:val="00495228"/>
    <w:rsid w:val="0049524B"/>
    <w:rsid w:val="00495424"/>
    <w:rsid w:val="00495A72"/>
    <w:rsid w:val="00495DB4"/>
    <w:rsid w:val="00495F74"/>
    <w:rsid w:val="00495FDB"/>
    <w:rsid w:val="0049660E"/>
    <w:rsid w:val="00496766"/>
    <w:rsid w:val="004967A0"/>
    <w:rsid w:val="004967D7"/>
    <w:rsid w:val="00496DFA"/>
    <w:rsid w:val="00496F7C"/>
    <w:rsid w:val="00496FAC"/>
    <w:rsid w:val="00497290"/>
    <w:rsid w:val="004974CD"/>
    <w:rsid w:val="004978DC"/>
    <w:rsid w:val="004A043D"/>
    <w:rsid w:val="004A07BC"/>
    <w:rsid w:val="004A0E4C"/>
    <w:rsid w:val="004A0E65"/>
    <w:rsid w:val="004A0EF6"/>
    <w:rsid w:val="004A10C9"/>
    <w:rsid w:val="004A14E9"/>
    <w:rsid w:val="004A1797"/>
    <w:rsid w:val="004A180B"/>
    <w:rsid w:val="004A19DD"/>
    <w:rsid w:val="004A1A11"/>
    <w:rsid w:val="004A1D13"/>
    <w:rsid w:val="004A1DB9"/>
    <w:rsid w:val="004A1FB3"/>
    <w:rsid w:val="004A20BB"/>
    <w:rsid w:val="004A2265"/>
    <w:rsid w:val="004A23E7"/>
    <w:rsid w:val="004A2458"/>
    <w:rsid w:val="004A2475"/>
    <w:rsid w:val="004A2846"/>
    <w:rsid w:val="004A2C22"/>
    <w:rsid w:val="004A2D35"/>
    <w:rsid w:val="004A3076"/>
    <w:rsid w:val="004A30E4"/>
    <w:rsid w:val="004A3395"/>
    <w:rsid w:val="004A3537"/>
    <w:rsid w:val="004A360E"/>
    <w:rsid w:val="004A37F5"/>
    <w:rsid w:val="004A3878"/>
    <w:rsid w:val="004A3923"/>
    <w:rsid w:val="004A3F9B"/>
    <w:rsid w:val="004A40DD"/>
    <w:rsid w:val="004A4507"/>
    <w:rsid w:val="004A4646"/>
    <w:rsid w:val="004A4647"/>
    <w:rsid w:val="004A4D28"/>
    <w:rsid w:val="004A4F63"/>
    <w:rsid w:val="004A4FE4"/>
    <w:rsid w:val="004A533D"/>
    <w:rsid w:val="004A53F6"/>
    <w:rsid w:val="004A5428"/>
    <w:rsid w:val="004A5435"/>
    <w:rsid w:val="004A5450"/>
    <w:rsid w:val="004A57B9"/>
    <w:rsid w:val="004A585E"/>
    <w:rsid w:val="004A5A2E"/>
    <w:rsid w:val="004A5F60"/>
    <w:rsid w:val="004A617F"/>
    <w:rsid w:val="004A619C"/>
    <w:rsid w:val="004A619F"/>
    <w:rsid w:val="004A624E"/>
    <w:rsid w:val="004A634A"/>
    <w:rsid w:val="004A6BCC"/>
    <w:rsid w:val="004A6DAD"/>
    <w:rsid w:val="004A6FD7"/>
    <w:rsid w:val="004A6FE9"/>
    <w:rsid w:val="004A7066"/>
    <w:rsid w:val="004A7074"/>
    <w:rsid w:val="004A707B"/>
    <w:rsid w:val="004A71F0"/>
    <w:rsid w:val="004A73D3"/>
    <w:rsid w:val="004A757F"/>
    <w:rsid w:val="004A76DE"/>
    <w:rsid w:val="004A7760"/>
    <w:rsid w:val="004A78E2"/>
    <w:rsid w:val="004A790E"/>
    <w:rsid w:val="004A791D"/>
    <w:rsid w:val="004A7A3D"/>
    <w:rsid w:val="004A7B4E"/>
    <w:rsid w:val="004A7C46"/>
    <w:rsid w:val="004B0331"/>
    <w:rsid w:val="004B067D"/>
    <w:rsid w:val="004B06E6"/>
    <w:rsid w:val="004B0899"/>
    <w:rsid w:val="004B08F9"/>
    <w:rsid w:val="004B098A"/>
    <w:rsid w:val="004B0B35"/>
    <w:rsid w:val="004B0C30"/>
    <w:rsid w:val="004B0EB3"/>
    <w:rsid w:val="004B0F36"/>
    <w:rsid w:val="004B1144"/>
    <w:rsid w:val="004B154B"/>
    <w:rsid w:val="004B1556"/>
    <w:rsid w:val="004B1568"/>
    <w:rsid w:val="004B1845"/>
    <w:rsid w:val="004B1E71"/>
    <w:rsid w:val="004B2FB8"/>
    <w:rsid w:val="004B311A"/>
    <w:rsid w:val="004B315B"/>
    <w:rsid w:val="004B3744"/>
    <w:rsid w:val="004B38B3"/>
    <w:rsid w:val="004B419C"/>
    <w:rsid w:val="004B434E"/>
    <w:rsid w:val="004B46B7"/>
    <w:rsid w:val="004B497B"/>
    <w:rsid w:val="004B4A89"/>
    <w:rsid w:val="004B4DB2"/>
    <w:rsid w:val="004B5485"/>
    <w:rsid w:val="004B55A9"/>
    <w:rsid w:val="004B56DE"/>
    <w:rsid w:val="004B58B1"/>
    <w:rsid w:val="004B5970"/>
    <w:rsid w:val="004B5A16"/>
    <w:rsid w:val="004B5CC1"/>
    <w:rsid w:val="004B5CE5"/>
    <w:rsid w:val="004B5D82"/>
    <w:rsid w:val="004B5E8A"/>
    <w:rsid w:val="004B6351"/>
    <w:rsid w:val="004B6385"/>
    <w:rsid w:val="004B6A68"/>
    <w:rsid w:val="004B70BC"/>
    <w:rsid w:val="004B7185"/>
    <w:rsid w:val="004B7653"/>
    <w:rsid w:val="004B7968"/>
    <w:rsid w:val="004B7B79"/>
    <w:rsid w:val="004B7CA7"/>
    <w:rsid w:val="004B7EDC"/>
    <w:rsid w:val="004C0024"/>
    <w:rsid w:val="004C016E"/>
    <w:rsid w:val="004C0228"/>
    <w:rsid w:val="004C040F"/>
    <w:rsid w:val="004C0643"/>
    <w:rsid w:val="004C0777"/>
    <w:rsid w:val="004C089C"/>
    <w:rsid w:val="004C0A87"/>
    <w:rsid w:val="004C0AF5"/>
    <w:rsid w:val="004C0B4B"/>
    <w:rsid w:val="004C145F"/>
    <w:rsid w:val="004C18A5"/>
    <w:rsid w:val="004C1989"/>
    <w:rsid w:val="004C1A94"/>
    <w:rsid w:val="004C2245"/>
    <w:rsid w:val="004C22A1"/>
    <w:rsid w:val="004C22B0"/>
    <w:rsid w:val="004C23FE"/>
    <w:rsid w:val="004C24BF"/>
    <w:rsid w:val="004C257F"/>
    <w:rsid w:val="004C25BB"/>
    <w:rsid w:val="004C26FD"/>
    <w:rsid w:val="004C2835"/>
    <w:rsid w:val="004C2BB4"/>
    <w:rsid w:val="004C2BF2"/>
    <w:rsid w:val="004C2CFE"/>
    <w:rsid w:val="004C2D5A"/>
    <w:rsid w:val="004C2FBC"/>
    <w:rsid w:val="004C330B"/>
    <w:rsid w:val="004C3371"/>
    <w:rsid w:val="004C354C"/>
    <w:rsid w:val="004C35DA"/>
    <w:rsid w:val="004C4138"/>
    <w:rsid w:val="004C41CF"/>
    <w:rsid w:val="004C428F"/>
    <w:rsid w:val="004C458A"/>
    <w:rsid w:val="004C48CE"/>
    <w:rsid w:val="004C4C14"/>
    <w:rsid w:val="004C4CA6"/>
    <w:rsid w:val="004C4CC4"/>
    <w:rsid w:val="004C4D4C"/>
    <w:rsid w:val="004C4EF4"/>
    <w:rsid w:val="004C4FD3"/>
    <w:rsid w:val="004C53A8"/>
    <w:rsid w:val="004C5627"/>
    <w:rsid w:val="004C57E1"/>
    <w:rsid w:val="004C5D73"/>
    <w:rsid w:val="004C61AD"/>
    <w:rsid w:val="004C65A3"/>
    <w:rsid w:val="004C6669"/>
    <w:rsid w:val="004C6716"/>
    <w:rsid w:val="004C675A"/>
    <w:rsid w:val="004C6990"/>
    <w:rsid w:val="004C6BCA"/>
    <w:rsid w:val="004C6C44"/>
    <w:rsid w:val="004C6C98"/>
    <w:rsid w:val="004C714A"/>
    <w:rsid w:val="004C75A0"/>
    <w:rsid w:val="004C7A38"/>
    <w:rsid w:val="004C7E0B"/>
    <w:rsid w:val="004C7E6C"/>
    <w:rsid w:val="004C7EE8"/>
    <w:rsid w:val="004D00E5"/>
    <w:rsid w:val="004D08BD"/>
    <w:rsid w:val="004D0A0E"/>
    <w:rsid w:val="004D0B57"/>
    <w:rsid w:val="004D0BBB"/>
    <w:rsid w:val="004D0C1A"/>
    <w:rsid w:val="004D1010"/>
    <w:rsid w:val="004D11B6"/>
    <w:rsid w:val="004D11CB"/>
    <w:rsid w:val="004D1489"/>
    <w:rsid w:val="004D1B0A"/>
    <w:rsid w:val="004D2033"/>
    <w:rsid w:val="004D2128"/>
    <w:rsid w:val="004D2154"/>
    <w:rsid w:val="004D216D"/>
    <w:rsid w:val="004D21AC"/>
    <w:rsid w:val="004D242F"/>
    <w:rsid w:val="004D24A2"/>
    <w:rsid w:val="004D274A"/>
    <w:rsid w:val="004D2778"/>
    <w:rsid w:val="004D28C5"/>
    <w:rsid w:val="004D29F5"/>
    <w:rsid w:val="004D3537"/>
    <w:rsid w:val="004D35AD"/>
    <w:rsid w:val="004D3981"/>
    <w:rsid w:val="004D3C24"/>
    <w:rsid w:val="004D3E85"/>
    <w:rsid w:val="004D430F"/>
    <w:rsid w:val="004D4358"/>
    <w:rsid w:val="004D457E"/>
    <w:rsid w:val="004D466F"/>
    <w:rsid w:val="004D46AE"/>
    <w:rsid w:val="004D47C7"/>
    <w:rsid w:val="004D48D1"/>
    <w:rsid w:val="004D4B68"/>
    <w:rsid w:val="004D4BA8"/>
    <w:rsid w:val="004D54A5"/>
    <w:rsid w:val="004D5583"/>
    <w:rsid w:val="004D5629"/>
    <w:rsid w:val="004D565E"/>
    <w:rsid w:val="004D5B1D"/>
    <w:rsid w:val="004D5D76"/>
    <w:rsid w:val="004D5F9E"/>
    <w:rsid w:val="004D62BD"/>
    <w:rsid w:val="004D652C"/>
    <w:rsid w:val="004D6BF4"/>
    <w:rsid w:val="004D6CA6"/>
    <w:rsid w:val="004D720E"/>
    <w:rsid w:val="004D7280"/>
    <w:rsid w:val="004D75AD"/>
    <w:rsid w:val="004D777D"/>
    <w:rsid w:val="004D77FF"/>
    <w:rsid w:val="004D78EC"/>
    <w:rsid w:val="004D79C8"/>
    <w:rsid w:val="004D7A80"/>
    <w:rsid w:val="004D7AAE"/>
    <w:rsid w:val="004D7C99"/>
    <w:rsid w:val="004E02E8"/>
    <w:rsid w:val="004E0318"/>
    <w:rsid w:val="004E0663"/>
    <w:rsid w:val="004E1367"/>
    <w:rsid w:val="004E13BE"/>
    <w:rsid w:val="004E16CA"/>
    <w:rsid w:val="004E17CF"/>
    <w:rsid w:val="004E1B63"/>
    <w:rsid w:val="004E1E41"/>
    <w:rsid w:val="004E1FBF"/>
    <w:rsid w:val="004E2060"/>
    <w:rsid w:val="004E21C7"/>
    <w:rsid w:val="004E22BC"/>
    <w:rsid w:val="004E235A"/>
    <w:rsid w:val="004E270C"/>
    <w:rsid w:val="004E2978"/>
    <w:rsid w:val="004E2979"/>
    <w:rsid w:val="004E2AAC"/>
    <w:rsid w:val="004E2F02"/>
    <w:rsid w:val="004E3011"/>
    <w:rsid w:val="004E3034"/>
    <w:rsid w:val="004E323D"/>
    <w:rsid w:val="004E33E6"/>
    <w:rsid w:val="004E38CD"/>
    <w:rsid w:val="004E39C5"/>
    <w:rsid w:val="004E3C7B"/>
    <w:rsid w:val="004E3E87"/>
    <w:rsid w:val="004E4256"/>
    <w:rsid w:val="004E4599"/>
    <w:rsid w:val="004E49DA"/>
    <w:rsid w:val="004E4A9A"/>
    <w:rsid w:val="004E4BBD"/>
    <w:rsid w:val="004E4CE4"/>
    <w:rsid w:val="004E5D5D"/>
    <w:rsid w:val="004E5F4F"/>
    <w:rsid w:val="004E606F"/>
    <w:rsid w:val="004E60B6"/>
    <w:rsid w:val="004E60CF"/>
    <w:rsid w:val="004E62DA"/>
    <w:rsid w:val="004E62E1"/>
    <w:rsid w:val="004E64A7"/>
    <w:rsid w:val="004E64C7"/>
    <w:rsid w:val="004E670B"/>
    <w:rsid w:val="004E6926"/>
    <w:rsid w:val="004E6C63"/>
    <w:rsid w:val="004E6D72"/>
    <w:rsid w:val="004E6D7F"/>
    <w:rsid w:val="004E6E0D"/>
    <w:rsid w:val="004E7141"/>
    <w:rsid w:val="004E730B"/>
    <w:rsid w:val="004E74A3"/>
    <w:rsid w:val="004E75B5"/>
    <w:rsid w:val="004E768D"/>
    <w:rsid w:val="004E7B45"/>
    <w:rsid w:val="004E7CA5"/>
    <w:rsid w:val="004E7E23"/>
    <w:rsid w:val="004E7EC3"/>
    <w:rsid w:val="004F033F"/>
    <w:rsid w:val="004F05E2"/>
    <w:rsid w:val="004F06DE"/>
    <w:rsid w:val="004F08F3"/>
    <w:rsid w:val="004F0CAA"/>
    <w:rsid w:val="004F0CE1"/>
    <w:rsid w:val="004F0DF2"/>
    <w:rsid w:val="004F10B0"/>
    <w:rsid w:val="004F1109"/>
    <w:rsid w:val="004F14A2"/>
    <w:rsid w:val="004F1559"/>
    <w:rsid w:val="004F18EC"/>
    <w:rsid w:val="004F1AC9"/>
    <w:rsid w:val="004F1BDE"/>
    <w:rsid w:val="004F1DBF"/>
    <w:rsid w:val="004F1DCA"/>
    <w:rsid w:val="004F1DF4"/>
    <w:rsid w:val="004F2025"/>
    <w:rsid w:val="004F222C"/>
    <w:rsid w:val="004F2271"/>
    <w:rsid w:val="004F2576"/>
    <w:rsid w:val="004F2793"/>
    <w:rsid w:val="004F2D08"/>
    <w:rsid w:val="004F30AD"/>
    <w:rsid w:val="004F3451"/>
    <w:rsid w:val="004F348B"/>
    <w:rsid w:val="004F35C0"/>
    <w:rsid w:val="004F377C"/>
    <w:rsid w:val="004F386C"/>
    <w:rsid w:val="004F3C13"/>
    <w:rsid w:val="004F4100"/>
    <w:rsid w:val="004F41AC"/>
    <w:rsid w:val="004F45F2"/>
    <w:rsid w:val="004F4AF0"/>
    <w:rsid w:val="004F4E14"/>
    <w:rsid w:val="004F4EA0"/>
    <w:rsid w:val="004F4F0B"/>
    <w:rsid w:val="004F4F52"/>
    <w:rsid w:val="004F51CF"/>
    <w:rsid w:val="004F543B"/>
    <w:rsid w:val="004F54FA"/>
    <w:rsid w:val="004F5BD5"/>
    <w:rsid w:val="004F5C52"/>
    <w:rsid w:val="004F5E68"/>
    <w:rsid w:val="004F5EEB"/>
    <w:rsid w:val="004F667A"/>
    <w:rsid w:val="004F6787"/>
    <w:rsid w:val="004F6DC8"/>
    <w:rsid w:val="004F6F43"/>
    <w:rsid w:val="004F6F82"/>
    <w:rsid w:val="004F7414"/>
    <w:rsid w:val="004F74E0"/>
    <w:rsid w:val="004F7790"/>
    <w:rsid w:val="004F7A41"/>
    <w:rsid w:val="004F7BF3"/>
    <w:rsid w:val="004F7CF4"/>
    <w:rsid w:val="004F7D52"/>
    <w:rsid w:val="004F7F1A"/>
    <w:rsid w:val="0050047F"/>
    <w:rsid w:val="00500498"/>
    <w:rsid w:val="00500572"/>
    <w:rsid w:val="005006F6"/>
    <w:rsid w:val="00500B42"/>
    <w:rsid w:val="00500C5C"/>
    <w:rsid w:val="00500D4F"/>
    <w:rsid w:val="00500D59"/>
    <w:rsid w:val="00500F2C"/>
    <w:rsid w:val="00500FD2"/>
    <w:rsid w:val="005011FC"/>
    <w:rsid w:val="00501277"/>
    <w:rsid w:val="005014DE"/>
    <w:rsid w:val="0050163C"/>
    <w:rsid w:val="0050183B"/>
    <w:rsid w:val="0050188B"/>
    <w:rsid w:val="005018A9"/>
    <w:rsid w:val="005019E8"/>
    <w:rsid w:val="00501AD3"/>
    <w:rsid w:val="00501C4A"/>
    <w:rsid w:val="00502180"/>
    <w:rsid w:val="00502369"/>
    <w:rsid w:val="00502AF5"/>
    <w:rsid w:val="00502D80"/>
    <w:rsid w:val="0050303E"/>
    <w:rsid w:val="00503088"/>
    <w:rsid w:val="00503298"/>
    <w:rsid w:val="0050364A"/>
    <w:rsid w:val="005036CD"/>
    <w:rsid w:val="005036EA"/>
    <w:rsid w:val="0050381B"/>
    <w:rsid w:val="00503898"/>
    <w:rsid w:val="00503907"/>
    <w:rsid w:val="005039D3"/>
    <w:rsid w:val="00503B06"/>
    <w:rsid w:val="00503F7B"/>
    <w:rsid w:val="0050421C"/>
    <w:rsid w:val="0050448A"/>
    <w:rsid w:val="005047DD"/>
    <w:rsid w:val="00504B72"/>
    <w:rsid w:val="00504C2B"/>
    <w:rsid w:val="00504D77"/>
    <w:rsid w:val="00504FC2"/>
    <w:rsid w:val="00504FC7"/>
    <w:rsid w:val="00505488"/>
    <w:rsid w:val="005055A8"/>
    <w:rsid w:val="00505C5F"/>
    <w:rsid w:val="00505D22"/>
    <w:rsid w:val="00505EA5"/>
    <w:rsid w:val="005060D9"/>
    <w:rsid w:val="0050612D"/>
    <w:rsid w:val="0050614E"/>
    <w:rsid w:val="0050621E"/>
    <w:rsid w:val="005062E8"/>
    <w:rsid w:val="00506345"/>
    <w:rsid w:val="0050642B"/>
    <w:rsid w:val="00506486"/>
    <w:rsid w:val="0050688D"/>
    <w:rsid w:val="00506AA2"/>
    <w:rsid w:val="00507085"/>
    <w:rsid w:val="0050709F"/>
    <w:rsid w:val="005073F8"/>
    <w:rsid w:val="00507648"/>
    <w:rsid w:val="00507866"/>
    <w:rsid w:val="0050791A"/>
    <w:rsid w:val="00507922"/>
    <w:rsid w:val="0050795F"/>
    <w:rsid w:val="00507AB5"/>
    <w:rsid w:val="00507AF9"/>
    <w:rsid w:val="00507B95"/>
    <w:rsid w:val="00507D97"/>
    <w:rsid w:val="00507E4E"/>
    <w:rsid w:val="00507E6E"/>
    <w:rsid w:val="00510140"/>
    <w:rsid w:val="0051036C"/>
    <w:rsid w:val="005105F3"/>
    <w:rsid w:val="005106CE"/>
    <w:rsid w:val="005108C7"/>
    <w:rsid w:val="00510962"/>
    <w:rsid w:val="00510B53"/>
    <w:rsid w:val="00510C30"/>
    <w:rsid w:val="00510CBB"/>
    <w:rsid w:val="00510F86"/>
    <w:rsid w:val="005115CD"/>
    <w:rsid w:val="00511CEA"/>
    <w:rsid w:val="00511ED0"/>
    <w:rsid w:val="00511F54"/>
    <w:rsid w:val="00511F92"/>
    <w:rsid w:val="00512195"/>
    <w:rsid w:val="0051248F"/>
    <w:rsid w:val="00512600"/>
    <w:rsid w:val="00512642"/>
    <w:rsid w:val="00512724"/>
    <w:rsid w:val="00512B0A"/>
    <w:rsid w:val="00512E31"/>
    <w:rsid w:val="005130D8"/>
    <w:rsid w:val="0051356A"/>
    <w:rsid w:val="005135C4"/>
    <w:rsid w:val="00513864"/>
    <w:rsid w:val="005138A3"/>
    <w:rsid w:val="005139EE"/>
    <w:rsid w:val="00513A3F"/>
    <w:rsid w:val="00513D70"/>
    <w:rsid w:val="00513EAC"/>
    <w:rsid w:val="00513FA0"/>
    <w:rsid w:val="005141B9"/>
    <w:rsid w:val="005143F7"/>
    <w:rsid w:val="0051449F"/>
    <w:rsid w:val="00514552"/>
    <w:rsid w:val="0051459B"/>
    <w:rsid w:val="00514715"/>
    <w:rsid w:val="0051471D"/>
    <w:rsid w:val="0051480D"/>
    <w:rsid w:val="00514C98"/>
    <w:rsid w:val="00514CA3"/>
    <w:rsid w:val="00515228"/>
    <w:rsid w:val="005154DF"/>
    <w:rsid w:val="005156CA"/>
    <w:rsid w:val="0051571E"/>
    <w:rsid w:val="00515753"/>
    <w:rsid w:val="005158AA"/>
    <w:rsid w:val="00515ED9"/>
    <w:rsid w:val="00516094"/>
    <w:rsid w:val="005161F9"/>
    <w:rsid w:val="00516409"/>
    <w:rsid w:val="00516823"/>
    <w:rsid w:val="00516A4F"/>
    <w:rsid w:val="00516B3B"/>
    <w:rsid w:val="00516DE7"/>
    <w:rsid w:val="00517413"/>
    <w:rsid w:val="00517685"/>
    <w:rsid w:val="005176BB"/>
    <w:rsid w:val="00517757"/>
    <w:rsid w:val="0051797F"/>
    <w:rsid w:val="005179FB"/>
    <w:rsid w:val="00517C15"/>
    <w:rsid w:val="00517CBB"/>
    <w:rsid w:val="00517D4B"/>
    <w:rsid w:val="00517D78"/>
    <w:rsid w:val="005201BC"/>
    <w:rsid w:val="00520279"/>
    <w:rsid w:val="005202D9"/>
    <w:rsid w:val="00520457"/>
    <w:rsid w:val="005204AB"/>
    <w:rsid w:val="005208E2"/>
    <w:rsid w:val="00520958"/>
    <w:rsid w:val="00520BF5"/>
    <w:rsid w:val="00520E3F"/>
    <w:rsid w:val="00520F3D"/>
    <w:rsid w:val="00520FEA"/>
    <w:rsid w:val="00521342"/>
    <w:rsid w:val="005213EE"/>
    <w:rsid w:val="005215BC"/>
    <w:rsid w:val="0052171A"/>
    <w:rsid w:val="0052181D"/>
    <w:rsid w:val="00521871"/>
    <w:rsid w:val="00522051"/>
    <w:rsid w:val="0052266C"/>
    <w:rsid w:val="00522737"/>
    <w:rsid w:val="00522C27"/>
    <w:rsid w:val="00523152"/>
    <w:rsid w:val="00523339"/>
    <w:rsid w:val="00523376"/>
    <w:rsid w:val="00523436"/>
    <w:rsid w:val="0052347A"/>
    <w:rsid w:val="0052382F"/>
    <w:rsid w:val="00523B8D"/>
    <w:rsid w:val="00523F67"/>
    <w:rsid w:val="0052493B"/>
    <w:rsid w:val="00524F2B"/>
    <w:rsid w:val="00525357"/>
    <w:rsid w:val="005257A6"/>
    <w:rsid w:val="0052596C"/>
    <w:rsid w:val="00525AD1"/>
    <w:rsid w:val="00525ADA"/>
    <w:rsid w:val="00525D86"/>
    <w:rsid w:val="005263FC"/>
    <w:rsid w:val="00526496"/>
    <w:rsid w:val="00526E2D"/>
    <w:rsid w:val="0052716D"/>
    <w:rsid w:val="00527300"/>
    <w:rsid w:val="005275D5"/>
    <w:rsid w:val="00527750"/>
    <w:rsid w:val="00527AC9"/>
    <w:rsid w:val="00527E93"/>
    <w:rsid w:val="00527F24"/>
    <w:rsid w:val="005300BD"/>
    <w:rsid w:val="0053086F"/>
    <w:rsid w:val="005308CA"/>
    <w:rsid w:val="005309C1"/>
    <w:rsid w:val="005309F8"/>
    <w:rsid w:val="00530D63"/>
    <w:rsid w:val="00530F69"/>
    <w:rsid w:val="005311EF"/>
    <w:rsid w:val="0053146F"/>
    <w:rsid w:val="0053166D"/>
    <w:rsid w:val="005318A2"/>
    <w:rsid w:val="00531E14"/>
    <w:rsid w:val="00531E9E"/>
    <w:rsid w:val="00531F66"/>
    <w:rsid w:val="00532114"/>
    <w:rsid w:val="005321A4"/>
    <w:rsid w:val="00532230"/>
    <w:rsid w:val="0053236A"/>
    <w:rsid w:val="005323D4"/>
    <w:rsid w:val="00532577"/>
    <w:rsid w:val="00532BDF"/>
    <w:rsid w:val="00532C30"/>
    <w:rsid w:val="00532F57"/>
    <w:rsid w:val="00532FAB"/>
    <w:rsid w:val="005333AF"/>
    <w:rsid w:val="00533745"/>
    <w:rsid w:val="005339F1"/>
    <w:rsid w:val="00533A7A"/>
    <w:rsid w:val="00533ACC"/>
    <w:rsid w:val="00533B88"/>
    <w:rsid w:val="00533DA8"/>
    <w:rsid w:val="00533E8D"/>
    <w:rsid w:val="005341A8"/>
    <w:rsid w:val="005345B0"/>
    <w:rsid w:val="00534665"/>
    <w:rsid w:val="005346DA"/>
    <w:rsid w:val="00534788"/>
    <w:rsid w:val="005347FB"/>
    <w:rsid w:val="005348F1"/>
    <w:rsid w:val="00534BBF"/>
    <w:rsid w:val="005359F1"/>
    <w:rsid w:val="00535A2A"/>
    <w:rsid w:val="00535C95"/>
    <w:rsid w:val="00536272"/>
    <w:rsid w:val="00536322"/>
    <w:rsid w:val="00536333"/>
    <w:rsid w:val="005366B5"/>
    <w:rsid w:val="005367EE"/>
    <w:rsid w:val="00536816"/>
    <w:rsid w:val="00536B77"/>
    <w:rsid w:val="005372EF"/>
    <w:rsid w:val="005375EB"/>
    <w:rsid w:val="005379FB"/>
    <w:rsid w:val="00537B5E"/>
    <w:rsid w:val="00537BA6"/>
    <w:rsid w:val="00537E5F"/>
    <w:rsid w:val="00537F32"/>
    <w:rsid w:val="00537F94"/>
    <w:rsid w:val="00537FF4"/>
    <w:rsid w:val="00540031"/>
    <w:rsid w:val="005400CA"/>
    <w:rsid w:val="00540627"/>
    <w:rsid w:val="00540691"/>
    <w:rsid w:val="00541770"/>
    <w:rsid w:val="0054187D"/>
    <w:rsid w:val="005418E9"/>
    <w:rsid w:val="0054190F"/>
    <w:rsid w:val="00541D97"/>
    <w:rsid w:val="00541E40"/>
    <w:rsid w:val="00541EAD"/>
    <w:rsid w:val="00541F57"/>
    <w:rsid w:val="0054203C"/>
    <w:rsid w:val="00542096"/>
    <w:rsid w:val="00542235"/>
    <w:rsid w:val="005426A8"/>
    <w:rsid w:val="005426E6"/>
    <w:rsid w:val="0054279B"/>
    <w:rsid w:val="005427CB"/>
    <w:rsid w:val="00542800"/>
    <w:rsid w:val="005429C7"/>
    <w:rsid w:val="00542C20"/>
    <w:rsid w:val="00542F9C"/>
    <w:rsid w:val="00542FFA"/>
    <w:rsid w:val="00543228"/>
    <w:rsid w:val="00543304"/>
    <w:rsid w:val="0054346A"/>
    <w:rsid w:val="005434B1"/>
    <w:rsid w:val="0054360E"/>
    <w:rsid w:val="005436E8"/>
    <w:rsid w:val="0054386C"/>
    <w:rsid w:val="005438CA"/>
    <w:rsid w:val="00543922"/>
    <w:rsid w:val="00543D30"/>
    <w:rsid w:val="00543F5F"/>
    <w:rsid w:val="00544105"/>
    <w:rsid w:val="005443B9"/>
    <w:rsid w:val="00544658"/>
    <w:rsid w:val="00544778"/>
    <w:rsid w:val="00544980"/>
    <w:rsid w:val="00544BA1"/>
    <w:rsid w:val="00544CE0"/>
    <w:rsid w:val="00544F35"/>
    <w:rsid w:val="00544F56"/>
    <w:rsid w:val="00544FD5"/>
    <w:rsid w:val="00545754"/>
    <w:rsid w:val="005461A2"/>
    <w:rsid w:val="0054630A"/>
    <w:rsid w:val="00546B8B"/>
    <w:rsid w:val="005473DA"/>
    <w:rsid w:val="00547505"/>
    <w:rsid w:val="00547814"/>
    <w:rsid w:val="005479AA"/>
    <w:rsid w:val="005479AC"/>
    <w:rsid w:val="00547A0A"/>
    <w:rsid w:val="00547A23"/>
    <w:rsid w:val="00547D2E"/>
    <w:rsid w:val="00547E43"/>
    <w:rsid w:val="00550235"/>
    <w:rsid w:val="0055054F"/>
    <w:rsid w:val="005505DE"/>
    <w:rsid w:val="00550A13"/>
    <w:rsid w:val="00550D07"/>
    <w:rsid w:val="00550EEF"/>
    <w:rsid w:val="00550F84"/>
    <w:rsid w:val="00550FAF"/>
    <w:rsid w:val="00550FF9"/>
    <w:rsid w:val="005514EF"/>
    <w:rsid w:val="00551C23"/>
    <w:rsid w:val="00551E04"/>
    <w:rsid w:val="00551E3E"/>
    <w:rsid w:val="00551E7C"/>
    <w:rsid w:val="005520DB"/>
    <w:rsid w:val="005523C2"/>
    <w:rsid w:val="00552AB6"/>
    <w:rsid w:val="005530DD"/>
    <w:rsid w:val="005533A8"/>
    <w:rsid w:val="005534EC"/>
    <w:rsid w:val="00553579"/>
    <w:rsid w:val="0055361C"/>
    <w:rsid w:val="00553689"/>
    <w:rsid w:val="0055368A"/>
    <w:rsid w:val="00553726"/>
    <w:rsid w:val="00553939"/>
    <w:rsid w:val="005539D8"/>
    <w:rsid w:val="00553A2C"/>
    <w:rsid w:val="00553A95"/>
    <w:rsid w:val="00554693"/>
    <w:rsid w:val="005547EF"/>
    <w:rsid w:val="00554989"/>
    <w:rsid w:val="005549DD"/>
    <w:rsid w:val="00554B6E"/>
    <w:rsid w:val="00554D7A"/>
    <w:rsid w:val="005551AC"/>
    <w:rsid w:val="0055539D"/>
    <w:rsid w:val="005553A8"/>
    <w:rsid w:val="005553D5"/>
    <w:rsid w:val="005554FB"/>
    <w:rsid w:val="00555633"/>
    <w:rsid w:val="005557B9"/>
    <w:rsid w:val="005558C7"/>
    <w:rsid w:val="00555916"/>
    <w:rsid w:val="00555924"/>
    <w:rsid w:val="00555B3D"/>
    <w:rsid w:val="00555C26"/>
    <w:rsid w:val="00555EDA"/>
    <w:rsid w:val="00555EF7"/>
    <w:rsid w:val="005562DA"/>
    <w:rsid w:val="0055668E"/>
    <w:rsid w:val="00556A3D"/>
    <w:rsid w:val="00556A66"/>
    <w:rsid w:val="00556AFE"/>
    <w:rsid w:val="00556E5C"/>
    <w:rsid w:val="005573AF"/>
    <w:rsid w:val="00557448"/>
    <w:rsid w:val="005574F8"/>
    <w:rsid w:val="00557A5C"/>
    <w:rsid w:val="00557F80"/>
    <w:rsid w:val="00557FBB"/>
    <w:rsid w:val="00560023"/>
    <w:rsid w:val="0056008B"/>
    <w:rsid w:val="0056009A"/>
    <w:rsid w:val="005601C7"/>
    <w:rsid w:val="005602FF"/>
    <w:rsid w:val="0056076C"/>
    <w:rsid w:val="005608B0"/>
    <w:rsid w:val="00560C6A"/>
    <w:rsid w:val="00560D2A"/>
    <w:rsid w:val="00561127"/>
    <w:rsid w:val="005611EE"/>
    <w:rsid w:val="005612DC"/>
    <w:rsid w:val="00561703"/>
    <w:rsid w:val="0056177B"/>
    <w:rsid w:val="005617F9"/>
    <w:rsid w:val="00561A52"/>
    <w:rsid w:val="00561AD5"/>
    <w:rsid w:val="00561C1E"/>
    <w:rsid w:val="00561D07"/>
    <w:rsid w:val="00562888"/>
    <w:rsid w:val="00562B17"/>
    <w:rsid w:val="0056313D"/>
    <w:rsid w:val="0056332E"/>
    <w:rsid w:val="00563659"/>
    <w:rsid w:val="00563BC4"/>
    <w:rsid w:val="00563F16"/>
    <w:rsid w:val="0056404A"/>
    <w:rsid w:val="00564199"/>
    <w:rsid w:val="0056428F"/>
    <w:rsid w:val="005642F4"/>
    <w:rsid w:val="00564582"/>
    <w:rsid w:val="00564843"/>
    <w:rsid w:val="00564856"/>
    <w:rsid w:val="00564A88"/>
    <w:rsid w:val="00564F8C"/>
    <w:rsid w:val="00565771"/>
    <w:rsid w:val="005657FA"/>
    <w:rsid w:val="0056580B"/>
    <w:rsid w:val="00565E1F"/>
    <w:rsid w:val="00566035"/>
    <w:rsid w:val="005660EF"/>
    <w:rsid w:val="0056669C"/>
    <w:rsid w:val="00566B60"/>
    <w:rsid w:val="00566BA6"/>
    <w:rsid w:val="00566E1D"/>
    <w:rsid w:val="00567142"/>
    <w:rsid w:val="0056783D"/>
    <w:rsid w:val="00567A3A"/>
    <w:rsid w:val="00567CDE"/>
    <w:rsid w:val="00567ECF"/>
    <w:rsid w:val="00570004"/>
    <w:rsid w:val="00570394"/>
    <w:rsid w:val="00570535"/>
    <w:rsid w:val="005707F7"/>
    <w:rsid w:val="005708AD"/>
    <w:rsid w:val="0057090D"/>
    <w:rsid w:val="00570D05"/>
    <w:rsid w:val="00570D69"/>
    <w:rsid w:val="00571359"/>
    <w:rsid w:val="005716B4"/>
    <w:rsid w:val="005718EA"/>
    <w:rsid w:val="00571B1D"/>
    <w:rsid w:val="00571D51"/>
    <w:rsid w:val="00571E82"/>
    <w:rsid w:val="00572132"/>
    <w:rsid w:val="005724D8"/>
    <w:rsid w:val="00572507"/>
    <w:rsid w:val="0057272F"/>
    <w:rsid w:val="00572ADC"/>
    <w:rsid w:val="00572C2C"/>
    <w:rsid w:val="00572C56"/>
    <w:rsid w:val="00572FF2"/>
    <w:rsid w:val="0057316F"/>
    <w:rsid w:val="0057327F"/>
    <w:rsid w:val="0057339B"/>
    <w:rsid w:val="00573441"/>
    <w:rsid w:val="005737D2"/>
    <w:rsid w:val="005737E8"/>
    <w:rsid w:val="00573B08"/>
    <w:rsid w:val="00573B70"/>
    <w:rsid w:val="00573CAD"/>
    <w:rsid w:val="00573DA1"/>
    <w:rsid w:val="00573F43"/>
    <w:rsid w:val="00573F7A"/>
    <w:rsid w:val="00574323"/>
    <w:rsid w:val="005743BC"/>
    <w:rsid w:val="005746B9"/>
    <w:rsid w:val="005748AF"/>
    <w:rsid w:val="00574A70"/>
    <w:rsid w:val="005753BA"/>
    <w:rsid w:val="00575559"/>
    <w:rsid w:val="005758F8"/>
    <w:rsid w:val="00575B45"/>
    <w:rsid w:val="00575CAC"/>
    <w:rsid w:val="00575CFF"/>
    <w:rsid w:val="0057645C"/>
    <w:rsid w:val="00576598"/>
    <w:rsid w:val="005766A5"/>
    <w:rsid w:val="00576996"/>
    <w:rsid w:val="005769CF"/>
    <w:rsid w:val="00576A9E"/>
    <w:rsid w:val="00576D0B"/>
    <w:rsid w:val="00576D5D"/>
    <w:rsid w:val="005770D7"/>
    <w:rsid w:val="005773F7"/>
    <w:rsid w:val="00577475"/>
    <w:rsid w:val="0057780E"/>
    <w:rsid w:val="00577BC8"/>
    <w:rsid w:val="00577FD7"/>
    <w:rsid w:val="00580319"/>
    <w:rsid w:val="00580E28"/>
    <w:rsid w:val="00580E3D"/>
    <w:rsid w:val="00581C36"/>
    <w:rsid w:val="00581CEE"/>
    <w:rsid w:val="0058200C"/>
    <w:rsid w:val="00582279"/>
    <w:rsid w:val="00582488"/>
    <w:rsid w:val="00582583"/>
    <w:rsid w:val="00582640"/>
    <w:rsid w:val="00582658"/>
    <w:rsid w:val="0058288D"/>
    <w:rsid w:val="00582C4E"/>
    <w:rsid w:val="00583012"/>
    <w:rsid w:val="0058320A"/>
    <w:rsid w:val="00583372"/>
    <w:rsid w:val="00583398"/>
    <w:rsid w:val="005834A2"/>
    <w:rsid w:val="005835C8"/>
    <w:rsid w:val="0058370E"/>
    <w:rsid w:val="005838E4"/>
    <w:rsid w:val="0058399A"/>
    <w:rsid w:val="00583C5D"/>
    <w:rsid w:val="005841E2"/>
    <w:rsid w:val="00584571"/>
    <w:rsid w:val="005846F2"/>
    <w:rsid w:val="0058490A"/>
    <w:rsid w:val="00584BA2"/>
    <w:rsid w:val="00584EEB"/>
    <w:rsid w:val="00585480"/>
    <w:rsid w:val="005857AB"/>
    <w:rsid w:val="005859C7"/>
    <w:rsid w:val="00585A14"/>
    <w:rsid w:val="00585CA9"/>
    <w:rsid w:val="00585CDD"/>
    <w:rsid w:val="00585D3F"/>
    <w:rsid w:val="00585F82"/>
    <w:rsid w:val="00586088"/>
    <w:rsid w:val="005862ED"/>
    <w:rsid w:val="0058675D"/>
    <w:rsid w:val="00586929"/>
    <w:rsid w:val="00586A53"/>
    <w:rsid w:val="00586C9C"/>
    <w:rsid w:val="00586CF3"/>
    <w:rsid w:val="00586F42"/>
    <w:rsid w:val="00587134"/>
    <w:rsid w:val="0058733F"/>
    <w:rsid w:val="005876F0"/>
    <w:rsid w:val="00587835"/>
    <w:rsid w:val="00587A48"/>
    <w:rsid w:val="00587C4D"/>
    <w:rsid w:val="00587D5A"/>
    <w:rsid w:val="00587EED"/>
    <w:rsid w:val="0059017C"/>
    <w:rsid w:val="005903BD"/>
    <w:rsid w:val="0059065F"/>
    <w:rsid w:val="005907D6"/>
    <w:rsid w:val="00590ABB"/>
    <w:rsid w:val="00590BD1"/>
    <w:rsid w:val="00590CFF"/>
    <w:rsid w:val="00590EC6"/>
    <w:rsid w:val="00591175"/>
    <w:rsid w:val="005911B7"/>
    <w:rsid w:val="005915B3"/>
    <w:rsid w:val="00591885"/>
    <w:rsid w:val="00591E5A"/>
    <w:rsid w:val="00591E61"/>
    <w:rsid w:val="005927A4"/>
    <w:rsid w:val="00592821"/>
    <w:rsid w:val="00592BDE"/>
    <w:rsid w:val="00592C54"/>
    <w:rsid w:val="00592C5F"/>
    <w:rsid w:val="00592DC7"/>
    <w:rsid w:val="00592FD8"/>
    <w:rsid w:val="00593CB9"/>
    <w:rsid w:val="00593E56"/>
    <w:rsid w:val="005940D8"/>
    <w:rsid w:val="00594127"/>
    <w:rsid w:val="00594424"/>
    <w:rsid w:val="005945E9"/>
    <w:rsid w:val="0059471C"/>
    <w:rsid w:val="005947B6"/>
    <w:rsid w:val="005948EC"/>
    <w:rsid w:val="00594B2B"/>
    <w:rsid w:val="00594B51"/>
    <w:rsid w:val="00594C63"/>
    <w:rsid w:val="00594EE0"/>
    <w:rsid w:val="00594F1E"/>
    <w:rsid w:val="005950A0"/>
    <w:rsid w:val="00595147"/>
    <w:rsid w:val="00595406"/>
    <w:rsid w:val="00595505"/>
    <w:rsid w:val="005955C4"/>
    <w:rsid w:val="00595AF7"/>
    <w:rsid w:val="00595B3E"/>
    <w:rsid w:val="00595DBD"/>
    <w:rsid w:val="00595E4E"/>
    <w:rsid w:val="00595FDB"/>
    <w:rsid w:val="00596393"/>
    <w:rsid w:val="005963A4"/>
    <w:rsid w:val="005963B6"/>
    <w:rsid w:val="005965E7"/>
    <w:rsid w:val="00596667"/>
    <w:rsid w:val="00596A39"/>
    <w:rsid w:val="00596C72"/>
    <w:rsid w:val="00596EB0"/>
    <w:rsid w:val="00597119"/>
    <w:rsid w:val="00597375"/>
    <w:rsid w:val="00597448"/>
    <w:rsid w:val="005976C0"/>
    <w:rsid w:val="00597983"/>
    <w:rsid w:val="00597BBC"/>
    <w:rsid w:val="00597FF1"/>
    <w:rsid w:val="005A0081"/>
    <w:rsid w:val="005A022D"/>
    <w:rsid w:val="005A0293"/>
    <w:rsid w:val="005A033D"/>
    <w:rsid w:val="005A06F4"/>
    <w:rsid w:val="005A0741"/>
    <w:rsid w:val="005A093C"/>
    <w:rsid w:val="005A0FE4"/>
    <w:rsid w:val="005A1007"/>
    <w:rsid w:val="005A1074"/>
    <w:rsid w:val="005A10C5"/>
    <w:rsid w:val="005A188E"/>
    <w:rsid w:val="005A18CE"/>
    <w:rsid w:val="005A1C01"/>
    <w:rsid w:val="005A1F2A"/>
    <w:rsid w:val="005A20FD"/>
    <w:rsid w:val="005A269A"/>
    <w:rsid w:val="005A2CDB"/>
    <w:rsid w:val="005A2D33"/>
    <w:rsid w:val="005A31C4"/>
    <w:rsid w:val="005A334C"/>
    <w:rsid w:val="005A3991"/>
    <w:rsid w:val="005A3D07"/>
    <w:rsid w:val="005A4463"/>
    <w:rsid w:val="005A46CB"/>
    <w:rsid w:val="005A470A"/>
    <w:rsid w:val="005A4F56"/>
    <w:rsid w:val="005A4F7E"/>
    <w:rsid w:val="005A544C"/>
    <w:rsid w:val="005A54D8"/>
    <w:rsid w:val="005A6017"/>
    <w:rsid w:val="005A63DD"/>
    <w:rsid w:val="005A64FB"/>
    <w:rsid w:val="005A6758"/>
    <w:rsid w:val="005A6904"/>
    <w:rsid w:val="005A6C7F"/>
    <w:rsid w:val="005A6DF8"/>
    <w:rsid w:val="005A6E45"/>
    <w:rsid w:val="005A716A"/>
    <w:rsid w:val="005A71D2"/>
    <w:rsid w:val="005A72A4"/>
    <w:rsid w:val="005A72D9"/>
    <w:rsid w:val="005A7585"/>
    <w:rsid w:val="005A7661"/>
    <w:rsid w:val="005A78B9"/>
    <w:rsid w:val="005A78E6"/>
    <w:rsid w:val="005A7A49"/>
    <w:rsid w:val="005A7DB8"/>
    <w:rsid w:val="005A7FA8"/>
    <w:rsid w:val="005B02A4"/>
    <w:rsid w:val="005B0477"/>
    <w:rsid w:val="005B04D9"/>
    <w:rsid w:val="005B04F4"/>
    <w:rsid w:val="005B0711"/>
    <w:rsid w:val="005B0777"/>
    <w:rsid w:val="005B08D5"/>
    <w:rsid w:val="005B0A0A"/>
    <w:rsid w:val="005B0AAA"/>
    <w:rsid w:val="005B13C7"/>
    <w:rsid w:val="005B1404"/>
    <w:rsid w:val="005B144E"/>
    <w:rsid w:val="005B160D"/>
    <w:rsid w:val="005B17E7"/>
    <w:rsid w:val="005B1A3C"/>
    <w:rsid w:val="005B1F35"/>
    <w:rsid w:val="005B25D6"/>
    <w:rsid w:val="005B28EE"/>
    <w:rsid w:val="005B2A92"/>
    <w:rsid w:val="005B2AFA"/>
    <w:rsid w:val="005B2B99"/>
    <w:rsid w:val="005B2BB7"/>
    <w:rsid w:val="005B2C9B"/>
    <w:rsid w:val="005B33F0"/>
    <w:rsid w:val="005B35A2"/>
    <w:rsid w:val="005B35B3"/>
    <w:rsid w:val="005B3705"/>
    <w:rsid w:val="005B3748"/>
    <w:rsid w:val="005B3C2D"/>
    <w:rsid w:val="005B3D12"/>
    <w:rsid w:val="005B3EFA"/>
    <w:rsid w:val="005B3F3E"/>
    <w:rsid w:val="005B4023"/>
    <w:rsid w:val="005B4089"/>
    <w:rsid w:val="005B40D3"/>
    <w:rsid w:val="005B41B6"/>
    <w:rsid w:val="005B443F"/>
    <w:rsid w:val="005B467F"/>
    <w:rsid w:val="005B48EF"/>
    <w:rsid w:val="005B49DE"/>
    <w:rsid w:val="005B4D45"/>
    <w:rsid w:val="005B4DAB"/>
    <w:rsid w:val="005B4F7C"/>
    <w:rsid w:val="005B5498"/>
    <w:rsid w:val="005B5729"/>
    <w:rsid w:val="005B574F"/>
    <w:rsid w:val="005B5896"/>
    <w:rsid w:val="005B594F"/>
    <w:rsid w:val="005B5A4F"/>
    <w:rsid w:val="005B610C"/>
    <w:rsid w:val="005B6159"/>
    <w:rsid w:val="005B62E8"/>
    <w:rsid w:val="005B650F"/>
    <w:rsid w:val="005B662B"/>
    <w:rsid w:val="005B680A"/>
    <w:rsid w:val="005B6A12"/>
    <w:rsid w:val="005B6CA9"/>
    <w:rsid w:val="005B6DF8"/>
    <w:rsid w:val="005B720C"/>
    <w:rsid w:val="005B756C"/>
    <w:rsid w:val="005B7AAC"/>
    <w:rsid w:val="005B7AB5"/>
    <w:rsid w:val="005B7BDB"/>
    <w:rsid w:val="005B7C7E"/>
    <w:rsid w:val="005B7D49"/>
    <w:rsid w:val="005B7D90"/>
    <w:rsid w:val="005B7F02"/>
    <w:rsid w:val="005B7FC7"/>
    <w:rsid w:val="005C0108"/>
    <w:rsid w:val="005C027C"/>
    <w:rsid w:val="005C0377"/>
    <w:rsid w:val="005C04DA"/>
    <w:rsid w:val="005C06C9"/>
    <w:rsid w:val="005C0894"/>
    <w:rsid w:val="005C09D5"/>
    <w:rsid w:val="005C0A77"/>
    <w:rsid w:val="005C0C3D"/>
    <w:rsid w:val="005C0F8D"/>
    <w:rsid w:val="005C1097"/>
    <w:rsid w:val="005C1AFD"/>
    <w:rsid w:val="005C1B6F"/>
    <w:rsid w:val="005C206E"/>
    <w:rsid w:val="005C236E"/>
    <w:rsid w:val="005C2597"/>
    <w:rsid w:val="005C27A2"/>
    <w:rsid w:val="005C296B"/>
    <w:rsid w:val="005C2EE2"/>
    <w:rsid w:val="005C3101"/>
    <w:rsid w:val="005C318E"/>
    <w:rsid w:val="005C3292"/>
    <w:rsid w:val="005C36C2"/>
    <w:rsid w:val="005C37AB"/>
    <w:rsid w:val="005C3A46"/>
    <w:rsid w:val="005C423B"/>
    <w:rsid w:val="005C4517"/>
    <w:rsid w:val="005C4645"/>
    <w:rsid w:val="005C46C7"/>
    <w:rsid w:val="005C48F1"/>
    <w:rsid w:val="005C4AB0"/>
    <w:rsid w:val="005C4CD5"/>
    <w:rsid w:val="005C4D43"/>
    <w:rsid w:val="005C5059"/>
    <w:rsid w:val="005C5579"/>
    <w:rsid w:val="005C55DE"/>
    <w:rsid w:val="005C580D"/>
    <w:rsid w:val="005C59DB"/>
    <w:rsid w:val="005C5B80"/>
    <w:rsid w:val="005C5E20"/>
    <w:rsid w:val="005C6054"/>
    <w:rsid w:val="005C62F0"/>
    <w:rsid w:val="005C6433"/>
    <w:rsid w:val="005C6486"/>
    <w:rsid w:val="005C67BF"/>
    <w:rsid w:val="005C6B0E"/>
    <w:rsid w:val="005C6B1D"/>
    <w:rsid w:val="005C6D47"/>
    <w:rsid w:val="005C6FED"/>
    <w:rsid w:val="005C701E"/>
    <w:rsid w:val="005C716F"/>
    <w:rsid w:val="005C7443"/>
    <w:rsid w:val="005C744A"/>
    <w:rsid w:val="005C744C"/>
    <w:rsid w:val="005C7486"/>
    <w:rsid w:val="005C759B"/>
    <w:rsid w:val="005C770B"/>
    <w:rsid w:val="005C7879"/>
    <w:rsid w:val="005C7DBF"/>
    <w:rsid w:val="005D039E"/>
    <w:rsid w:val="005D03A1"/>
    <w:rsid w:val="005D03A6"/>
    <w:rsid w:val="005D046E"/>
    <w:rsid w:val="005D0613"/>
    <w:rsid w:val="005D08F8"/>
    <w:rsid w:val="005D0B2C"/>
    <w:rsid w:val="005D0CA1"/>
    <w:rsid w:val="005D0E97"/>
    <w:rsid w:val="005D0F4F"/>
    <w:rsid w:val="005D1007"/>
    <w:rsid w:val="005D1253"/>
    <w:rsid w:val="005D137F"/>
    <w:rsid w:val="005D13B9"/>
    <w:rsid w:val="005D166B"/>
    <w:rsid w:val="005D173F"/>
    <w:rsid w:val="005D1842"/>
    <w:rsid w:val="005D19B7"/>
    <w:rsid w:val="005D1B5A"/>
    <w:rsid w:val="005D1DDF"/>
    <w:rsid w:val="005D1EBD"/>
    <w:rsid w:val="005D1F1E"/>
    <w:rsid w:val="005D21E8"/>
    <w:rsid w:val="005D2339"/>
    <w:rsid w:val="005D24B4"/>
    <w:rsid w:val="005D255D"/>
    <w:rsid w:val="005D2A35"/>
    <w:rsid w:val="005D2B79"/>
    <w:rsid w:val="005D2E9F"/>
    <w:rsid w:val="005D30EE"/>
    <w:rsid w:val="005D326A"/>
    <w:rsid w:val="005D39B7"/>
    <w:rsid w:val="005D3A95"/>
    <w:rsid w:val="005D3BBE"/>
    <w:rsid w:val="005D3D23"/>
    <w:rsid w:val="005D3DE4"/>
    <w:rsid w:val="005D3E75"/>
    <w:rsid w:val="005D4102"/>
    <w:rsid w:val="005D4131"/>
    <w:rsid w:val="005D464A"/>
    <w:rsid w:val="005D4671"/>
    <w:rsid w:val="005D46FA"/>
    <w:rsid w:val="005D475C"/>
    <w:rsid w:val="005D4817"/>
    <w:rsid w:val="005D4873"/>
    <w:rsid w:val="005D4BC5"/>
    <w:rsid w:val="005D4DEC"/>
    <w:rsid w:val="005D4FEC"/>
    <w:rsid w:val="005D50CC"/>
    <w:rsid w:val="005D56B6"/>
    <w:rsid w:val="005D5A9D"/>
    <w:rsid w:val="005D5F97"/>
    <w:rsid w:val="005D615C"/>
    <w:rsid w:val="005D68BB"/>
    <w:rsid w:val="005D69F1"/>
    <w:rsid w:val="005D6CA9"/>
    <w:rsid w:val="005D6DCC"/>
    <w:rsid w:val="005D70ED"/>
    <w:rsid w:val="005D7579"/>
    <w:rsid w:val="005D760A"/>
    <w:rsid w:val="005D77D5"/>
    <w:rsid w:val="005D7809"/>
    <w:rsid w:val="005D79DB"/>
    <w:rsid w:val="005D7BCC"/>
    <w:rsid w:val="005D7BEA"/>
    <w:rsid w:val="005D7D5A"/>
    <w:rsid w:val="005D7DAF"/>
    <w:rsid w:val="005D7DF9"/>
    <w:rsid w:val="005E0284"/>
    <w:rsid w:val="005E0349"/>
    <w:rsid w:val="005E0681"/>
    <w:rsid w:val="005E069F"/>
    <w:rsid w:val="005E06CB"/>
    <w:rsid w:val="005E0891"/>
    <w:rsid w:val="005E08DA"/>
    <w:rsid w:val="005E0A64"/>
    <w:rsid w:val="005E1179"/>
    <w:rsid w:val="005E178C"/>
    <w:rsid w:val="005E1FEE"/>
    <w:rsid w:val="005E214E"/>
    <w:rsid w:val="005E224D"/>
    <w:rsid w:val="005E24C9"/>
    <w:rsid w:val="005E2602"/>
    <w:rsid w:val="005E267B"/>
    <w:rsid w:val="005E3022"/>
    <w:rsid w:val="005E3026"/>
    <w:rsid w:val="005E33E9"/>
    <w:rsid w:val="005E36C6"/>
    <w:rsid w:val="005E36EA"/>
    <w:rsid w:val="005E386D"/>
    <w:rsid w:val="005E3A80"/>
    <w:rsid w:val="005E3C57"/>
    <w:rsid w:val="005E3CA6"/>
    <w:rsid w:val="005E3F06"/>
    <w:rsid w:val="005E4025"/>
    <w:rsid w:val="005E40D0"/>
    <w:rsid w:val="005E4190"/>
    <w:rsid w:val="005E42E8"/>
    <w:rsid w:val="005E434C"/>
    <w:rsid w:val="005E43D2"/>
    <w:rsid w:val="005E4FCA"/>
    <w:rsid w:val="005E54A3"/>
    <w:rsid w:val="005E56D8"/>
    <w:rsid w:val="005E5823"/>
    <w:rsid w:val="005E5956"/>
    <w:rsid w:val="005E59AE"/>
    <w:rsid w:val="005E5EBA"/>
    <w:rsid w:val="005E5FF5"/>
    <w:rsid w:val="005E66F2"/>
    <w:rsid w:val="005E675E"/>
    <w:rsid w:val="005E67AB"/>
    <w:rsid w:val="005E6A9E"/>
    <w:rsid w:val="005E6DEE"/>
    <w:rsid w:val="005E6FD7"/>
    <w:rsid w:val="005E7135"/>
    <w:rsid w:val="005E73B0"/>
    <w:rsid w:val="005E78B4"/>
    <w:rsid w:val="005E7DF2"/>
    <w:rsid w:val="005E7F2F"/>
    <w:rsid w:val="005F0040"/>
    <w:rsid w:val="005F028D"/>
    <w:rsid w:val="005F0439"/>
    <w:rsid w:val="005F05BB"/>
    <w:rsid w:val="005F06DD"/>
    <w:rsid w:val="005F0A8B"/>
    <w:rsid w:val="005F0D8B"/>
    <w:rsid w:val="005F0D93"/>
    <w:rsid w:val="005F102A"/>
    <w:rsid w:val="005F107A"/>
    <w:rsid w:val="005F12F2"/>
    <w:rsid w:val="005F1312"/>
    <w:rsid w:val="005F141C"/>
    <w:rsid w:val="005F183E"/>
    <w:rsid w:val="005F1AF9"/>
    <w:rsid w:val="005F1EF7"/>
    <w:rsid w:val="005F2125"/>
    <w:rsid w:val="005F21D8"/>
    <w:rsid w:val="005F2210"/>
    <w:rsid w:val="005F23A4"/>
    <w:rsid w:val="005F24A7"/>
    <w:rsid w:val="005F266B"/>
    <w:rsid w:val="005F2771"/>
    <w:rsid w:val="005F282A"/>
    <w:rsid w:val="005F2B6B"/>
    <w:rsid w:val="005F2D5F"/>
    <w:rsid w:val="005F2DE3"/>
    <w:rsid w:val="005F2E29"/>
    <w:rsid w:val="005F2E95"/>
    <w:rsid w:val="005F372C"/>
    <w:rsid w:val="005F37CD"/>
    <w:rsid w:val="005F3BD4"/>
    <w:rsid w:val="005F3CD6"/>
    <w:rsid w:val="005F3F0F"/>
    <w:rsid w:val="005F45EC"/>
    <w:rsid w:val="005F46E0"/>
    <w:rsid w:val="005F49A2"/>
    <w:rsid w:val="005F4B02"/>
    <w:rsid w:val="005F4D94"/>
    <w:rsid w:val="005F4E3A"/>
    <w:rsid w:val="005F51C8"/>
    <w:rsid w:val="005F5370"/>
    <w:rsid w:val="005F5608"/>
    <w:rsid w:val="005F589C"/>
    <w:rsid w:val="005F5DAE"/>
    <w:rsid w:val="005F5FAF"/>
    <w:rsid w:val="005F6782"/>
    <w:rsid w:val="005F6CE3"/>
    <w:rsid w:val="005F6F54"/>
    <w:rsid w:val="005F6F5D"/>
    <w:rsid w:val="005F70C6"/>
    <w:rsid w:val="005F79C6"/>
    <w:rsid w:val="005F7D58"/>
    <w:rsid w:val="0060034C"/>
    <w:rsid w:val="006003E2"/>
    <w:rsid w:val="0060055E"/>
    <w:rsid w:val="006005C2"/>
    <w:rsid w:val="00600893"/>
    <w:rsid w:val="0060089B"/>
    <w:rsid w:val="0060091F"/>
    <w:rsid w:val="00600E22"/>
    <w:rsid w:val="00600F7D"/>
    <w:rsid w:val="00601066"/>
    <w:rsid w:val="00601189"/>
    <w:rsid w:val="006012FF"/>
    <w:rsid w:val="006018F7"/>
    <w:rsid w:val="00601963"/>
    <w:rsid w:val="00601C8E"/>
    <w:rsid w:val="00601D29"/>
    <w:rsid w:val="00601FB3"/>
    <w:rsid w:val="00602385"/>
    <w:rsid w:val="006024DE"/>
    <w:rsid w:val="0060261D"/>
    <w:rsid w:val="006026B1"/>
    <w:rsid w:val="0060281A"/>
    <w:rsid w:val="00602C75"/>
    <w:rsid w:val="00602F57"/>
    <w:rsid w:val="00602FDB"/>
    <w:rsid w:val="0060323F"/>
    <w:rsid w:val="006038C2"/>
    <w:rsid w:val="00603BCA"/>
    <w:rsid w:val="00603CAB"/>
    <w:rsid w:val="00603CB4"/>
    <w:rsid w:val="00603E2B"/>
    <w:rsid w:val="00604033"/>
    <w:rsid w:val="006041C2"/>
    <w:rsid w:val="006041F3"/>
    <w:rsid w:val="00604389"/>
    <w:rsid w:val="006046EB"/>
    <w:rsid w:val="00604832"/>
    <w:rsid w:val="006048AE"/>
    <w:rsid w:val="006049F3"/>
    <w:rsid w:val="00604AA2"/>
    <w:rsid w:val="00604CF9"/>
    <w:rsid w:val="00604F56"/>
    <w:rsid w:val="006050C7"/>
    <w:rsid w:val="00605133"/>
    <w:rsid w:val="006052F7"/>
    <w:rsid w:val="00605350"/>
    <w:rsid w:val="006054E5"/>
    <w:rsid w:val="006056ED"/>
    <w:rsid w:val="0060587C"/>
    <w:rsid w:val="00605ED4"/>
    <w:rsid w:val="00606097"/>
    <w:rsid w:val="006060CE"/>
    <w:rsid w:val="006061AB"/>
    <w:rsid w:val="0060632B"/>
    <w:rsid w:val="006063AC"/>
    <w:rsid w:val="006068E5"/>
    <w:rsid w:val="00606B5C"/>
    <w:rsid w:val="00606C10"/>
    <w:rsid w:val="00606DCF"/>
    <w:rsid w:val="00606DF0"/>
    <w:rsid w:val="00606E11"/>
    <w:rsid w:val="00606F0A"/>
    <w:rsid w:val="00606F89"/>
    <w:rsid w:val="006070AD"/>
    <w:rsid w:val="0060736D"/>
    <w:rsid w:val="00607603"/>
    <w:rsid w:val="00607694"/>
    <w:rsid w:val="00607799"/>
    <w:rsid w:val="00607A5E"/>
    <w:rsid w:val="00607BB3"/>
    <w:rsid w:val="00607C7B"/>
    <w:rsid w:val="00607F46"/>
    <w:rsid w:val="00607FB1"/>
    <w:rsid w:val="006100AB"/>
    <w:rsid w:val="006100DF"/>
    <w:rsid w:val="0061034C"/>
    <w:rsid w:val="00610855"/>
    <w:rsid w:val="0061085E"/>
    <w:rsid w:val="00610B38"/>
    <w:rsid w:val="00610BF7"/>
    <w:rsid w:val="00610EB0"/>
    <w:rsid w:val="00611250"/>
    <w:rsid w:val="006113E6"/>
    <w:rsid w:val="006118B0"/>
    <w:rsid w:val="0061193A"/>
    <w:rsid w:val="00611A92"/>
    <w:rsid w:val="00611AC4"/>
    <w:rsid w:val="00611B2C"/>
    <w:rsid w:val="00611CB7"/>
    <w:rsid w:val="00611DC8"/>
    <w:rsid w:val="00611E56"/>
    <w:rsid w:val="006121EA"/>
    <w:rsid w:val="006122FF"/>
    <w:rsid w:val="0061366D"/>
    <w:rsid w:val="00613797"/>
    <w:rsid w:val="006137AE"/>
    <w:rsid w:val="00613945"/>
    <w:rsid w:val="00613B30"/>
    <w:rsid w:val="00613BE3"/>
    <w:rsid w:val="00613C5D"/>
    <w:rsid w:val="00613E21"/>
    <w:rsid w:val="00613EE3"/>
    <w:rsid w:val="00614310"/>
    <w:rsid w:val="006143B2"/>
    <w:rsid w:val="00614914"/>
    <w:rsid w:val="00614A85"/>
    <w:rsid w:val="00614C97"/>
    <w:rsid w:val="00614CFC"/>
    <w:rsid w:val="0061527D"/>
    <w:rsid w:val="0061544B"/>
    <w:rsid w:val="006155A3"/>
    <w:rsid w:val="00615682"/>
    <w:rsid w:val="00615F33"/>
    <w:rsid w:val="00616484"/>
    <w:rsid w:val="006166D3"/>
    <w:rsid w:val="0061689A"/>
    <w:rsid w:val="006168AF"/>
    <w:rsid w:val="006169E9"/>
    <w:rsid w:val="00617045"/>
    <w:rsid w:val="00617082"/>
    <w:rsid w:val="006171DC"/>
    <w:rsid w:val="006176A5"/>
    <w:rsid w:val="006176D0"/>
    <w:rsid w:val="00617969"/>
    <w:rsid w:val="00617B50"/>
    <w:rsid w:val="00617BF8"/>
    <w:rsid w:val="00617CF6"/>
    <w:rsid w:val="00617D24"/>
    <w:rsid w:val="00617D31"/>
    <w:rsid w:val="00617DB2"/>
    <w:rsid w:val="00617E08"/>
    <w:rsid w:val="00617FBA"/>
    <w:rsid w:val="00620406"/>
    <w:rsid w:val="00620512"/>
    <w:rsid w:val="00620946"/>
    <w:rsid w:val="00620B2E"/>
    <w:rsid w:val="00620CCE"/>
    <w:rsid w:val="00620DE2"/>
    <w:rsid w:val="006212B8"/>
    <w:rsid w:val="00621729"/>
    <w:rsid w:val="00621CAA"/>
    <w:rsid w:val="00621CE4"/>
    <w:rsid w:val="00621EDA"/>
    <w:rsid w:val="00621FBE"/>
    <w:rsid w:val="0062203E"/>
    <w:rsid w:val="0062210A"/>
    <w:rsid w:val="00622217"/>
    <w:rsid w:val="00622DD3"/>
    <w:rsid w:val="006234F2"/>
    <w:rsid w:val="00623D77"/>
    <w:rsid w:val="00623E59"/>
    <w:rsid w:val="00623FE0"/>
    <w:rsid w:val="006242B2"/>
    <w:rsid w:val="0062438D"/>
    <w:rsid w:val="006243D5"/>
    <w:rsid w:val="006247D9"/>
    <w:rsid w:val="00624954"/>
    <w:rsid w:val="00624C82"/>
    <w:rsid w:val="00624D16"/>
    <w:rsid w:val="00624FDF"/>
    <w:rsid w:val="006253B6"/>
    <w:rsid w:val="00625502"/>
    <w:rsid w:val="0062551B"/>
    <w:rsid w:val="006255A8"/>
    <w:rsid w:val="006256F6"/>
    <w:rsid w:val="00625B03"/>
    <w:rsid w:val="00625BEB"/>
    <w:rsid w:val="00625D7C"/>
    <w:rsid w:val="00625E57"/>
    <w:rsid w:val="00625FE6"/>
    <w:rsid w:val="006260E5"/>
    <w:rsid w:val="006263D6"/>
    <w:rsid w:val="00626426"/>
    <w:rsid w:val="006264AF"/>
    <w:rsid w:val="00626AD7"/>
    <w:rsid w:val="00627190"/>
    <w:rsid w:val="006276E6"/>
    <w:rsid w:val="00627BB2"/>
    <w:rsid w:val="00630261"/>
    <w:rsid w:val="006302C8"/>
    <w:rsid w:val="00630306"/>
    <w:rsid w:val="0063081F"/>
    <w:rsid w:val="00630909"/>
    <w:rsid w:val="00630BB3"/>
    <w:rsid w:val="00630E80"/>
    <w:rsid w:val="00631144"/>
    <w:rsid w:val="006311A8"/>
    <w:rsid w:val="00631386"/>
    <w:rsid w:val="006319FE"/>
    <w:rsid w:val="00631B93"/>
    <w:rsid w:val="0063211F"/>
    <w:rsid w:val="00632506"/>
    <w:rsid w:val="0063266D"/>
    <w:rsid w:val="0063288C"/>
    <w:rsid w:val="00632928"/>
    <w:rsid w:val="00632A57"/>
    <w:rsid w:val="00632CE8"/>
    <w:rsid w:val="00633739"/>
    <w:rsid w:val="0063375C"/>
    <w:rsid w:val="00633AA0"/>
    <w:rsid w:val="00633C57"/>
    <w:rsid w:val="00634106"/>
    <w:rsid w:val="006341AC"/>
    <w:rsid w:val="006341D8"/>
    <w:rsid w:val="006344CF"/>
    <w:rsid w:val="0063475D"/>
    <w:rsid w:val="00634B1E"/>
    <w:rsid w:val="00634C4B"/>
    <w:rsid w:val="00635070"/>
    <w:rsid w:val="006351A6"/>
    <w:rsid w:val="00635BC8"/>
    <w:rsid w:val="0063607F"/>
    <w:rsid w:val="0063635D"/>
    <w:rsid w:val="006366DC"/>
    <w:rsid w:val="0063684E"/>
    <w:rsid w:val="00636875"/>
    <w:rsid w:val="006369D3"/>
    <w:rsid w:val="00636AA0"/>
    <w:rsid w:val="00636B4C"/>
    <w:rsid w:val="00636CCD"/>
    <w:rsid w:val="00636CE6"/>
    <w:rsid w:val="00636D9B"/>
    <w:rsid w:val="00636F40"/>
    <w:rsid w:val="006372CD"/>
    <w:rsid w:val="00637793"/>
    <w:rsid w:val="0063792D"/>
    <w:rsid w:val="00637979"/>
    <w:rsid w:val="00637B87"/>
    <w:rsid w:val="00637E85"/>
    <w:rsid w:val="006401D6"/>
    <w:rsid w:val="006402AC"/>
    <w:rsid w:val="0064040B"/>
    <w:rsid w:val="00640556"/>
    <w:rsid w:val="00640570"/>
    <w:rsid w:val="006405C3"/>
    <w:rsid w:val="00640E9E"/>
    <w:rsid w:val="00641102"/>
    <w:rsid w:val="006413D3"/>
    <w:rsid w:val="0064157A"/>
    <w:rsid w:val="00641681"/>
    <w:rsid w:val="006419B6"/>
    <w:rsid w:val="00641AA6"/>
    <w:rsid w:val="00641CB1"/>
    <w:rsid w:val="00642552"/>
    <w:rsid w:val="0064261C"/>
    <w:rsid w:val="006426BC"/>
    <w:rsid w:val="00642B7D"/>
    <w:rsid w:val="00642C4C"/>
    <w:rsid w:val="00642EF5"/>
    <w:rsid w:val="00643425"/>
    <w:rsid w:val="00643709"/>
    <w:rsid w:val="00643F5F"/>
    <w:rsid w:val="00644036"/>
    <w:rsid w:val="006444B9"/>
    <w:rsid w:val="00644565"/>
    <w:rsid w:val="0064459D"/>
    <w:rsid w:val="0064468C"/>
    <w:rsid w:val="006446CE"/>
    <w:rsid w:val="0064471F"/>
    <w:rsid w:val="00644785"/>
    <w:rsid w:val="0064485F"/>
    <w:rsid w:val="006449D9"/>
    <w:rsid w:val="00644D80"/>
    <w:rsid w:val="00644E9E"/>
    <w:rsid w:val="00645084"/>
    <w:rsid w:val="006457BD"/>
    <w:rsid w:val="00645A4D"/>
    <w:rsid w:val="00645A85"/>
    <w:rsid w:val="00645CCA"/>
    <w:rsid w:val="0064613A"/>
    <w:rsid w:val="0064613E"/>
    <w:rsid w:val="006461DB"/>
    <w:rsid w:val="0064623B"/>
    <w:rsid w:val="00646437"/>
    <w:rsid w:val="006464AB"/>
    <w:rsid w:val="006464D4"/>
    <w:rsid w:val="00646817"/>
    <w:rsid w:val="00646944"/>
    <w:rsid w:val="00646A93"/>
    <w:rsid w:val="00646BC0"/>
    <w:rsid w:val="00646BEA"/>
    <w:rsid w:val="00647134"/>
    <w:rsid w:val="00647514"/>
    <w:rsid w:val="00647520"/>
    <w:rsid w:val="00647540"/>
    <w:rsid w:val="0064770C"/>
    <w:rsid w:val="0064776F"/>
    <w:rsid w:val="006477C6"/>
    <w:rsid w:val="00647829"/>
    <w:rsid w:val="00647867"/>
    <w:rsid w:val="006478DF"/>
    <w:rsid w:val="0064794B"/>
    <w:rsid w:val="006479EA"/>
    <w:rsid w:val="00647B22"/>
    <w:rsid w:val="00647EAA"/>
    <w:rsid w:val="00647F26"/>
    <w:rsid w:val="00647FF3"/>
    <w:rsid w:val="006500AD"/>
    <w:rsid w:val="006501BD"/>
    <w:rsid w:val="00650691"/>
    <w:rsid w:val="006506DD"/>
    <w:rsid w:val="00650C34"/>
    <w:rsid w:val="00650EC8"/>
    <w:rsid w:val="00650ED7"/>
    <w:rsid w:val="00650EDE"/>
    <w:rsid w:val="0065102E"/>
    <w:rsid w:val="0065124C"/>
    <w:rsid w:val="00651258"/>
    <w:rsid w:val="006512B9"/>
    <w:rsid w:val="00651421"/>
    <w:rsid w:val="0065171E"/>
    <w:rsid w:val="00651CBE"/>
    <w:rsid w:val="006524F9"/>
    <w:rsid w:val="006528AE"/>
    <w:rsid w:val="00652C3A"/>
    <w:rsid w:val="00653236"/>
    <w:rsid w:val="00653501"/>
    <w:rsid w:val="00653618"/>
    <w:rsid w:val="00653730"/>
    <w:rsid w:val="006539D2"/>
    <w:rsid w:val="00653B4C"/>
    <w:rsid w:val="00653B67"/>
    <w:rsid w:val="00653CF2"/>
    <w:rsid w:val="00653D3A"/>
    <w:rsid w:val="00653F19"/>
    <w:rsid w:val="00654174"/>
    <w:rsid w:val="006541A4"/>
    <w:rsid w:val="00654224"/>
    <w:rsid w:val="006542F3"/>
    <w:rsid w:val="006543FF"/>
    <w:rsid w:val="006548AD"/>
    <w:rsid w:val="00654B97"/>
    <w:rsid w:val="00654FBE"/>
    <w:rsid w:val="006550DD"/>
    <w:rsid w:val="0065523E"/>
    <w:rsid w:val="006552B7"/>
    <w:rsid w:val="0065545D"/>
    <w:rsid w:val="00655643"/>
    <w:rsid w:val="00655B5F"/>
    <w:rsid w:val="00655C14"/>
    <w:rsid w:val="00655D83"/>
    <w:rsid w:val="00656564"/>
    <w:rsid w:val="00656694"/>
    <w:rsid w:val="00656900"/>
    <w:rsid w:val="00656D21"/>
    <w:rsid w:val="00656E3F"/>
    <w:rsid w:val="00656F39"/>
    <w:rsid w:val="00656F6C"/>
    <w:rsid w:val="006576DF"/>
    <w:rsid w:val="006577F5"/>
    <w:rsid w:val="006579B3"/>
    <w:rsid w:val="00657D62"/>
    <w:rsid w:val="00657ECC"/>
    <w:rsid w:val="00660040"/>
    <w:rsid w:val="006600C8"/>
    <w:rsid w:val="006601CB"/>
    <w:rsid w:val="006603B6"/>
    <w:rsid w:val="00660676"/>
    <w:rsid w:val="006607EB"/>
    <w:rsid w:val="00660C59"/>
    <w:rsid w:val="00660D57"/>
    <w:rsid w:val="00660FB4"/>
    <w:rsid w:val="00661310"/>
    <w:rsid w:val="0066133E"/>
    <w:rsid w:val="00661813"/>
    <w:rsid w:val="00661863"/>
    <w:rsid w:val="00661B2E"/>
    <w:rsid w:val="00661BCC"/>
    <w:rsid w:val="00661E0A"/>
    <w:rsid w:val="006620C4"/>
    <w:rsid w:val="006620E3"/>
    <w:rsid w:val="0066218E"/>
    <w:rsid w:val="006622A2"/>
    <w:rsid w:val="00662726"/>
    <w:rsid w:val="00662D60"/>
    <w:rsid w:val="00662D8D"/>
    <w:rsid w:val="00662F24"/>
    <w:rsid w:val="00662FBC"/>
    <w:rsid w:val="00663080"/>
    <w:rsid w:val="006634B0"/>
    <w:rsid w:val="0066368A"/>
    <w:rsid w:val="006639CF"/>
    <w:rsid w:val="00663A8D"/>
    <w:rsid w:val="00663B78"/>
    <w:rsid w:val="00663BA3"/>
    <w:rsid w:val="00663CA4"/>
    <w:rsid w:val="0066424E"/>
    <w:rsid w:val="00664675"/>
    <w:rsid w:val="006647CA"/>
    <w:rsid w:val="00664DE5"/>
    <w:rsid w:val="00664EF3"/>
    <w:rsid w:val="00665394"/>
    <w:rsid w:val="00665527"/>
    <w:rsid w:val="006657FE"/>
    <w:rsid w:val="00666045"/>
    <w:rsid w:val="006660A5"/>
    <w:rsid w:val="00666193"/>
    <w:rsid w:val="00666259"/>
    <w:rsid w:val="0066631A"/>
    <w:rsid w:val="00667D52"/>
    <w:rsid w:val="0067002A"/>
    <w:rsid w:val="006701F6"/>
    <w:rsid w:val="00670760"/>
    <w:rsid w:val="00670B28"/>
    <w:rsid w:val="00670C85"/>
    <w:rsid w:val="00670D38"/>
    <w:rsid w:val="00670E6E"/>
    <w:rsid w:val="00670E78"/>
    <w:rsid w:val="00671297"/>
    <w:rsid w:val="00671A02"/>
    <w:rsid w:val="00671C48"/>
    <w:rsid w:val="00671D27"/>
    <w:rsid w:val="00671DD1"/>
    <w:rsid w:val="00671DD3"/>
    <w:rsid w:val="00671EEE"/>
    <w:rsid w:val="00671F73"/>
    <w:rsid w:val="00671F8B"/>
    <w:rsid w:val="00672036"/>
    <w:rsid w:val="00672221"/>
    <w:rsid w:val="0067230C"/>
    <w:rsid w:val="006724EA"/>
    <w:rsid w:val="00672633"/>
    <w:rsid w:val="006727AD"/>
    <w:rsid w:val="006727AE"/>
    <w:rsid w:val="0067294D"/>
    <w:rsid w:val="0067297F"/>
    <w:rsid w:val="006729B8"/>
    <w:rsid w:val="00672D86"/>
    <w:rsid w:val="00672E77"/>
    <w:rsid w:val="00673327"/>
    <w:rsid w:val="0067359F"/>
    <w:rsid w:val="00673684"/>
    <w:rsid w:val="006738F4"/>
    <w:rsid w:val="006739F7"/>
    <w:rsid w:val="00673A40"/>
    <w:rsid w:val="00673B6F"/>
    <w:rsid w:val="00673C16"/>
    <w:rsid w:val="00673C55"/>
    <w:rsid w:val="00674456"/>
    <w:rsid w:val="00674946"/>
    <w:rsid w:val="00674A03"/>
    <w:rsid w:val="00674A13"/>
    <w:rsid w:val="0067531B"/>
    <w:rsid w:val="00675887"/>
    <w:rsid w:val="00675BDD"/>
    <w:rsid w:val="00675C57"/>
    <w:rsid w:val="0067617F"/>
    <w:rsid w:val="00676377"/>
    <w:rsid w:val="00676531"/>
    <w:rsid w:val="00676770"/>
    <w:rsid w:val="006769CF"/>
    <w:rsid w:val="00676B64"/>
    <w:rsid w:val="00676B86"/>
    <w:rsid w:val="00676E14"/>
    <w:rsid w:val="00676E27"/>
    <w:rsid w:val="00676F67"/>
    <w:rsid w:val="00676F85"/>
    <w:rsid w:val="0067776B"/>
    <w:rsid w:val="00677F68"/>
    <w:rsid w:val="00680134"/>
    <w:rsid w:val="00680A80"/>
    <w:rsid w:val="00680B7C"/>
    <w:rsid w:val="00680BB3"/>
    <w:rsid w:val="00680E6E"/>
    <w:rsid w:val="00680E87"/>
    <w:rsid w:val="00681381"/>
    <w:rsid w:val="0068144A"/>
    <w:rsid w:val="0068147C"/>
    <w:rsid w:val="00681771"/>
    <w:rsid w:val="00681826"/>
    <w:rsid w:val="00681D0C"/>
    <w:rsid w:val="00681DBD"/>
    <w:rsid w:val="006821DF"/>
    <w:rsid w:val="006821F0"/>
    <w:rsid w:val="006822E7"/>
    <w:rsid w:val="00682480"/>
    <w:rsid w:val="006825FD"/>
    <w:rsid w:val="00682B95"/>
    <w:rsid w:val="00682DAF"/>
    <w:rsid w:val="00682E29"/>
    <w:rsid w:val="00683304"/>
    <w:rsid w:val="00683711"/>
    <w:rsid w:val="006838BD"/>
    <w:rsid w:val="006838F0"/>
    <w:rsid w:val="00683F47"/>
    <w:rsid w:val="006847D9"/>
    <w:rsid w:val="00684BFB"/>
    <w:rsid w:val="00684C38"/>
    <w:rsid w:val="00684EC8"/>
    <w:rsid w:val="00684F0C"/>
    <w:rsid w:val="00685051"/>
    <w:rsid w:val="006858D5"/>
    <w:rsid w:val="00685B92"/>
    <w:rsid w:val="00685CE8"/>
    <w:rsid w:val="00685D9E"/>
    <w:rsid w:val="00685EB1"/>
    <w:rsid w:val="00686305"/>
    <w:rsid w:val="00686453"/>
    <w:rsid w:val="006865EE"/>
    <w:rsid w:val="0068664E"/>
    <w:rsid w:val="006866D8"/>
    <w:rsid w:val="006866F3"/>
    <w:rsid w:val="00686856"/>
    <w:rsid w:val="00686A46"/>
    <w:rsid w:val="00687052"/>
    <w:rsid w:val="00687139"/>
    <w:rsid w:val="00687162"/>
    <w:rsid w:val="0068740B"/>
    <w:rsid w:val="00687549"/>
    <w:rsid w:val="006875A1"/>
    <w:rsid w:val="00687939"/>
    <w:rsid w:val="00687B94"/>
    <w:rsid w:val="00687E7F"/>
    <w:rsid w:val="006902F6"/>
    <w:rsid w:val="0069036D"/>
    <w:rsid w:val="00690546"/>
    <w:rsid w:val="006908CD"/>
    <w:rsid w:val="0069093D"/>
    <w:rsid w:val="00690DA0"/>
    <w:rsid w:val="00690E13"/>
    <w:rsid w:val="00690EC9"/>
    <w:rsid w:val="00691145"/>
    <w:rsid w:val="00691248"/>
    <w:rsid w:val="00691381"/>
    <w:rsid w:val="00691736"/>
    <w:rsid w:val="0069190A"/>
    <w:rsid w:val="00691930"/>
    <w:rsid w:val="00691A79"/>
    <w:rsid w:val="00691AAA"/>
    <w:rsid w:val="00691B9C"/>
    <w:rsid w:val="00691C5F"/>
    <w:rsid w:val="006920A1"/>
    <w:rsid w:val="0069217F"/>
    <w:rsid w:val="00692482"/>
    <w:rsid w:val="006926F8"/>
    <w:rsid w:val="00692928"/>
    <w:rsid w:val="00692E9D"/>
    <w:rsid w:val="00693272"/>
    <w:rsid w:val="00693359"/>
    <w:rsid w:val="006933D9"/>
    <w:rsid w:val="0069354B"/>
    <w:rsid w:val="0069372E"/>
    <w:rsid w:val="00693D02"/>
    <w:rsid w:val="00693D5D"/>
    <w:rsid w:val="00693F93"/>
    <w:rsid w:val="00693FBF"/>
    <w:rsid w:val="00694025"/>
    <w:rsid w:val="0069437F"/>
    <w:rsid w:val="006943A1"/>
    <w:rsid w:val="006943E8"/>
    <w:rsid w:val="006943EF"/>
    <w:rsid w:val="0069474D"/>
    <w:rsid w:val="006949B9"/>
    <w:rsid w:val="006949C6"/>
    <w:rsid w:val="00694CDB"/>
    <w:rsid w:val="00694D61"/>
    <w:rsid w:val="00694ECC"/>
    <w:rsid w:val="006953BB"/>
    <w:rsid w:val="006954AF"/>
    <w:rsid w:val="00695BFC"/>
    <w:rsid w:val="00696015"/>
    <w:rsid w:val="0069602D"/>
    <w:rsid w:val="0069635C"/>
    <w:rsid w:val="006964B7"/>
    <w:rsid w:val="00696C32"/>
    <w:rsid w:val="00696DCD"/>
    <w:rsid w:val="00697538"/>
    <w:rsid w:val="00697678"/>
    <w:rsid w:val="00697859"/>
    <w:rsid w:val="00697888"/>
    <w:rsid w:val="00697AB3"/>
    <w:rsid w:val="00697E64"/>
    <w:rsid w:val="006A0036"/>
    <w:rsid w:val="006A00A6"/>
    <w:rsid w:val="006A0559"/>
    <w:rsid w:val="006A074A"/>
    <w:rsid w:val="006A080A"/>
    <w:rsid w:val="006A0847"/>
    <w:rsid w:val="006A092A"/>
    <w:rsid w:val="006A099B"/>
    <w:rsid w:val="006A0FF7"/>
    <w:rsid w:val="006A101D"/>
    <w:rsid w:val="006A123E"/>
    <w:rsid w:val="006A1491"/>
    <w:rsid w:val="006A14F1"/>
    <w:rsid w:val="006A1598"/>
    <w:rsid w:val="006A15BB"/>
    <w:rsid w:val="006A15FF"/>
    <w:rsid w:val="006A1620"/>
    <w:rsid w:val="006A16CD"/>
    <w:rsid w:val="006A1B79"/>
    <w:rsid w:val="006A1BAE"/>
    <w:rsid w:val="006A1C7D"/>
    <w:rsid w:val="006A1D4D"/>
    <w:rsid w:val="006A22BA"/>
    <w:rsid w:val="006A23C8"/>
    <w:rsid w:val="006A2411"/>
    <w:rsid w:val="006A2596"/>
    <w:rsid w:val="006A25DC"/>
    <w:rsid w:val="006A2A12"/>
    <w:rsid w:val="006A2CFF"/>
    <w:rsid w:val="006A2DCA"/>
    <w:rsid w:val="006A2E1D"/>
    <w:rsid w:val="006A3115"/>
    <w:rsid w:val="006A31D5"/>
    <w:rsid w:val="006A3263"/>
    <w:rsid w:val="006A329F"/>
    <w:rsid w:val="006A3A3C"/>
    <w:rsid w:val="006A3C87"/>
    <w:rsid w:val="006A3F03"/>
    <w:rsid w:val="006A3F8C"/>
    <w:rsid w:val="006A4059"/>
    <w:rsid w:val="006A43C3"/>
    <w:rsid w:val="006A4A95"/>
    <w:rsid w:val="006A4C2B"/>
    <w:rsid w:val="006A4D5A"/>
    <w:rsid w:val="006A4D92"/>
    <w:rsid w:val="006A5035"/>
    <w:rsid w:val="006A5090"/>
    <w:rsid w:val="006A545D"/>
    <w:rsid w:val="006A57C4"/>
    <w:rsid w:val="006A5E7F"/>
    <w:rsid w:val="006A6012"/>
    <w:rsid w:val="006A655B"/>
    <w:rsid w:val="006A6626"/>
    <w:rsid w:val="006A6672"/>
    <w:rsid w:val="006A687B"/>
    <w:rsid w:val="006A6929"/>
    <w:rsid w:val="006A6D3D"/>
    <w:rsid w:val="006A6E92"/>
    <w:rsid w:val="006A71EC"/>
    <w:rsid w:val="006A72AE"/>
    <w:rsid w:val="006A75EC"/>
    <w:rsid w:val="006A75F7"/>
    <w:rsid w:val="006A7683"/>
    <w:rsid w:val="006A7849"/>
    <w:rsid w:val="006A7870"/>
    <w:rsid w:val="006A7B6F"/>
    <w:rsid w:val="006A7C59"/>
    <w:rsid w:val="006A7FF1"/>
    <w:rsid w:val="006B0890"/>
    <w:rsid w:val="006B0902"/>
    <w:rsid w:val="006B0DA4"/>
    <w:rsid w:val="006B1148"/>
    <w:rsid w:val="006B1149"/>
    <w:rsid w:val="006B12CF"/>
    <w:rsid w:val="006B1738"/>
    <w:rsid w:val="006B186B"/>
    <w:rsid w:val="006B19A2"/>
    <w:rsid w:val="006B1D35"/>
    <w:rsid w:val="006B20E5"/>
    <w:rsid w:val="006B21B7"/>
    <w:rsid w:val="006B21FF"/>
    <w:rsid w:val="006B2AF1"/>
    <w:rsid w:val="006B2B5E"/>
    <w:rsid w:val="006B2B72"/>
    <w:rsid w:val="006B2CA6"/>
    <w:rsid w:val="006B2E39"/>
    <w:rsid w:val="006B2F51"/>
    <w:rsid w:val="006B3074"/>
    <w:rsid w:val="006B3098"/>
    <w:rsid w:val="006B3109"/>
    <w:rsid w:val="006B3127"/>
    <w:rsid w:val="006B3131"/>
    <w:rsid w:val="006B351B"/>
    <w:rsid w:val="006B35B7"/>
    <w:rsid w:val="006B38FD"/>
    <w:rsid w:val="006B3A98"/>
    <w:rsid w:val="006B3BE2"/>
    <w:rsid w:val="006B3C50"/>
    <w:rsid w:val="006B3D71"/>
    <w:rsid w:val="006B401E"/>
    <w:rsid w:val="006B46F4"/>
    <w:rsid w:val="006B4740"/>
    <w:rsid w:val="006B4825"/>
    <w:rsid w:val="006B49B4"/>
    <w:rsid w:val="006B4B7D"/>
    <w:rsid w:val="006B5194"/>
    <w:rsid w:val="006B5277"/>
    <w:rsid w:val="006B5415"/>
    <w:rsid w:val="006B551A"/>
    <w:rsid w:val="006B5905"/>
    <w:rsid w:val="006B5C2F"/>
    <w:rsid w:val="006B5D74"/>
    <w:rsid w:val="006B5DF3"/>
    <w:rsid w:val="006B6037"/>
    <w:rsid w:val="006B610A"/>
    <w:rsid w:val="006B6348"/>
    <w:rsid w:val="006B644E"/>
    <w:rsid w:val="006B6528"/>
    <w:rsid w:val="006B6845"/>
    <w:rsid w:val="006B695A"/>
    <w:rsid w:val="006B6AE8"/>
    <w:rsid w:val="006B6B17"/>
    <w:rsid w:val="006B6CD2"/>
    <w:rsid w:val="006B6EAA"/>
    <w:rsid w:val="006B7589"/>
    <w:rsid w:val="006B7999"/>
    <w:rsid w:val="006B7B29"/>
    <w:rsid w:val="006C0240"/>
    <w:rsid w:val="006C025F"/>
    <w:rsid w:val="006C045A"/>
    <w:rsid w:val="006C0532"/>
    <w:rsid w:val="006C0A64"/>
    <w:rsid w:val="006C0BE9"/>
    <w:rsid w:val="006C0C3B"/>
    <w:rsid w:val="006C0DC9"/>
    <w:rsid w:val="006C0F8F"/>
    <w:rsid w:val="006C1182"/>
    <w:rsid w:val="006C13E4"/>
    <w:rsid w:val="006C1656"/>
    <w:rsid w:val="006C1823"/>
    <w:rsid w:val="006C1862"/>
    <w:rsid w:val="006C192B"/>
    <w:rsid w:val="006C1ACB"/>
    <w:rsid w:val="006C1B5A"/>
    <w:rsid w:val="006C1B6C"/>
    <w:rsid w:val="006C1BA6"/>
    <w:rsid w:val="006C1D71"/>
    <w:rsid w:val="006C2255"/>
    <w:rsid w:val="006C29B7"/>
    <w:rsid w:val="006C2B18"/>
    <w:rsid w:val="006C2B3F"/>
    <w:rsid w:val="006C2B41"/>
    <w:rsid w:val="006C2E02"/>
    <w:rsid w:val="006C30CF"/>
    <w:rsid w:val="006C3374"/>
    <w:rsid w:val="006C36E7"/>
    <w:rsid w:val="006C3907"/>
    <w:rsid w:val="006C3BC7"/>
    <w:rsid w:val="006C3F1E"/>
    <w:rsid w:val="006C40B4"/>
    <w:rsid w:val="006C4114"/>
    <w:rsid w:val="006C4323"/>
    <w:rsid w:val="006C46B6"/>
    <w:rsid w:val="006C4A5B"/>
    <w:rsid w:val="006C4FE9"/>
    <w:rsid w:val="006C5049"/>
    <w:rsid w:val="006C5080"/>
    <w:rsid w:val="006C5119"/>
    <w:rsid w:val="006C5188"/>
    <w:rsid w:val="006C51AD"/>
    <w:rsid w:val="006C5809"/>
    <w:rsid w:val="006C598C"/>
    <w:rsid w:val="006C5C75"/>
    <w:rsid w:val="006C5E68"/>
    <w:rsid w:val="006C6300"/>
    <w:rsid w:val="006C63CC"/>
    <w:rsid w:val="006C6812"/>
    <w:rsid w:val="006C6894"/>
    <w:rsid w:val="006C6BC1"/>
    <w:rsid w:val="006C6CCA"/>
    <w:rsid w:val="006C71C0"/>
    <w:rsid w:val="006C722B"/>
    <w:rsid w:val="006C725E"/>
    <w:rsid w:val="006C740D"/>
    <w:rsid w:val="006C758E"/>
    <w:rsid w:val="006C779E"/>
    <w:rsid w:val="006C7BF5"/>
    <w:rsid w:val="006C7FCA"/>
    <w:rsid w:val="006C7FF0"/>
    <w:rsid w:val="006D00A3"/>
    <w:rsid w:val="006D0301"/>
    <w:rsid w:val="006D0913"/>
    <w:rsid w:val="006D093C"/>
    <w:rsid w:val="006D0A73"/>
    <w:rsid w:val="006D0B22"/>
    <w:rsid w:val="006D0BB9"/>
    <w:rsid w:val="006D0D37"/>
    <w:rsid w:val="006D0D7A"/>
    <w:rsid w:val="006D1187"/>
    <w:rsid w:val="006D119F"/>
    <w:rsid w:val="006D12A5"/>
    <w:rsid w:val="006D13B1"/>
    <w:rsid w:val="006D1505"/>
    <w:rsid w:val="006D1513"/>
    <w:rsid w:val="006D1947"/>
    <w:rsid w:val="006D1AA4"/>
    <w:rsid w:val="006D1EA0"/>
    <w:rsid w:val="006D1FC8"/>
    <w:rsid w:val="006D202F"/>
    <w:rsid w:val="006D2090"/>
    <w:rsid w:val="006D223B"/>
    <w:rsid w:val="006D25F2"/>
    <w:rsid w:val="006D27A3"/>
    <w:rsid w:val="006D2D29"/>
    <w:rsid w:val="006D2E4E"/>
    <w:rsid w:val="006D33AA"/>
    <w:rsid w:val="006D388A"/>
    <w:rsid w:val="006D38CC"/>
    <w:rsid w:val="006D3936"/>
    <w:rsid w:val="006D3A2A"/>
    <w:rsid w:val="006D3AAC"/>
    <w:rsid w:val="006D3ABE"/>
    <w:rsid w:val="006D3EFA"/>
    <w:rsid w:val="006D436B"/>
    <w:rsid w:val="006D4388"/>
    <w:rsid w:val="006D44B2"/>
    <w:rsid w:val="006D45E4"/>
    <w:rsid w:val="006D4722"/>
    <w:rsid w:val="006D4985"/>
    <w:rsid w:val="006D4DE6"/>
    <w:rsid w:val="006D4E7C"/>
    <w:rsid w:val="006D5781"/>
    <w:rsid w:val="006D57AD"/>
    <w:rsid w:val="006D58D3"/>
    <w:rsid w:val="006D5A98"/>
    <w:rsid w:val="006D5C0B"/>
    <w:rsid w:val="006D5F54"/>
    <w:rsid w:val="006D5F96"/>
    <w:rsid w:val="006D60A2"/>
    <w:rsid w:val="006D637C"/>
    <w:rsid w:val="006D65F6"/>
    <w:rsid w:val="006D6B0C"/>
    <w:rsid w:val="006D6B9B"/>
    <w:rsid w:val="006D6F0C"/>
    <w:rsid w:val="006D6FC5"/>
    <w:rsid w:val="006D71CD"/>
    <w:rsid w:val="006D758D"/>
    <w:rsid w:val="006D77D7"/>
    <w:rsid w:val="006D781E"/>
    <w:rsid w:val="006D79EE"/>
    <w:rsid w:val="006D7C27"/>
    <w:rsid w:val="006D7C3C"/>
    <w:rsid w:val="006D7D4A"/>
    <w:rsid w:val="006E006F"/>
    <w:rsid w:val="006E0701"/>
    <w:rsid w:val="006E0A1E"/>
    <w:rsid w:val="006E0BC7"/>
    <w:rsid w:val="006E0F49"/>
    <w:rsid w:val="006E1134"/>
    <w:rsid w:val="006E14D4"/>
    <w:rsid w:val="006E1705"/>
    <w:rsid w:val="006E1B33"/>
    <w:rsid w:val="006E1BFA"/>
    <w:rsid w:val="006E1DDB"/>
    <w:rsid w:val="006E1E2E"/>
    <w:rsid w:val="006E20B3"/>
    <w:rsid w:val="006E2464"/>
    <w:rsid w:val="006E2564"/>
    <w:rsid w:val="006E2747"/>
    <w:rsid w:val="006E28E0"/>
    <w:rsid w:val="006E2A6D"/>
    <w:rsid w:val="006E2D25"/>
    <w:rsid w:val="006E2F9A"/>
    <w:rsid w:val="006E3336"/>
    <w:rsid w:val="006E33C2"/>
    <w:rsid w:val="006E34E7"/>
    <w:rsid w:val="006E355E"/>
    <w:rsid w:val="006E3BB6"/>
    <w:rsid w:val="006E3FA6"/>
    <w:rsid w:val="006E3FD1"/>
    <w:rsid w:val="006E4423"/>
    <w:rsid w:val="006E443C"/>
    <w:rsid w:val="006E4605"/>
    <w:rsid w:val="006E4681"/>
    <w:rsid w:val="006E49C5"/>
    <w:rsid w:val="006E4BBA"/>
    <w:rsid w:val="006E4D74"/>
    <w:rsid w:val="006E5044"/>
    <w:rsid w:val="006E511C"/>
    <w:rsid w:val="006E514C"/>
    <w:rsid w:val="006E56F1"/>
    <w:rsid w:val="006E578A"/>
    <w:rsid w:val="006E590F"/>
    <w:rsid w:val="006E5BE2"/>
    <w:rsid w:val="006E60D8"/>
    <w:rsid w:val="006E6382"/>
    <w:rsid w:val="006E6A67"/>
    <w:rsid w:val="006E6C35"/>
    <w:rsid w:val="006E6D8B"/>
    <w:rsid w:val="006E7315"/>
    <w:rsid w:val="006E7457"/>
    <w:rsid w:val="006E7688"/>
    <w:rsid w:val="006E79F6"/>
    <w:rsid w:val="006E7CD5"/>
    <w:rsid w:val="006F0383"/>
    <w:rsid w:val="006F0392"/>
    <w:rsid w:val="006F04CE"/>
    <w:rsid w:val="006F05C4"/>
    <w:rsid w:val="006F060A"/>
    <w:rsid w:val="006F0612"/>
    <w:rsid w:val="006F075B"/>
    <w:rsid w:val="006F0898"/>
    <w:rsid w:val="006F0981"/>
    <w:rsid w:val="006F0BC8"/>
    <w:rsid w:val="006F0FE3"/>
    <w:rsid w:val="006F1066"/>
    <w:rsid w:val="006F177C"/>
    <w:rsid w:val="006F185C"/>
    <w:rsid w:val="006F1AA6"/>
    <w:rsid w:val="006F1AE8"/>
    <w:rsid w:val="006F1D05"/>
    <w:rsid w:val="006F1EC6"/>
    <w:rsid w:val="006F1F11"/>
    <w:rsid w:val="006F24D0"/>
    <w:rsid w:val="006F2996"/>
    <w:rsid w:val="006F29B7"/>
    <w:rsid w:val="006F2A4F"/>
    <w:rsid w:val="006F2B09"/>
    <w:rsid w:val="006F2C09"/>
    <w:rsid w:val="006F315F"/>
    <w:rsid w:val="006F31FF"/>
    <w:rsid w:val="006F32E0"/>
    <w:rsid w:val="006F371C"/>
    <w:rsid w:val="006F3836"/>
    <w:rsid w:val="006F38C1"/>
    <w:rsid w:val="006F3953"/>
    <w:rsid w:val="006F39F2"/>
    <w:rsid w:val="006F3D5C"/>
    <w:rsid w:val="006F3F30"/>
    <w:rsid w:val="006F3FE1"/>
    <w:rsid w:val="006F4106"/>
    <w:rsid w:val="006F47A2"/>
    <w:rsid w:val="006F4A0D"/>
    <w:rsid w:val="006F4A44"/>
    <w:rsid w:val="006F4AD3"/>
    <w:rsid w:val="006F4B3D"/>
    <w:rsid w:val="006F4BE0"/>
    <w:rsid w:val="006F4D6B"/>
    <w:rsid w:val="006F4E42"/>
    <w:rsid w:val="006F4F3A"/>
    <w:rsid w:val="006F510B"/>
    <w:rsid w:val="006F56F8"/>
    <w:rsid w:val="006F5A33"/>
    <w:rsid w:val="006F5B0F"/>
    <w:rsid w:val="006F5C1D"/>
    <w:rsid w:val="006F5FB4"/>
    <w:rsid w:val="006F62A4"/>
    <w:rsid w:val="006F655E"/>
    <w:rsid w:val="006F66B3"/>
    <w:rsid w:val="006F67D7"/>
    <w:rsid w:val="006F68E3"/>
    <w:rsid w:val="006F6CC2"/>
    <w:rsid w:val="006F7290"/>
    <w:rsid w:val="006F7773"/>
    <w:rsid w:val="006F799F"/>
    <w:rsid w:val="006F79F6"/>
    <w:rsid w:val="006F7CF5"/>
    <w:rsid w:val="006F7D99"/>
    <w:rsid w:val="007001A8"/>
    <w:rsid w:val="0070044A"/>
    <w:rsid w:val="007004AA"/>
    <w:rsid w:val="007004AC"/>
    <w:rsid w:val="007007BB"/>
    <w:rsid w:val="007007DF"/>
    <w:rsid w:val="0070104D"/>
    <w:rsid w:val="00701061"/>
    <w:rsid w:val="00701190"/>
    <w:rsid w:val="007011E6"/>
    <w:rsid w:val="0070181D"/>
    <w:rsid w:val="007018CF"/>
    <w:rsid w:val="00701B25"/>
    <w:rsid w:val="00701B35"/>
    <w:rsid w:val="00701E37"/>
    <w:rsid w:val="00701FCA"/>
    <w:rsid w:val="00702380"/>
    <w:rsid w:val="00702827"/>
    <w:rsid w:val="007028ED"/>
    <w:rsid w:val="00702994"/>
    <w:rsid w:val="00702AA1"/>
    <w:rsid w:val="00702D43"/>
    <w:rsid w:val="00702D47"/>
    <w:rsid w:val="00702D8D"/>
    <w:rsid w:val="00702F29"/>
    <w:rsid w:val="00703177"/>
    <w:rsid w:val="007034DA"/>
    <w:rsid w:val="007034F4"/>
    <w:rsid w:val="00703AC7"/>
    <w:rsid w:val="00703BE8"/>
    <w:rsid w:val="00703CEA"/>
    <w:rsid w:val="00703E3B"/>
    <w:rsid w:val="0070401F"/>
    <w:rsid w:val="00704384"/>
    <w:rsid w:val="0070478B"/>
    <w:rsid w:val="00704899"/>
    <w:rsid w:val="00704905"/>
    <w:rsid w:val="007049F4"/>
    <w:rsid w:val="00704C00"/>
    <w:rsid w:val="00704D19"/>
    <w:rsid w:val="00705049"/>
    <w:rsid w:val="007057F1"/>
    <w:rsid w:val="007059F9"/>
    <w:rsid w:val="00705CCD"/>
    <w:rsid w:val="00705F2F"/>
    <w:rsid w:val="00706110"/>
    <w:rsid w:val="007063E3"/>
    <w:rsid w:val="00706497"/>
    <w:rsid w:val="0070681F"/>
    <w:rsid w:val="00706C76"/>
    <w:rsid w:val="00706D6A"/>
    <w:rsid w:val="00707083"/>
    <w:rsid w:val="007076A9"/>
    <w:rsid w:val="007076BC"/>
    <w:rsid w:val="00707E2E"/>
    <w:rsid w:val="00707E76"/>
    <w:rsid w:val="00707EEF"/>
    <w:rsid w:val="00710326"/>
    <w:rsid w:val="007103C5"/>
    <w:rsid w:val="00710680"/>
    <w:rsid w:val="00710702"/>
    <w:rsid w:val="00710A2D"/>
    <w:rsid w:val="00710A61"/>
    <w:rsid w:val="00710CF7"/>
    <w:rsid w:val="00710D0E"/>
    <w:rsid w:val="00710FC1"/>
    <w:rsid w:val="00710FE5"/>
    <w:rsid w:val="00710FF0"/>
    <w:rsid w:val="00711205"/>
    <w:rsid w:val="00711338"/>
    <w:rsid w:val="00711D68"/>
    <w:rsid w:val="0071208B"/>
    <w:rsid w:val="007124D6"/>
    <w:rsid w:val="0071270E"/>
    <w:rsid w:val="00712785"/>
    <w:rsid w:val="0071292C"/>
    <w:rsid w:val="00712A13"/>
    <w:rsid w:val="00712CE1"/>
    <w:rsid w:val="00712E41"/>
    <w:rsid w:val="00713027"/>
    <w:rsid w:val="0071364D"/>
    <w:rsid w:val="00713B79"/>
    <w:rsid w:val="00714027"/>
    <w:rsid w:val="00714301"/>
    <w:rsid w:val="0071460F"/>
    <w:rsid w:val="007147FA"/>
    <w:rsid w:val="00714B80"/>
    <w:rsid w:val="00714C75"/>
    <w:rsid w:val="00714C7E"/>
    <w:rsid w:val="00714D29"/>
    <w:rsid w:val="00715084"/>
    <w:rsid w:val="007150A9"/>
    <w:rsid w:val="00715216"/>
    <w:rsid w:val="00715222"/>
    <w:rsid w:val="0071533A"/>
    <w:rsid w:val="00715379"/>
    <w:rsid w:val="00715531"/>
    <w:rsid w:val="00715813"/>
    <w:rsid w:val="00715AE2"/>
    <w:rsid w:val="00715B52"/>
    <w:rsid w:val="00715BBC"/>
    <w:rsid w:val="00715CD9"/>
    <w:rsid w:val="00715D3F"/>
    <w:rsid w:val="00715ECA"/>
    <w:rsid w:val="00716024"/>
    <w:rsid w:val="00716311"/>
    <w:rsid w:val="007164E4"/>
    <w:rsid w:val="00716613"/>
    <w:rsid w:val="00716925"/>
    <w:rsid w:val="00716969"/>
    <w:rsid w:val="00716AF2"/>
    <w:rsid w:val="00716B1B"/>
    <w:rsid w:val="00716DEE"/>
    <w:rsid w:val="00716E3C"/>
    <w:rsid w:val="00716E92"/>
    <w:rsid w:val="00716EBC"/>
    <w:rsid w:val="0071704C"/>
    <w:rsid w:val="0071724A"/>
    <w:rsid w:val="0071725E"/>
    <w:rsid w:val="007172C6"/>
    <w:rsid w:val="0071742C"/>
    <w:rsid w:val="00717958"/>
    <w:rsid w:val="00717DE3"/>
    <w:rsid w:val="00717ED6"/>
    <w:rsid w:val="007202E9"/>
    <w:rsid w:val="0072059D"/>
    <w:rsid w:val="007205D9"/>
    <w:rsid w:val="00720AB2"/>
    <w:rsid w:val="00720C1D"/>
    <w:rsid w:val="00720D25"/>
    <w:rsid w:val="00720D7C"/>
    <w:rsid w:val="00720E54"/>
    <w:rsid w:val="00721025"/>
    <w:rsid w:val="00721452"/>
    <w:rsid w:val="0072168D"/>
    <w:rsid w:val="007220A8"/>
    <w:rsid w:val="00722342"/>
    <w:rsid w:val="00722420"/>
    <w:rsid w:val="00722598"/>
    <w:rsid w:val="00722750"/>
    <w:rsid w:val="007229D2"/>
    <w:rsid w:val="00722DB7"/>
    <w:rsid w:val="00723419"/>
    <w:rsid w:val="0072368F"/>
    <w:rsid w:val="00723897"/>
    <w:rsid w:val="007238AF"/>
    <w:rsid w:val="00723931"/>
    <w:rsid w:val="00723D1D"/>
    <w:rsid w:val="00723E32"/>
    <w:rsid w:val="00723F4A"/>
    <w:rsid w:val="007240A2"/>
    <w:rsid w:val="0072424A"/>
    <w:rsid w:val="007244F7"/>
    <w:rsid w:val="007246DE"/>
    <w:rsid w:val="00724A95"/>
    <w:rsid w:val="00724CC3"/>
    <w:rsid w:val="00725620"/>
    <w:rsid w:val="0072580B"/>
    <w:rsid w:val="007258EA"/>
    <w:rsid w:val="00725ABD"/>
    <w:rsid w:val="00725F53"/>
    <w:rsid w:val="00726111"/>
    <w:rsid w:val="007261ED"/>
    <w:rsid w:val="00726613"/>
    <w:rsid w:val="00726872"/>
    <w:rsid w:val="00726D8B"/>
    <w:rsid w:val="0072733D"/>
    <w:rsid w:val="007273DA"/>
    <w:rsid w:val="00727402"/>
    <w:rsid w:val="0072746A"/>
    <w:rsid w:val="00727661"/>
    <w:rsid w:val="00727691"/>
    <w:rsid w:val="0072774F"/>
    <w:rsid w:val="00727A80"/>
    <w:rsid w:val="00727AF7"/>
    <w:rsid w:val="00730179"/>
    <w:rsid w:val="00730298"/>
    <w:rsid w:val="007302C3"/>
    <w:rsid w:val="00730382"/>
    <w:rsid w:val="00730633"/>
    <w:rsid w:val="007308A0"/>
    <w:rsid w:val="00730BCC"/>
    <w:rsid w:val="00730F0B"/>
    <w:rsid w:val="00730FAC"/>
    <w:rsid w:val="00731415"/>
    <w:rsid w:val="00731497"/>
    <w:rsid w:val="0073171C"/>
    <w:rsid w:val="0073185E"/>
    <w:rsid w:val="00731A9C"/>
    <w:rsid w:val="00731C40"/>
    <w:rsid w:val="00731E51"/>
    <w:rsid w:val="00731F00"/>
    <w:rsid w:val="00731F31"/>
    <w:rsid w:val="00731F52"/>
    <w:rsid w:val="007328B0"/>
    <w:rsid w:val="007329D2"/>
    <w:rsid w:val="00732EB8"/>
    <w:rsid w:val="00733092"/>
    <w:rsid w:val="0073318A"/>
    <w:rsid w:val="0073324F"/>
    <w:rsid w:val="007337F9"/>
    <w:rsid w:val="00733890"/>
    <w:rsid w:val="007338F0"/>
    <w:rsid w:val="00733AEA"/>
    <w:rsid w:val="00733EB9"/>
    <w:rsid w:val="00734379"/>
    <w:rsid w:val="007344EF"/>
    <w:rsid w:val="00734620"/>
    <w:rsid w:val="0073469F"/>
    <w:rsid w:val="007347B8"/>
    <w:rsid w:val="00734BD8"/>
    <w:rsid w:val="00734CCE"/>
    <w:rsid w:val="0073561D"/>
    <w:rsid w:val="00735B11"/>
    <w:rsid w:val="00735E78"/>
    <w:rsid w:val="00736236"/>
    <w:rsid w:val="0073630C"/>
    <w:rsid w:val="007364FF"/>
    <w:rsid w:val="007369DF"/>
    <w:rsid w:val="00736AA6"/>
    <w:rsid w:val="00736AF3"/>
    <w:rsid w:val="00736B54"/>
    <w:rsid w:val="00736FE8"/>
    <w:rsid w:val="00737053"/>
    <w:rsid w:val="00737271"/>
    <w:rsid w:val="00737565"/>
    <w:rsid w:val="00737744"/>
    <w:rsid w:val="00737E5F"/>
    <w:rsid w:val="00737E7E"/>
    <w:rsid w:val="00737E85"/>
    <w:rsid w:val="0074012D"/>
    <w:rsid w:val="007403DF"/>
    <w:rsid w:val="00740626"/>
    <w:rsid w:val="00740735"/>
    <w:rsid w:val="0074073C"/>
    <w:rsid w:val="00740A2A"/>
    <w:rsid w:val="0074171B"/>
    <w:rsid w:val="00741C88"/>
    <w:rsid w:val="00741C91"/>
    <w:rsid w:val="00741CE5"/>
    <w:rsid w:val="00741E49"/>
    <w:rsid w:val="00741EAE"/>
    <w:rsid w:val="00742205"/>
    <w:rsid w:val="007422EF"/>
    <w:rsid w:val="00742352"/>
    <w:rsid w:val="00742D59"/>
    <w:rsid w:val="00742F16"/>
    <w:rsid w:val="00742F20"/>
    <w:rsid w:val="00743482"/>
    <w:rsid w:val="00743508"/>
    <w:rsid w:val="00743A30"/>
    <w:rsid w:val="00743A65"/>
    <w:rsid w:val="00743CAE"/>
    <w:rsid w:val="00743F43"/>
    <w:rsid w:val="007441D4"/>
    <w:rsid w:val="00744405"/>
    <w:rsid w:val="0074460B"/>
    <w:rsid w:val="00744770"/>
    <w:rsid w:val="007450F2"/>
    <w:rsid w:val="007451F2"/>
    <w:rsid w:val="00745239"/>
    <w:rsid w:val="007452A9"/>
    <w:rsid w:val="00745368"/>
    <w:rsid w:val="007453FC"/>
    <w:rsid w:val="007455D6"/>
    <w:rsid w:val="0074568F"/>
    <w:rsid w:val="00745827"/>
    <w:rsid w:val="0074592D"/>
    <w:rsid w:val="00745A7E"/>
    <w:rsid w:val="00745D18"/>
    <w:rsid w:val="0074646D"/>
    <w:rsid w:val="007466F1"/>
    <w:rsid w:val="0074677F"/>
    <w:rsid w:val="00746794"/>
    <w:rsid w:val="00746839"/>
    <w:rsid w:val="00746BA6"/>
    <w:rsid w:val="00746C3D"/>
    <w:rsid w:val="00746C45"/>
    <w:rsid w:val="007470F3"/>
    <w:rsid w:val="007471ED"/>
    <w:rsid w:val="007472DC"/>
    <w:rsid w:val="00747540"/>
    <w:rsid w:val="0074767A"/>
    <w:rsid w:val="00747DD4"/>
    <w:rsid w:val="007500AF"/>
    <w:rsid w:val="00750498"/>
    <w:rsid w:val="007505A7"/>
    <w:rsid w:val="0075062D"/>
    <w:rsid w:val="00750909"/>
    <w:rsid w:val="00750996"/>
    <w:rsid w:val="00750C3B"/>
    <w:rsid w:val="00750C85"/>
    <w:rsid w:val="007516C9"/>
    <w:rsid w:val="00751735"/>
    <w:rsid w:val="00751C54"/>
    <w:rsid w:val="00751CA8"/>
    <w:rsid w:val="00751D6A"/>
    <w:rsid w:val="00752308"/>
    <w:rsid w:val="00752336"/>
    <w:rsid w:val="0075270D"/>
    <w:rsid w:val="00752716"/>
    <w:rsid w:val="007528EF"/>
    <w:rsid w:val="0075299E"/>
    <w:rsid w:val="00752D5D"/>
    <w:rsid w:val="00752EE0"/>
    <w:rsid w:val="00753341"/>
    <w:rsid w:val="00753406"/>
    <w:rsid w:val="00753455"/>
    <w:rsid w:val="007536B5"/>
    <w:rsid w:val="007536DF"/>
    <w:rsid w:val="00753914"/>
    <w:rsid w:val="007539DF"/>
    <w:rsid w:val="00753EE0"/>
    <w:rsid w:val="00753F7A"/>
    <w:rsid w:val="00753FFF"/>
    <w:rsid w:val="00754698"/>
    <w:rsid w:val="00754863"/>
    <w:rsid w:val="0075492D"/>
    <w:rsid w:val="0075493E"/>
    <w:rsid w:val="00754E49"/>
    <w:rsid w:val="00755014"/>
    <w:rsid w:val="0075503A"/>
    <w:rsid w:val="007550CA"/>
    <w:rsid w:val="00755125"/>
    <w:rsid w:val="00755235"/>
    <w:rsid w:val="0075538B"/>
    <w:rsid w:val="00755616"/>
    <w:rsid w:val="00755A30"/>
    <w:rsid w:val="00755AEE"/>
    <w:rsid w:val="00755B27"/>
    <w:rsid w:val="00755B89"/>
    <w:rsid w:val="00755FBA"/>
    <w:rsid w:val="0075601E"/>
    <w:rsid w:val="0075612C"/>
    <w:rsid w:val="0075614A"/>
    <w:rsid w:val="0075689F"/>
    <w:rsid w:val="00756A0F"/>
    <w:rsid w:val="00756ACF"/>
    <w:rsid w:val="00756EA2"/>
    <w:rsid w:val="00756F23"/>
    <w:rsid w:val="00757176"/>
    <w:rsid w:val="00757B74"/>
    <w:rsid w:val="00757CB9"/>
    <w:rsid w:val="00757D30"/>
    <w:rsid w:val="00757F8E"/>
    <w:rsid w:val="007603ED"/>
    <w:rsid w:val="007603FC"/>
    <w:rsid w:val="007609AC"/>
    <w:rsid w:val="00760AEA"/>
    <w:rsid w:val="00760CB0"/>
    <w:rsid w:val="00761359"/>
    <w:rsid w:val="007613FA"/>
    <w:rsid w:val="00761403"/>
    <w:rsid w:val="007614A1"/>
    <w:rsid w:val="00761510"/>
    <w:rsid w:val="007617BF"/>
    <w:rsid w:val="0076199B"/>
    <w:rsid w:val="00761C1E"/>
    <w:rsid w:val="00761C7E"/>
    <w:rsid w:val="00762747"/>
    <w:rsid w:val="00762753"/>
    <w:rsid w:val="0076280A"/>
    <w:rsid w:val="00762955"/>
    <w:rsid w:val="007629DD"/>
    <w:rsid w:val="00762CEF"/>
    <w:rsid w:val="00762DEC"/>
    <w:rsid w:val="0076304B"/>
    <w:rsid w:val="00763595"/>
    <w:rsid w:val="00763633"/>
    <w:rsid w:val="00763708"/>
    <w:rsid w:val="00763736"/>
    <w:rsid w:val="0076374E"/>
    <w:rsid w:val="0076395E"/>
    <w:rsid w:val="00763CA7"/>
    <w:rsid w:val="00763D0E"/>
    <w:rsid w:val="00763E50"/>
    <w:rsid w:val="00763FD9"/>
    <w:rsid w:val="007642F4"/>
    <w:rsid w:val="007643E1"/>
    <w:rsid w:val="00764604"/>
    <w:rsid w:val="007646D4"/>
    <w:rsid w:val="0076480B"/>
    <w:rsid w:val="00764A7D"/>
    <w:rsid w:val="00764CAF"/>
    <w:rsid w:val="00764E17"/>
    <w:rsid w:val="00764E26"/>
    <w:rsid w:val="00765758"/>
    <w:rsid w:val="007658B8"/>
    <w:rsid w:val="00765DB7"/>
    <w:rsid w:val="00766005"/>
    <w:rsid w:val="0076605A"/>
    <w:rsid w:val="00766323"/>
    <w:rsid w:val="00766543"/>
    <w:rsid w:val="0076669C"/>
    <w:rsid w:val="00766A46"/>
    <w:rsid w:val="00766CEE"/>
    <w:rsid w:val="00766D65"/>
    <w:rsid w:val="00766EA5"/>
    <w:rsid w:val="00766FAE"/>
    <w:rsid w:val="007670E7"/>
    <w:rsid w:val="0076727E"/>
    <w:rsid w:val="0076738C"/>
    <w:rsid w:val="00767728"/>
    <w:rsid w:val="00767774"/>
    <w:rsid w:val="00767942"/>
    <w:rsid w:val="00767CB4"/>
    <w:rsid w:val="00767FEA"/>
    <w:rsid w:val="0077006E"/>
    <w:rsid w:val="007701B8"/>
    <w:rsid w:val="00770416"/>
    <w:rsid w:val="0077055A"/>
    <w:rsid w:val="007709B6"/>
    <w:rsid w:val="00770AFC"/>
    <w:rsid w:val="00770B24"/>
    <w:rsid w:val="00770BA7"/>
    <w:rsid w:val="00770CD9"/>
    <w:rsid w:val="00770D2E"/>
    <w:rsid w:val="00770DDF"/>
    <w:rsid w:val="007714F7"/>
    <w:rsid w:val="00771602"/>
    <w:rsid w:val="00771669"/>
    <w:rsid w:val="00771791"/>
    <w:rsid w:val="00771AB1"/>
    <w:rsid w:val="00771C26"/>
    <w:rsid w:val="00771F89"/>
    <w:rsid w:val="0077225B"/>
    <w:rsid w:val="0077294B"/>
    <w:rsid w:val="00772B66"/>
    <w:rsid w:val="00772C05"/>
    <w:rsid w:val="00772E1F"/>
    <w:rsid w:val="007731D0"/>
    <w:rsid w:val="00773235"/>
    <w:rsid w:val="007733DC"/>
    <w:rsid w:val="0077350E"/>
    <w:rsid w:val="007738AB"/>
    <w:rsid w:val="00773A8E"/>
    <w:rsid w:val="00773E72"/>
    <w:rsid w:val="0077402B"/>
    <w:rsid w:val="007744D7"/>
    <w:rsid w:val="00774705"/>
    <w:rsid w:val="00774734"/>
    <w:rsid w:val="00774D1B"/>
    <w:rsid w:val="00774E63"/>
    <w:rsid w:val="0077518A"/>
    <w:rsid w:val="007755BC"/>
    <w:rsid w:val="007759D9"/>
    <w:rsid w:val="00775FEB"/>
    <w:rsid w:val="007760C8"/>
    <w:rsid w:val="00776153"/>
    <w:rsid w:val="00776295"/>
    <w:rsid w:val="00776467"/>
    <w:rsid w:val="00776652"/>
    <w:rsid w:val="007767AA"/>
    <w:rsid w:val="00776A49"/>
    <w:rsid w:val="00776EEB"/>
    <w:rsid w:val="00777079"/>
    <w:rsid w:val="00777104"/>
    <w:rsid w:val="007771B1"/>
    <w:rsid w:val="007771D9"/>
    <w:rsid w:val="0077720D"/>
    <w:rsid w:val="007774C0"/>
    <w:rsid w:val="00777618"/>
    <w:rsid w:val="0077764D"/>
    <w:rsid w:val="0077784D"/>
    <w:rsid w:val="00777A37"/>
    <w:rsid w:val="00777ADF"/>
    <w:rsid w:val="00777D28"/>
    <w:rsid w:val="007801E8"/>
    <w:rsid w:val="007807A1"/>
    <w:rsid w:val="007807B3"/>
    <w:rsid w:val="007808AD"/>
    <w:rsid w:val="007809DA"/>
    <w:rsid w:val="00780A4E"/>
    <w:rsid w:val="00780A64"/>
    <w:rsid w:val="00781393"/>
    <w:rsid w:val="00781663"/>
    <w:rsid w:val="0078195C"/>
    <w:rsid w:val="00781AA9"/>
    <w:rsid w:val="007828A8"/>
    <w:rsid w:val="00782F3E"/>
    <w:rsid w:val="0078308C"/>
    <w:rsid w:val="0078391E"/>
    <w:rsid w:val="00783995"/>
    <w:rsid w:val="00783CE5"/>
    <w:rsid w:val="0078401C"/>
    <w:rsid w:val="007845DB"/>
    <w:rsid w:val="00784736"/>
    <w:rsid w:val="00784B96"/>
    <w:rsid w:val="00784CA4"/>
    <w:rsid w:val="00785009"/>
    <w:rsid w:val="007851B1"/>
    <w:rsid w:val="007855CE"/>
    <w:rsid w:val="007856C5"/>
    <w:rsid w:val="007856EB"/>
    <w:rsid w:val="00785895"/>
    <w:rsid w:val="00785E1D"/>
    <w:rsid w:val="00785E49"/>
    <w:rsid w:val="007867D1"/>
    <w:rsid w:val="00786AD0"/>
    <w:rsid w:val="00786BB7"/>
    <w:rsid w:val="00786C2B"/>
    <w:rsid w:val="00786CE1"/>
    <w:rsid w:val="00786DCD"/>
    <w:rsid w:val="00787349"/>
    <w:rsid w:val="00787410"/>
    <w:rsid w:val="007874F2"/>
    <w:rsid w:val="007875D5"/>
    <w:rsid w:val="0078776D"/>
    <w:rsid w:val="00787A58"/>
    <w:rsid w:val="00787AB1"/>
    <w:rsid w:val="00787B74"/>
    <w:rsid w:val="00790070"/>
    <w:rsid w:val="007903BC"/>
    <w:rsid w:val="007903E6"/>
    <w:rsid w:val="0079091E"/>
    <w:rsid w:val="00790A01"/>
    <w:rsid w:val="00790AC0"/>
    <w:rsid w:val="00790CD1"/>
    <w:rsid w:val="00790D49"/>
    <w:rsid w:val="00790DB1"/>
    <w:rsid w:val="00790F5A"/>
    <w:rsid w:val="00791231"/>
    <w:rsid w:val="007912D9"/>
    <w:rsid w:val="007915A8"/>
    <w:rsid w:val="0079160B"/>
    <w:rsid w:val="0079178D"/>
    <w:rsid w:val="00791884"/>
    <w:rsid w:val="00791C5B"/>
    <w:rsid w:val="007920DA"/>
    <w:rsid w:val="00792223"/>
    <w:rsid w:val="007922C3"/>
    <w:rsid w:val="00792D42"/>
    <w:rsid w:val="00792F06"/>
    <w:rsid w:val="00792F56"/>
    <w:rsid w:val="00792FA3"/>
    <w:rsid w:val="007933FE"/>
    <w:rsid w:val="0079356A"/>
    <w:rsid w:val="0079361B"/>
    <w:rsid w:val="00793AAE"/>
    <w:rsid w:val="00793AD7"/>
    <w:rsid w:val="00793B21"/>
    <w:rsid w:val="00793B42"/>
    <w:rsid w:val="0079420A"/>
    <w:rsid w:val="00794752"/>
    <w:rsid w:val="00794922"/>
    <w:rsid w:val="00794962"/>
    <w:rsid w:val="00794B88"/>
    <w:rsid w:val="00794FDB"/>
    <w:rsid w:val="00795041"/>
    <w:rsid w:val="00795058"/>
    <w:rsid w:val="00795111"/>
    <w:rsid w:val="00795155"/>
    <w:rsid w:val="007951AC"/>
    <w:rsid w:val="00795832"/>
    <w:rsid w:val="00795BA8"/>
    <w:rsid w:val="00795E13"/>
    <w:rsid w:val="00795E30"/>
    <w:rsid w:val="00795E38"/>
    <w:rsid w:val="00795EC7"/>
    <w:rsid w:val="007960F6"/>
    <w:rsid w:val="0079613B"/>
    <w:rsid w:val="0079626C"/>
    <w:rsid w:val="007962CB"/>
    <w:rsid w:val="0079670D"/>
    <w:rsid w:val="00796879"/>
    <w:rsid w:val="0079710F"/>
    <w:rsid w:val="00797207"/>
    <w:rsid w:val="00797351"/>
    <w:rsid w:val="0079736F"/>
    <w:rsid w:val="00797685"/>
    <w:rsid w:val="00797753"/>
    <w:rsid w:val="007979A6"/>
    <w:rsid w:val="00797AE1"/>
    <w:rsid w:val="00797BE1"/>
    <w:rsid w:val="007A002B"/>
    <w:rsid w:val="007A02E4"/>
    <w:rsid w:val="007A0792"/>
    <w:rsid w:val="007A0A7E"/>
    <w:rsid w:val="007A0FB9"/>
    <w:rsid w:val="007A1191"/>
    <w:rsid w:val="007A1227"/>
    <w:rsid w:val="007A12C4"/>
    <w:rsid w:val="007A1396"/>
    <w:rsid w:val="007A1511"/>
    <w:rsid w:val="007A1586"/>
    <w:rsid w:val="007A1728"/>
    <w:rsid w:val="007A19D2"/>
    <w:rsid w:val="007A1A9F"/>
    <w:rsid w:val="007A22D7"/>
    <w:rsid w:val="007A2898"/>
    <w:rsid w:val="007A2D70"/>
    <w:rsid w:val="007A2EAF"/>
    <w:rsid w:val="007A2EDE"/>
    <w:rsid w:val="007A2F7E"/>
    <w:rsid w:val="007A3575"/>
    <w:rsid w:val="007A36D0"/>
    <w:rsid w:val="007A374D"/>
    <w:rsid w:val="007A38EC"/>
    <w:rsid w:val="007A3A4E"/>
    <w:rsid w:val="007A3B29"/>
    <w:rsid w:val="007A3D01"/>
    <w:rsid w:val="007A3DA6"/>
    <w:rsid w:val="007A3DBE"/>
    <w:rsid w:val="007A3E27"/>
    <w:rsid w:val="007A40C5"/>
    <w:rsid w:val="007A40D6"/>
    <w:rsid w:val="007A4290"/>
    <w:rsid w:val="007A42DE"/>
    <w:rsid w:val="007A4390"/>
    <w:rsid w:val="007A4A06"/>
    <w:rsid w:val="007A4E52"/>
    <w:rsid w:val="007A4FC4"/>
    <w:rsid w:val="007A5579"/>
    <w:rsid w:val="007A56F4"/>
    <w:rsid w:val="007A57D6"/>
    <w:rsid w:val="007A5B20"/>
    <w:rsid w:val="007A5FAE"/>
    <w:rsid w:val="007A6437"/>
    <w:rsid w:val="007A6796"/>
    <w:rsid w:val="007A67C5"/>
    <w:rsid w:val="007A6F55"/>
    <w:rsid w:val="007A7176"/>
    <w:rsid w:val="007A72A9"/>
    <w:rsid w:val="007A733D"/>
    <w:rsid w:val="007A74D8"/>
    <w:rsid w:val="007A7849"/>
    <w:rsid w:val="007A78C1"/>
    <w:rsid w:val="007A79B7"/>
    <w:rsid w:val="007A7B8B"/>
    <w:rsid w:val="007A7C25"/>
    <w:rsid w:val="007A7DC8"/>
    <w:rsid w:val="007B0325"/>
    <w:rsid w:val="007B03C8"/>
    <w:rsid w:val="007B05E1"/>
    <w:rsid w:val="007B0878"/>
    <w:rsid w:val="007B091F"/>
    <w:rsid w:val="007B0D66"/>
    <w:rsid w:val="007B0E66"/>
    <w:rsid w:val="007B0EFB"/>
    <w:rsid w:val="007B1043"/>
    <w:rsid w:val="007B1498"/>
    <w:rsid w:val="007B14F9"/>
    <w:rsid w:val="007B16BE"/>
    <w:rsid w:val="007B1A05"/>
    <w:rsid w:val="007B1BC0"/>
    <w:rsid w:val="007B208B"/>
    <w:rsid w:val="007B216F"/>
    <w:rsid w:val="007B22E0"/>
    <w:rsid w:val="007B2332"/>
    <w:rsid w:val="007B266E"/>
    <w:rsid w:val="007B28E2"/>
    <w:rsid w:val="007B2976"/>
    <w:rsid w:val="007B29CC"/>
    <w:rsid w:val="007B2B68"/>
    <w:rsid w:val="007B2D8E"/>
    <w:rsid w:val="007B2FB6"/>
    <w:rsid w:val="007B31BB"/>
    <w:rsid w:val="007B3388"/>
    <w:rsid w:val="007B34B6"/>
    <w:rsid w:val="007B354A"/>
    <w:rsid w:val="007B363B"/>
    <w:rsid w:val="007B39E8"/>
    <w:rsid w:val="007B3DB2"/>
    <w:rsid w:val="007B3DBA"/>
    <w:rsid w:val="007B3DC4"/>
    <w:rsid w:val="007B4C26"/>
    <w:rsid w:val="007B4D6E"/>
    <w:rsid w:val="007B5055"/>
    <w:rsid w:val="007B5232"/>
    <w:rsid w:val="007B52A6"/>
    <w:rsid w:val="007B52F6"/>
    <w:rsid w:val="007B58C2"/>
    <w:rsid w:val="007B5AF9"/>
    <w:rsid w:val="007B5CEF"/>
    <w:rsid w:val="007B5DDF"/>
    <w:rsid w:val="007B5E30"/>
    <w:rsid w:val="007B5F50"/>
    <w:rsid w:val="007B606D"/>
    <w:rsid w:val="007B61C5"/>
    <w:rsid w:val="007B62EC"/>
    <w:rsid w:val="007B67FC"/>
    <w:rsid w:val="007B6A95"/>
    <w:rsid w:val="007B6C76"/>
    <w:rsid w:val="007B6D2E"/>
    <w:rsid w:val="007B7046"/>
    <w:rsid w:val="007B72B4"/>
    <w:rsid w:val="007B7303"/>
    <w:rsid w:val="007B74EE"/>
    <w:rsid w:val="007B751E"/>
    <w:rsid w:val="007B7527"/>
    <w:rsid w:val="007B7F13"/>
    <w:rsid w:val="007C00AA"/>
    <w:rsid w:val="007C053D"/>
    <w:rsid w:val="007C0760"/>
    <w:rsid w:val="007C0A33"/>
    <w:rsid w:val="007C0A3E"/>
    <w:rsid w:val="007C0A6D"/>
    <w:rsid w:val="007C1038"/>
    <w:rsid w:val="007C1319"/>
    <w:rsid w:val="007C1381"/>
    <w:rsid w:val="007C14D2"/>
    <w:rsid w:val="007C1514"/>
    <w:rsid w:val="007C1837"/>
    <w:rsid w:val="007C1A59"/>
    <w:rsid w:val="007C1CA9"/>
    <w:rsid w:val="007C1E47"/>
    <w:rsid w:val="007C2513"/>
    <w:rsid w:val="007C2C33"/>
    <w:rsid w:val="007C2C5F"/>
    <w:rsid w:val="007C2D38"/>
    <w:rsid w:val="007C310C"/>
    <w:rsid w:val="007C3142"/>
    <w:rsid w:val="007C33DC"/>
    <w:rsid w:val="007C345C"/>
    <w:rsid w:val="007C355C"/>
    <w:rsid w:val="007C3CD0"/>
    <w:rsid w:val="007C3DF9"/>
    <w:rsid w:val="007C4044"/>
    <w:rsid w:val="007C419B"/>
    <w:rsid w:val="007C430B"/>
    <w:rsid w:val="007C44BF"/>
    <w:rsid w:val="007C45DA"/>
    <w:rsid w:val="007C463C"/>
    <w:rsid w:val="007C4D0D"/>
    <w:rsid w:val="007C5047"/>
    <w:rsid w:val="007C59D8"/>
    <w:rsid w:val="007C5A03"/>
    <w:rsid w:val="007C5C9F"/>
    <w:rsid w:val="007C5D99"/>
    <w:rsid w:val="007C612A"/>
    <w:rsid w:val="007C62E7"/>
    <w:rsid w:val="007C63E8"/>
    <w:rsid w:val="007C6683"/>
    <w:rsid w:val="007C6CA5"/>
    <w:rsid w:val="007C72D8"/>
    <w:rsid w:val="007C7309"/>
    <w:rsid w:val="007C75E8"/>
    <w:rsid w:val="007C79A3"/>
    <w:rsid w:val="007C79CF"/>
    <w:rsid w:val="007C7C42"/>
    <w:rsid w:val="007D0015"/>
    <w:rsid w:val="007D0078"/>
    <w:rsid w:val="007D01B6"/>
    <w:rsid w:val="007D01EC"/>
    <w:rsid w:val="007D03A7"/>
    <w:rsid w:val="007D057B"/>
    <w:rsid w:val="007D0661"/>
    <w:rsid w:val="007D06A0"/>
    <w:rsid w:val="007D0838"/>
    <w:rsid w:val="007D08E3"/>
    <w:rsid w:val="007D096C"/>
    <w:rsid w:val="007D0DAD"/>
    <w:rsid w:val="007D1288"/>
    <w:rsid w:val="007D133D"/>
    <w:rsid w:val="007D13FD"/>
    <w:rsid w:val="007D1510"/>
    <w:rsid w:val="007D1532"/>
    <w:rsid w:val="007D1ADC"/>
    <w:rsid w:val="007D1AE2"/>
    <w:rsid w:val="007D1C77"/>
    <w:rsid w:val="007D1F05"/>
    <w:rsid w:val="007D2254"/>
    <w:rsid w:val="007D24D5"/>
    <w:rsid w:val="007D2663"/>
    <w:rsid w:val="007D26AC"/>
    <w:rsid w:val="007D2AB3"/>
    <w:rsid w:val="007D2C05"/>
    <w:rsid w:val="007D2CAC"/>
    <w:rsid w:val="007D2DBC"/>
    <w:rsid w:val="007D3065"/>
    <w:rsid w:val="007D36E8"/>
    <w:rsid w:val="007D3AA6"/>
    <w:rsid w:val="007D3B48"/>
    <w:rsid w:val="007D3BBD"/>
    <w:rsid w:val="007D4638"/>
    <w:rsid w:val="007D463F"/>
    <w:rsid w:val="007D49C1"/>
    <w:rsid w:val="007D514E"/>
    <w:rsid w:val="007D558B"/>
    <w:rsid w:val="007D5723"/>
    <w:rsid w:val="007D5970"/>
    <w:rsid w:val="007D5A0B"/>
    <w:rsid w:val="007D6105"/>
    <w:rsid w:val="007D6275"/>
    <w:rsid w:val="007D6907"/>
    <w:rsid w:val="007D6B4B"/>
    <w:rsid w:val="007D6C8B"/>
    <w:rsid w:val="007D6C9D"/>
    <w:rsid w:val="007D6E1D"/>
    <w:rsid w:val="007D7111"/>
    <w:rsid w:val="007D7249"/>
    <w:rsid w:val="007D73FB"/>
    <w:rsid w:val="007D7448"/>
    <w:rsid w:val="007D78B5"/>
    <w:rsid w:val="007D799B"/>
    <w:rsid w:val="007D7B68"/>
    <w:rsid w:val="007D7B97"/>
    <w:rsid w:val="007D7D02"/>
    <w:rsid w:val="007E0218"/>
    <w:rsid w:val="007E0292"/>
    <w:rsid w:val="007E0456"/>
    <w:rsid w:val="007E0538"/>
    <w:rsid w:val="007E0560"/>
    <w:rsid w:val="007E07F2"/>
    <w:rsid w:val="007E08A1"/>
    <w:rsid w:val="007E0904"/>
    <w:rsid w:val="007E0B8A"/>
    <w:rsid w:val="007E0DF4"/>
    <w:rsid w:val="007E0E00"/>
    <w:rsid w:val="007E1035"/>
    <w:rsid w:val="007E13FB"/>
    <w:rsid w:val="007E15A6"/>
    <w:rsid w:val="007E1692"/>
    <w:rsid w:val="007E1850"/>
    <w:rsid w:val="007E1ABB"/>
    <w:rsid w:val="007E1B9E"/>
    <w:rsid w:val="007E1CF5"/>
    <w:rsid w:val="007E1D51"/>
    <w:rsid w:val="007E1FDD"/>
    <w:rsid w:val="007E22FC"/>
    <w:rsid w:val="007E2586"/>
    <w:rsid w:val="007E2627"/>
    <w:rsid w:val="007E2640"/>
    <w:rsid w:val="007E26A4"/>
    <w:rsid w:val="007E2B47"/>
    <w:rsid w:val="007E2CE8"/>
    <w:rsid w:val="007E2ECF"/>
    <w:rsid w:val="007E3065"/>
    <w:rsid w:val="007E35A5"/>
    <w:rsid w:val="007E3861"/>
    <w:rsid w:val="007E3A9E"/>
    <w:rsid w:val="007E3B07"/>
    <w:rsid w:val="007E3B16"/>
    <w:rsid w:val="007E3B48"/>
    <w:rsid w:val="007E3D37"/>
    <w:rsid w:val="007E447B"/>
    <w:rsid w:val="007E44B5"/>
    <w:rsid w:val="007E45AC"/>
    <w:rsid w:val="007E489B"/>
    <w:rsid w:val="007E4A1E"/>
    <w:rsid w:val="007E4BF8"/>
    <w:rsid w:val="007E5084"/>
    <w:rsid w:val="007E50E5"/>
    <w:rsid w:val="007E52B7"/>
    <w:rsid w:val="007E57C1"/>
    <w:rsid w:val="007E590D"/>
    <w:rsid w:val="007E59CE"/>
    <w:rsid w:val="007E5B5D"/>
    <w:rsid w:val="007E5C09"/>
    <w:rsid w:val="007E5FAE"/>
    <w:rsid w:val="007E6E18"/>
    <w:rsid w:val="007E764C"/>
    <w:rsid w:val="007E772E"/>
    <w:rsid w:val="007E7835"/>
    <w:rsid w:val="007E7A2D"/>
    <w:rsid w:val="007E7D20"/>
    <w:rsid w:val="007F0198"/>
    <w:rsid w:val="007F021D"/>
    <w:rsid w:val="007F0234"/>
    <w:rsid w:val="007F0268"/>
    <w:rsid w:val="007F0320"/>
    <w:rsid w:val="007F050A"/>
    <w:rsid w:val="007F0947"/>
    <w:rsid w:val="007F09EB"/>
    <w:rsid w:val="007F0AC2"/>
    <w:rsid w:val="007F0AEE"/>
    <w:rsid w:val="007F0BCF"/>
    <w:rsid w:val="007F0D24"/>
    <w:rsid w:val="007F0D51"/>
    <w:rsid w:val="007F0DEC"/>
    <w:rsid w:val="007F0EE6"/>
    <w:rsid w:val="007F0EF2"/>
    <w:rsid w:val="007F0FA9"/>
    <w:rsid w:val="007F1100"/>
    <w:rsid w:val="007F1159"/>
    <w:rsid w:val="007F118C"/>
    <w:rsid w:val="007F1193"/>
    <w:rsid w:val="007F12C2"/>
    <w:rsid w:val="007F12E5"/>
    <w:rsid w:val="007F1355"/>
    <w:rsid w:val="007F14D8"/>
    <w:rsid w:val="007F1756"/>
    <w:rsid w:val="007F17C0"/>
    <w:rsid w:val="007F19E8"/>
    <w:rsid w:val="007F1A3F"/>
    <w:rsid w:val="007F1E9A"/>
    <w:rsid w:val="007F1EB3"/>
    <w:rsid w:val="007F200D"/>
    <w:rsid w:val="007F27E5"/>
    <w:rsid w:val="007F2946"/>
    <w:rsid w:val="007F29BE"/>
    <w:rsid w:val="007F2B53"/>
    <w:rsid w:val="007F2C37"/>
    <w:rsid w:val="007F2C6C"/>
    <w:rsid w:val="007F2CBB"/>
    <w:rsid w:val="007F2F9E"/>
    <w:rsid w:val="007F305F"/>
    <w:rsid w:val="007F335F"/>
    <w:rsid w:val="007F3CB8"/>
    <w:rsid w:val="007F3D71"/>
    <w:rsid w:val="007F3E01"/>
    <w:rsid w:val="007F3EC4"/>
    <w:rsid w:val="007F476B"/>
    <w:rsid w:val="007F48FA"/>
    <w:rsid w:val="007F49CD"/>
    <w:rsid w:val="007F4A5B"/>
    <w:rsid w:val="007F4F18"/>
    <w:rsid w:val="007F513E"/>
    <w:rsid w:val="007F52A4"/>
    <w:rsid w:val="007F5617"/>
    <w:rsid w:val="007F5B39"/>
    <w:rsid w:val="007F5C8A"/>
    <w:rsid w:val="007F5D6F"/>
    <w:rsid w:val="007F5DBC"/>
    <w:rsid w:val="007F5EF0"/>
    <w:rsid w:val="007F5F3C"/>
    <w:rsid w:val="007F6032"/>
    <w:rsid w:val="007F65F7"/>
    <w:rsid w:val="007F6880"/>
    <w:rsid w:val="007F68AA"/>
    <w:rsid w:val="007F6A1C"/>
    <w:rsid w:val="007F6B7E"/>
    <w:rsid w:val="007F6D70"/>
    <w:rsid w:val="007F70E9"/>
    <w:rsid w:val="007F7806"/>
    <w:rsid w:val="007F7E9E"/>
    <w:rsid w:val="008000F4"/>
    <w:rsid w:val="008001A8"/>
    <w:rsid w:val="00800701"/>
    <w:rsid w:val="0080081D"/>
    <w:rsid w:val="00800866"/>
    <w:rsid w:val="008008D8"/>
    <w:rsid w:val="00800E22"/>
    <w:rsid w:val="00800ECE"/>
    <w:rsid w:val="00800F84"/>
    <w:rsid w:val="00800FA8"/>
    <w:rsid w:val="00801157"/>
    <w:rsid w:val="008012F2"/>
    <w:rsid w:val="008016E8"/>
    <w:rsid w:val="00801701"/>
    <w:rsid w:val="00801923"/>
    <w:rsid w:val="00801BFB"/>
    <w:rsid w:val="00801EA9"/>
    <w:rsid w:val="00801F9F"/>
    <w:rsid w:val="0080216A"/>
    <w:rsid w:val="008021BB"/>
    <w:rsid w:val="00802408"/>
    <w:rsid w:val="00802572"/>
    <w:rsid w:val="0080284D"/>
    <w:rsid w:val="008029ED"/>
    <w:rsid w:val="00802A07"/>
    <w:rsid w:val="00802D1E"/>
    <w:rsid w:val="0080329D"/>
    <w:rsid w:val="0080345E"/>
    <w:rsid w:val="008034F5"/>
    <w:rsid w:val="00803E6C"/>
    <w:rsid w:val="00804048"/>
    <w:rsid w:val="00804129"/>
    <w:rsid w:val="00804160"/>
    <w:rsid w:val="00804590"/>
    <w:rsid w:val="008046F2"/>
    <w:rsid w:val="008046F6"/>
    <w:rsid w:val="00804AD1"/>
    <w:rsid w:val="00804BFD"/>
    <w:rsid w:val="00804C84"/>
    <w:rsid w:val="00804E9C"/>
    <w:rsid w:val="00804FEA"/>
    <w:rsid w:val="00805306"/>
    <w:rsid w:val="0080560C"/>
    <w:rsid w:val="00805A26"/>
    <w:rsid w:val="00805A5E"/>
    <w:rsid w:val="00805AE8"/>
    <w:rsid w:val="00805C1E"/>
    <w:rsid w:val="00805D68"/>
    <w:rsid w:val="00805DDD"/>
    <w:rsid w:val="00805E49"/>
    <w:rsid w:val="00805FE2"/>
    <w:rsid w:val="00805FF5"/>
    <w:rsid w:val="0080625A"/>
    <w:rsid w:val="00806422"/>
    <w:rsid w:val="00806432"/>
    <w:rsid w:val="008064F6"/>
    <w:rsid w:val="008066F8"/>
    <w:rsid w:val="0080676E"/>
    <w:rsid w:val="00806776"/>
    <w:rsid w:val="00806A12"/>
    <w:rsid w:val="0080719B"/>
    <w:rsid w:val="00807237"/>
    <w:rsid w:val="0080776B"/>
    <w:rsid w:val="00807B31"/>
    <w:rsid w:val="00807B8A"/>
    <w:rsid w:val="00807C68"/>
    <w:rsid w:val="00807D21"/>
    <w:rsid w:val="00807D8E"/>
    <w:rsid w:val="00810DD2"/>
    <w:rsid w:val="00810E46"/>
    <w:rsid w:val="008113CD"/>
    <w:rsid w:val="00811544"/>
    <w:rsid w:val="0081156B"/>
    <w:rsid w:val="00811770"/>
    <w:rsid w:val="00811B1C"/>
    <w:rsid w:val="00811F46"/>
    <w:rsid w:val="00811FF2"/>
    <w:rsid w:val="0081201F"/>
    <w:rsid w:val="00812542"/>
    <w:rsid w:val="0081256A"/>
    <w:rsid w:val="008125BE"/>
    <w:rsid w:val="008125E1"/>
    <w:rsid w:val="00812821"/>
    <w:rsid w:val="0081296F"/>
    <w:rsid w:val="00813070"/>
    <w:rsid w:val="00813288"/>
    <w:rsid w:val="0081340C"/>
    <w:rsid w:val="00813454"/>
    <w:rsid w:val="008137F2"/>
    <w:rsid w:val="00813B88"/>
    <w:rsid w:val="00813FC0"/>
    <w:rsid w:val="00814182"/>
    <w:rsid w:val="00814439"/>
    <w:rsid w:val="008144A0"/>
    <w:rsid w:val="00814869"/>
    <w:rsid w:val="00814B91"/>
    <w:rsid w:val="00815316"/>
    <w:rsid w:val="008155D9"/>
    <w:rsid w:val="00815B03"/>
    <w:rsid w:val="00815CF4"/>
    <w:rsid w:val="00815E22"/>
    <w:rsid w:val="00815F46"/>
    <w:rsid w:val="00816300"/>
    <w:rsid w:val="00816866"/>
    <w:rsid w:val="00816B68"/>
    <w:rsid w:val="00816BC6"/>
    <w:rsid w:val="00816C42"/>
    <w:rsid w:val="00816E8F"/>
    <w:rsid w:val="00816FED"/>
    <w:rsid w:val="0081765D"/>
    <w:rsid w:val="008178D8"/>
    <w:rsid w:val="0081793C"/>
    <w:rsid w:val="00817E3B"/>
    <w:rsid w:val="00817E80"/>
    <w:rsid w:val="0082044E"/>
    <w:rsid w:val="008204F7"/>
    <w:rsid w:val="00820786"/>
    <w:rsid w:val="008209E9"/>
    <w:rsid w:val="00820B3C"/>
    <w:rsid w:val="00820E4F"/>
    <w:rsid w:val="00820F33"/>
    <w:rsid w:val="0082118E"/>
    <w:rsid w:val="00821267"/>
    <w:rsid w:val="008214A2"/>
    <w:rsid w:val="00821957"/>
    <w:rsid w:val="008219E1"/>
    <w:rsid w:val="00821A05"/>
    <w:rsid w:val="00821A99"/>
    <w:rsid w:val="008222B8"/>
    <w:rsid w:val="00822356"/>
    <w:rsid w:val="00822897"/>
    <w:rsid w:val="00822BBE"/>
    <w:rsid w:val="00822D07"/>
    <w:rsid w:val="008231B1"/>
    <w:rsid w:val="00823295"/>
    <w:rsid w:val="008234B4"/>
    <w:rsid w:val="0082382F"/>
    <w:rsid w:val="00823A1D"/>
    <w:rsid w:val="00823C11"/>
    <w:rsid w:val="00823C6C"/>
    <w:rsid w:val="00823E12"/>
    <w:rsid w:val="00823E68"/>
    <w:rsid w:val="00823FA1"/>
    <w:rsid w:val="0082521F"/>
    <w:rsid w:val="0082551B"/>
    <w:rsid w:val="00825567"/>
    <w:rsid w:val="0082561C"/>
    <w:rsid w:val="00825928"/>
    <w:rsid w:val="00825AC5"/>
    <w:rsid w:val="00825BAB"/>
    <w:rsid w:val="00825DD6"/>
    <w:rsid w:val="0082601F"/>
    <w:rsid w:val="0082619B"/>
    <w:rsid w:val="0082633C"/>
    <w:rsid w:val="00826474"/>
    <w:rsid w:val="0082665C"/>
    <w:rsid w:val="008267CF"/>
    <w:rsid w:val="0082685E"/>
    <w:rsid w:val="00826981"/>
    <w:rsid w:val="00827034"/>
    <w:rsid w:val="00827048"/>
    <w:rsid w:val="008271C8"/>
    <w:rsid w:val="008272A2"/>
    <w:rsid w:val="0082763E"/>
    <w:rsid w:val="00827802"/>
    <w:rsid w:val="008278A8"/>
    <w:rsid w:val="00827A06"/>
    <w:rsid w:val="00827B25"/>
    <w:rsid w:val="00827B4C"/>
    <w:rsid w:val="008302C3"/>
    <w:rsid w:val="00830446"/>
    <w:rsid w:val="00830A85"/>
    <w:rsid w:val="00830BC9"/>
    <w:rsid w:val="00830CEB"/>
    <w:rsid w:val="00830FA3"/>
    <w:rsid w:val="00831202"/>
    <w:rsid w:val="00831242"/>
    <w:rsid w:val="008312C9"/>
    <w:rsid w:val="00831307"/>
    <w:rsid w:val="008315D6"/>
    <w:rsid w:val="00831978"/>
    <w:rsid w:val="00831C04"/>
    <w:rsid w:val="0083234A"/>
    <w:rsid w:val="008323AB"/>
    <w:rsid w:val="0083248A"/>
    <w:rsid w:val="008326E6"/>
    <w:rsid w:val="00832B12"/>
    <w:rsid w:val="00832C32"/>
    <w:rsid w:val="008332EE"/>
    <w:rsid w:val="008334B7"/>
    <w:rsid w:val="008334E8"/>
    <w:rsid w:val="008335E6"/>
    <w:rsid w:val="00833659"/>
    <w:rsid w:val="0083366C"/>
    <w:rsid w:val="00833900"/>
    <w:rsid w:val="008339AB"/>
    <w:rsid w:val="008339EF"/>
    <w:rsid w:val="00833B10"/>
    <w:rsid w:val="008340ED"/>
    <w:rsid w:val="00834348"/>
    <w:rsid w:val="0083457B"/>
    <w:rsid w:val="008346F3"/>
    <w:rsid w:val="00834D2D"/>
    <w:rsid w:val="0083516E"/>
    <w:rsid w:val="008353CE"/>
    <w:rsid w:val="00835407"/>
    <w:rsid w:val="008354EC"/>
    <w:rsid w:val="008357AD"/>
    <w:rsid w:val="008357B8"/>
    <w:rsid w:val="008358E3"/>
    <w:rsid w:val="00836130"/>
    <w:rsid w:val="00836163"/>
    <w:rsid w:val="008363CB"/>
    <w:rsid w:val="008364C2"/>
    <w:rsid w:val="00836560"/>
    <w:rsid w:val="00836667"/>
    <w:rsid w:val="008366A9"/>
    <w:rsid w:val="008366BD"/>
    <w:rsid w:val="0083677E"/>
    <w:rsid w:val="00836A0A"/>
    <w:rsid w:val="00836CEA"/>
    <w:rsid w:val="00836D9E"/>
    <w:rsid w:val="00836E74"/>
    <w:rsid w:val="00836E9B"/>
    <w:rsid w:val="00837133"/>
    <w:rsid w:val="008373C1"/>
    <w:rsid w:val="0083742B"/>
    <w:rsid w:val="008376F1"/>
    <w:rsid w:val="008377EF"/>
    <w:rsid w:val="00837800"/>
    <w:rsid w:val="00837B3B"/>
    <w:rsid w:val="00837CEC"/>
    <w:rsid w:val="00837D15"/>
    <w:rsid w:val="00837FE8"/>
    <w:rsid w:val="008400A2"/>
    <w:rsid w:val="00840163"/>
    <w:rsid w:val="00840165"/>
    <w:rsid w:val="008402A3"/>
    <w:rsid w:val="00840B06"/>
    <w:rsid w:val="00840C41"/>
    <w:rsid w:val="00840D5C"/>
    <w:rsid w:val="00840DA2"/>
    <w:rsid w:val="00840E71"/>
    <w:rsid w:val="008415CF"/>
    <w:rsid w:val="0084163A"/>
    <w:rsid w:val="00842642"/>
    <w:rsid w:val="00842687"/>
    <w:rsid w:val="008428A5"/>
    <w:rsid w:val="00842A93"/>
    <w:rsid w:val="00842B2A"/>
    <w:rsid w:val="00842B9C"/>
    <w:rsid w:val="00843344"/>
    <w:rsid w:val="008433B2"/>
    <w:rsid w:val="008434C7"/>
    <w:rsid w:val="00843780"/>
    <w:rsid w:val="008437C3"/>
    <w:rsid w:val="008437FA"/>
    <w:rsid w:val="00843962"/>
    <w:rsid w:val="00843AAB"/>
    <w:rsid w:val="00844009"/>
    <w:rsid w:val="00844538"/>
    <w:rsid w:val="00844679"/>
    <w:rsid w:val="0084472C"/>
    <w:rsid w:val="00844B11"/>
    <w:rsid w:val="00844B89"/>
    <w:rsid w:val="00845400"/>
    <w:rsid w:val="0084558A"/>
    <w:rsid w:val="008455A9"/>
    <w:rsid w:val="008458FE"/>
    <w:rsid w:val="008459FA"/>
    <w:rsid w:val="00845A91"/>
    <w:rsid w:val="00845C45"/>
    <w:rsid w:val="00845D8A"/>
    <w:rsid w:val="008460EB"/>
    <w:rsid w:val="0084699F"/>
    <w:rsid w:val="00846BEF"/>
    <w:rsid w:val="00846ED3"/>
    <w:rsid w:val="00847016"/>
    <w:rsid w:val="00847085"/>
    <w:rsid w:val="0084737B"/>
    <w:rsid w:val="008476A0"/>
    <w:rsid w:val="00847703"/>
    <w:rsid w:val="00847762"/>
    <w:rsid w:val="00847B89"/>
    <w:rsid w:val="00847CD9"/>
    <w:rsid w:val="00847ECC"/>
    <w:rsid w:val="008506C8"/>
    <w:rsid w:val="00850D91"/>
    <w:rsid w:val="008512D1"/>
    <w:rsid w:val="00851384"/>
    <w:rsid w:val="008514F1"/>
    <w:rsid w:val="0085165E"/>
    <w:rsid w:val="008516C8"/>
    <w:rsid w:val="00851800"/>
    <w:rsid w:val="00851BB9"/>
    <w:rsid w:val="00851D03"/>
    <w:rsid w:val="00852181"/>
    <w:rsid w:val="00852709"/>
    <w:rsid w:val="00852F38"/>
    <w:rsid w:val="00852FDF"/>
    <w:rsid w:val="008532AC"/>
    <w:rsid w:val="008532D1"/>
    <w:rsid w:val="0085333D"/>
    <w:rsid w:val="0085368E"/>
    <w:rsid w:val="008537D5"/>
    <w:rsid w:val="00853801"/>
    <w:rsid w:val="008539EB"/>
    <w:rsid w:val="00853A83"/>
    <w:rsid w:val="00853D38"/>
    <w:rsid w:val="00853E60"/>
    <w:rsid w:val="0085444D"/>
    <w:rsid w:val="00854597"/>
    <w:rsid w:val="008546F5"/>
    <w:rsid w:val="0085478D"/>
    <w:rsid w:val="00854874"/>
    <w:rsid w:val="00854A16"/>
    <w:rsid w:val="00854A6D"/>
    <w:rsid w:val="00854D6D"/>
    <w:rsid w:val="00854E15"/>
    <w:rsid w:val="00854F50"/>
    <w:rsid w:val="0085517D"/>
    <w:rsid w:val="00855786"/>
    <w:rsid w:val="00855A9F"/>
    <w:rsid w:val="00855E68"/>
    <w:rsid w:val="00855E94"/>
    <w:rsid w:val="0085641C"/>
    <w:rsid w:val="008568A2"/>
    <w:rsid w:val="00856CAC"/>
    <w:rsid w:val="008571A8"/>
    <w:rsid w:val="008575EF"/>
    <w:rsid w:val="00857964"/>
    <w:rsid w:val="008603AA"/>
    <w:rsid w:val="00860473"/>
    <w:rsid w:val="0086049C"/>
    <w:rsid w:val="008605A2"/>
    <w:rsid w:val="00860676"/>
    <w:rsid w:val="00860D49"/>
    <w:rsid w:val="00860E53"/>
    <w:rsid w:val="00861004"/>
    <w:rsid w:val="00861584"/>
    <w:rsid w:val="00861B75"/>
    <w:rsid w:val="0086207C"/>
    <w:rsid w:val="00862148"/>
    <w:rsid w:val="008622E7"/>
    <w:rsid w:val="00862347"/>
    <w:rsid w:val="008623E5"/>
    <w:rsid w:val="00862548"/>
    <w:rsid w:val="008627EC"/>
    <w:rsid w:val="008628A9"/>
    <w:rsid w:val="00862985"/>
    <w:rsid w:val="00862E5E"/>
    <w:rsid w:val="0086320F"/>
    <w:rsid w:val="0086375E"/>
    <w:rsid w:val="00863A54"/>
    <w:rsid w:val="00863B91"/>
    <w:rsid w:val="00863EFD"/>
    <w:rsid w:val="00864154"/>
    <w:rsid w:val="008644D7"/>
    <w:rsid w:val="00864E83"/>
    <w:rsid w:val="008650AC"/>
    <w:rsid w:val="00865130"/>
    <w:rsid w:val="008655B8"/>
    <w:rsid w:val="00865C5C"/>
    <w:rsid w:val="00865C89"/>
    <w:rsid w:val="00865CFA"/>
    <w:rsid w:val="00865D5B"/>
    <w:rsid w:val="00865E73"/>
    <w:rsid w:val="0086674F"/>
    <w:rsid w:val="00866975"/>
    <w:rsid w:val="00866B18"/>
    <w:rsid w:val="00866BE0"/>
    <w:rsid w:val="00866CFE"/>
    <w:rsid w:val="00866FA0"/>
    <w:rsid w:val="00866FF6"/>
    <w:rsid w:val="008670D7"/>
    <w:rsid w:val="00867158"/>
    <w:rsid w:val="0086764A"/>
    <w:rsid w:val="00867759"/>
    <w:rsid w:val="008679E1"/>
    <w:rsid w:val="00867FDF"/>
    <w:rsid w:val="00870034"/>
    <w:rsid w:val="0087023D"/>
    <w:rsid w:val="00870301"/>
    <w:rsid w:val="0087081D"/>
    <w:rsid w:val="00870A33"/>
    <w:rsid w:val="00870A39"/>
    <w:rsid w:val="00870DA8"/>
    <w:rsid w:val="008710AB"/>
    <w:rsid w:val="00871319"/>
    <w:rsid w:val="008713F1"/>
    <w:rsid w:val="0087145F"/>
    <w:rsid w:val="00871603"/>
    <w:rsid w:val="008718E1"/>
    <w:rsid w:val="00871A22"/>
    <w:rsid w:val="00871D79"/>
    <w:rsid w:val="00871DB6"/>
    <w:rsid w:val="00871E7D"/>
    <w:rsid w:val="00872521"/>
    <w:rsid w:val="0087263E"/>
    <w:rsid w:val="008726FC"/>
    <w:rsid w:val="008728B0"/>
    <w:rsid w:val="008728FD"/>
    <w:rsid w:val="00872ACD"/>
    <w:rsid w:val="00872B2C"/>
    <w:rsid w:val="008733D6"/>
    <w:rsid w:val="00873641"/>
    <w:rsid w:val="0087366D"/>
    <w:rsid w:val="008739DA"/>
    <w:rsid w:val="00873B80"/>
    <w:rsid w:val="00873C12"/>
    <w:rsid w:val="00873C7E"/>
    <w:rsid w:val="00873E17"/>
    <w:rsid w:val="00873F6C"/>
    <w:rsid w:val="00874156"/>
    <w:rsid w:val="008742AA"/>
    <w:rsid w:val="0087443B"/>
    <w:rsid w:val="0087468A"/>
    <w:rsid w:val="00874833"/>
    <w:rsid w:val="008748A1"/>
    <w:rsid w:val="00874B11"/>
    <w:rsid w:val="00874CFA"/>
    <w:rsid w:val="00874D9A"/>
    <w:rsid w:val="00874E4F"/>
    <w:rsid w:val="00874E93"/>
    <w:rsid w:val="00875002"/>
    <w:rsid w:val="00875142"/>
    <w:rsid w:val="0087539B"/>
    <w:rsid w:val="008754BA"/>
    <w:rsid w:val="008755E4"/>
    <w:rsid w:val="008758DF"/>
    <w:rsid w:val="00875ADA"/>
    <w:rsid w:val="00875C13"/>
    <w:rsid w:val="008761B1"/>
    <w:rsid w:val="008761B2"/>
    <w:rsid w:val="008764E1"/>
    <w:rsid w:val="00876532"/>
    <w:rsid w:val="008767CA"/>
    <w:rsid w:val="008767CF"/>
    <w:rsid w:val="008768FD"/>
    <w:rsid w:val="00876A88"/>
    <w:rsid w:val="00876AE7"/>
    <w:rsid w:val="00876B94"/>
    <w:rsid w:val="00876F3B"/>
    <w:rsid w:val="008770A7"/>
    <w:rsid w:val="008771A2"/>
    <w:rsid w:val="00877244"/>
    <w:rsid w:val="0087750E"/>
    <w:rsid w:val="00877AE3"/>
    <w:rsid w:val="00877C0C"/>
    <w:rsid w:val="0088004E"/>
    <w:rsid w:val="008800F6"/>
    <w:rsid w:val="0088017D"/>
    <w:rsid w:val="00880287"/>
    <w:rsid w:val="0088048E"/>
    <w:rsid w:val="008809D9"/>
    <w:rsid w:val="00880E0A"/>
    <w:rsid w:val="00880E28"/>
    <w:rsid w:val="00881077"/>
    <w:rsid w:val="0088124D"/>
    <w:rsid w:val="00881493"/>
    <w:rsid w:val="008818BC"/>
    <w:rsid w:val="00881A86"/>
    <w:rsid w:val="00881DE2"/>
    <w:rsid w:val="00882284"/>
    <w:rsid w:val="008822B6"/>
    <w:rsid w:val="008826D8"/>
    <w:rsid w:val="0088277C"/>
    <w:rsid w:val="00882B4C"/>
    <w:rsid w:val="00882B8A"/>
    <w:rsid w:val="00882BAB"/>
    <w:rsid w:val="00882FF2"/>
    <w:rsid w:val="00882FFD"/>
    <w:rsid w:val="00883342"/>
    <w:rsid w:val="0088340B"/>
    <w:rsid w:val="00883459"/>
    <w:rsid w:val="008835ED"/>
    <w:rsid w:val="00883680"/>
    <w:rsid w:val="00883B03"/>
    <w:rsid w:val="00883CB6"/>
    <w:rsid w:val="00884002"/>
    <w:rsid w:val="0088405B"/>
    <w:rsid w:val="00884741"/>
    <w:rsid w:val="00884796"/>
    <w:rsid w:val="008848F1"/>
    <w:rsid w:val="008849ED"/>
    <w:rsid w:val="00884B7C"/>
    <w:rsid w:val="00884E20"/>
    <w:rsid w:val="00884F3B"/>
    <w:rsid w:val="00885124"/>
    <w:rsid w:val="00885174"/>
    <w:rsid w:val="00885245"/>
    <w:rsid w:val="008854A1"/>
    <w:rsid w:val="00885927"/>
    <w:rsid w:val="00885D05"/>
    <w:rsid w:val="00885D0D"/>
    <w:rsid w:val="00885E2B"/>
    <w:rsid w:val="00885F22"/>
    <w:rsid w:val="0088631B"/>
    <w:rsid w:val="0088632E"/>
    <w:rsid w:val="008863AD"/>
    <w:rsid w:val="008864BA"/>
    <w:rsid w:val="008867E1"/>
    <w:rsid w:val="00886985"/>
    <w:rsid w:val="008869A8"/>
    <w:rsid w:val="00887045"/>
    <w:rsid w:val="008870E1"/>
    <w:rsid w:val="0088723A"/>
    <w:rsid w:val="00887288"/>
    <w:rsid w:val="00887601"/>
    <w:rsid w:val="00887682"/>
    <w:rsid w:val="008876DC"/>
    <w:rsid w:val="0088789C"/>
    <w:rsid w:val="00890071"/>
    <w:rsid w:val="0089008F"/>
    <w:rsid w:val="00890601"/>
    <w:rsid w:val="00890877"/>
    <w:rsid w:val="00890D99"/>
    <w:rsid w:val="00890EED"/>
    <w:rsid w:val="0089107C"/>
    <w:rsid w:val="00891097"/>
    <w:rsid w:val="00891AFD"/>
    <w:rsid w:val="00892030"/>
    <w:rsid w:val="00892109"/>
    <w:rsid w:val="008922EE"/>
    <w:rsid w:val="008923E4"/>
    <w:rsid w:val="00892548"/>
    <w:rsid w:val="0089262D"/>
    <w:rsid w:val="00892676"/>
    <w:rsid w:val="00892F5E"/>
    <w:rsid w:val="00893161"/>
    <w:rsid w:val="008935EC"/>
    <w:rsid w:val="00893986"/>
    <w:rsid w:val="00894018"/>
    <w:rsid w:val="0089405F"/>
    <w:rsid w:val="00894634"/>
    <w:rsid w:val="0089488E"/>
    <w:rsid w:val="008948B3"/>
    <w:rsid w:val="00894955"/>
    <w:rsid w:val="00894C6A"/>
    <w:rsid w:val="008952E1"/>
    <w:rsid w:val="0089539E"/>
    <w:rsid w:val="00895456"/>
    <w:rsid w:val="008956EF"/>
    <w:rsid w:val="00895718"/>
    <w:rsid w:val="00895C91"/>
    <w:rsid w:val="00895D71"/>
    <w:rsid w:val="00895E86"/>
    <w:rsid w:val="008960F7"/>
    <w:rsid w:val="008966B3"/>
    <w:rsid w:val="008966E6"/>
    <w:rsid w:val="008968AE"/>
    <w:rsid w:val="008969DC"/>
    <w:rsid w:val="00896A51"/>
    <w:rsid w:val="0089727A"/>
    <w:rsid w:val="00897441"/>
    <w:rsid w:val="008975C8"/>
    <w:rsid w:val="00897705"/>
    <w:rsid w:val="00897B53"/>
    <w:rsid w:val="00897C5E"/>
    <w:rsid w:val="008A006E"/>
    <w:rsid w:val="008A00D9"/>
    <w:rsid w:val="008A0242"/>
    <w:rsid w:val="008A028C"/>
    <w:rsid w:val="008A02C2"/>
    <w:rsid w:val="008A0354"/>
    <w:rsid w:val="008A03FC"/>
    <w:rsid w:val="008A0517"/>
    <w:rsid w:val="008A0734"/>
    <w:rsid w:val="008A0871"/>
    <w:rsid w:val="008A0C6F"/>
    <w:rsid w:val="008A0D2A"/>
    <w:rsid w:val="008A13BD"/>
    <w:rsid w:val="008A1808"/>
    <w:rsid w:val="008A1A22"/>
    <w:rsid w:val="008A1CD6"/>
    <w:rsid w:val="008A1D5A"/>
    <w:rsid w:val="008A1F57"/>
    <w:rsid w:val="008A1FD2"/>
    <w:rsid w:val="008A1FD8"/>
    <w:rsid w:val="008A1FDB"/>
    <w:rsid w:val="008A2182"/>
    <w:rsid w:val="008A227E"/>
    <w:rsid w:val="008A2683"/>
    <w:rsid w:val="008A26A3"/>
    <w:rsid w:val="008A27E7"/>
    <w:rsid w:val="008A2A00"/>
    <w:rsid w:val="008A2B91"/>
    <w:rsid w:val="008A2D90"/>
    <w:rsid w:val="008A3A22"/>
    <w:rsid w:val="008A3B61"/>
    <w:rsid w:val="008A46A8"/>
    <w:rsid w:val="008A4C03"/>
    <w:rsid w:val="008A4CC1"/>
    <w:rsid w:val="008A52D5"/>
    <w:rsid w:val="008A539B"/>
    <w:rsid w:val="008A587A"/>
    <w:rsid w:val="008A5CB5"/>
    <w:rsid w:val="008A6088"/>
    <w:rsid w:val="008A626A"/>
    <w:rsid w:val="008A627B"/>
    <w:rsid w:val="008A6547"/>
    <w:rsid w:val="008A659B"/>
    <w:rsid w:val="008A6836"/>
    <w:rsid w:val="008A69BF"/>
    <w:rsid w:val="008A6AF7"/>
    <w:rsid w:val="008A6C41"/>
    <w:rsid w:val="008A6CE3"/>
    <w:rsid w:val="008A6FC1"/>
    <w:rsid w:val="008A7074"/>
    <w:rsid w:val="008A7228"/>
    <w:rsid w:val="008A72F5"/>
    <w:rsid w:val="008A7640"/>
    <w:rsid w:val="008A77AF"/>
    <w:rsid w:val="008A7911"/>
    <w:rsid w:val="008A7993"/>
    <w:rsid w:val="008A7D59"/>
    <w:rsid w:val="008A7D5E"/>
    <w:rsid w:val="008B01A5"/>
    <w:rsid w:val="008B0353"/>
    <w:rsid w:val="008B089A"/>
    <w:rsid w:val="008B0C12"/>
    <w:rsid w:val="008B126C"/>
    <w:rsid w:val="008B1281"/>
    <w:rsid w:val="008B166E"/>
    <w:rsid w:val="008B1704"/>
    <w:rsid w:val="008B1BE7"/>
    <w:rsid w:val="008B22FD"/>
    <w:rsid w:val="008B2551"/>
    <w:rsid w:val="008B26B8"/>
    <w:rsid w:val="008B28EE"/>
    <w:rsid w:val="008B2C98"/>
    <w:rsid w:val="008B2DC7"/>
    <w:rsid w:val="008B2E01"/>
    <w:rsid w:val="008B3027"/>
    <w:rsid w:val="008B327E"/>
    <w:rsid w:val="008B357E"/>
    <w:rsid w:val="008B3729"/>
    <w:rsid w:val="008B379F"/>
    <w:rsid w:val="008B390C"/>
    <w:rsid w:val="008B3A12"/>
    <w:rsid w:val="008B3C59"/>
    <w:rsid w:val="008B3D3E"/>
    <w:rsid w:val="008B42CD"/>
    <w:rsid w:val="008B439E"/>
    <w:rsid w:val="008B43C2"/>
    <w:rsid w:val="008B450B"/>
    <w:rsid w:val="008B4743"/>
    <w:rsid w:val="008B4760"/>
    <w:rsid w:val="008B4915"/>
    <w:rsid w:val="008B4E59"/>
    <w:rsid w:val="008B4E5B"/>
    <w:rsid w:val="008B4FDC"/>
    <w:rsid w:val="008B5174"/>
    <w:rsid w:val="008B5460"/>
    <w:rsid w:val="008B5590"/>
    <w:rsid w:val="008B55D1"/>
    <w:rsid w:val="008B5817"/>
    <w:rsid w:val="008B5856"/>
    <w:rsid w:val="008B593C"/>
    <w:rsid w:val="008B599E"/>
    <w:rsid w:val="008B5C35"/>
    <w:rsid w:val="008B5EB2"/>
    <w:rsid w:val="008B611B"/>
    <w:rsid w:val="008B6307"/>
    <w:rsid w:val="008B635C"/>
    <w:rsid w:val="008B65CB"/>
    <w:rsid w:val="008B6627"/>
    <w:rsid w:val="008B67E2"/>
    <w:rsid w:val="008B6897"/>
    <w:rsid w:val="008B69F5"/>
    <w:rsid w:val="008B6A42"/>
    <w:rsid w:val="008B6B19"/>
    <w:rsid w:val="008B6E73"/>
    <w:rsid w:val="008B78CB"/>
    <w:rsid w:val="008B7980"/>
    <w:rsid w:val="008B7C6D"/>
    <w:rsid w:val="008B7D22"/>
    <w:rsid w:val="008B7F58"/>
    <w:rsid w:val="008C0330"/>
    <w:rsid w:val="008C0457"/>
    <w:rsid w:val="008C04EF"/>
    <w:rsid w:val="008C0EE5"/>
    <w:rsid w:val="008C1A96"/>
    <w:rsid w:val="008C1CE6"/>
    <w:rsid w:val="008C1F16"/>
    <w:rsid w:val="008C1F61"/>
    <w:rsid w:val="008C2A3A"/>
    <w:rsid w:val="008C2BA8"/>
    <w:rsid w:val="008C3062"/>
    <w:rsid w:val="008C3202"/>
    <w:rsid w:val="008C3445"/>
    <w:rsid w:val="008C38D8"/>
    <w:rsid w:val="008C3A07"/>
    <w:rsid w:val="008C3B3D"/>
    <w:rsid w:val="008C3B89"/>
    <w:rsid w:val="008C3EE2"/>
    <w:rsid w:val="008C441B"/>
    <w:rsid w:val="008C49C2"/>
    <w:rsid w:val="008C49C8"/>
    <w:rsid w:val="008C4C40"/>
    <w:rsid w:val="008C4F2E"/>
    <w:rsid w:val="008C530C"/>
    <w:rsid w:val="008C574B"/>
    <w:rsid w:val="008C585B"/>
    <w:rsid w:val="008C5A99"/>
    <w:rsid w:val="008C5C37"/>
    <w:rsid w:val="008C5F8D"/>
    <w:rsid w:val="008C5FE7"/>
    <w:rsid w:val="008C60AB"/>
    <w:rsid w:val="008C60C2"/>
    <w:rsid w:val="008C64F2"/>
    <w:rsid w:val="008C6654"/>
    <w:rsid w:val="008C67F1"/>
    <w:rsid w:val="008C6B82"/>
    <w:rsid w:val="008C6DDD"/>
    <w:rsid w:val="008C6E42"/>
    <w:rsid w:val="008C6EFD"/>
    <w:rsid w:val="008C6F12"/>
    <w:rsid w:val="008C726E"/>
    <w:rsid w:val="008C72BB"/>
    <w:rsid w:val="008C72C4"/>
    <w:rsid w:val="008C72F1"/>
    <w:rsid w:val="008C784E"/>
    <w:rsid w:val="008C788F"/>
    <w:rsid w:val="008C7C0B"/>
    <w:rsid w:val="008C7C9D"/>
    <w:rsid w:val="008C7F94"/>
    <w:rsid w:val="008D01AA"/>
    <w:rsid w:val="008D02E4"/>
    <w:rsid w:val="008D02F2"/>
    <w:rsid w:val="008D05D7"/>
    <w:rsid w:val="008D0633"/>
    <w:rsid w:val="008D0B80"/>
    <w:rsid w:val="008D0BB7"/>
    <w:rsid w:val="008D0C80"/>
    <w:rsid w:val="008D0E3D"/>
    <w:rsid w:val="008D105B"/>
    <w:rsid w:val="008D1159"/>
    <w:rsid w:val="008D1407"/>
    <w:rsid w:val="008D1541"/>
    <w:rsid w:val="008D15C2"/>
    <w:rsid w:val="008D170F"/>
    <w:rsid w:val="008D1985"/>
    <w:rsid w:val="008D19B9"/>
    <w:rsid w:val="008D1C66"/>
    <w:rsid w:val="008D1C76"/>
    <w:rsid w:val="008D1DBA"/>
    <w:rsid w:val="008D2062"/>
    <w:rsid w:val="008D2507"/>
    <w:rsid w:val="008D2815"/>
    <w:rsid w:val="008D2848"/>
    <w:rsid w:val="008D28AE"/>
    <w:rsid w:val="008D29B3"/>
    <w:rsid w:val="008D29BA"/>
    <w:rsid w:val="008D29F3"/>
    <w:rsid w:val="008D2AEF"/>
    <w:rsid w:val="008D2BCA"/>
    <w:rsid w:val="008D2CED"/>
    <w:rsid w:val="008D2CEF"/>
    <w:rsid w:val="008D2F28"/>
    <w:rsid w:val="008D30BF"/>
    <w:rsid w:val="008D30C0"/>
    <w:rsid w:val="008D30FF"/>
    <w:rsid w:val="008D34C3"/>
    <w:rsid w:val="008D36D2"/>
    <w:rsid w:val="008D36E3"/>
    <w:rsid w:val="008D3A9F"/>
    <w:rsid w:val="008D3ECA"/>
    <w:rsid w:val="008D3F95"/>
    <w:rsid w:val="008D415C"/>
    <w:rsid w:val="008D47FE"/>
    <w:rsid w:val="008D4A24"/>
    <w:rsid w:val="008D4C73"/>
    <w:rsid w:val="008D4CBC"/>
    <w:rsid w:val="008D4F7A"/>
    <w:rsid w:val="008D5032"/>
    <w:rsid w:val="008D52A8"/>
    <w:rsid w:val="008D52D6"/>
    <w:rsid w:val="008D52FB"/>
    <w:rsid w:val="008D569A"/>
    <w:rsid w:val="008D5C2B"/>
    <w:rsid w:val="008D5F55"/>
    <w:rsid w:val="008D6255"/>
    <w:rsid w:val="008D6379"/>
    <w:rsid w:val="008D64BE"/>
    <w:rsid w:val="008D655E"/>
    <w:rsid w:val="008D69B3"/>
    <w:rsid w:val="008D6A97"/>
    <w:rsid w:val="008D788F"/>
    <w:rsid w:val="008D78E8"/>
    <w:rsid w:val="008D7B26"/>
    <w:rsid w:val="008D7CE9"/>
    <w:rsid w:val="008E0048"/>
    <w:rsid w:val="008E00F0"/>
    <w:rsid w:val="008E0B2D"/>
    <w:rsid w:val="008E0EC2"/>
    <w:rsid w:val="008E1074"/>
    <w:rsid w:val="008E13F8"/>
    <w:rsid w:val="008E14ED"/>
    <w:rsid w:val="008E176B"/>
    <w:rsid w:val="008E17EC"/>
    <w:rsid w:val="008E1AE7"/>
    <w:rsid w:val="008E1D64"/>
    <w:rsid w:val="008E1E0E"/>
    <w:rsid w:val="008E1F64"/>
    <w:rsid w:val="008E20FB"/>
    <w:rsid w:val="008E2669"/>
    <w:rsid w:val="008E2747"/>
    <w:rsid w:val="008E29FE"/>
    <w:rsid w:val="008E2F18"/>
    <w:rsid w:val="008E302E"/>
    <w:rsid w:val="008E312F"/>
    <w:rsid w:val="008E3235"/>
    <w:rsid w:val="008E3276"/>
    <w:rsid w:val="008E33D3"/>
    <w:rsid w:val="008E3435"/>
    <w:rsid w:val="008E3AD5"/>
    <w:rsid w:val="008E4078"/>
    <w:rsid w:val="008E48C4"/>
    <w:rsid w:val="008E5144"/>
    <w:rsid w:val="008E5168"/>
    <w:rsid w:val="008E52CD"/>
    <w:rsid w:val="008E52F2"/>
    <w:rsid w:val="008E531B"/>
    <w:rsid w:val="008E54EC"/>
    <w:rsid w:val="008E5520"/>
    <w:rsid w:val="008E5532"/>
    <w:rsid w:val="008E5A12"/>
    <w:rsid w:val="008E5F5F"/>
    <w:rsid w:val="008E6334"/>
    <w:rsid w:val="008E656B"/>
    <w:rsid w:val="008E6F10"/>
    <w:rsid w:val="008E703F"/>
    <w:rsid w:val="008E7045"/>
    <w:rsid w:val="008E70B8"/>
    <w:rsid w:val="008E75AC"/>
    <w:rsid w:val="008E7E47"/>
    <w:rsid w:val="008E7EBB"/>
    <w:rsid w:val="008E7F21"/>
    <w:rsid w:val="008F000D"/>
    <w:rsid w:val="008F00D2"/>
    <w:rsid w:val="008F0110"/>
    <w:rsid w:val="008F02DC"/>
    <w:rsid w:val="008F03B5"/>
    <w:rsid w:val="008F041B"/>
    <w:rsid w:val="008F0626"/>
    <w:rsid w:val="008F064B"/>
    <w:rsid w:val="008F09A9"/>
    <w:rsid w:val="008F09FB"/>
    <w:rsid w:val="008F0C86"/>
    <w:rsid w:val="008F0CBE"/>
    <w:rsid w:val="008F1010"/>
    <w:rsid w:val="008F11C8"/>
    <w:rsid w:val="008F13BB"/>
    <w:rsid w:val="008F144A"/>
    <w:rsid w:val="008F1662"/>
    <w:rsid w:val="008F1846"/>
    <w:rsid w:val="008F1894"/>
    <w:rsid w:val="008F1C08"/>
    <w:rsid w:val="008F260D"/>
    <w:rsid w:val="008F274F"/>
    <w:rsid w:val="008F2CC4"/>
    <w:rsid w:val="008F305C"/>
    <w:rsid w:val="008F3066"/>
    <w:rsid w:val="008F31A2"/>
    <w:rsid w:val="008F3324"/>
    <w:rsid w:val="008F3408"/>
    <w:rsid w:val="008F34C9"/>
    <w:rsid w:val="008F353B"/>
    <w:rsid w:val="008F3585"/>
    <w:rsid w:val="008F35D5"/>
    <w:rsid w:val="008F365E"/>
    <w:rsid w:val="008F36C1"/>
    <w:rsid w:val="008F396E"/>
    <w:rsid w:val="008F3FE7"/>
    <w:rsid w:val="008F4355"/>
    <w:rsid w:val="008F4691"/>
    <w:rsid w:val="008F4B4A"/>
    <w:rsid w:val="008F4C5E"/>
    <w:rsid w:val="008F4D05"/>
    <w:rsid w:val="008F4D73"/>
    <w:rsid w:val="008F558C"/>
    <w:rsid w:val="008F5727"/>
    <w:rsid w:val="008F5B8D"/>
    <w:rsid w:val="008F5DAA"/>
    <w:rsid w:val="008F5F31"/>
    <w:rsid w:val="008F60EB"/>
    <w:rsid w:val="008F672F"/>
    <w:rsid w:val="008F67A8"/>
    <w:rsid w:val="008F6890"/>
    <w:rsid w:val="008F69C1"/>
    <w:rsid w:val="008F6CC7"/>
    <w:rsid w:val="008F6F1B"/>
    <w:rsid w:val="008F7189"/>
    <w:rsid w:val="008F71B6"/>
    <w:rsid w:val="008F7245"/>
    <w:rsid w:val="008F73E6"/>
    <w:rsid w:val="008F7DD2"/>
    <w:rsid w:val="008F7EF4"/>
    <w:rsid w:val="008F7F37"/>
    <w:rsid w:val="0090000A"/>
    <w:rsid w:val="0090001D"/>
    <w:rsid w:val="009002B1"/>
    <w:rsid w:val="009002B6"/>
    <w:rsid w:val="009004BC"/>
    <w:rsid w:val="009005CB"/>
    <w:rsid w:val="00900831"/>
    <w:rsid w:val="009009D8"/>
    <w:rsid w:val="00900A24"/>
    <w:rsid w:val="00900E36"/>
    <w:rsid w:val="009010D7"/>
    <w:rsid w:val="0090125D"/>
    <w:rsid w:val="009014B7"/>
    <w:rsid w:val="00901612"/>
    <w:rsid w:val="00901766"/>
    <w:rsid w:val="00901B2F"/>
    <w:rsid w:val="00901E52"/>
    <w:rsid w:val="0090211C"/>
    <w:rsid w:val="009023B1"/>
    <w:rsid w:val="009024B0"/>
    <w:rsid w:val="009025CF"/>
    <w:rsid w:val="00902A20"/>
    <w:rsid w:val="00902B3B"/>
    <w:rsid w:val="00902B73"/>
    <w:rsid w:val="00902BA5"/>
    <w:rsid w:val="00902BB8"/>
    <w:rsid w:val="00902D42"/>
    <w:rsid w:val="00902DD8"/>
    <w:rsid w:val="009032AC"/>
    <w:rsid w:val="0090348D"/>
    <w:rsid w:val="0090368E"/>
    <w:rsid w:val="00903A28"/>
    <w:rsid w:val="00903FCF"/>
    <w:rsid w:val="009040DC"/>
    <w:rsid w:val="0090439A"/>
    <w:rsid w:val="0090442D"/>
    <w:rsid w:val="00904A23"/>
    <w:rsid w:val="00904A99"/>
    <w:rsid w:val="00904C83"/>
    <w:rsid w:val="00904ED8"/>
    <w:rsid w:val="0090552A"/>
    <w:rsid w:val="009057B2"/>
    <w:rsid w:val="00905900"/>
    <w:rsid w:val="00905910"/>
    <w:rsid w:val="00905BB6"/>
    <w:rsid w:val="00905C63"/>
    <w:rsid w:val="0090613F"/>
    <w:rsid w:val="00906268"/>
    <w:rsid w:val="009065ED"/>
    <w:rsid w:val="00906733"/>
    <w:rsid w:val="00906861"/>
    <w:rsid w:val="009068EF"/>
    <w:rsid w:val="00906B28"/>
    <w:rsid w:val="00906B37"/>
    <w:rsid w:val="00906BBF"/>
    <w:rsid w:val="00906DF4"/>
    <w:rsid w:val="00907258"/>
    <w:rsid w:val="009078D1"/>
    <w:rsid w:val="00907976"/>
    <w:rsid w:val="00907B24"/>
    <w:rsid w:val="00907EC6"/>
    <w:rsid w:val="0091010B"/>
    <w:rsid w:val="00910307"/>
    <w:rsid w:val="00910352"/>
    <w:rsid w:val="0091043E"/>
    <w:rsid w:val="009104AE"/>
    <w:rsid w:val="009109DF"/>
    <w:rsid w:val="00910BC7"/>
    <w:rsid w:val="00910C19"/>
    <w:rsid w:val="00910D88"/>
    <w:rsid w:val="00910F95"/>
    <w:rsid w:val="00911042"/>
    <w:rsid w:val="009112D7"/>
    <w:rsid w:val="00911522"/>
    <w:rsid w:val="0091181D"/>
    <w:rsid w:val="00911824"/>
    <w:rsid w:val="00911920"/>
    <w:rsid w:val="00911A97"/>
    <w:rsid w:val="00911A9B"/>
    <w:rsid w:val="00911C5E"/>
    <w:rsid w:val="00911D6E"/>
    <w:rsid w:val="009120B5"/>
    <w:rsid w:val="009121F5"/>
    <w:rsid w:val="009122D4"/>
    <w:rsid w:val="0091234A"/>
    <w:rsid w:val="0091283B"/>
    <w:rsid w:val="00912A7F"/>
    <w:rsid w:val="00912C80"/>
    <w:rsid w:val="00912FED"/>
    <w:rsid w:val="00913187"/>
    <w:rsid w:val="00913580"/>
    <w:rsid w:val="009136C8"/>
    <w:rsid w:val="00913721"/>
    <w:rsid w:val="00913993"/>
    <w:rsid w:val="00913BEC"/>
    <w:rsid w:val="00913F4D"/>
    <w:rsid w:val="0091401A"/>
    <w:rsid w:val="0091412B"/>
    <w:rsid w:val="0091434D"/>
    <w:rsid w:val="00914946"/>
    <w:rsid w:val="00914E0D"/>
    <w:rsid w:val="00914EF3"/>
    <w:rsid w:val="00914F11"/>
    <w:rsid w:val="0091501C"/>
    <w:rsid w:val="00915576"/>
    <w:rsid w:val="0091582D"/>
    <w:rsid w:val="009158FE"/>
    <w:rsid w:val="009159CD"/>
    <w:rsid w:val="00915FF6"/>
    <w:rsid w:val="00916097"/>
    <w:rsid w:val="009162F9"/>
    <w:rsid w:val="00916496"/>
    <w:rsid w:val="00916688"/>
    <w:rsid w:val="009169BB"/>
    <w:rsid w:val="00916B9D"/>
    <w:rsid w:val="00916BDE"/>
    <w:rsid w:val="00916F08"/>
    <w:rsid w:val="00916F25"/>
    <w:rsid w:val="00916F82"/>
    <w:rsid w:val="009170E8"/>
    <w:rsid w:val="009171D0"/>
    <w:rsid w:val="009177B7"/>
    <w:rsid w:val="00920138"/>
    <w:rsid w:val="00920467"/>
    <w:rsid w:val="0092053F"/>
    <w:rsid w:val="00920717"/>
    <w:rsid w:val="00920987"/>
    <w:rsid w:val="009209B1"/>
    <w:rsid w:val="00920A9B"/>
    <w:rsid w:val="00920C3F"/>
    <w:rsid w:val="00920C8F"/>
    <w:rsid w:val="00920E65"/>
    <w:rsid w:val="00920EDE"/>
    <w:rsid w:val="00920F98"/>
    <w:rsid w:val="009211A1"/>
    <w:rsid w:val="009212CB"/>
    <w:rsid w:val="0092130D"/>
    <w:rsid w:val="00921429"/>
    <w:rsid w:val="00921466"/>
    <w:rsid w:val="009219C9"/>
    <w:rsid w:val="00921B93"/>
    <w:rsid w:val="00921C1E"/>
    <w:rsid w:val="00921D78"/>
    <w:rsid w:val="00921E6A"/>
    <w:rsid w:val="009221A8"/>
    <w:rsid w:val="00922342"/>
    <w:rsid w:val="0092277D"/>
    <w:rsid w:val="00922956"/>
    <w:rsid w:val="00922A65"/>
    <w:rsid w:val="00922A96"/>
    <w:rsid w:val="00923200"/>
    <w:rsid w:val="00923487"/>
    <w:rsid w:val="00923707"/>
    <w:rsid w:val="00923806"/>
    <w:rsid w:val="009238C1"/>
    <w:rsid w:val="00923AA0"/>
    <w:rsid w:val="009242FF"/>
    <w:rsid w:val="00924AC8"/>
    <w:rsid w:val="00924AEB"/>
    <w:rsid w:val="009250B1"/>
    <w:rsid w:val="00925142"/>
    <w:rsid w:val="0092575D"/>
    <w:rsid w:val="009257D3"/>
    <w:rsid w:val="00925861"/>
    <w:rsid w:val="0092599F"/>
    <w:rsid w:val="00925ADE"/>
    <w:rsid w:val="00925C2B"/>
    <w:rsid w:val="00925FD7"/>
    <w:rsid w:val="0092625E"/>
    <w:rsid w:val="009264E3"/>
    <w:rsid w:val="009264F5"/>
    <w:rsid w:val="009265C7"/>
    <w:rsid w:val="00926C1D"/>
    <w:rsid w:val="00926CD6"/>
    <w:rsid w:val="00927729"/>
    <w:rsid w:val="00927C6F"/>
    <w:rsid w:val="00927DED"/>
    <w:rsid w:val="00930071"/>
    <w:rsid w:val="00930884"/>
    <w:rsid w:val="00930A28"/>
    <w:rsid w:val="00930AF2"/>
    <w:rsid w:val="00930C8A"/>
    <w:rsid w:val="00930D25"/>
    <w:rsid w:val="00930FEB"/>
    <w:rsid w:val="00931035"/>
    <w:rsid w:val="00931243"/>
    <w:rsid w:val="00931447"/>
    <w:rsid w:val="0093146C"/>
    <w:rsid w:val="0093147E"/>
    <w:rsid w:val="009315DE"/>
    <w:rsid w:val="00931762"/>
    <w:rsid w:val="00931A1C"/>
    <w:rsid w:val="00931C8F"/>
    <w:rsid w:val="00931D59"/>
    <w:rsid w:val="0093216A"/>
    <w:rsid w:val="009325FC"/>
    <w:rsid w:val="009328B2"/>
    <w:rsid w:val="00932B11"/>
    <w:rsid w:val="00932F4F"/>
    <w:rsid w:val="009331CA"/>
    <w:rsid w:val="009334A4"/>
    <w:rsid w:val="0093357A"/>
    <w:rsid w:val="0093358C"/>
    <w:rsid w:val="00933896"/>
    <w:rsid w:val="009338A9"/>
    <w:rsid w:val="00933C72"/>
    <w:rsid w:val="0093412E"/>
    <w:rsid w:val="009342B2"/>
    <w:rsid w:val="009342F0"/>
    <w:rsid w:val="009346FC"/>
    <w:rsid w:val="009347EC"/>
    <w:rsid w:val="0093484A"/>
    <w:rsid w:val="00934882"/>
    <w:rsid w:val="009348DF"/>
    <w:rsid w:val="009348F0"/>
    <w:rsid w:val="009349A8"/>
    <w:rsid w:val="00934AE7"/>
    <w:rsid w:val="00934D68"/>
    <w:rsid w:val="00935086"/>
    <w:rsid w:val="0093520B"/>
    <w:rsid w:val="009353FB"/>
    <w:rsid w:val="00935582"/>
    <w:rsid w:val="009356BC"/>
    <w:rsid w:val="009357A0"/>
    <w:rsid w:val="0093606B"/>
    <w:rsid w:val="009360A4"/>
    <w:rsid w:val="009360DB"/>
    <w:rsid w:val="00936137"/>
    <w:rsid w:val="009362CE"/>
    <w:rsid w:val="009363F6"/>
    <w:rsid w:val="009365B9"/>
    <w:rsid w:val="00936749"/>
    <w:rsid w:val="00936750"/>
    <w:rsid w:val="00936BD8"/>
    <w:rsid w:val="00936CDC"/>
    <w:rsid w:val="009370D9"/>
    <w:rsid w:val="0093715A"/>
    <w:rsid w:val="0093725D"/>
    <w:rsid w:val="009376AA"/>
    <w:rsid w:val="00937905"/>
    <w:rsid w:val="00937973"/>
    <w:rsid w:val="00937A4E"/>
    <w:rsid w:val="00937A5C"/>
    <w:rsid w:val="00937AA1"/>
    <w:rsid w:val="0094001E"/>
    <w:rsid w:val="009400EE"/>
    <w:rsid w:val="0094015B"/>
    <w:rsid w:val="009402D4"/>
    <w:rsid w:val="0094037C"/>
    <w:rsid w:val="00940A87"/>
    <w:rsid w:val="00940B4A"/>
    <w:rsid w:val="00940F7A"/>
    <w:rsid w:val="0094112F"/>
    <w:rsid w:val="009412D5"/>
    <w:rsid w:val="009415E1"/>
    <w:rsid w:val="00941600"/>
    <w:rsid w:val="0094177D"/>
    <w:rsid w:val="009417BE"/>
    <w:rsid w:val="0094190F"/>
    <w:rsid w:val="00941973"/>
    <w:rsid w:val="00941BB6"/>
    <w:rsid w:val="00941C5C"/>
    <w:rsid w:val="00941CF1"/>
    <w:rsid w:val="0094217B"/>
    <w:rsid w:val="009423FA"/>
    <w:rsid w:val="00942427"/>
    <w:rsid w:val="0094245E"/>
    <w:rsid w:val="00942820"/>
    <w:rsid w:val="009428C2"/>
    <w:rsid w:val="00942912"/>
    <w:rsid w:val="00942B15"/>
    <w:rsid w:val="00942C53"/>
    <w:rsid w:val="00943061"/>
    <w:rsid w:val="00943096"/>
    <w:rsid w:val="009435A1"/>
    <w:rsid w:val="00943839"/>
    <w:rsid w:val="00943F99"/>
    <w:rsid w:val="009440DD"/>
    <w:rsid w:val="0094427A"/>
    <w:rsid w:val="009442C9"/>
    <w:rsid w:val="00944595"/>
    <w:rsid w:val="00944B80"/>
    <w:rsid w:val="00944FC3"/>
    <w:rsid w:val="00945453"/>
    <w:rsid w:val="00945751"/>
    <w:rsid w:val="009457B6"/>
    <w:rsid w:val="0094594A"/>
    <w:rsid w:val="00945E84"/>
    <w:rsid w:val="00946462"/>
    <w:rsid w:val="00946787"/>
    <w:rsid w:val="009469A5"/>
    <w:rsid w:val="00946A9D"/>
    <w:rsid w:val="00946AC4"/>
    <w:rsid w:val="00946BF6"/>
    <w:rsid w:val="00946F36"/>
    <w:rsid w:val="00947083"/>
    <w:rsid w:val="00947198"/>
    <w:rsid w:val="00947509"/>
    <w:rsid w:val="00947640"/>
    <w:rsid w:val="009477A0"/>
    <w:rsid w:val="00947C8D"/>
    <w:rsid w:val="00947CB6"/>
    <w:rsid w:val="00947F02"/>
    <w:rsid w:val="00950405"/>
    <w:rsid w:val="00950458"/>
    <w:rsid w:val="00950595"/>
    <w:rsid w:val="00950D45"/>
    <w:rsid w:val="00950D53"/>
    <w:rsid w:val="009510F5"/>
    <w:rsid w:val="009512EA"/>
    <w:rsid w:val="009512EE"/>
    <w:rsid w:val="0095152F"/>
    <w:rsid w:val="00951659"/>
    <w:rsid w:val="0095179F"/>
    <w:rsid w:val="00951CF8"/>
    <w:rsid w:val="00951E76"/>
    <w:rsid w:val="00951EBD"/>
    <w:rsid w:val="0095200F"/>
    <w:rsid w:val="00952074"/>
    <w:rsid w:val="009523A1"/>
    <w:rsid w:val="0095284A"/>
    <w:rsid w:val="00952882"/>
    <w:rsid w:val="00952C11"/>
    <w:rsid w:val="00952C76"/>
    <w:rsid w:val="0095307D"/>
    <w:rsid w:val="00953269"/>
    <w:rsid w:val="00953343"/>
    <w:rsid w:val="009535A4"/>
    <w:rsid w:val="00953E43"/>
    <w:rsid w:val="00953F19"/>
    <w:rsid w:val="00953FEE"/>
    <w:rsid w:val="0095412E"/>
    <w:rsid w:val="009542FA"/>
    <w:rsid w:val="0095444D"/>
    <w:rsid w:val="00954733"/>
    <w:rsid w:val="009548FB"/>
    <w:rsid w:val="00954A3E"/>
    <w:rsid w:val="00954A9E"/>
    <w:rsid w:val="00954B2A"/>
    <w:rsid w:val="00954C6C"/>
    <w:rsid w:val="00954D12"/>
    <w:rsid w:val="00954E2B"/>
    <w:rsid w:val="00954FA8"/>
    <w:rsid w:val="0095543C"/>
    <w:rsid w:val="0095552E"/>
    <w:rsid w:val="0095557D"/>
    <w:rsid w:val="009556D1"/>
    <w:rsid w:val="00955E44"/>
    <w:rsid w:val="00955F35"/>
    <w:rsid w:val="00956082"/>
    <w:rsid w:val="009561A4"/>
    <w:rsid w:val="0095669B"/>
    <w:rsid w:val="00956857"/>
    <w:rsid w:val="00956C25"/>
    <w:rsid w:val="00956D8B"/>
    <w:rsid w:val="00956E3E"/>
    <w:rsid w:val="009570BB"/>
    <w:rsid w:val="00957172"/>
    <w:rsid w:val="0095733E"/>
    <w:rsid w:val="00957382"/>
    <w:rsid w:val="00957402"/>
    <w:rsid w:val="0095740F"/>
    <w:rsid w:val="0095752C"/>
    <w:rsid w:val="00957858"/>
    <w:rsid w:val="0095796C"/>
    <w:rsid w:val="00957C0C"/>
    <w:rsid w:val="00957D64"/>
    <w:rsid w:val="0096008F"/>
    <w:rsid w:val="009600EB"/>
    <w:rsid w:val="0096011E"/>
    <w:rsid w:val="00960404"/>
    <w:rsid w:val="0096062B"/>
    <w:rsid w:val="0096096B"/>
    <w:rsid w:val="00960B32"/>
    <w:rsid w:val="00960C2F"/>
    <w:rsid w:val="00960CE6"/>
    <w:rsid w:val="00961073"/>
    <w:rsid w:val="00961843"/>
    <w:rsid w:val="009618FD"/>
    <w:rsid w:val="00961A9D"/>
    <w:rsid w:val="00962162"/>
    <w:rsid w:val="0096270A"/>
    <w:rsid w:val="00962745"/>
    <w:rsid w:val="00962785"/>
    <w:rsid w:val="009628BF"/>
    <w:rsid w:val="009628DD"/>
    <w:rsid w:val="00962944"/>
    <w:rsid w:val="00962E07"/>
    <w:rsid w:val="00963A47"/>
    <w:rsid w:val="00963BEE"/>
    <w:rsid w:val="00963CA2"/>
    <w:rsid w:val="00963E88"/>
    <w:rsid w:val="0096407F"/>
    <w:rsid w:val="00964234"/>
    <w:rsid w:val="009647C7"/>
    <w:rsid w:val="009647E2"/>
    <w:rsid w:val="009648E6"/>
    <w:rsid w:val="00964C43"/>
    <w:rsid w:val="00965396"/>
    <w:rsid w:val="00965471"/>
    <w:rsid w:val="0096575B"/>
    <w:rsid w:val="0096586E"/>
    <w:rsid w:val="00965927"/>
    <w:rsid w:val="00965BCD"/>
    <w:rsid w:val="00965EF4"/>
    <w:rsid w:val="00965FFC"/>
    <w:rsid w:val="009663A1"/>
    <w:rsid w:val="009663CF"/>
    <w:rsid w:val="00966660"/>
    <w:rsid w:val="00966CBB"/>
    <w:rsid w:val="00967021"/>
    <w:rsid w:val="009672BA"/>
    <w:rsid w:val="00967572"/>
    <w:rsid w:val="00967884"/>
    <w:rsid w:val="00967F77"/>
    <w:rsid w:val="00970005"/>
    <w:rsid w:val="009704C8"/>
    <w:rsid w:val="00970692"/>
    <w:rsid w:val="009707E1"/>
    <w:rsid w:val="00970939"/>
    <w:rsid w:val="0097130D"/>
    <w:rsid w:val="00971496"/>
    <w:rsid w:val="0097164B"/>
    <w:rsid w:val="009716FE"/>
    <w:rsid w:val="00971A1D"/>
    <w:rsid w:val="00971A7C"/>
    <w:rsid w:val="00971B81"/>
    <w:rsid w:val="009720D9"/>
    <w:rsid w:val="00972175"/>
    <w:rsid w:val="00972279"/>
    <w:rsid w:val="00972498"/>
    <w:rsid w:val="00972690"/>
    <w:rsid w:val="009726DB"/>
    <w:rsid w:val="009728E1"/>
    <w:rsid w:val="00972907"/>
    <w:rsid w:val="009729B6"/>
    <w:rsid w:val="00972A46"/>
    <w:rsid w:val="00972A9A"/>
    <w:rsid w:val="00972EB6"/>
    <w:rsid w:val="0097386E"/>
    <w:rsid w:val="00973878"/>
    <w:rsid w:val="00973B4B"/>
    <w:rsid w:val="0097404A"/>
    <w:rsid w:val="00974062"/>
    <w:rsid w:val="00974222"/>
    <w:rsid w:val="0097449F"/>
    <w:rsid w:val="00974A8E"/>
    <w:rsid w:val="00974C9F"/>
    <w:rsid w:val="0097550A"/>
    <w:rsid w:val="0097551B"/>
    <w:rsid w:val="009758B0"/>
    <w:rsid w:val="00975AC5"/>
    <w:rsid w:val="00975E6F"/>
    <w:rsid w:val="00975F98"/>
    <w:rsid w:val="00976058"/>
    <w:rsid w:val="0097632C"/>
    <w:rsid w:val="009766BB"/>
    <w:rsid w:val="009769BE"/>
    <w:rsid w:val="00976AC4"/>
    <w:rsid w:val="00976C26"/>
    <w:rsid w:val="00976D30"/>
    <w:rsid w:val="009770BE"/>
    <w:rsid w:val="00977B68"/>
    <w:rsid w:val="00977F7D"/>
    <w:rsid w:val="00980174"/>
    <w:rsid w:val="009801EB"/>
    <w:rsid w:val="00980230"/>
    <w:rsid w:val="009805CC"/>
    <w:rsid w:val="00980776"/>
    <w:rsid w:val="00980C78"/>
    <w:rsid w:val="00980C85"/>
    <w:rsid w:val="00981185"/>
    <w:rsid w:val="00981873"/>
    <w:rsid w:val="00981B11"/>
    <w:rsid w:val="00981BFD"/>
    <w:rsid w:val="00981F1A"/>
    <w:rsid w:val="00982036"/>
    <w:rsid w:val="009821F1"/>
    <w:rsid w:val="009822B7"/>
    <w:rsid w:val="00982386"/>
    <w:rsid w:val="00982703"/>
    <w:rsid w:val="009827BB"/>
    <w:rsid w:val="009828C8"/>
    <w:rsid w:val="00982911"/>
    <w:rsid w:val="00982A26"/>
    <w:rsid w:val="00982B00"/>
    <w:rsid w:val="00982B09"/>
    <w:rsid w:val="00982B0C"/>
    <w:rsid w:val="00983071"/>
    <w:rsid w:val="009831E6"/>
    <w:rsid w:val="009833B5"/>
    <w:rsid w:val="0098350B"/>
    <w:rsid w:val="009835F3"/>
    <w:rsid w:val="00983611"/>
    <w:rsid w:val="00983719"/>
    <w:rsid w:val="00983D5D"/>
    <w:rsid w:val="00983E61"/>
    <w:rsid w:val="00984261"/>
    <w:rsid w:val="009842B6"/>
    <w:rsid w:val="009842D5"/>
    <w:rsid w:val="009848A0"/>
    <w:rsid w:val="00984C72"/>
    <w:rsid w:val="00984E2A"/>
    <w:rsid w:val="00984F61"/>
    <w:rsid w:val="0098506D"/>
    <w:rsid w:val="0098508A"/>
    <w:rsid w:val="00985216"/>
    <w:rsid w:val="00985503"/>
    <w:rsid w:val="0098561E"/>
    <w:rsid w:val="0098599D"/>
    <w:rsid w:val="00985BE5"/>
    <w:rsid w:val="00985EE4"/>
    <w:rsid w:val="00986037"/>
    <w:rsid w:val="0098604F"/>
    <w:rsid w:val="00986253"/>
    <w:rsid w:val="009863EF"/>
    <w:rsid w:val="00986614"/>
    <w:rsid w:val="0098666F"/>
    <w:rsid w:val="00986B66"/>
    <w:rsid w:val="00986BB8"/>
    <w:rsid w:val="00986C03"/>
    <w:rsid w:val="00986D5D"/>
    <w:rsid w:val="00986E46"/>
    <w:rsid w:val="00987130"/>
    <w:rsid w:val="009871B6"/>
    <w:rsid w:val="009872D4"/>
    <w:rsid w:val="009875A1"/>
    <w:rsid w:val="0098765C"/>
    <w:rsid w:val="00987CA0"/>
    <w:rsid w:val="0099063C"/>
    <w:rsid w:val="00990660"/>
    <w:rsid w:val="00990C92"/>
    <w:rsid w:val="00990F1D"/>
    <w:rsid w:val="00990F48"/>
    <w:rsid w:val="00990FAD"/>
    <w:rsid w:val="00991016"/>
    <w:rsid w:val="0099137C"/>
    <w:rsid w:val="00991414"/>
    <w:rsid w:val="00991565"/>
    <w:rsid w:val="0099163D"/>
    <w:rsid w:val="00991706"/>
    <w:rsid w:val="00991965"/>
    <w:rsid w:val="00991BB6"/>
    <w:rsid w:val="00992CB9"/>
    <w:rsid w:val="00992D7D"/>
    <w:rsid w:val="00992D85"/>
    <w:rsid w:val="00992EF2"/>
    <w:rsid w:val="00993070"/>
    <w:rsid w:val="0099331C"/>
    <w:rsid w:val="009935F0"/>
    <w:rsid w:val="00993887"/>
    <w:rsid w:val="00993948"/>
    <w:rsid w:val="00993C93"/>
    <w:rsid w:val="00993CB9"/>
    <w:rsid w:val="00993EDB"/>
    <w:rsid w:val="00994859"/>
    <w:rsid w:val="00994891"/>
    <w:rsid w:val="00994AAF"/>
    <w:rsid w:val="00994CC4"/>
    <w:rsid w:val="00994E10"/>
    <w:rsid w:val="00994E94"/>
    <w:rsid w:val="009950D3"/>
    <w:rsid w:val="0099541C"/>
    <w:rsid w:val="00995735"/>
    <w:rsid w:val="00995A06"/>
    <w:rsid w:val="00995C03"/>
    <w:rsid w:val="00995C5D"/>
    <w:rsid w:val="00995EBD"/>
    <w:rsid w:val="009965C7"/>
    <w:rsid w:val="00996CC5"/>
    <w:rsid w:val="009972BF"/>
    <w:rsid w:val="0099761A"/>
    <w:rsid w:val="00997719"/>
    <w:rsid w:val="009978DE"/>
    <w:rsid w:val="00997B37"/>
    <w:rsid w:val="00997CDF"/>
    <w:rsid w:val="00997E87"/>
    <w:rsid w:val="00997FF7"/>
    <w:rsid w:val="009A02F9"/>
    <w:rsid w:val="009A0658"/>
    <w:rsid w:val="009A07E7"/>
    <w:rsid w:val="009A08B7"/>
    <w:rsid w:val="009A0A5C"/>
    <w:rsid w:val="009A0B51"/>
    <w:rsid w:val="009A0E3A"/>
    <w:rsid w:val="009A1169"/>
    <w:rsid w:val="009A11BD"/>
    <w:rsid w:val="009A1639"/>
    <w:rsid w:val="009A176B"/>
    <w:rsid w:val="009A188E"/>
    <w:rsid w:val="009A1AB8"/>
    <w:rsid w:val="009A1AF7"/>
    <w:rsid w:val="009A1B63"/>
    <w:rsid w:val="009A1CD7"/>
    <w:rsid w:val="009A1DF1"/>
    <w:rsid w:val="009A1EB4"/>
    <w:rsid w:val="009A20B2"/>
    <w:rsid w:val="009A239C"/>
    <w:rsid w:val="009A28AF"/>
    <w:rsid w:val="009A2947"/>
    <w:rsid w:val="009A2AC9"/>
    <w:rsid w:val="009A2B1C"/>
    <w:rsid w:val="009A2B22"/>
    <w:rsid w:val="009A2BB3"/>
    <w:rsid w:val="009A2D53"/>
    <w:rsid w:val="009A2EA2"/>
    <w:rsid w:val="009A30A2"/>
    <w:rsid w:val="009A30B2"/>
    <w:rsid w:val="009A310F"/>
    <w:rsid w:val="009A3209"/>
    <w:rsid w:val="009A3406"/>
    <w:rsid w:val="009A340D"/>
    <w:rsid w:val="009A3500"/>
    <w:rsid w:val="009A35A2"/>
    <w:rsid w:val="009A3771"/>
    <w:rsid w:val="009A4380"/>
    <w:rsid w:val="009A444D"/>
    <w:rsid w:val="009A4655"/>
    <w:rsid w:val="009A4976"/>
    <w:rsid w:val="009A4A4F"/>
    <w:rsid w:val="009A4B7D"/>
    <w:rsid w:val="009A4CE9"/>
    <w:rsid w:val="009A4D0B"/>
    <w:rsid w:val="009A4ED9"/>
    <w:rsid w:val="009A50DD"/>
    <w:rsid w:val="009A5513"/>
    <w:rsid w:val="009A55E1"/>
    <w:rsid w:val="009A56DE"/>
    <w:rsid w:val="009A57EE"/>
    <w:rsid w:val="009A5A75"/>
    <w:rsid w:val="009A5AEE"/>
    <w:rsid w:val="009A5B48"/>
    <w:rsid w:val="009A5FDA"/>
    <w:rsid w:val="009A6098"/>
    <w:rsid w:val="009A60EB"/>
    <w:rsid w:val="009A6407"/>
    <w:rsid w:val="009A648A"/>
    <w:rsid w:val="009A64D7"/>
    <w:rsid w:val="009A68CD"/>
    <w:rsid w:val="009A6958"/>
    <w:rsid w:val="009A7090"/>
    <w:rsid w:val="009A7219"/>
    <w:rsid w:val="009A770B"/>
    <w:rsid w:val="009A78FF"/>
    <w:rsid w:val="009A7AD3"/>
    <w:rsid w:val="009A7B97"/>
    <w:rsid w:val="009A7C33"/>
    <w:rsid w:val="009B0241"/>
    <w:rsid w:val="009B06E1"/>
    <w:rsid w:val="009B080D"/>
    <w:rsid w:val="009B09F6"/>
    <w:rsid w:val="009B109D"/>
    <w:rsid w:val="009B1799"/>
    <w:rsid w:val="009B19BC"/>
    <w:rsid w:val="009B1D3D"/>
    <w:rsid w:val="009B1E55"/>
    <w:rsid w:val="009B2044"/>
    <w:rsid w:val="009B22EA"/>
    <w:rsid w:val="009B2535"/>
    <w:rsid w:val="009B26C3"/>
    <w:rsid w:val="009B2908"/>
    <w:rsid w:val="009B29BA"/>
    <w:rsid w:val="009B2CA4"/>
    <w:rsid w:val="009B2D08"/>
    <w:rsid w:val="009B2EE1"/>
    <w:rsid w:val="009B3010"/>
    <w:rsid w:val="009B3407"/>
    <w:rsid w:val="009B386A"/>
    <w:rsid w:val="009B393C"/>
    <w:rsid w:val="009B3ABC"/>
    <w:rsid w:val="009B3B82"/>
    <w:rsid w:val="009B3CC2"/>
    <w:rsid w:val="009B3ED0"/>
    <w:rsid w:val="009B3F75"/>
    <w:rsid w:val="009B4014"/>
    <w:rsid w:val="009B4393"/>
    <w:rsid w:val="009B4950"/>
    <w:rsid w:val="009B4A29"/>
    <w:rsid w:val="009B5119"/>
    <w:rsid w:val="009B5211"/>
    <w:rsid w:val="009B5215"/>
    <w:rsid w:val="009B599C"/>
    <w:rsid w:val="009B5B32"/>
    <w:rsid w:val="009B5BC2"/>
    <w:rsid w:val="009B5BE7"/>
    <w:rsid w:val="009B5F02"/>
    <w:rsid w:val="009B638B"/>
    <w:rsid w:val="009B6B47"/>
    <w:rsid w:val="009B714F"/>
    <w:rsid w:val="009B7157"/>
    <w:rsid w:val="009B717F"/>
    <w:rsid w:val="009B7376"/>
    <w:rsid w:val="009B7666"/>
    <w:rsid w:val="009B7ACF"/>
    <w:rsid w:val="009B7AFC"/>
    <w:rsid w:val="009B7BE0"/>
    <w:rsid w:val="009B7C26"/>
    <w:rsid w:val="009B7DD8"/>
    <w:rsid w:val="009C028F"/>
    <w:rsid w:val="009C03D9"/>
    <w:rsid w:val="009C0437"/>
    <w:rsid w:val="009C07EA"/>
    <w:rsid w:val="009C09FA"/>
    <w:rsid w:val="009C0A26"/>
    <w:rsid w:val="009C0BCD"/>
    <w:rsid w:val="009C113E"/>
    <w:rsid w:val="009C114A"/>
    <w:rsid w:val="009C114D"/>
    <w:rsid w:val="009C1161"/>
    <w:rsid w:val="009C116A"/>
    <w:rsid w:val="009C155E"/>
    <w:rsid w:val="009C16AD"/>
    <w:rsid w:val="009C19AD"/>
    <w:rsid w:val="009C19BD"/>
    <w:rsid w:val="009C1E47"/>
    <w:rsid w:val="009C1F8D"/>
    <w:rsid w:val="009C2070"/>
    <w:rsid w:val="009C217D"/>
    <w:rsid w:val="009C239C"/>
    <w:rsid w:val="009C2816"/>
    <w:rsid w:val="009C2ACF"/>
    <w:rsid w:val="009C2BE4"/>
    <w:rsid w:val="009C307A"/>
    <w:rsid w:val="009C34B0"/>
    <w:rsid w:val="009C39DC"/>
    <w:rsid w:val="009C39FA"/>
    <w:rsid w:val="009C3A87"/>
    <w:rsid w:val="009C3E92"/>
    <w:rsid w:val="009C3EBB"/>
    <w:rsid w:val="009C3F40"/>
    <w:rsid w:val="009C44C5"/>
    <w:rsid w:val="009C4625"/>
    <w:rsid w:val="009C495D"/>
    <w:rsid w:val="009C4E15"/>
    <w:rsid w:val="009C4F66"/>
    <w:rsid w:val="009C4F6C"/>
    <w:rsid w:val="009C5123"/>
    <w:rsid w:val="009C52BD"/>
    <w:rsid w:val="009C541C"/>
    <w:rsid w:val="009C5979"/>
    <w:rsid w:val="009C59F5"/>
    <w:rsid w:val="009C5A88"/>
    <w:rsid w:val="009C5CD3"/>
    <w:rsid w:val="009C5D40"/>
    <w:rsid w:val="009C5E4E"/>
    <w:rsid w:val="009C682F"/>
    <w:rsid w:val="009C69EA"/>
    <w:rsid w:val="009C6A28"/>
    <w:rsid w:val="009C6C98"/>
    <w:rsid w:val="009C6E35"/>
    <w:rsid w:val="009C6F0B"/>
    <w:rsid w:val="009C6F73"/>
    <w:rsid w:val="009C7498"/>
    <w:rsid w:val="009C74F2"/>
    <w:rsid w:val="009C7681"/>
    <w:rsid w:val="009C76E0"/>
    <w:rsid w:val="009C78E9"/>
    <w:rsid w:val="009C7935"/>
    <w:rsid w:val="009C7AAE"/>
    <w:rsid w:val="009C7BFB"/>
    <w:rsid w:val="009C7D82"/>
    <w:rsid w:val="009C7DFD"/>
    <w:rsid w:val="009C7EE1"/>
    <w:rsid w:val="009C7F7E"/>
    <w:rsid w:val="009D019C"/>
    <w:rsid w:val="009D05DE"/>
    <w:rsid w:val="009D0715"/>
    <w:rsid w:val="009D07A5"/>
    <w:rsid w:val="009D0A8C"/>
    <w:rsid w:val="009D0ACD"/>
    <w:rsid w:val="009D0B8F"/>
    <w:rsid w:val="009D0E3E"/>
    <w:rsid w:val="009D1200"/>
    <w:rsid w:val="009D138C"/>
    <w:rsid w:val="009D14C5"/>
    <w:rsid w:val="009D16AF"/>
    <w:rsid w:val="009D1A4C"/>
    <w:rsid w:val="009D1EFD"/>
    <w:rsid w:val="009D233B"/>
    <w:rsid w:val="009D2456"/>
    <w:rsid w:val="009D24B1"/>
    <w:rsid w:val="009D27CF"/>
    <w:rsid w:val="009D2CF4"/>
    <w:rsid w:val="009D32ED"/>
    <w:rsid w:val="009D3629"/>
    <w:rsid w:val="009D3EC3"/>
    <w:rsid w:val="009D4136"/>
    <w:rsid w:val="009D4497"/>
    <w:rsid w:val="009D44B7"/>
    <w:rsid w:val="009D44EF"/>
    <w:rsid w:val="009D44FC"/>
    <w:rsid w:val="009D45A2"/>
    <w:rsid w:val="009D46FE"/>
    <w:rsid w:val="009D4921"/>
    <w:rsid w:val="009D4ACC"/>
    <w:rsid w:val="009D4D19"/>
    <w:rsid w:val="009D4E1B"/>
    <w:rsid w:val="009D50DB"/>
    <w:rsid w:val="009D5215"/>
    <w:rsid w:val="009D53EB"/>
    <w:rsid w:val="009D5598"/>
    <w:rsid w:val="009D57B7"/>
    <w:rsid w:val="009D57DC"/>
    <w:rsid w:val="009D59A2"/>
    <w:rsid w:val="009D5F25"/>
    <w:rsid w:val="009D603E"/>
    <w:rsid w:val="009D61D8"/>
    <w:rsid w:val="009D6892"/>
    <w:rsid w:val="009D697B"/>
    <w:rsid w:val="009D69B4"/>
    <w:rsid w:val="009D6DF1"/>
    <w:rsid w:val="009D6E43"/>
    <w:rsid w:val="009D716A"/>
    <w:rsid w:val="009D7276"/>
    <w:rsid w:val="009D73A7"/>
    <w:rsid w:val="009D73FA"/>
    <w:rsid w:val="009D7681"/>
    <w:rsid w:val="009D7BB5"/>
    <w:rsid w:val="009D7D06"/>
    <w:rsid w:val="009D7D26"/>
    <w:rsid w:val="009D7F96"/>
    <w:rsid w:val="009D7FC3"/>
    <w:rsid w:val="009E0079"/>
    <w:rsid w:val="009E0548"/>
    <w:rsid w:val="009E0553"/>
    <w:rsid w:val="009E07A6"/>
    <w:rsid w:val="009E08CF"/>
    <w:rsid w:val="009E0C31"/>
    <w:rsid w:val="009E0F1E"/>
    <w:rsid w:val="009E1171"/>
    <w:rsid w:val="009E165E"/>
    <w:rsid w:val="009E1722"/>
    <w:rsid w:val="009E1B94"/>
    <w:rsid w:val="009E1CD4"/>
    <w:rsid w:val="009E1EFD"/>
    <w:rsid w:val="009E2181"/>
    <w:rsid w:val="009E249F"/>
    <w:rsid w:val="009E29AA"/>
    <w:rsid w:val="009E2BAB"/>
    <w:rsid w:val="009E349E"/>
    <w:rsid w:val="009E358A"/>
    <w:rsid w:val="009E3634"/>
    <w:rsid w:val="009E372B"/>
    <w:rsid w:val="009E38B1"/>
    <w:rsid w:val="009E3F34"/>
    <w:rsid w:val="009E3FA3"/>
    <w:rsid w:val="009E44EC"/>
    <w:rsid w:val="009E4B1C"/>
    <w:rsid w:val="009E4BD8"/>
    <w:rsid w:val="009E4F5F"/>
    <w:rsid w:val="009E4FED"/>
    <w:rsid w:val="009E53CE"/>
    <w:rsid w:val="009E5414"/>
    <w:rsid w:val="009E55E2"/>
    <w:rsid w:val="009E598C"/>
    <w:rsid w:val="009E5D78"/>
    <w:rsid w:val="009E5EAE"/>
    <w:rsid w:val="009E5F2F"/>
    <w:rsid w:val="009E623B"/>
    <w:rsid w:val="009E626D"/>
    <w:rsid w:val="009E62C1"/>
    <w:rsid w:val="009E66CE"/>
    <w:rsid w:val="009E67F6"/>
    <w:rsid w:val="009E6B5D"/>
    <w:rsid w:val="009E6C1C"/>
    <w:rsid w:val="009E6EEE"/>
    <w:rsid w:val="009E6FA2"/>
    <w:rsid w:val="009E7109"/>
    <w:rsid w:val="009E7554"/>
    <w:rsid w:val="009E7682"/>
    <w:rsid w:val="009E76E9"/>
    <w:rsid w:val="009E7A3B"/>
    <w:rsid w:val="009E7DC9"/>
    <w:rsid w:val="009E7F69"/>
    <w:rsid w:val="009F0182"/>
    <w:rsid w:val="009F0654"/>
    <w:rsid w:val="009F07AC"/>
    <w:rsid w:val="009F088A"/>
    <w:rsid w:val="009F08E8"/>
    <w:rsid w:val="009F0AD6"/>
    <w:rsid w:val="009F0C9A"/>
    <w:rsid w:val="009F0D75"/>
    <w:rsid w:val="009F0F3D"/>
    <w:rsid w:val="009F1025"/>
    <w:rsid w:val="009F1239"/>
    <w:rsid w:val="009F123B"/>
    <w:rsid w:val="009F153E"/>
    <w:rsid w:val="009F1A80"/>
    <w:rsid w:val="009F1ADB"/>
    <w:rsid w:val="009F1BEF"/>
    <w:rsid w:val="009F23A1"/>
    <w:rsid w:val="009F2DB0"/>
    <w:rsid w:val="009F2E01"/>
    <w:rsid w:val="009F33DA"/>
    <w:rsid w:val="009F388E"/>
    <w:rsid w:val="009F3A2D"/>
    <w:rsid w:val="009F3F0E"/>
    <w:rsid w:val="009F40FE"/>
    <w:rsid w:val="009F4103"/>
    <w:rsid w:val="009F4270"/>
    <w:rsid w:val="009F42AF"/>
    <w:rsid w:val="009F44C7"/>
    <w:rsid w:val="009F45D8"/>
    <w:rsid w:val="009F47F5"/>
    <w:rsid w:val="009F4801"/>
    <w:rsid w:val="009F483A"/>
    <w:rsid w:val="009F496C"/>
    <w:rsid w:val="009F4978"/>
    <w:rsid w:val="009F4F70"/>
    <w:rsid w:val="009F51D3"/>
    <w:rsid w:val="009F552C"/>
    <w:rsid w:val="009F5553"/>
    <w:rsid w:val="009F55CD"/>
    <w:rsid w:val="009F5620"/>
    <w:rsid w:val="009F5ADE"/>
    <w:rsid w:val="009F5AF5"/>
    <w:rsid w:val="009F5D53"/>
    <w:rsid w:val="009F5EB5"/>
    <w:rsid w:val="009F61B0"/>
    <w:rsid w:val="009F6327"/>
    <w:rsid w:val="009F6685"/>
    <w:rsid w:val="009F6806"/>
    <w:rsid w:val="009F6BCB"/>
    <w:rsid w:val="009F6CB1"/>
    <w:rsid w:val="009F71DF"/>
    <w:rsid w:val="009F7552"/>
    <w:rsid w:val="009F7C78"/>
    <w:rsid w:val="00A002DA"/>
    <w:rsid w:val="00A00483"/>
    <w:rsid w:val="00A0051B"/>
    <w:rsid w:val="00A00796"/>
    <w:rsid w:val="00A00FA9"/>
    <w:rsid w:val="00A01716"/>
    <w:rsid w:val="00A0171F"/>
    <w:rsid w:val="00A019EF"/>
    <w:rsid w:val="00A01A2A"/>
    <w:rsid w:val="00A01AE3"/>
    <w:rsid w:val="00A01BC6"/>
    <w:rsid w:val="00A01E24"/>
    <w:rsid w:val="00A01FF2"/>
    <w:rsid w:val="00A020DD"/>
    <w:rsid w:val="00A02109"/>
    <w:rsid w:val="00A02393"/>
    <w:rsid w:val="00A02559"/>
    <w:rsid w:val="00A0260E"/>
    <w:rsid w:val="00A026C3"/>
    <w:rsid w:val="00A02FE8"/>
    <w:rsid w:val="00A0334F"/>
    <w:rsid w:val="00A036A8"/>
    <w:rsid w:val="00A03835"/>
    <w:rsid w:val="00A038E7"/>
    <w:rsid w:val="00A03C6A"/>
    <w:rsid w:val="00A04107"/>
    <w:rsid w:val="00A04167"/>
    <w:rsid w:val="00A04453"/>
    <w:rsid w:val="00A04531"/>
    <w:rsid w:val="00A047B7"/>
    <w:rsid w:val="00A048C6"/>
    <w:rsid w:val="00A04951"/>
    <w:rsid w:val="00A04AF1"/>
    <w:rsid w:val="00A04E0B"/>
    <w:rsid w:val="00A0537B"/>
    <w:rsid w:val="00A053E9"/>
    <w:rsid w:val="00A05B9E"/>
    <w:rsid w:val="00A05C73"/>
    <w:rsid w:val="00A05EF8"/>
    <w:rsid w:val="00A05F49"/>
    <w:rsid w:val="00A062A4"/>
    <w:rsid w:val="00A064FE"/>
    <w:rsid w:val="00A06609"/>
    <w:rsid w:val="00A0666C"/>
    <w:rsid w:val="00A066AB"/>
    <w:rsid w:val="00A0693F"/>
    <w:rsid w:val="00A069A6"/>
    <w:rsid w:val="00A06A13"/>
    <w:rsid w:val="00A06AA1"/>
    <w:rsid w:val="00A06D02"/>
    <w:rsid w:val="00A06D9D"/>
    <w:rsid w:val="00A06F6A"/>
    <w:rsid w:val="00A070E7"/>
    <w:rsid w:val="00A074E0"/>
    <w:rsid w:val="00A07749"/>
    <w:rsid w:val="00A07917"/>
    <w:rsid w:val="00A07B10"/>
    <w:rsid w:val="00A07B34"/>
    <w:rsid w:val="00A07CD3"/>
    <w:rsid w:val="00A07DD7"/>
    <w:rsid w:val="00A1008D"/>
    <w:rsid w:val="00A1015B"/>
    <w:rsid w:val="00A1017E"/>
    <w:rsid w:val="00A1027B"/>
    <w:rsid w:val="00A103C7"/>
    <w:rsid w:val="00A10447"/>
    <w:rsid w:val="00A10515"/>
    <w:rsid w:val="00A1053A"/>
    <w:rsid w:val="00A10892"/>
    <w:rsid w:val="00A109EC"/>
    <w:rsid w:val="00A10EA0"/>
    <w:rsid w:val="00A10F1A"/>
    <w:rsid w:val="00A110FE"/>
    <w:rsid w:val="00A11251"/>
    <w:rsid w:val="00A113EC"/>
    <w:rsid w:val="00A11638"/>
    <w:rsid w:val="00A116B0"/>
    <w:rsid w:val="00A1173A"/>
    <w:rsid w:val="00A1183F"/>
    <w:rsid w:val="00A12024"/>
    <w:rsid w:val="00A12231"/>
    <w:rsid w:val="00A122D9"/>
    <w:rsid w:val="00A127EF"/>
    <w:rsid w:val="00A12AED"/>
    <w:rsid w:val="00A12BA2"/>
    <w:rsid w:val="00A12D85"/>
    <w:rsid w:val="00A12DAC"/>
    <w:rsid w:val="00A12E05"/>
    <w:rsid w:val="00A132C9"/>
    <w:rsid w:val="00A13379"/>
    <w:rsid w:val="00A133A6"/>
    <w:rsid w:val="00A13703"/>
    <w:rsid w:val="00A13771"/>
    <w:rsid w:val="00A139C4"/>
    <w:rsid w:val="00A13B69"/>
    <w:rsid w:val="00A13D23"/>
    <w:rsid w:val="00A13DE7"/>
    <w:rsid w:val="00A143E6"/>
    <w:rsid w:val="00A144E4"/>
    <w:rsid w:val="00A14557"/>
    <w:rsid w:val="00A1485D"/>
    <w:rsid w:val="00A14D2E"/>
    <w:rsid w:val="00A14DDE"/>
    <w:rsid w:val="00A1512A"/>
    <w:rsid w:val="00A1513F"/>
    <w:rsid w:val="00A1530E"/>
    <w:rsid w:val="00A153A7"/>
    <w:rsid w:val="00A156B4"/>
    <w:rsid w:val="00A1585A"/>
    <w:rsid w:val="00A15886"/>
    <w:rsid w:val="00A158AC"/>
    <w:rsid w:val="00A15A1A"/>
    <w:rsid w:val="00A15AFC"/>
    <w:rsid w:val="00A15D4B"/>
    <w:rsid w:val="00A15D4C"/>
    <w:rsid w:val="00A161C1"/>
    <w:rsid w:val="00A165E8"/>
    <w:rsid w:val="00A16A65"/>
    <w:rsid w:val="00A1737D"/>
    <w:rsid w:val="00A17857"/>
    <w:rsid w:val="00A17BB3"/>
    <w:rsid w:val="00A17BCE"/>
    <w:rsid w:val="00A17DD3"/>
    <w:rsid w:val="00A2028E"/>
    <w:rsid w:val="00A203BB"/>
    <w:rsid w:val="00A203F3"/>
    <w:rsid w:val="00A2078A"/>
    <w:rsid w:val="00A20887"/>
    <w:rsid w:val="00A2093C"/>
    <w:rsid w:val="00A20A96"/>
    <w:rsid w:val="00A2121F"/>
    <w:rsid w:val="00A21281"/>
    <w:rsid w:val="00A213C2"/>
    <w:rsid w:val="00A215DC"/>
    <w:rsid w:val="00A21611"/>
    <w:rsid w:val="00A21772"/>
    <w:rsid w:val="00A21B5B"/>
    <w:rsid w:val="00A21C8E"/>
    <w:rsid w:val="00A21FB2"/>
    <w:rsid w:val="00A220E5"/>
    <w:rsid w:val="00A22183"/>
    <w:rsid w:val="00A221C1"/>
    <w:rsid w:val="00A226FE"/>
    <w:rsid w:val="00A2297F"/>
    <w:rsid w:val="00A22EB9"/>
    <w:rsid w:val="00A22F60"/>
    <w:rsid w:val="00A22F84"/>
    <w:rsid w:val="00A23063"/>
    <w:rsid w:val="00A2311F"/>
    <w:rsid w:val="00A2318E"/>
    <w:rsid w:val="00A237A0"/>
    <w:rsid w:val="00A238D5"/>
    <w:rsid w:val="00A23E8B"/>
    <w:rsid w:val="00A24023"/>
    <w:rsid w:val="00A243B4"/>
    <w:rsid w:val="00A246B8"/>
    <w:rsid w:val="00A24728"/>
    <w:rsid w:val="00A24755"/>
    <w:rsid w:val="00A24AD7"/>
    <w:rsid w:val="00A24D67"/>
    <w:rsid w:val="00A24E76"/>
    <w:rsid w:val="00A251C3"/>
    <w:rsid w:val="00A2521B"/>
    <w:rsid w:val="00A25279"/>
    <w:rsid w:val="00A2535C"/>
    <w:rsid w:val="00A257F3"/>
    <w:rsid w:val="00A25A53"/>
    <w:rsid w:val="00A25A77"/>
    <w:rsid w:val="00A25C0F"/>
    <w:rsid w:val="00A25D80"/>
    <w:rsid w:val="00A26285"/>
    <w:rsid w:val="00A26343"/>
    <w:rsid w:val="00A26518"/>
    <w:rsid w:val="00A26833"/>
    <w:rsid w:val="00A26AE6"/>
    <w:rsid w:val="00A26C8F"/>
    <w:rsid w:val="00A26CDC"/>
    <w:rsid w:val="00A26E66"/>
    <w:rsid w:val="00A26ED6"/>
    <w:rsid w:val="00A270CB"/>
    <w:rsid w:val="00A272A5"/>
    <w:rsid w:val="00A27370"/>
    <w:rsid w:val="00A27934"/>
    <w:rsid w:val="00A27D38"/>
    <w:rsid w:val="00A27E29"/>
    <w:rsid w:val="00A27F30"/>
    <w:rsid w:val="00A27FE7"/>
    <w:rsid w:val="00A3009C"/>
    <w:rsid w:val="00A3017C"/>
    <w:rsid w:val="00A3026C"/>
    <w:rsid w:val="00A30417"/>
    <w:rsid w:val="00A3053C"/>
    <w:rsid w:val="00A3083C"/>
    <w:rsid w:val="00A30887"/>
    <w:rsid w:val="00A30A93"/>
    <w:rsid w:val="00A31123"/>
    <w:rsid w:val="00A31527"/>
    <w:rsid w:val="00A31741"/>
    <w:rsid w:val="00A319C9"/>
    <w:rsid w:val="00A31BB8"/>
    <w:rsid w:val="00A31C01"/>
    <w:rsid w:val="00A323F2"/>
    <w:rsid w:val="00A3278E"/>
    <w:rsid w:val="00A32806"/>
    <w:rsid w:val="00A330CA"/>
    <w:rsid w:val="00A330CE"/>
    <w:rsid w:val="00A33159"/>
    <w:rsid w:val="00A331C7"/>
    <w:rsid w:val="00A331CC"/>
    <w:rsid w:val="00A33248"/>
    <w:rsid w:val="00A332F5"/>
    <w:rsid w:val="00A337F4"/>
    <w:rsid w:val="00A33894"/>
    <w:rsid w:val="00A33A2B"/>
    <w:rsid w:val="00A33F6C"/>
    <w:rsid w:val="00A33FB8"/>
    <w:rsid w:val="00A345ED"/>
    <w:rsid w:val="00A34960"/>
    <w:rsid w:val="00A34963"/>
    <w:rsid w:val="00A34D8C"/>
    <w:rsid w:val="00A34E96"/>
    <w:rsid w:val="00A34F9B"/>
    <w:rsid w:val="00A351F7"/>
    <w:rsid w:val="00A35440"/>
    <w:rsid w:val="00A35601"/>
    <w:rsid w:val="00A3590F"/>
    <w:rsid w:val="00A359EB"/>
    <w:rsid w:val="00A35A14"/>
    <w:rsid w:val="00A35A22"/>
    <w:rsid w:val="00A35C25"/>
    <w:rsid w:val="00A35CED"/>
    <w:rsid w:val="00A35DDD"/>
    <w:rsid w:val="00A35E7B"/>
    <w:rsid w:val="00A35F0B"/>
    <w:rsid w:val="00A36635"/>
    <w:rsid w:val="00A36786"/>
    <w:rsid w:val="00A368A3"/>
    <w:rsid w:val="00A3695C"/>
    <w:rsid w:val="00A369D1"/>
    <w:rsid w:val="00A36AE4"/>
    <w:rsid w:val="00A36D23"/>
    <w:rsid w:val="00A36D60"/>
    <w:rsid w:val="00A36D70"/>
    <w:rsid w:val="00A36F19"/>
    <w:rsid w:val="00A36FD8"/>
    <w:rsid w:val="00A3719D"/>
    <w:rsid w:val="00A3734E"/>
    <w:rsid w:val="00A374C3"/>
    <w:rsid w:val="00A375B9"/>
    <w:rsid w:val="00A40340"/>
    <w:rsid w:val="00A40D91"/>
    <w:rsid w:val="00A40F8F"/>
    <w:rsid w:val="00A4112B"/>
    <w:rsid w:val="00A41482"/>
    <w:rsid w:val="00A41806"/>
    <w:rsid w:val="00A419BB"/>
    <w:rsid w:val="00A41BC8"/>
    <w:rsid w:val="00A41DCE"/>
    <w:rsid w:val="00A41ECB"/>
    <w:rsid w:val="00A41F28"/>
    <w:rsid w:val="00A42028"/>
    <w:rsid w:val="00A420C6"/>
    <w:rsid w:val="00A4233D"/>
    <w:rsid w:val="00A424F7"/>
    <w:rsid w:val="00A42585"/>
    <w:rsid w:val="00A42719"/>
    <w:rsid w:val="00A428E8"/>
    <w:rsid w:val="00A42C3B"/>
    <w:rsid w:val="00A42DDD"/>
    <w:rsid w:val="00A42F5D"/>
    <w:rsid w:val="00A437D2"/>
    <w:rsid w:val="00A43984"/>
    <w:rsid w:val="00A43C80"/>
    <w:rsid w:val="00A44007"/>
    <w:rsid w:val="00A446A9"/>
    <w:rsid w:val="00A44857"/>
    <w:rsid w:val="00A4495B"/>
    <w:rsid w:val="00A44A89"/>
    <w:rsid w:val="00A44AD8"/>
    <w:rsid w:val="00A44BD1"/>
    <w:rsid w:val="00A44C80"/>
    <w:rsid w:val="00A44D48"/>
    <w:rsid w:val="00A44FEC"/>
    <w:rsid w:val="00A44FF8"/>
    <w:rsid w:val="00A45107"/>
    <w:rsid w:val="00A45196"/>
    <w:rsid w:val="00A45207"/>
    <w:rsid w:val="00A45298"/>
    <w:rsid w:val="00A452DD"/>
    <w:rsid w:val="00A456C7"/>
    <w:rsid w:val="00A45976"/>
    <w:rsid w:val="00A45B39"/>
    <w:rsid w:val="00A45E3C"/>
    <w:rsid w:val="00A463E2"/>
    <w:rsid w:val="00A46F1D"/>
    <w:rsid w:val="00A46F5C"/>
    <w:rsid w:val="00A46F80"/>
    <w:rsid w:val="00A47643"/>
    <w:rsid w:val="00A477E0"/>
    <w:rsid w:val="00A47940"/>
    <w:rsid w:val="00A47CA1"/>
    <w:rsid w:val="00A5001D"/>
    <w:rsid w:val="00A5048E"/>
    <w:rsid w:val="00A506F3"/>
    <w:rsid w:val="00A513EA"/>
    <w:rsid w:val="00A513FA"/>
    <w:rsid w:val="00A514A9"/>
    <w:rsid w:val="00A51CF6"/>
    <w:rsid w:val="00A52026"/>
    <w:rsid w:val="00A52088"/>
    <w:rsid w:val="00A52090"/>
    <w:rsid w:val="00A5211B"/>
    <w:rsid w:val="00A524FE"/>
    <w:rsid w:val="00A52550"/>
    <w:rsid w:val="00A529A2"/>
    <w:rsid w:val="00A52C45"/>
    <w:rsid w:val="00A52CE3"/>
    <w:rsid w:val="00A52D06"/>
    <w:rsid w:val="00A52D2A"/>
    <w:rsid w:val="00A530C1"/>
    <w:rsid w:val="00A5311B"/>
    <w:rsid w:val="00A5321A"/>
    <w:rsid w:val="00A53462"/>
    <w:rsid w:val="00A5352D"/>
    <w:rsid w:val="00A53B7A"/>
    <w:rsid w:val="00A53E87"/>
    <w:rsid w:val="00A53EC8"/>
    <w:rsid w:val="00A54256"/>
    <w:rsid w:val="00A5439F"/>
    <w:rsid w:val="00A54799"/>
    <w:rsid w:val="00A54A64"/>
    <w:rsid w:val="00A54C07"/>
    <w:rsid w:val="00A550CD"/>
    <w:rsid w:val="00A550D4"/>
    <w:rsid w:val="00A55559"/>
    <w:rsid w:val="00A56202"/>
    <w:rsid w:val="00A56719"/>
    <w:rsid w:val="00A569F5"/>
    <w:rsid w:val="00A56A74"/>
    <w:rsid w:val="00A56B3D"/>
    <w:rsid w:val="00A56D51"/>
    <w:rsid w:val="00A56D7A"/>
    <w:rsid w:val="00A56DEC"/>
    <w:rsid w:val="00A57088"/>
    <w:rsid w:val="00A570B5"/>
    <w:rsid w:val="00A57314"/>
    <w:rsid w:val="00A57409"/>
    <w:rsid w:val="00A575DA"/>
    <w:rsid w:val="00A5761A"/>
    <w:rsid w:val="00A576DD"/>
    <w:rsid w:val="00A57803"/>
    <w:rsid w:val="00A57B0C"/>
    <w:rsid w:val="00A57EB5"/>
    <w:rsid w:val="00A57FCE"/>
    <w:rsid w:val="00A57FE8"/>
    <w:rsid w:val="00A60515"/>
    <w:rsid w:val="00A60554"/>
    <w:rsid w:val="00A6064C"/>
    <w:rsid w:val="00A607AA"/>
    <w:rsid w:val="00A6084E"/>
    <w:rsid w:val="00A60C59"/>
    <w:rsid w:val="00A60D24"/>
    <w:rsid w:val="00A61187"/>
    <w:rsid w:val="00A61281"/>
    <w:rsid w:val="00A61520"/>
    <w:rsid w:val="00A61852"/>
    <w:rsid w:val="00A61A89"/>
    <w:rsid w:val="00A61BDA"/>
    <w:rsid w:val="00A61E56"/>
    <w:rsid w:val="00A61E8D"/>
    <w:rsid w:val="00A62014"/>
    <w:rsid w:val="00A620A1"/>
    <w:rsid w:val="00A6229C"/>
    <w:rsid w:val="00A622EC"/>
    <w:rsid w:val="00A62448"/>
    <w:rsid w:val="00A62492"/>
    <w:rsid w:val="00A628C3"/>
    <w:rsid w:val="00A628E2"/>
    <w:rsid w:val="00A629DA"/>
    <w:rsid w:val="00A62A32"/>
    <w:rsid w:val="00A62A74"/>
    <w:rsid w:val="00A62A76"/>
    <w:rsid w:val="00A62CC8"/>
    <w:rsid w:val="00A62FFB"/>
    <w:rsid w:val="00A63005"/>
    <w:rsid w:val="00A6329E"/>
    <w:rsid w:val="00A63A7D"/>
    <w:rsid w:val="00A63BEB"/>
    <w:rsid w:val="00A64030"/>
    <w:rsid w:val="00A64075"/>
    <w:rsid w:val="00A64109"/>
    <w:rsid w:val="00A642E4"/>
    <w:rsid w:val="00A64493"/>
    <w:rsid w:val="00A64A76"/>
    <w:rsid w:val="00A64B3F"/>
    <w:rsid w:val="00A64E59"/>
    <w:rsid w:val="00A64F43"/>
    <w:rsid w:val="00A6502F"/>
    <w:rsid w:val="00A65193"/>
    <w:rsid w:val="00A65689"/>
    <w:rsid w:val="00A657F5"/>
    <w:rsid w:val="00A65873"/>
    <w:rsid w:val="00A6590E"/>
    <w:rsid w:val="00A65D87"/>
    <w:rsid w:val="00A65E16"/>
    <w:rsid w:val="00A6604F"/>
    <w:rsid w:val="00A6608C"/>
    <w:rsid w:val="00A661BB"/>
    <w:rsid w:val="00A663C7"/>
    <w:rsid w:val="00A6640B"/>
    <w:rsid w:val="00A664F2"/>
    <w:rsid w:val="00A6667B"/>
    <w:rsid w:val="00A666EB"/>
    <w:rsid w:val="00A66856"/>
    <w:rsid w:val="00A66CF4"/>
    <w:rsid w:val="00A66D77"/>
    <w:rsid w:val="00A672A3"/>
    <w:rsid w:val="00A672D6"/>
    <w:rsid w:val="00A676AE"/>
    <w:rsid w:val="00A67B4A"/>
    <w:rsid w:val="00A67B81"/>
    <w:rsid w:val="00A67BC7"/>
    <w:rsid w:val="00A67D44"/>
    <w:rsid w:val="00A67D61"/>
    <w:rsid w:val="00A7058E"/>
    <w:rsid w:val="00A7078E"/>
    <w:rsid w:val="00A70C1D"/>
    <w:rsid w:val="00A70E82"/>
    <w:rsid w:val="00A70EEB"/>
    <w:rsid w:val="00A70FEF"/>
    <w:rsid w:val="00A7103B"/>
    <w:rsid w:val="00A7126D"/>
    <w:rsid w:val="00A7127B"/>
    <w:rsid w:val="00A7131F"/>
    <w:rsid w:val="00A714D6"/>
    <w:rsid w:val="00A7160E"/>
    <w:rsid w:val="00A71713"/>
    <w:rsid w:val="00A71A04"/>
    <w:rsid w:val="00A72195"/>
    <w:rsid w:val="00A723E0"/>
    <w:rsid w:val="00A72638"/>
    <w:rsid w:val="00A7285F"/>
    <w:rsid w:val="00A7291E"/>
    <w:rsid w:val="00A72F32"/>
    <w:rsid w:val="00A73049"/>
    <w:rsid w:val="00A735DC"/>
    <w:rsid w:val="00A736BB"/>
    <w:rsid w:val="00A737FD"/>
    <w:rsid w:val="00A738BA"/>
    <w:rsid w:val="00A73BF4"/>
    <w:rsid w:val="00A73CFB"/>
    <w:rsid w:val="00A73D9B"/>
    <w:rsid w:val="00A73DEF"/>
    <w:rsid w:val="00A73F93"/>
    <w:rsid w:val="00A740A2"/>
    <w:rsid w:val="00A74401"/>
    <w:rsid w:val="00A74C7C"/>
    <w:rsid w:val="00A74F46"/>
    <w:rsid w:val="00A750F1"/>
    <w:rsid w:val="00A75129"/>
    <w:rsid w:val="00A75C54"/>
    <w:rsid w:val="00A75D1D"/>
    <w:rsid w:val="00A75F34"/>
    <w:rsid w:val="00A76165"/>
    <w:rsid w:val="00A764F9"/>
    <w:rsid w:val="00A766FE"/>
    <w:rsid w:val="00A76E0A"/>
    <w:rsid w:val="00A77247"/>
    <w:rsid w:val="00A773A1"/>
    <w:rsid w:val="00A776EF"/>
    <w:rsid w:val="00A77CBD"/>
    <w:rsid w:val="00A807F4"/>
    <w:rsid w:val="00A80ECD"/>
    <w:rsid w:val="00A8129C"/>
    <w:rsid w:val="00A81639"/>
    <w:rsid w:val="00A81C6A"/>
    <w:rsid w:val="00A81EF3"/>
    <w:rsid w:val="00A81F8A"/>
    <w:rsid w:val="00A823EA"/>
    <w:rsid w:val="00A82599"/>
    <w:rsid w:val="00A8259D"/>
    <w:rsid w:val="00A82DE4"/>
    <w:rsid w:val="00A830BA"/>
    <w:rsid w:val="00A831B8"/>
    <w:rsid w:val="00A83343"/>
    <w:rsid w:val="00A83595"/>
    <w:rsid w:val="00A836B6"/>
    <w:rsid w:val="00A837A5"/>
    <w:rsid w:val="00A83D13"/>
    <w:rsid w:val="00A841B7"/>
    <w:rsid w:val="00A841DC"/>
    <w:rsid w:val="00A8423F"/>
    <w:rsid w:val="00A845C9"/>
    <w:rsid w:val="00A84643"/>
    <w:rsid w:val="00A846F3"/>
    <w:rsid w:val="00A8490F"/>
    <w:rsid w:val="00A84BA7"/>
    <w:rsid w:val="00A84E3E"/>
    <w:rsid w:val="00A84E8F"/>
    <w:rsid w:val="00A8503F"/>
    <w:rsid w:val="00A85465"/>
    <w:rsid w:val="00A854EE"/>
    <w:rsid w:val="00A8574C"/>
    <w:rsid w:val="00A857E9"/>
    <w:rsid w:val="00A85CAF"/>
    <w:rsid w:val="00A85DA9"/>
    <w:rsid w:val="00A85F75"/>
    <w:rsid w:val="00A86193"/>
    <w:rsid w:val="00A86504"/>
    <w:rsid w:val="00A8667B"/>
    <w:rsid w:val="00A8682C"/>
    <w:rsid w:val="00A86834"/>
    <w:rsid w:val="00A870E0"/>
    <w:rsid w:val="00A8718C"/>
    <w:rsid w:val="00A87394"/>
    <w:rsid w:val="00A8752D"/>
    <w:rsid w:val="00A877A2"/>
    <w:rsid w:val="00A877CD"/>
    <w:rsid w:val="00A879B7"/>
    <w:rsid w:val="00A87A2C"/>
    <w:rsid w:val="00A87BDF"/>
    <w:rsid w:val="00A87BEC"/>
    <w:rsid w:val="00A87E57"/>
    <w:rsid w:val="00A87E9A"/>
    <w:rsid w:val="00A87EDC"/>
    <w:rsid w:val="00A87F9E"/>
    <w:rsid w:val="00A900A2"/>
    <w:rsid w:val="00A90343"/>
    <w:rsid w:val="00A90607"/>
    <w:rsid w:val="00A9074F"/>
    <w:rsid w:val="00A90B6C"/>
    <w:rsid w:val="00A90E81"/>
    <w:rsid w:val="00A90E96"/>
    <w:rsid w:val="00A90ED1"/>
    <w:rsid w:val="00A90F1C"/>
    <w:rsid w:val="00A91091"/>
    <w:rsid w:val="00A91421"/>
    <w:rsid w:val="00A91455"/>
    <w:rsid w:val="00A9151A"/>
    <w:rsid w:val="00A917EF"/>
    <w:rsid w:val="00A91A4D"/>
    <w:rsid w:val="00A91A5E"/>
    <w:rsid w:val="00A91CF4"/>
    <w:rsid w:val="00A91FE2"/>
    <w:rsid w:val="00A91FFF"/>
    <w:rsid w:val="00A920DE"/>
    <w:rsid w:val="00A924D2"/>
    <w:rsid w:val="00A92533"/>
    <w:rsid w:val="00A92B66"/>
    <w:rsid w:val="00A92D05"/>
    <w:rsid w:val="00A92E0E"/>
    <w:rsid w:val="00A92E89"/>
    <w:rsid w:val="00A930CF"/>
    <w:rsid w:val="00A93601"/>
    <w:rsid w:val="00A93618"/>
    <w:rsid w:val="00A9361D"/>
    <w:rsid w:val="00A93740"/>
    <w:rsid w:val="00A93E21"/>
    <w:rsid w:val="00A93EAF"/>
    <w:rsid w:val="00A93FAD"/>
    <w:rsid w:val="00A940B8"/>
    <w:rsid w:val="00A942B4"/>
    <w:rsid w:val="00A942E9"/>
    <w:rsid w:val="00A944C3"/>
    <w:rsid w:val="00A945AB"/>
    <w:rsid w:val="00A948A5"/>
    <w:rsid w:val="00A94BE9"/>
    <w:rsid w:val="00A94C5E"/>
    <w:rsid w:val="00A94FB3"/>
    <w:rsid w:val="00A9509F"/>
    <w:rsid w:val="00A95491"/>
    <w:rsid w:val="00A9589A"/>
    <w:rsid w:val="00A96687"/>
    <w:rsid w:val="00A96FC6"/>
    <w:rsid w:val="00A96FF9"/>
    <w:rsid w:val="00A9713A"/>
    <w:rsid w:val="00A97211"/>
    <w:rsid w:val="00A974CF"/>
    <w:rsid w:val="00A97624"/>
    <w:rsid w:val="00A9768B"/>
    <w:rsid w:val="00A9798A"/>
    <w:rsid w:val="00A97E2E"/>
    <w:rsid w:val="00A97F63"/>
    <w:rsid w:val="00AA029A"/>
    <w:rsid w:val="00AA031C"/>
    <w:rsid w:val="00AA0544"/>
    <w:rsid w:val="00AA05CD"/>
    <w:rsid w:val="00AA0715"/>
    <w:rsid w:val="00AA0836"/>
    <w:rsid w:val="00AA0FE3"/>
    <w:rsid w:val="00AA13AA"/>
    <w:rsid w:val="00AA14F9"/>
    <w:rsid w:val="00AA1676"/>
    <w:rsid w:val="00AA16EA"/>
    <w:rsid w:val="00AA193D"/>
    <w:rsid w:val="00AA1B3F"/>
    <w:rsid w:val="00AA250E"/>
    <w:rsid w:val="00AA25B5"/>
    <w:rsid w:val="00AA26D1"/>
    <w:rsid w:val="00AA2814"/>
    <w:rsid w:val="00AA293C"/>
    <w:rsid w:val="00AA2D99"/>
    <w:rsid w:val="00AA32B5"/>
    <w:rsid w:val="00AA32D5"/>
    <w:rsid w:val="00AA375A"/>
    <w:rsid w:val="00AA3CC7"/>
    <w:rsid w:val="00AA40EA"/>
    <w:rsid w:val="00AA41C2"/>
    <w:rsid w:val="00AA43FB"/>
    <w:rsid w:val="00AA4502"/>
    <w:rsid w:val="00AA4546"/>
    <w:rsid w:val="00AA4758"/>
    <w:rsid w:val="00AA4781"/>
    <w:rsid w:val="00AA4853"/>
    <w:rsid w:val="00AA486B"/>
    <w:rsid w:val="00AA4A67"/>
    <w:rsid w:val="00AA4C3C"/>
    <w:rsid w:val="00AA4C52"/>
    <w:rsid w:val="00AA51B2"/>
    <w:rsid w:val="00AA5282"/>
    <w:rsid w:val="00AA55D9"/>
    <w:rsid w:val="00AA5649"/>
    <w:rsid w:val="00AA56ED"/>
    <w:rsid w:val="00AA58B5"/>
    <w:rsid w:val="00AA5ADC"/>
    <w:rsid w:val="00AA60BB"/>
    <w:rsid w:val="00AA61CF"/>
    <w:rsid w:val="00AA643B"/>
    <w:rsid w:val="00AA65E5"/>
    <w:rsid w:val="00AA6686"/>
    <w:rsid w:val="00AA67CD"/>
    <w:rsid w:val="00AA6C2F"/>
    <w:rsid w:val="00AA6CE0"/>
    <w:rsid w:val="00AA6D74"/>
    <w:rsid w:val="00AA739D"/>
    <w:rsid w:val="00AA7713"/>
    <w:rsid w:val="00AA7765"/>
    <w:rsid w:val="00AA7B1B"/>
    <w:rsid w:val="00AA7D1A"/>
    <w:rsid w:val="00AA7FE1"/>
    <w:rsid w:val="00AB0127"/>
    <w:rsid w:val="00AB04F0"/>
    <w:rsid w:val="00AB0845"/>
    <w:rsid w:val="00AB0F50"/>
    <w:rsid w:val="00AB11F3"/>
    <w:rsid w:val="00AB136E"/>
    <w:rsid w:val="00AB137B"/>
    <w:rsid w:val="00AB1926"/>
    <w:rsid w:val="00AB1978"/>
    <w:rsid w:val="00AB1AB5"/>
    <w:rsid w:val="00AB1C17"/>
    <w:rsid w:val="00AB1C18"/>
    <w:rsid w:val="00AB1CF5"/>
    <w:rsid w:val="00AB2180"/>
    <w:rsid w:val="00AB2316"/>
    <w:rsid w:val="00AB2329"/>
    <w:rsid w:val="00AB28DA"/>
    <w:rsid w:val="00AB2AFB"/>
    <w:rsid w:val="00AB2B03"/>
    <w:rsid w:val="00AB2CF1"/>
    <w:rsid w:val="00AB2D96"/>
    <w:rsid w:val="00AB31EE"/>
    <w:rsid w:val="00AB349C"/>
    <w:rsid w:val="00AB366E"/>
    <w:rsid w:val="00AB3698"/>
    <w:rsid w:val="00AB36ED"/>
    <w:rsid w:val="00AB3FAC"/>
    <w:rsid w:val="00AB40EB"/>
    <w:rsid w:val="00AB41F3"/>
    <w:rsid w:val="00AB43B3"/>
    <w:rsid w:val="00AB4456"/>
    <w:rsid w:val="00AB4953"/>
    <w:rsid w:val="00AB4AB0"/>
    <w:rsid w:val="00AB4AD6"/>
    <w:rsid w:val="00AB4B9A"/>
    <w:rsid w:val="00AB4C44"/>
    <w:rsid w:val="00AB4DBE"/>
    <w:rsid w:val="00AB4F2B"/>
    <w:rsid w:val="00AB4FE8"/>
    <w:rsid w:val="00AB5083"/>
    <w:rsid w:val="00AB57EB"/>
    <w:rsid w:val="00AB59E0"/>
    <w:rsid w:val="00AB5A7F"/>
    <w:rsid w:val="00AB5B41"/>
    <w:rsid w:val="00AB5E40"/>
    <w:rsid w:val="00AB60BA"/>
    <w:rsid w:val="00AB649D"/>
    <w:rsid w:val="00AB65DE"/>
    <w:rsid w:val="00AB6D4B"/>
    <w:rsid w:val="00AB6DBB"/>
    <w:rsid w:val="00AB6E0D"/>
    <w:rsid w:val="00AB6F5E"/>
    <w:rsid w:val="00AB7038"/>
    <w:rsid w:val="00AB7039"/>
    <w:rsid w:val="00AB72CA"/>
    <w:rsid w:val="00AB76BA"/>
    <w:rsid w:val="00AB78D8"/>
    <w:rsid w:val="00AC023A"/>
    <w:rsid w:val="00AC05DC"/>
    <w:rsid w:val="00AC066B"/>
    <w:rsid w:val="00AC0B19"/>
    <w:rsid w:val="00AC0B73"/>
    <w:rsid w:val="00AC0C4A"/>
    <w:rsid w:val="00AC0C58"/>
    <w:rsid w:val="00AC108D"/>
    <w:rsid w:val="00AC113F"/>
    <w:rsid w:val="00AC156E"/>
    <w:rsid w:val="00AC1607"/>
    <w:rsid w:val="00AC1672"/>
    <w:rsid w:val="00AC1BD2"/>
    <w:rsid w:val="00AC25DA"/>
    <w:rsid w:val="00AC273C"/>
    <w:rsid w:val="00AC280C"/>
    <w:rsid w:val="00AC2814"/>
    <w:rsid w:val="00AC290E"/>
    <w:rsid w:val="00AC2B40"/>
    <w:rsid w:val="00AC2B5E"/>
    <w:rsid w:val="00AC2B73"/>
    <w:rsid w:val="00AC2BF6"/>
    <w:rsid w:val="00AC2D9A"/>
    <w:rsid w:val="00AC2F6E"/>
    <w:rsid w:val="00AC3105"/>
    <w:rsid w:val="00AC3113"/>
    <w:rsid w:val="00AC3287"/>
    <w:rsid w:val="00AC339C"/>
    <w:rsid w:val="00AC36AF"/>
    <w:rsid w:val="00AC3826"/>
    <w:rsid w:val="00AC3843"/>
    <w:rsid w:val="00AC3B10"/>
    <w:rsid w:val="00AC3FCA"/>
    <w:rsid w:val="00AC4446"/>
    <w:rsid w:val="00AC44A2"/>
    <w:rsid w:val="00AC458F"/>
    <w:rsid w:val="00AC46DF"/>
    <w:rsid w:val="00AC46FE"/>
    <w:rsid w:val="00AC4890"/>
    <w:rsid w:val="00AC4A46"/>
    <w:rsid w:val="00AC4B25"/>
    <w:rsid w:val="00AC4B77"/>
    <w:rsid w:val="00AC4BBF"/>
    <w:rsid w:val="00AC4D7E"/>
    <w:rsid w:val="00AC4EC5"/>
    <w:rsid w:val="00AC54F0"/>
    <w:rsid w:val="00AC5870"/>
    <w:rsid w:val="00AC5904"/>
    <w:rsid w:val="00AC5AB0"/>
    <w:rsid w:val="00AC5B7D"/>
    <w:rsid w:val="00AC5DC8"/>
    <w:rsid w:val="00AC5F4A"/>
    <w:rsid w:val="00AC625B"/>
    <w:rsid w:val="00AC662B"/>
    <w:rsid w:val="00AC6646"/>
    <w:rsid w:val="00AC6791"/>
    <w:rsid w:val="00AC67F7"/>
    <w:rsid w:val="00AC67FE"/>
    <w:rsid w:val="00AC692F"/>
    <w:rsid w:val="00AC6AFA"/>
    <w:rsid w:val="00AC6CD3"/>
    <w:rsid w:val="00AC7250"/>
    <w:rsid w:val="00AC73FC"/>
    <w:rsid w:val="00AC7554"/>
    <w:rsid w:val="00AC78E8"/>
    <w:rsid w:val="00AC7A11"/>
    <w:rsid w:val="00AC7A79"/>
    <w:rsid w:val="00AC7BFF"/>
    <w:rsid w:val="00AC7DBC"/>
    <w:rsid w:val="00AC7E95"/>
    <w:rsid w:val="00AD045C"/>
    <w:rsid w:val="00AD052D"/>
    <w:rsid w:val="00AD0717"/>
    <w:rsid w:val="00AD097A"/>
    <w:rsid w:val="00AD0A83"/>
    <w:rsid w:val="00AD0B54"/>
    <w:rsid w:val="00AD0C04"/>
    <w:rsid w:val="00AD0F4E"/>
    <w:rsid w:val="00AD103F"/>
    <w:rsid w:val="00AD107A"/>
    <w:rsid w:val="00AD1159"/>
    <w:rsid w:val="00AD11C0"/>
    <w:rsid w:val="00AD11E7"/>
    <w:rsid w:val="00AD13C0"/>
    <w:rsid w:val="00AD1466"/>
    <w:rsid w:val="00AD15B0"/>
    <w:rsid w:val="00AD177C"/>
    <w:rsid w:val="00AD17E1"/>
    <w:rsid w:val="00AD195D"/>
    <w:rsid w:val="00AD1B31"/>
    <w:rsid w:val="00AD1C3F"/>
    <w:rsid w:val="00AD1FDB"/>
    <w:rsid w:val="00AD2163"/>
    <w:rsid w:val="00AD283C"/>
    <w:rsid w:val="00AD29C7"/>
    <w:rsid w:val="00AD2A63"/>
    <w:rsid w:val="00AD2A6A"/>
    <w:rsid w:val="00AD2D37"/>
    <w:rsid w:val="00AD2FBE"/>
    <w:rsid w:val="00AD3269"/>
    <w:rsid w:val="00AD333F"/>
    <w:rsid w:val="00AD366B"/>
    <w:rsid w:val="00AD3C41"/>
    <w:rsid w:val="00AD3D23"/>
    <w:rsid w:val="00AD436D"/>
    <w:rsid w:val="00AD4704"/>
    <w:rsid w:val="00AD4ACF"/>
    <w:rsid w:val="00AD505C"/>
    <w:rsid w:val="00AD55A1"/>
    <w:rsid w:val="00AD59AE"/>
    <w:rsid w:val="00AD59B3"/>
    <w:rsid w:val="00AD602E"/>
    <w:rsid w:val="00AD604E"/>
    <w:rsid w:val="00AD60D4"/>
    <w:rsid w:val="00AD6195"/>
    <w:rsid w:val="00AD678D"/>
    <w:rsid w:val="00AD6ABE"/>
    <w:rsid w:val="00AD6C8E"/>
    <w:rsid w:val="00AD6E7B"/>
    <w:rsid w:val="00AD733D"/>
    <w:rsid w:val="00AD7D56"/>
    <w:rsid w:val="00AD7E9C"/>
    <w:rsid w:val="00AE01A9"/>
    <w:rsid w:val="00AE04CD"/>
    <w:rsid w:val="00AE05FD"/>
    <w:rsid w:val="00AE07F5"/>
    <w:rsid w:val="00AE0809"/>
    <w:rsid w:val="00AE08A0"/>
    <w:rsid w:val="00AE09D0"/>
    <w:rsid w:val="00AE0C8A"/>
    <w:rsid w:val="00AE0D93"/>
    <w:rsid w:val="00AE0ECB"/>
    <w:rsid w:val="00AE0FB9"/>
    <w:rsid w:val="00AE10C8"/>
    <w:rsid w:val="00AE13DB"/>
    <w:rsid w:val="00AE14A4"/>
    <w:rsid w:val="00AE14B9"/>
    <w:rsid w:val="00AE1679"/>
    <w:rsid w:val="00AE16FF"/>
    <w:rsid w:val="00AE17E9"/>
    <w:rsid w:val="00AE18CF"/>
    <w:rsid w:val="00AE1927"/>
    <w:rsid w:val="00AE1AA1"/>
    <w:rsid w:val="00AE1B67"/>
    <w:rsid w:val="00AE1FAB"/>
    <w:rsid w:val="00AE2153"/>
    <w:rsid w:val="00AE2522"/>
    <w:rsid w:val="00AE2AC8"/>
    <w:rsid w:val="00AE2BE1"/>
    <w:rsid w:val="00AE3336"/>
    <w:rsid w:val="00AE33AC"/>
    <w:rsid w:val="00AE3411"/>
    <w:rsid w:val="00AE3428"/>
    <w:rsid w:val="00AE363B"/>
    <w:rsid w:val="00AE3738"/>
    <w:rsid w:val="00AE394C"/>
    <w:rsid w:val="00AE3F7C"/>
    <w:rsid w:val="00AE420C"/>
    <w:rsid w:val="00AE451B"/>
    <w:rsid w:val="00AE460C"/>
    <w:rsid w:val="00AE4B73"/>
    <w:rsid w:val="00AE4B9F"/>
    <w:rsid w:val="00AE4DD6"/>
    <w:rsid w:val="00AE4E8B"/>
    <w:rsid w:val="00AE4F9E"/>
    <w:rsid w:val="00AE543C"/>
    <w:rsid w:val="00AE5A7A"/>
    <w:rsid w:val="00AE5B18"/>
    <w:rsid w:val="00AE5EF2"/>
    <w:rsid w:val="00AE5FEA"/>
    <w:rsid w:val="00AE6093"/>
    <w:rsid w:val="00AE6118"/>
    <w:rsid w:val="00AE63B0"/>
    <w:rsid w:val="00AE67A7"/>
    <w:rsid w:val="00AE6834"/>
    <w:rsid w:val="00AE689E"/>
    <w:rsid w:val="00AE6976"/>
    <w:rsid w:val="00AE6A26"/>
    <w:rsid w:val="00AE6BE0"/>
    <w:rsid w:val="00AE6C0D"/>
    <w:rsid w:val="00AE7070"/>
    <w:rsid w:val="00AE72DB"/>
    <w:rsid w:val="00AE7355"/>
    <w:rsid w:val="00AE76B3"/>
    <w:rsid w:val="00AE7923"/>
    <w:rsid w:val="00AE79AD"/>
    <w:rsid w:val="00AE7C8D"/>
    <w:rsid w:val="00AF00F6"/>
    <w:rsid w:val="00AF040C"/>
    <w:rsid w:val="00AF04C1"/>
    <w:rsid w:val="00AF0536"/>
    <w:rsid w:val="00AF0A8C"/>
    <w:rsid w:val="00AF0B0E"/>
    <w:rsid w:val="00AF0C6F"/>
    <w:rsid w:val="00AF0E36"/>
    <w:rsid w:val="00AF1027"/>
    <w:rsid w:val="00AF1570"/>
    <w:rsid w:val="00AF1C3A"/>
    <w:rsid w:val="00AF1DE2"/>
    <w:rsid w:val="00AF20A4"/>
    <w:rsid w:val="00AF220C"/>
    <w:rsid w:val="00AF226F"/>
    <w:rsid w:val="00AF2433"/>
    <w:rsid w:val="00AF24A1"/>
    <w:rsid w:val="00AF2817"/>
    <w:rsid w:val="00AF286C"/>
    <w:rsid w:val="00AF28C6"/>
    <w:rsid w:val="00AF2916"/>
    <w:rsid w:val="00AF29D7"/>
    <w:rsid w:val="00AF2B94"/>
    <w:rsid w:val="00AF2C9B"/>
    <w:rsid w:val="00AF2EB7"/>
    <w:rsid w:val="00AF2EDE"/>
    <w:rsid w:val="00AF30AB"/>
    <w:rsid w:val="00AF347C"/>
    <w:rsid w:val="00AF365F"/>
    <w:rsid w:val="00AF3B4D"/>
    <w:rsid w:val="00AF3C50"/>
    <w:rsid w:val="00AF3DD3"/>
    <w:rsid w:val="00AF3F32"/>
    <w:rsid w:val="00AF4067"/>
    <w:rsid w:val="00AF4084"/>
    <w:rsid w:val="00AF4340"/>
    <w:rsid w:val="00AF439A"/>
    <w:rsid w:val="00AF463F"/>
    <w:rsid w:val="00AF46BC"/>
    <w:rsid w:val="00AF4777"/>
    <w:rsid w:val="00AF4975"/>
    <w:rsid w:val="00AF49AC"/>
    <w:rsid w:val="00AF4A89"/>
    <w:rsid w:val="00AF4B7A"/>
    <w:rsid w:val="00AF53E9"/>
    <w:rsid w:val="00AF564D"/>
    <w:rsid w:val="00AF5A22"/>
    <w:rsid w:val="00AF5A74"/>
    <w:rsid w:val="00AF5D68"/>
    <w:rsid w:val="00AF6192"/>
    <w:rsid w:val="00AF63D9"/>
    <w:rsid w:val="00AF6523"/>
    <w:rsid w:val="00AF6528"/>
    <w:rsid w:val="00AF667B"/>
    <w:rsid w:val="00AF68DE"/>
    <w:rsid w:val="00AF697C"/>
    <w:rsid w:val="00AF6B6D"/>
    <w:rsid w:val="00AF6E8D"/>
    <w:rsid w:val="00AF6EF0"/>
    <w:rsid w:val="00AF6FCE"/>
    <w:rsid w:val="00AF706E"/>
    <w:rsid w:val="00AF708D"/>
    <w:rsid w:val="00AF728F"/>
    <w:rsid w:val="00AF72BE"/>
    <w:rsid w:val="00AF7307"/>
    <w:rsid w:val="00AF772B"/>
    <w:rsid w:val="00AF778A"/>
    <w:rsid w:val="00AF7BBC"/>
    <w:rsid w:val="00AF7C9F"/>
    <w:rsid w:val="00AF7CB6"/>
    <w:rsid w:val="00AF7D73"/>
    <w:rsid w:val="00AF7DA1"/>
    <w:rsid w:val="00AF7E0A"/>
    <w:rsid w:val="00B000E1"/>
    <w:rsid w:val="00B003D1"/>
    <w:rsid w:val="00B0058C"/>
    <w:rsid w:val="00B00635"/>
    <w:rsid w:val="00B006F4"/>
    <w:rsid w:val="00B007EA"/>
    <w:rsid w:val="00B00B8F"/>
    <w:rsid w:val="00B00D5B"/>
    <w:rsid w:val="00B00D9A"/>
    <w:rsid w:val="00B00DBE"/>
    <w:rsid w:val="00B00E35"/>
    <w:rsid w:val="00B00F81"/>
    <w:rsid w:val="00B0109A"/>
    <w:rsid w:val="00B01214"/>
    <w:rsid w:val="00B0122F"/>
    <w:rsid w:val="00B012ED"/>
    <w:rsid w:val="00B01456"/>
    <w:rsid w:val="00B01512"/>
    <w:rsid w:val="00B01677"/>
    <w:rsid w:val="00B01C16"/>
    <w:rsid w:val="00B01CD4"/>
    <w:rsid w:val="00B01F4C"/>
    <w:rsid w:val="00B023F7"/>
    <w:rsid w:val="00B023FC"/>
    <w:rsid w:val="00B028A9"/>
    <w:rsid w:val="00B028AB"/>
    <w:rsid w:val="00B02991"/>
    <w:rsid w:val="00B02CAE"/>
    <w:rsid w:val="00B02DA5"/>
    <w:rsid w:val="00B02ECF"/>
    <w:rsid w:val="00B0303D"/>
    <w:rsid w:val="00B03188"/>
    <w:rsid w:val="00B031FD"/>
    <w:rsid w:val="00B03338"/>
    <w:rsid w:val="00B03589"/>
    <w:rsid w:val="00B03D5A"/>
    <w:rsid w:val="00B03F3E"/>
    <w:rsid w:val="00B04211"/>
    <w:rsid w:val="00B04424"/>
    <w:rsid w:val="00B047AB"/>
    <w:rsid w:val="00B048D5"/>
    <w:rsid w:val="00B04FD0"/>
    <w:rsid w:val="00B0526B"/>
    <w:rsid w:val="00B05511"/>
    <w:rsid w:val="00B057F9"/>
    <w:rsid w:val="00B05978"/>
    <w:rsid w:val="00B05B5E"/>
    <w:rsid w:val="00B05BE8"/>
    <w:rsid w:val="00B063CC"/>
    <w:rsid w:val="00B06572"/>
    <w:rsid w:val="00B06921"/>
    <w:rsid w:val="00B06C88"/>
    <w:rsid w:val="00B06CE8"/>
    <w:rsid w:val="00B06E16"/>
    <w:rsid w:val="00B071A0"/>
    <w:rsid w:val="00B071FC"/>
    <w:rsid w:val="00B072A7"/>
    <w:rsid w:val="00B07D14"/>
    <w:rsid w:val="00B100C0"/>
    <w:rsid w:val="00B104AD"/>
    <w:rsid w:val="00B1061B"/>
    <w:rsid w:val="00B107A3"/>
    <w:rsid w:val="00B109C5"/>
    <w:rsid w:val="00B10ABE"/>
    <w:rsid w:val="00B10AD2"/>
    <w:rsid w:val="00B10C81"/>
    <w:rsid w:val="00B10CA9"/>
    <w:rsid w:val="00B10ED4"/>
    <w:rsid w:val="00B10EF6"/>
    <w:rsid w:val="00B10F66"/>
    <w:rsid w:val="00B11064"/>
    <w:rsid w:val="00B114DE"/>
    <w:rsid w:val="00B116B0"/>
    <w:rsid w:val="00B1183B"/>
    <w:rsid w:val="00B11C01"/>
    <w:rsid w:val="00B11D4A"/>
    <w:rsid w:val="00B12247"/>
    <w:rsid w:val="00B122DF"/>
    <w:rsid w:val="00B12D1F"/>
    <w:rsid w:val="00B1314A"/>
    <w:rsid w:val="00B133AE"/>
    <w:rsid w:val="00B134CB"/>
    <w:rsid w:val="00B13595"/>
    <w:rsid w:val="00B1361A"/>
    <w:rsid w:val="00B13621"/>
    <w:rsid w:val="00B13641"/>
    <w:rsid w:val="00B13909"/>
    <w:rsid w:val="00B1394D"/>
    <w:rsid w:val="00B13A6C"/>
    <w:rsid w:val="00B13AD0"/>
    <w:rsid w:val="00B13AF9"/>
    <w:rsid w:val="00B13CC7"/>
    <w:rsid w:val="00B13D70"/>
    <w:rsid w:val="00B13F06"/>
    <w:rsid w:val="00B13F72"/>
    <w:rsid w:val="00B1406A"/>
    <w:rsid w:val="00B14132"/>
    <w:rsid w:val="00B142F3"/>
    <w:rsid w:val="00B1457A"/>
    <w:rsid w:val="00B1484E"/>
    <w:rsid w:val="00B14884"/>
    <w:rsid w:val="00B149DC"/>
    <w:rsid w:val="00B14A78"/>
    <w:rsid w:val="00B14AC1"/>
    <w:rsid w:val="00B14AF1"/>
    <w:rsid w:val="00B14DBB"/>
    <w:rsid w:val="00B15131"/>
    <w:rsid w:val="00B153A0"/>
    <w:rsid w:val="00B15481"/>
    <w:rsid w:val="00B155D1"/>
    <w:rsid w:val="00B15674"/>
    <w:rsid w:val="00B15ABA"/>
    <w:rsid w:val="00B15CCC"/>
    <w:rsid w:val="00B15E5F"/>
    <w:rsid w:val="00B16248"/>
    <w:rsid w:val="00B1657E"/>
    <w:rsid w:val="00B166F1"/>
    <w:rsid w:val="00B1698B"/>
    <w:rsid w:val="00B16B9C"/>
    <w:rsid w:val="00B17035"/>
    <w:rsid w:val="00B170DD"/>
    <w:rsid w:val="00B17169"/>
    <w:rsid w:val="00B171BF"/>
    <w:rsid w:val="00B17259"/>
    <w:rsid w:val="00B1741E"/>
    <w:rsid w:val="00B17422"/>
    <w:rsid w:val="00B17707"/>
    <w:rsid w:val="00B17C9D"/>
    <w:rsid w:val="00B17D42"/>
    <w:rsid w:val="00B17D43"/>
    <w:rsid w:val="00B17DF5"/>
    <w:rsid w:val="00B17F89"/>
    <w:rsid w:val="00B20056"/>
    <w:rsid w:val="00B20114"/>
    <w:rsid w:val="00B20382"/>
    <w:rsid w:val="00B207A8"/>
    <w:rsid w:val="00B20CCC"/>
    <w:rsid w:val="00B20CEF"/>
    <w:rsid w:val="00B2114F"/>
    <w:rsid w:val="00B2117D"/>
    <w:rsid w:val="00B216BA"/>
    <w:rsid w:val="00B216FC"/>
    <w:rsid w:val="00B2178E"/>
    <w:rsid w:val="00B21B8F"/>
    <w:rsid w:val="00B21CBE"/>
    <w:rsid w:val="00B21CE9"/>
    <w:rsid w:val="00B21DE0"/>
    <w:rsid w:val="00B21E60"/>
    <w:rsid w:val="00B21E64"/>
    <w:rsid w:val="00B21EF2"/>
    <w:rsid w:val="00B21FBF"/>
    <w:rsid w:val="00B224BA"/>
    <w:rsid w:val="00B225C4"/>
    <w:rsid w:val="00B22B49"/>
    <w:rsid w:val="00B22D43"/>
    <w:rsid w:val="00B2305D"/>
    <w:rsid w:val="00B23194"/>
    <w:rsid w:val="00B232F4"/>
    <w:rsid w:val="00B2349A"/>
    <w:rsid w:val="00B2385D"/>
    <w:rsid w:val="00B23AB2"/>
    <w:rsid w:val="00B23D87"/>
    <w:rsid w:val="00B23F9B"/>
    <w:rsid w:val="00B241F6"/>
    <w:rsid w:val="00B244C4"/>
    <w:rsid w:val="00B24E40"/>
    <w:rsid w:val="00B24F12"/>
    <w:rsid w:val="00B24FE7"/>
    <w:rsid w:val="00B2507D"/>
    <w:rsid w:val="00B251EE"/>
    <w:rsid w:val="00B25375"/>
    <w:rsid w:val="00B258FC"/>
    <w:rsid w:val="00B2595B"/>
    <w:rsid w:val="00B25B6C"/>
    <w:rsid w:val="00B25BCB"/>
    <w:rsid w:val="00B25F6B"/>
    <w:rsid w:val="00B260C3"/>
    <w:rsid w:val="00B2665D"/>
    <w:rsid w:val="00B267D0"/>
    <w:rsid w:val="00B269BC"/>
    <w:rsid w:val="00B26D0A"/>
    <w:rsid w:val="00B26EFD"/>
    <w:rsid w:val="00B274D1"/>
    <w:rsid w:val="00B27707"/>
    <w:rsid w:val="00B27879"/>
    <w:rsid w:val="00B303C0"/>
    <w:rsid w:val="00B307E8"/>
    <w:rsid w:val="00B30ABB"/>
    <w:rsid w:val="00B30C55"/>
    <w:rsid w:val="00B30CB0"/>
    <w:rsid w:val="00B30E63"/>
    <w:rsid w:val="00B30EA7"/>
    <w:rsid w:val="00B30F68"/>
    <w:rsid w:val="00B3106E"/>
    <w:rsid w:val="00B311F6"/>
    <w:rsid w:val="00B31460"/>
    <w:rsid w:val="00B31487"/>
    <w:rsid w:val="00B3174A"/>
    <w:rsid w:val="00B31792"/>
    <w:rsid w:val="00B3193B"/>
    <w:rsid w:val="00B31A0A"/>
    <w:rsid w:val="00B31A1A"/>
    <w:rsid w:val="00B31C2F"/>
    <w:rsid w:val="00B31CBA"/>
    <w:rsid w:val="00B31CF8"/>
    <w:rsid w:val="00B31E91"/>
    <w:rsid w:val="00B31F0E"/>
    <w:rsid w:val="00B3200D"/>
    <w:rsid w:val="00B32553"/>
    <w:rsid w:val="00B32829"/>
    <w:rsid w:val="00B32BCE"/>
    <w:rsid w:val="00B32FA5"/>
    <w:rsid w:val="00B330CA"/>
    <w:rsid w:val="00B3337E"/>
    <w:rsid w:val="00B33458"/>
    <w:rsid w:val="00B33DE6"/>
    <w:rsid w:val="00B33ECC"/>
    <w:rsid w:val="00B33FF1"/>
    <w:rsid w:val="00B3435A"/>
    <w:rsid w:val="00B345F7"/>
    <w:rsid w:val="00B3460A"/>
    <w:rsid w:val="00B34A78"/>
    <w:rsid w:val="00B34C42"/>
    <w:rsid w:val="00B34CCC"/>
    <w:rsid w:val="00B35019"/>
    <w:rsid w:val="00B35205"/>
    <w:rsid w:val="00B35936"/>
    <w:rsid w:val="00B35C8E"/>
    <w:rsid w:val="00B36100"/>
    <w:rsid w:val="00B36324"/>
    <w:rsid w:val="00B36658"/>
    <w:rsid w:val="00B3674D"/>
    <w:rsid w:val="00B36985"/>
    <w:rsid w:val="00B36BAB"/>
    <w:rsid w:val="00B36C83"/>
    <w:rsid w:val="00B372D7"/>
    <w:rsid w:val="00B3788A"/>
    <w:rsid w:val="00B37D92"/>
    <w:rsid w:val="00B37DB9"/>
    <w:rsid w:val="00B40096"/>
    <w:rsid w:val="00B400E2"/>
    <w:rsid w:val="00B40325"/>
    <w:rsid w:val="00B404E6"/>
    <w:rsid w:val="00B40778"/>
    <w:rsid w:val="00B407B2"/>
    <w:rsid w:val="00B408B2"/>
    <w:rsid w:val="00B40BCF"/>
    <w:rsid w:val="00B41074"/>
    <w:rsid w:val="00B4118F"/>
    <w:rsid w:val="00B411B5"/>
    <w:rsid w:val="00B4140F"/>
    <w:rsid w:val="00B416F5"/>
    <w:rsid w:val="00B41A0D"/>
    <w:rsid w:val="00B41B7E"/>
    <w:rsid w:val="00B41C5F"/>
    <w:rsid w:val="00B41CF3"/>
    <w:rsid w:val="00B41EE1"/>
    <w:rsid w:val="00B4209D"/>
    <w:rsid w:val="00B4216B"/>
    <w:rsid w:val="00B42179"/>
    <w:rsid w:val="00B4221C"/>
    <w:rsid w:val="00B423C5"/>
    <w:rsid w:val="00B425E2"/>
    <w:rsid w:val="00B427BB"/>
    <w:rsid w:val="00B427C0"/>
    <w:rsid w:val="00B42826"/>
    <w:rsid w:val="00B42A05"/>
    <w:rsid w:val="00B42A98"/>
    <w:rsid w:val="00B42C29"/>
    <w:rsid w:val="00B42CA4"/>
    <w:rsid w:val="00B42DCF"/>
    <w:rsid w:val="00B42E22"/>
    <w:rsid w:val="00B42ECB"/>
    <w:rsid w:val="00B42F76"/>
    <w:rsid w:val="00B42FBC"/>
    <w:rsid w:val="00B433C4"/>
    <w:rsid w:val="00B43544"/>
    <w:rsid w:val="00B43917"/>
    <w:rsid w:val="00B43A1C"/>
    <w:rsid w:val="00B43AFA"/>
    <w:rsid w:val="00B43B92"/>
    <w:rsid w:val="00B43CFE"/>
    <w:rsid w:val="00B43DD0"/>
    <w:rsid w:val="00B43E5C"/>
    <w:rsid w:val="00B43EDE"/>
    <w:rsid w:val="00B44019"/>
    <w:rsid w:val="00B44050"/>
    <w:rsid w:val="00B4435A"/>
    <w:rsid w:val="00B44372"/>
    <w:rsid w:val="00B446D2"/>
    <w:rsid w:val="00B449D3"/>
    <w:rsid w:val="00B456D5"/>
    <w:rsid w:val="00B45961"/>
    <w:rsid w:val="00B45A82"/>
    <w:rsid w:val="00B45DA5"/>
    <w:rsid w:val="00B460CF"/>
    <w:rsid w:val="00B46253"/>
    <w:rsid w:val="00B4660C"/>
    <w:rsid w:val="00B467BD"/>
    <w:rsid w:val="00B46A2A"/>
    <w:rsid w:val="00B471CA"/>
    <w:rsid w:val="00B4741A"/>
    <w:rsid w:val="00B476E3"/>
    <w:rsid w:val="00B478B4"/>
    <w:rsid w:val="00B47CFF"/>
    <w:rsid w:val="00B47D88"/>
    <w:rsid w:val="00B5000D"/>
    <w:rsid w:val="00B50169"/>
    <w:rsid w:val="00B50569"/>
    <w:rsid w:val="00B507A5"/>
    <w:rsid w:val="00B50C17"/>
    <w:rsid w:val="00B50D34"/>
    <w:rsid w:val="00B51051"/>
    <w:rsid w:val="00B512A9"/>
    <w:rsid w:val="00B513BE"/>
    <w:rsid w:val="00B518AD"/>
    <w:rsid w:val="00B518DA"/>
    <w:rsid w:val="00B51E9D"/>
    <w:rsid w:val="00B51EF3"/>
    <w:rsid w:val="00B51F01"/>
    <w:rsid w:val="00B5217F"/>
    <w:rsid w:val="00B5230D"/>
    <w:rsid w:val="00B52792"/>
    <w:rsid w:val="00B52C63"/>
    <w:rsid w:val="00B5308B"/>
    <w:rsid w:val="00B53105"/>
    <w:rsid w:val="00B5310D"/>
    <w:rsid w:val="00B53535"/>
    <w:rsid w:val="00B5364B"/>
    <w:rsid w:val="00B538C6"/>
    <w:rsid w:val="00B53C3C"/>
    <w:rsid w:val="00B53CBE"/>
    <w:rsid w:val="00B53CC8"/>
    <w:rsid w:val="00B53F88"/>
    <w:rsid w:val="00B54176"/>
    <w:rsid w:val="00B542D6"/>
    <w:rsid w:val="00B5475B"/>
    <w:rsid w:val="00B549CA"/>
    <w:rsid w:val="00B54F66"/>
    <w:rsid w:val="00B5530C"/>
    <w:rsid w:val="00B553A8"/>
    <w:rsid w:val="00B5549B"/>
    <w:rsid w:val="00B55BF3"/>
    <w:rsid w:val="00B5605D"/>
    <w:rsid w:val="00B56256"/>
    <w:rsid w:val="00B566AC"/>
    <w:rsid w:val="00B56955"/>
    <w:rsid w:val="00B5695C"/>
    <w:rsid w:val="00B5695D"/>
    <w:rsid w:val="00B56BAD"/>
    <w:rsid w:val="00B56FD8"/>
    <w:rsid w:val="00B57019"/>
    <w:rsid w:val="00B5719E"/>
    <w:rsid w:val="00B573E7"/>
    <w:rsid w:val="00B57685"/>
    <w:rsid w:val="00B577AA"/>
    <w:rsid w:val="00B57A8C"/>
    <w:rsid w:val="00B6036E"/>
    <w:rsid w:val="00B605A6"/>
    <w:rsid w:val="00B60710"/>
    <w:rsid w:val="00B608D5"/>
    <w:rsid w:val="00B60C4C"/>
    <w:rsid w:val="00B60C5E"/>
    <w:rsid w:val="00B60CCC"/>
    <w:rsid w:val="00B60D76"/>
    <w:rsid w:val="00B60DAC"/>
    <w:rsid w:val="00B611AC"/>
    <w:rsid w:val="00B613A0"/>
    <w:rsid w:val="00B617CA"/>
    <w:rsid w:val="00B61861"/>
    <w:rsid w:val="00B618E8"/>
    <w:rsid w:val="00B61901"/>
    <w:rsid w:val="00B619ED"/>
    <w:rsid w:val="00B61BA1"/>
    <w:rsid w:val="00B61CA0"/>
    <w:rsid w:val="00B61CD6"/>
    <w:rsid w:val="00B61D47"/>
    <w:rsid w:val="00B6212B"/>
    <w:rsid w:val="00B621F5"/>
    <w:rsid w:val="00B624E2"/>
    <w:rsid w:val="00B627FD"/>
    <w:rsid w:val="00B62D67"/>
    <w:rsid w:val="00B62FD5"/>
    <w:rsid w:val="00B63128"/>
    <w:rsid w:val="00B63364"/>
    <w:rsid w:val="00B633F8"/>
    <w:rsid w:val="00B63A7B"/>
    <w:rsid w:val="00B63AAA"/>
    <w:rsid w:val="00B63D85"/>
    <w:rsid w:val="00B63EA7"/>
    <w:rsid w:val="00B63F85"/>
    <w:rsid w:val="00B64060"/>
    <w:rsid w:val="00B6407B"/>
    <w:rsid w:val="00B6428D"/>
    <w:rsid w:val="00B642F4"/>
    <w:rsid w:val="00B64448"/>
    <w:rsid w:val="00B64658"/>
    <w:rsid w:val="00B64939"/>
    <w:rsid w:val="00B65060"/>
    <w:rsid w:val="00B6537B"/>
    <w:rsid w:val="00B654F6"/>
    <w:rsid w:val="00B655F3"/>
    <w:rsid w:val="00B65876"/>
    <w:rsid w:val="00B65DD7"/>
    <w:rsid w:val="00B664CF"/>
    <w:rsid w:val="00B665E0"/>
    <w:rsid w:val="00B667A2"/>
    <w:rsid w:val="00B6689A"/>
    <w:rsid w:val="00B66B6C"/>
    <w:rsid w:val="00B66CE3"/>
    <w:rsid w:val="00B66ECD"/>
    <w:rsid w:val="00B67192"/>
    <w:rsid w:val="00B672D7"/>
    <w:rsid w:val="00B6758C"/>
    <w:rsid w:val="00B677DE"/>
    <w:rsid w:val="00B679F7"/>
    <w:rsid w:val="00B67C0C"/>
    <w:rsid w:val="00B67D1C"/>
    <w:rsid w:val="00B7075D"/>
    <w:rsid w:val="00B709EF"/>
    <w:rsid w:val="00B70B7F"/>
    <w:rsid w:val="00B7117B"/>
    <w:rsid w:val="00B713D1"/>
    <w:rsid w:val="00B7159A"/>
    <w:rsid w:val="00B715A3"/>
    <w:rsid w:val="00B715FA"/>
    <w:rsid w:val="00B7163F"/>
    <w:rsid w:val="00B716A3"/>
    <w:rsid w:val="00B716F5"/>
    <w:rsid w:val="00B7176E"/>
    <w:rsid w:val="00B71AB2"/>
    <w:rsid w:val="00B71AEC"/>
    <w:rsid w:val="00B71CBF"/>
    <w:rsid w:val="00B71ECC"/>
    <w:rsid w:val="00B72291"/>
    <w:rsid w:val="00B726C9"/>
    <w:rsid w:val="00B7289A"/>
    <w:rsid w:val="00B729A7"/>
    <w:rsid w:val="00B72A63"/>
    <w:rsid w:val="00B72D1E"/>
    <w:rsid w:val="00B72D96"/>
    <w:rsid w:val="00B72F11"/>
    <w:rsid w:val="00B732C4"/>
    <w:rsid w:val="00B73455"/>
    <w:rsid w:val="00B739F9"/>
    <w:rsid w:val="00B73F4F"/>
    <w:rsid w:val="00B73F64"/>
    <w:rsid w:val="00B744C5"/>
    <w:rsid w:val="00B7453F"/>
    <w:rsid w:val="00B74BCD"/>
    <w:rsid w:val="00B74E5A"/>
    <w:rsid w:val="00B75465"/>
    <w:rsid w:val="00B75505"/>
    <w:rsid w:val="00B75A0D"/>
    <w:rsid w:val="00B763AD"/>
    <w:rsid w:val="00B76595"/>
    <w:rsid w:val="00B7680C"/>
    <w:rsid w:val="00B76C1D"/>
    <w:rsid w:val="00B76C36"/>
    <w:rsid w:val="00B76E65"/>
    <w:rsid w:val="00B770B9"/>
    <w:rsid w:val="00B772CC"/>
    <w:rsid w:val="00B7755F"/>
    <w:rsid w:val="00B775E6"/>
    <w:rsid w:val="00B778C7"/>
    <w:rsid w:val="00B77B09"/>
    <w:rsid w:val="00B77C55"/>
    <w:rsid w:val="00B77DC1"/>
    <w:rsid w:val="00B77E5D"/>
    <w:rsid w:val="00B77ED5"/>
    <w:rsid w:val="00B77F71"/>
    <w:rsid w:val="00B80304"/>
    <w:rsid w:val="00B8063A"/>
    <w:rsid w:val="00B80829"/>
    <w:rsid w:val="00B80B09"/>
    <w:rsid w:val="00B80CDE"/>
    <w:rsid w:val="00B80D08"/>
    <w:rsid w:val="00B80D91"/>
    <w:rsid w:val="00B810ED"/>
    <w:rsid w:val="00B8143C"/>
    <w:rsid w:val="00B8168D"/>
    <w:rsid w:val="00B81870"/>
    <w:rsid w:val="00B81AC7"/>
    <w:rsid w:val="00B81EC5"/>
    <w:rsid w:val="00B822AF"/>
    <w:rsid w:val="00B82311"/>
    <w:rsid w:val="00B82CED"/>
    <w:rsid w:val="00B82FC9"/>
    <w:rsid w:val="00B8333C"/>
    <w:rsid w:val="00B833C1"/>
    <w:rsid w:val="00B833D4"/>
    <w:rsid w:val="00B836CF"/>
    <w:rsid w:val="00B83802"/>
    <w:rsid w:val="00B83948"/>
    <w:rsid w:val="00B83E6B"/>
    <w:rsid w:val="00B841E9"/>
    <w:rsid w:val="00B84345"/>
    <w:rsid w:val="00B843C3"/>
    <w:rsid w:val="00B847F5"/>
    <w:rsid w:val="00B84A54"/>
    <w:rsid w:val="00B84F18"/>
    <w:rsid w:val="00B84F87"/>
    <w:rsid w:val="00B85106"/>
    <w:rsid w:val="00B85481"/>
    <w:rsid w:val="00B85773"/>
    <w:rsid w:val="00B8577B"/>
    <w:rsid w:val="00B8582A"/>
    <w:rsid w:val="00B85850"/>
    <w:rsid w:val="00B85B9A"/>
    <w:rsid w:val="00B85D49"/>
    <w:rsid w:val="00B85EFC"/>
    <w:rsid w:val="00B85F54"/>
    <w:rsid w:val="00B85FA8"/>
    <w:rsid w:val="00B86083"/>
    <w:rsid w:val="00B86149"/>
    <w:rsid w:val="00B8639F"/>
    <w:rsid w:val="00B863B5"/>
    <w:rsid w:val="00B86585"/>
    <w:rsid w:val="00B86D79"/>
    <w:rsid w:val="00B86EBD"/>
    <w:rsid w:val="00B86FB3"/>
    <w:rsid w:val="00B8700C"/>
    <w:rsid w:val="00B871F7"/>
    <w:rsid w:val="00B872A9"/>
    <w:rsid w:val="00B87697"/>
    <w:rsid w:val="00B879B7"/>
    <w:rsid w:val="00B87A83"/>
    <w:rsid w:val="00B87B02"/>
    <w:rsid w:val="00B87B50"/>
    <w:rsid w:val="00B90024"/>
    <w:rsid w:val="00B90030"/>
    <w:rsid w:val="00B902C9"/>
    <w:rsid w:val="00B9032B"/>
    <w:rsid w:val="00B9063D"/>
    <w:rsid w:val="00B9069A"/>
    <w:rsid w:val="00B906F5"/>
    <w:rsid w:val="00B9078B"/>
    <w:rsid w:val="00B9080A"/>
    <w:rsid w:val="00B90A08"/>
    <w:rsid w:val="00B90ED9"/>
    <w:rsid w:val="00B90FED"/>
    <w:rsid w:val="00B91990"/>
    <w:rsid w:val="00B91F89"/>
    <w:rsid w:val="00B9200A"/>
    <w:rsid w:val="00B9215D"/>
    <w:rsid w:val="00B9222E"/>
    <w:rsid w:val="00B92308"/>
    <w:rsid w:val="00B928A8"/>
    <w:rsid w:val="00B92997"/>
    <w:rsid w:val="00B92A5F"/>
    <w:rsid w:val="00B92C34"/>
    <w:rsid w:val="00B92CB2"/>
    <w:rsid w:val="00B92CB8"/>
    <w:rsid w:val="00B92EEF"/>
    <w:rsid w:val="00B92FB4"/>
    <w:rsid w:val="00B93CD6"/>
    <w:rsid w:val="00B93E76"/>
    <w:rsid w:val="00B93E8E"/>
    <w:rsid w:val="00B93EA9"/>
    <w:rsid w:val="00B93F8B"/>
    <w:rsid w:val="00B94043"/>
    <w:rsid w:val="00B947EE"/>
    <w:rsid w:val="00B948E4"/>
    <w:rsid w:val="00B948FE"/>
    <w:rsid w:val="00B94980"/>
    <w:rsid w:val="00B94B4A"/>
    <w:rsid w:val="00B94FD4"/>
    <w:rsid w:val="00B950DE"/>
    <w:rsid w:val="00B95304"/>
    <w:rsid w:val="00B958D9"/>
    <w:rsid w:val="00B959F9"/>
    <w:rsid w:val="00B95C6B"/>
    <w:rsid w:val="00B95CA2"/>
    <w:rsid w:val="00B95CAF"/>
    <w:rsid w:val="00B95CB7"/>
    <w:rsid w:val="00B95F60"/>
    <w:rsid w:val="00B964F9"/>
    <w:rsid w:val="00B969A0"/>
    <w:rsid w:val="00B96BA0"/>
    <w:rsid w:val="00B96D9A"/>
    <w:rsid w:val="00B96FCE"/>
    <w:rsid w:val="00B971CA"/>
    <w:rsid w:val="00B975F4"/>
    <w:rsid w:val="00B979CD"/>
    <w:rsid w:val="00B97F29"/>
    <w:rsid w:val="00B97FC5"/>
    <w:rsid w:val="00BA05CC"/>
    <w:rsid w:val="00BA066F"/>
    <w:rsid w:val="00BA068C"/>
    <w:rsid w:val="00BA076D"/>
    <w:rsid w:val="00BA0A01"/>
    <w:rsid w:val="00BA0EFD"/>
    <w:rsid w:val="00BA1726"/>
    <w:rsid w:val="00BA1734"/>
    <w:rsid w:val="00BA17DB"/>
    <w:rsid w:val="00BA1864"/>
    <w:rsid w:val="00BA1985"/>
    <w:rsid w:val="00BA1A9B"/>
    <w:rsid w:val="00BA1B17"/>
    <w:rsid w:val="00BA1DD7"/>
    <w:rsid w:val="00BA1DF6"/>
    <w:rsid w:val="00BA24EA"/>
    <w:rsid w:val="00BA2592"/>
    <w:rsid w:val="00BA2C94"/>
    <w:rsid w:val="00BA304E"/>
    <w:rsid w:val="00BA3097"/>
    <w:rsid w:val="00BA30B3"/>
    <w:rsid w:val="00BA31C3"/>
    <w:rsid w:val="00BA357A"/>
    <w:rsid w:val="00BA35C8"/>
    <w:rsid w:val="00BA35D5"/>
    <w:rsid w:val="00BA4004"/>
    <w:rsid w:val="00BA4216"/>
    <w:rsid w:val="00BA4657"/>
    <w:rsid w:val="00BA4E67"/>
    <w:rsid w:val="00BA4F03"/>
    <w:rsid w:val="00BA53F7"/>
    <w:rsid w:val="00BA5471"/>
    <w:rsid w:val="00BA5524"/>
    <w:rsid w:val="00BA570F"/>
    <w:rsid w:val="00BA59C0"/>
    <w:rsid w:val="00BA5AF5"/>
    <w:rsid w:val="00BA5E68"/>
    <w:rsid w:val="00BA62F4"/>
    <w:rsid w:val="00BA63A9"/>
    <w:rsid w:val="00BA64F6"/>
    <w:rsid w:val="00BA677D"/>
    <w:rsid w:val="00BA6938"/>
    <w:rsid w:val="00BA6DE1"/>
    <w:rsid w:val="00BA6F3F"/>
    <w:rsid w:val="00BA6F80"/>
    <w:rsid w:val="00BA7096"/>
    <w:rsid w:val="00BA733C"/>
    <w:rsid w:val="00BA7670"/>
    <w:rsid w:val="00BA7AB3"/>
    <w:rsid w:val="00BA7AD2"/>
    <w:rsid w:val="00BA7F70"/>
    <w:rsid w:val="00BB04D9"/>
    <w:rsid w:val="00BB060C"/>
    <w:rsid w:val="00BB065F"/>
    <w:rsid w:val="00BB08B5"/>
    <w:rsid w:val="00BB0967"/>
    <w:rsid w:val="00BB0978"/>
    <w:rsid w:val="00BB0E67"/>
    <w:rsid w:val="00BB0F5D"/>
    <w:rsid w:val="00BB1232"/>
    <w:rsid w:val="00BB1372"/>
    <w:rsid w:val="00BB13FA"/>
    <w:rsid w:val="00BB1639"/>
    <w:rsid w:val="00BB170C"/>
    <w:rsid w:val="00BB19E7"/>
    <w:rsid w:val="00BB1AFC"/>
    <w:rsid w:val="00BB1DA9"/>
    <w:rsid w:val="00BB207E"/>
    <w:rsid w:val="00BB22DB"/>
    <w:rsid w:val="00BB2628"/>
    <w:rsid w:val="00BB2B17"/>
    <w:rsid w:val="00BB2C3C"/>
    <w:rsid w:val="00BB3175"/>
    <w:rsid w:val="00BB3670"/>
    <w:rsid w:val="00BB3DA0"/>
    <w:rsid w:val="00BB3F0F"/>
    <w:rsid w:val="00BB4007"/>
    <w:rsid w:val="00BB440E"/>
    <w:rsid w:val="00BB46E7"/>
    <w:rsid w:val="00BB46F1"/>
    <w:rsid w:val="00BB46F6"/>
    <w:rsid w:val="00BB48BD"/>
    <w:rsid w:val="00BB48E1"/>
    <w:rsid w:val="00BB4AEC"/>
    <w:rsid w:val="00BB4C75"/>
    <w:rsid w:val="00BB4ECA"/>
    <w:rsid w:val="00BB5028"/>
    <w:rsid w:val="00BB5122"/>
    <w:rsid w:val="00BB529B"/>
    <w:rsid w:val="00BB54DF"/>
    <w:rsid w:val="00BB54E2"/>
    <w:rsid w:val="00BB5A18"/>
    <w:rsid w:val="00BB5A7F"/>
    <w:rsid w:val="00BB5AB9"/>
    <w:rsid w:val="00BB5C53"/>
    <w:rsid w:val="00BB5C9D"/>
    <w:rsid w:val="00BB5D05"/>
    <w:rsid w:val="00BB5E47"/>
    <w:rsid w:val="00BB5EB3"/>
    <w:rsid w:val="00BB5F7F"/>
    <w:rsid w:val="00BB62CE"/>
    <w:rsid w:val="00BB6517"/>
    <w:rsid w:val="00BB6570"/>
    <w:rsid w:val="00BB66C6"/>
    <w:rsid w:val="00BB6CB6"/>
    <w:rsid w:val="00BB7016"/>
    <w:rsid w:val="00BB7062"/>
    <w:rsid w:val="00BB710B"/>
    <w:rsid w:val="00BB7167"/>
    <w:rsid w:val="00BB7191"/>
    <w:rsid w:val="00BB7425"/>
    <w:rsid w:val="00BB744F"/>
    <w:rsid w:val="00BB7864"/>
    <w:rsid w:val="00BB78B6"/>
    <w:rsid w:val="00BB79AA"/>
    <w:rsid w:val="00BB7A86"/>
    <w:rsid w:val="00BB7AA6"/>
    <w:rsid w:val="00BB7D4B"/>
    <w:rsid w:val="00BB7DD7"/>
    <w:rsid w:val="00BB7F5E"/>
    <w:rsid w:val="00BC021B"/>
    <w:rsid w:val="00BC02B9"/>
    <w:rsid w:val="00BC03A0"/>
    <w:rsid w:val="00BC07B7"/>
    <w:rsid w:val="00BC07C0"/>
    <w:rsid w:val="00BC0887"/>
    <w:rsid w:val="00BC0CA3"/>
    <w:rsid w:val="00BC0D11"/>
    <w:rsid w:val="00BC0D4D"/>
    <w:rsid w:val="00BC0FC4"/>
    <w:rsid w:val="00BC102D"/>
    <w:rsid w:val="00BC107A"/>
    <w:rsid w:val="00BC12F4"/>
    <w:rsid w:val="00BC1307"/>
    <w:rsid w:val="00BC1319"/>
    <w:rsid w:val="00BC13BD"/>
    <w:rsid w:val="00BC1509"/>
    <w:rsid w:val="00BC2026"/>
    <w:rsid w:val="00BC22DA"/>
    <w:rsid w:val="00BC2564"/>
    <w:rsid w:val="00BC27DD"/>
    <w:rsid w:val="00BC280A"/>
    <w:rsid w:val="00BC2E06"/>
    <w:rsid w:val="00BC2EB2"/>
    <w:rsid w:val="00BC2F56"/>
    <w:rsid w:val="00BC313E"/>
    <w:rsid w:val="00BC31BA"/>
    <w:rsid w:val="00BC3393"/>
    <w:rsid w:val="00BC3433"/>
    <w:rsid w:val="00BC35FB"/>
    <w:rsid w:val="00BC3B35"/>
    <w:rsid w:val="00BC3FDB"/>
    <w:rsid w:val="00BC4032"/>
    <w:rsid w:val="00BC4620"/>
    <w:rsid w:val="00BC4AEF"/>
    <w:rsid w:val="00BC50C9"/>
    <w:rsid w:val="00BC5240"/>
    <w:rsid w:val="00BC559D"/>
    <w:rsid w:val="00BC5D44"/>
    <w:rsid w:val="00BC6179"/>
    <w:rsid w:val="00BC62E8"/>
    <w:rsid w:val="00BC6617"/>
    <w:rsid w:val="00BC6658"/>
    <w:rsid w:val="00BC676D"/>
    <w:rsid w:val="00BC681A"/>
    <w:rsid w:val="00BC6B09"/>
    <w:rsid w:val="00BC6B23"/>
    <w:rsid w:val="00BC6DD2"/>
    <w:rsid w:val="00BC6E51"/>
    <w:rsid w:val="00BC7324"/>
    <w:rsid w:val="00BC74C6"/>
    <w:rsid w:val="00BC7536"/>
    <w:rsid w:val="00BC7614"/>
    <w:rsid w:val="00BC7808"/>
    <w:rsid w:val="00BD0154"/>
    <w:rsid w:val="00BD02DA"/>
    <w:rsid w:val="00BD04F6"/>
    <w:rsid w:val="00BD0974"/>
    <w:rsid w:val="00BD098C"/>
    <w:rsid w:val="00BD0991"/>
    <w:rsid w:val="00BD0DB3"/>
    <w:rsid w:val="00BD113C"/>
    <w:rsid w:val="00BD116F"/>
    <w:rsid w:val="00BD117A"/>
    <w:rsid w:val="00BD120F"/>
    <w:rsid w:val="00BD13D5"/>
    <w:rsid w:val="00BD1454"/>
    <w:rsid w:val="00BD15CA"/>
    <w:rsid w:val="00BD16DE"/>
    <w:rsid w:val="00BD1774"/>
    <w:rsid w:val="00BD18E4"/>
    <w:rsid w:val="00BD196F"/>
    <w:rsid w:val="00BD1DA2"/>
    <w:rsid w:val="00BD1FD5"/>
    <w:rsid w:val="00BD2060"/>
    <w:rsid w:val="00BD2162"/>
    <w:rsid w:val="00BD2502"/>
    <w:rsid w:val="00BD2B36"/>
    <w:rsid w:val="00BD2E22"/>
    <w:rsid w:val="00BD381C"/>
    <w:rsid w:val="00BD3A9A"/>
    <w:rsid w:val="00BD3B04"/>
    <w:rsid w:val="00BD3BB7"/>
    <w:rsid w:val="00BD3DD0"/>
    <w:rsid w:val="00BD3F73"/>
    <w:rsid w:val="00BD4050"/>
    <w:rsid w:val="00BD429F"/>
    <w:rsid w:val="00BD432E"/>
    <w:rsid w:val="00BD454A"/>
    <w:rsid w:val="00BD46A7"/>
    <w:rsid w:val="00BD492E"/>
    <w:rsid w:val="00BD4A76"/>
    <w:rsid w:val="00BD4AE5"/>
    <w:rsid w:val="00BD4BA3"/>
    <w:rsid w:val="00BD4CF2"/>
    <w:rsid w:val="00BD51E2"/>
    <w:rsid w:val="00BD5561"/>
    <w:rsid w:val="00BD5741"/>
    <w:rsid w:val="00BD57DC"/>
    <w:rsid w:val="00BD5D20"/>
    <w:rsid w:val="00BD600C"/>
    <w:rsid w:val="00BD6139"/>
    <w:rsid w:val="00BD6581"/>
    <w:rsid w:val="00BD67F2"/>
    <w:rsid w:val="00BD6871"/>
    <w:rsid w:val="00BD6C4D"/>
    <w:rsid w:val="00BD6D28"/>
    <w:rsid w:val="00BD72B3"/>
    <w:rsid w:val="00BD7344"/>
    <w:rsid w:val="00BD789F"/>
    <w:rsid w:val="00BD7CA4"/>
    <w:rsid w:val="00BD7CD6"/>
    <w:rsid w:val="00BD7D07"/>
    <w:rsid w:val="00BE02DD"/>
    <w:rsid w:val="00BE0715"/>
    <w:rsid w:val="00BE0743"/>
    <w:rsid w:val="00BE0AA9"/>
    <w:rsid w:val="00BE112C"/>
    <w:rsid w:val="00BE1262"/>
    <w:rsid w:val="00BE1465"/>
    <w:rsid w:val="00BE15F4"/>
    <w:rsid w:val="00BE171D"/>
    <w:rsid w:val="00BE1779"/>
    <w:rsid w:val="00BE192B"/>
    <w:rsid w:val="00BE199F"/>
    <w:rsid w:val="00BE1B3A"/>
    <w:rsid w:val="00BE234A"/>
    <w:rsid w:val="00BE23B1"/>
    <w:rsid w:val="00BE250B"/>
    <w:rsid w:val="00BE2770"/>
    <w:rsid w:val="00BE2876"/>
    <w:rsid w:val="00BE2917"/>
    <w:rsid w:val="00BE29F5"/>
    <w:rsid w:val="00BE2B9A"/>
    <w:rsid w:val="00BE2C57"/>
    <w:rsid w:val="00BE2D0B"/>
    <w:rsid w:val="00BE2D6A"/>
    <w:rsid w:val="00BE2E5E"/>
    <w:rsid w:val="00BE3685"/>
    <w:rsid w:val="00BE3713"/>
    <w:rsid w:val="00BE38BE"/>
    <w:rsid w:val="00BE3BFA"/>
    <w:rsid w:val="00BE3E42"/>
    <w:rsid w:val="00BE3E63"/>
    <w:rsid w:val="00BE4029"/>
    <w:rsid w:val="00BE42DD"/>
    <w:rsid w:val="00BE4567"/>
    <w:rsid w:val="00BE4886"/>
    <w:rsid w:val="00BE4B2B"/>
    <w:rsid w:val="00BE4C5A"/>
    <w:rsid w:val="00BE4D91"/>
    <w:rsid w:val="00BE4E39"/>
    <w:rsid w:val="00BE5303"/>
    <w:rsid w:val="00BE57E2"/>
    <w:rsid w:val="00BE58A1"/>
    <w:rsid w:val="00BE58FD"/>
    <w:rsid w:val="00BE5A6E"/>
    <w:rsid w:val="00BE6629"/>
    <w:rsid w:val="00BE6632"/>
    <w:rsid w:val="00BE6796"/>
    <w:rsid w:val="00BE6ADA"/>
    <w:rsid w:val="00BE6C25"/>
    <w:rsid w:val="00BE6DE3"/>
    <w:rsid w:val="00BE6E15"/>
    <w:rsid w:val="00BE6F87"/>
    <w:rsid w:val="00BE7000"/>
    <w:rsid w:val="00BE706A"/>
    <w:rsid w:val="00BE7138"/>
    <w:rsid w:val="00BE72E8"/>
    <w:rsid w:val="00BE736F"/>
    <w:rsid w:val="00BE7718"/>
    <w:rsid w:val="00BE78CD"/>
    <w:rsid w:val="00BE79D9"/>
    <w:rsid w:val="00BE7AC4"/>
    <w:rsid w:val="00BE7D57"/>
    <w:rsid w:val="00BF00BE"/>
    <w:rsid w:val="00BF011F"/>
    <w:rsid w:val="00BF02DF"/>
    <w:rsid w:val="00BF030A"/>
    <w:rsid w:val="00BF03CE"/>
    <w:rsid w:val="00BF058B"/>
    <w:rsid w:val="00BF075C"/>
    <w:rsid w:val="00BF0972"/>
    <w:rsid w:val="00BF099F"/>
    <w:rsid w:val="00BF0CDA"/>
    <w:rsid w:val="00BF0F5F"/>
    <w:rsid w:val="00BF1099"/>
    <w:rsid w:val="00BF1258"/>
    <w:rsid w:val="00BF1593"/>
    <w:rsid w:val="00BF1669"/>
    <w:rsid w:val="00BF1682"/>
    <w:rsid w:val="00BF1A34"/>
    <w:rsid w:val="00BF1B1B"/>
    <w:rsid w:val="00BF1B8D"/>
    <w:rsid w:val="00BF20A6"/>
    <w:rsid w:val="00BF27D8"/>
    <w:rsid w:val="00BF2938"/>
    <w:rsid w:val="00BF2989"/>
    <w:rsid w:val="00BF2D45"/>
    <w:rsid w:val="00BF2E5B"/>
    <w:rsid w:val="00BF2F9A"/>
    <w:rsid w:val="00BF3088"/>
    <w:rsid w:val="00BF31D6"/>
    <w:rsid w:val="00BF32D1"/>
    <w:rsid w:val="00BF3325"/>
    <w:rsid w:val="00BF35C1"/>
    <w:rsid w:val="00BF370D"/>
    <w:rsid w:val="00BF3720"/>
    <w:rsid w:val="00BF3BDF"/>
    <w:rsid w:val="00BF3C16"/>
    <w:rsid w:val="00BF3E69"/>
    <w:rsid w:val="00BF3FFE"/>
    <w:rsid w:val="00BF4515"/>
    <w:rsid w:val="00BF4BB7"/>
    <w:rsid w:val="00BF4F7B"/>
    <w:rsid w:val="00BF4F81"/>
    <w:rsid w:val="00BF523E"/>
    <w:rsid w:val="00BF53A5"/>
    <w:rsid w:val="00BF5C79"/>
    <w:rsid w:val="00BF62AE"/>
    <w:rsid w:val="00BF643D"/>
    <w:rsid w:val="00BF64FF"/>
    <w:rsid w:val="00BF6760"/>
    <w:rsid w:val="00BF6856"/>
    <w:rsid w:val="00BF6976"/>
    <w:rsid w:val="00BF6978"/>
    <w:rsid w:val="00BF70B6"/>
    <w:rsid w:val="00BF79E8"/>
    <w:rsid w:val="00BF7BD1"/>
    <w:rsid w:val="00BF7D66"/>
    <w:rsid w:val="00BF7EB1"/>
    <w:rsid w:val="00C00069"/>
    <w:rsid w:val="00C000AA"/>
    <w:rsid w:val="00C000B2"/>
    <w:rsid w:val="00C001C8"/>
    <w:rsid w:val="00C0057C"/>
    <w:rsid w:val="00C00673"/>
    <w:rsid w:val="00C007CC"/>
    <w:rsid w:val="00C00A48"/>
    <w:rsid w:val="00C00A5F"/>
    <w:rsid w:val="00C00D55"/>
    <w:rsid w:val="00C0154B"/>
    <w:rsid w:val="00C0161E"/>
    <w:rsid w:val="00C01620"/>
    <w:rsid w:val="00C01A45"/>
    <w:rsid w:val="00C01A8B"/>
    <w:rsid w:val="00C01AF8"/>
    <w:rsid w:val="00C01D18"/>
    <w:rsid w:val="00C01D5B"/>
    <w:rsid w:val="00C01EEA"/>
    <w:rsid w:val="00C01F3E"/>
    <w:rsid w:val="00C01F87"/>
    <w:rsid w:val="00C0207A"/>
    <w:rsid w:val="00C02197"/>
    <w:rsid w:val="00C0240B"/>
    <w:rsid w:val="00C02594"/>
    <w:rsid w:val="00C025ED"/>
    <w:rsid w:val="00C025FD"/>
    <w:rsid w:val="00C02746"/>
    <w:rsid w:val="00C0298B"/>
    <w:rsid w:val="00C02AEF"/>
    <w:rsid w:val="00C02E7C"/>
    <w:rsid w:val="00C02E8C"/>
    <w:rsid w:val="00C02EC4"/>
    <w:rsid w:val="00C030F6"/>
    <w:rsid w:val="00C03328"/>
    <w:rsid w:val="00C037B9"/>
    <w:rsid w:val="00C03E22"/>
    <w:rsid w:val="00C04017"/>
    <w:rsid w:val="00C0431A"/>
    <w:rsid w:val="00C0434E"/>
    <w:rsid w:val="00C0436F"/>
    <w:rsid w:val="00C04784"/>
    <w:rsid w:val="00C0485C"/>
    <w:rsid w:val="00C04BD2"/>
    <w:rsid w:val="00C04C41"/>
    <w:rsid w:val="00C04D6F"/>
    <w:rsid w:val="00C04EE2"/>
    <w:rsid w:val="00C0533E"/>
    <w:rsid w:val="00C05EAA"/>
    <w:rsid w:val="00C06150"/>
    <w:rsid w:val="00C061F2"/>
    <w:rsid w:val="00C0628F"/>
    <w:rsid w:val="00C062B1"/>
    <w:rsid w:val="00C06868"/>
    <w:rsid w:val="00C06C75"/>
    <w:rsid w:val="00C071FF"/>
    <w:rsid w:val="00C07272"/>
    <w:rsid w:val="00C074CC"/>
    <w:rsid w:val="00C07632"/>
    <w:rsid w:val="00C07704"/>
    <w:rsid w:val="00C07BE4"/>
    <w:rsid w:val="00C07FA3"/>
    <w:rsid w:val="00C1046C"/>
    <w:rsid w:val="00C104CB"/>
    <w:rsid w:val="00C1063B"/>
    <w:rsid w:val="00C106FB"/>
    <w:rsid w:val="00C10A60"/>
    <w:rsid w:val="00C11290"/>
    <w:rsid w:val="00C11779"/>
    <w:rsid w:val="00C11920"/>
    <w:rsid w:val="00C11B99"/>
    <w:rsid w:val="00C11C56"/>
    <w:rsid w:val="00C11E27"/>
    <w:rsid w:val="00C11E2F"/>
    <w:rsid w:val="00C11FCE"/>
    <w:rsid w:val="00C120D5"/>
    <w:rsid w:val="00C122BB"/>
    <w:rsid w:val="00C12357"/>
    <w:rsid w:val="00C12471"/>
    <w:rsid w:val="00C12552"/>
    <w:rsid w:val="00C125A3"/>
    <w:rsid w:val="00C1266F"/>
    <w:rsid w:val="00C126F5"/>
    <w:rsid w:val="00C1295B"/>
    <w:rsid w:val="00C12E52"/>
    <w:rsid w:val="00C12F96"/>
    <w:rsid w:val="00C134CE"/>
    <w:rsid w:val="00C13872"/>
    <w:rsid w:val="00C13B5E"/>
    <w:rsid w:val="00C13B86"/>
    <w:rsid w:val="00C13C25"/>
    <w:rsid w:val="00C13C80"/>
    <w:rsid w:val="00C13D5C"/>
    <w:rsid w:val="00C13D82"/>
    <w:rsid w:val="00C13E14"/>
    <w:rsid w:val="00C13F46"/>
    <w:rsid w:val="00C14203"/>
    <w:rsid w:val="00C142D4"/>
    <w:rsid w:val="00C14388"/>
    <w:rsid w:val="00C143B4"/>
    <w:rsid w:val="00C14468"/>
    <w:rsid w:val="00C14531"/>
    <w:rsid w:val="00C1463E"/>
    <w:rsid w:val="00C14A0A"/>
    <w:rsid w:val="00C14D40"/>
    <w:rsid w:val="00C1504B"/>
    <w:rsid w:val="00C151D8"/>
    <w:rsid w:val="00C154B0"/>
    <w:rsid w:val="00C156DC"/>
    <w:rsid w:val="00C15812"/>
    <w:rsid w:val="00C1586F"/>
    <w:rsid w:val="00C15C39"/>
    <w:rsid w:val="00C16555"/>
    <w:rsid w:val="00C16593"/>
    <w:rsid w:val="00C1670A"/>
    <w:rsid w:val="00C168A8"/>
    <w:rsid w:val="00C16950"/>
    <w:rsid w:val="00C16971"/>
    <w:rsid w:val="00C16B01"/>
    <w:rsid w:val="00C16DE7"/>
    <w:rsid w:val="00C16E43"/>
    <w:rsid w:val="00C17AFE"/>
    <w:rsid w:val="00C17B05"/>
    <w:rsid w:val="00C17BE3"/>
    <w:rsid w:val="00C17C25"/>
    <w:rsid w:val="00C17D45"/>
    <w:rsid w:val="00C2029A"/>
    <w:rsid w:val="00C2029D"/>
    <w:rsid w:val="00C2072F"/>
    <w:rsid w:val="00C208C7"/>
    <w:rsid w:val="00C20951"/>
    <w:rsid w:val="00C20A28"/>
    <w:rsid w:val="00C20F0D"/>
    <w:rsid w:val="00C212BD"/>
    <w:rsid w:val="00C21396"/>
    <w:rsid w:val="00C21410"/>
    <w:rsid w:val="00C218F6"/>
    <w:rsid w:val="00C21948"/>
    <w:rsid w:val="00C21A87"/>
    <w:rsid w:val="00C21CD5"/>
    <w:rsid w:val="00C21D9C"/>
    <w:rsid w:val="00C21E90"/>
    <w:rsid w:val="00C2206C"/>
    <w:rsid w:val="00C220E7"/>
    <w:rsid w:val="00C22362"/>
    <w:rsid w:val="00C22462"/>
    <w:rsid w:val="00C22A87"/>
    <w:rsid w:val="00C22CA8"/>
    <w:rsid w:val="00C22F14"/>
    <w:rsid w:val="00C22F7A"/>
    <w:rsid w:val="00C2315A"/>
    <w:rsid w:val="00C23259"/>
    <w:rsid w:val="00C2329B"/>
    <w:rsid w:val="00C2351E"/>
    <w:rsid w:val="00C23807"/>
    <w:rsid w:val="00C23C35"/>
    <w:rsid w:val="00C23DF8"/>
    <w:rsid w:val="00C2416A"/>
    <w:rsid w:val="00C244C2"/>
    <w:rsid w:val="00C24900"/>
    <w:rsid w:val="00C24AC8"/>
    <w:rsid w:val="00C24B27"/>
    <w:rsid w:val="00C24C6E"/>
    <w:rsid w:val="00C24E95"/>
    <w:rsid w:val="00C25302"/>
    <w:rsid w:val="00C2553E"/>
    <w:rsid w:val="00C2590C"/>
    <w:rsid w:val="00C25AA0"/>
    <w:rsid w:val="00C25EB0"/>
    <w:rsid w:val="00C25F58"/>
    <w:rsid w:val="00C262E4"/>
    <w:rsid w:val="00C2643B"/>
    <w:rsid w:val="00C269AE"/>
    <w:rsid w:val="00C26AAA"/>
    <w:rsid w:val="00C26D91"/>
    <w:rsid w:val="00C26F45"/>
    <w:rsid w:val="00C26F52"/>
    <w:rsid w:val="00C27085"/>
    <w:rsid w:val="00C27116"/>
    <w:rsid w:val="00C27199"/>
    <w:rsid w:val="00C273C7"/>
    <w:rsid w:val="00C2764D"/>
    <w:rsid w:val="00C27801"/>
    <w:rsid w:val="00C2780A"/>
    <w:rsid w:val="00C27A64"/>
    <w:rsid w:val="00C27B01"/>
    <w:rsid w:val="00C30002"/>
    <w:rsid w:val="00C30018"/>
    <w:rsid w:val="00C3001F"/>
    <w:rsid w:val="00C30101"/>
    <w:rsid w:val="00C30141"/>
    <w:rsid w:val="00C30DA3"/>
    <w:rsid w:val="00C30E12"/>
    <w:rsid w:val="00C31153"/>
    <w:rsid w:val="00C314B6"/>
    <w:rsid w:val="00C316CE"/>
    <w:rsid w:val="00C31DC7"/>
    <w:rsid w:val="00C3220C"/>
    <w:rsid w:val="00C3246A"/>
    <w:rsid w:val="00C32836"/>
    <w:rsid w:val="00C329A5"/>
    <w:rsid w:val="00C329F4"/>
    <w:rsid w:val="00C32B37"/>
    <w:rsid w:val="00C32C4C"/>
    <w:rsid w:val="00C32DD9"/>
    <w:rsid w:val="00C32E8B"/>
    <w:rsid w:val="00C3323F"/>
    <w:rsid w:val="00C3374E"/>
    <w:rsid w:val="00C3379F"/>
    <w:rsid w:val="00C338B3"/>
    <w:rsid w:val="00C3392E"/>
    <w:rsid w:val="00C33A05"/>
    <w:rsid w:val="00C33B65"/>
    <w:rsid w:val="00C33B6D"/>
    <w:rsid w:val="00C34043"/>
    <w:rsid w:val="00C345B3"/>
    <w:rsid w:val="00C34B61"/>
    <w:rsid w:val="00C3518A"/>
    <w:rsid w:val="00C355C3"/>
    <w:rsid w:val="00C3560A"/>
    <w:rsid w:val="00C35DB0"/>
    <w:rsid w:val="00C3600A"/>
    <w:rsid w:val="00C361B8"/>
    <w:rsid w:val="00C3622A"/>
    <w:rsid w:val="00C364B2"/>
    <w:rsid w:val="00C365A6"/>
    <w:rsid w:val="00C366C2"/>
    <w:rsid w:val="00C368FA"/>
    <w:rsid w:val="00C3699B"/>
    <w:rsid w:val="00C36C2E"/>
    <w:rsid w:val="00C36E6F"/>
    <w:rsid w:val="00C37108"/>
    <w:rsid w:val="00C371CF"/>
    <w:rsid w:val="00C372F0"/>
    <w:rsid w:val="00C3732F"/>
    <w:rsid w:val="00C373C2"/>
    <w:rsid w:val="00C37490"/>
    <w:rsid w:val="00C3749A"/>
    <w:rsid w:val="00C378E9"/>
    <w:rsid w:val="00C37A6A"/>
    <w:rsid w:val="00C37C6F"/>
    <w:rsid w:val="00C37CFF"/>
    <w:rsid w:val="00C37DD7"/>
    <w:rsid w:val="00C40157"/>
    <w:rsid w:val="00C4063B"/>
    <w:rsid w:val="00C40928"/>
    <w:rsid w:val="00C40AF9"/>
    <w:rsid w:val="00C40D5A"/>
    <w:rsid w:val="00C40E7F"/>
    <w:rsid w:val="00C40F6A"/>
    <w:rsid w:val="00C412E1"/>
    <w:rsid w:val="00C412EE"/>
    <w:rsid w:val="00C415BB"/>
    <w:rsid w:val="00C41841"/>
    <w:rsid w:val="00C4198A"/>
    <w:rsid w:val="00C41B92"/>
    <w:rsid w:val="00C420CB"/>
    <w:rsid w:val="00C420DF"/>
    <w:rsid w:val="00C422A3"/>
    <w:rsid w:val="00C4233D"/>
    <w:rsid w:val="00C42349"/>
    <w:rsid w:val="00C4249D"/>
    <w:rsid w:val="00C4252A"/>
    <w:rsid w:val="00C42B68"/>
    <w:rsid w:val="00C42BEF"/>
    <w:rsid w:val="00C42F56"/>
    <w:rsid w:val="00C43279"/>
    <w:rsid w:val="00C43329"/>
    <w:rsid w:val="00C43394"/>
    <w:rsid w:val="00C439F8"/>
    <w:rsid w:val="00C43FB4"/>
    <w:rsid w:val="00C44212"/>
    <w:rsid w:val="00C44540"/>
    <w:rsid w:val="00C44542"/>
    <w:rsid w:val="00C44592"/>
    <w:rsid w:val="00C4465A"/>
    <w:rsid w:val="00C446D9"/>
    <w:rsid w:val="00C44786"/>
    <w:rsid w:val="00C447CD"/>
    <w:rsid w:val="00C4580F"/>
    <w:rsid w:val="00C45CDC"/>
    <w:rsid w:val="00C45DB1"/>
    <w:rsid w:val="00C45EE4"/>
    <w:rsid w:val="00C46421"/>
    <w:rsid w:val="00C464F0"/>
    <w:rsid w:val="00C46503"/>
    <w:rsid w:val="00C46837"/>
    <w:rsid w:val="00C46C61"/>
    <w:rsid w:val="00C46FDE"/>
    <w:rsid w:val="00C4734C"/>
    <w:rsid w:val="00C4794D"/>
    <w:rsid w:val="00C47981"/>
    <w:rsid w:val="00C47E22"/>
    <w:rsid w:val="00C47FEB"/>
    <w:rsid w:val="00C47FF1"/>
    <w:rsid w:val="00C500D4"/>
    <w:rsid w:val="00C504B1"/>
    <w:rsid w:val="00C50506"/>
    <w:rsid w:val="00C5069A"/>
    <w:rsid w:val="00C508D2"/>
    <w:rsid w:val="00C50A9D"/>
    <w:rsid w:val="00C50AB8"/>
    <w:rsid w:val="00C50AF2"/>
    <w:rsid w:val="00C50B3A"/>
    <w:rsid w:val="00C50B9B"/>
    <w:rsid w:val="00C50C56"/>
    <w:rsid w:val="00C50C71"/>
    <w:rsid w:val="00C50D55"/>
    <w:rsid w:val="00C50F2E"/>
    <w:rsid w:val="00C50F45"/>
    <w:rsid w:val="00C5109A"/>
    <w:rsid w:val="00C511A4"/>
    <w:rsid w:val="00C51840"/>
    <w:rsid w:val="00C51BAC"/>
    <w:rsid w:val="00C51DBF"/>
    <w:rsid w:val="00C52001"/>
    <w:rsid w:val="00C52224"/>
    <w:rsid w:val="00C52259"/>
    <w:rsid w:val="00C522C5"/>
    <w:rsid w:val="00C524A2"/>
    <w:rsid w:val="00C52AC3"/>
    <w:rsid w:val="00C52EA8"/>
    <w:rsid w:val="00C52F39"/>
    <w:rsid w:val="00C53687"/>
    <w:rsid w:val="00C53782"/>
    <w:rsid w:val="00C53C0E"/>
    <w:rsid w:val="00C53F98"/>
    <w:rsid w:val="00C54279"/>
    <w:rsid w:val="00C542EA"/>
    <w:rsid w:val="00C545DD"/>
    <w:rsid w:val="00C545EE"/>
    <w:rsid w:val="00C54623"/>
    <w:rsid w:val="00C5475D"/>
    <w:rsid w:val="00C5483C"/>
    <w:rsid w:val="00C54C4B"/>
    <w:rsid w:val="00C54DE3"/>
    <w:rsid w:val="00C550F3"/>
    <w:rsid w:val="00C552AB"/>
    <w:rsid w:val="00C552AF"/>
    <w:rsid w:val="00C5562D"/>
    <w:rsid w:val="00C559AE"/>
    <w:rsid w:val="00C55B9F"/>
    <w:rsid w:val="00C55C1E"/>
    <w:rsid w:val="00C55F44"/>
    <w:rsid w:val="00C56049"/>
    <w:rsid w:val="00C560CC"/>
    <w:rsid w:val="00C56563"/>
    <w:rsid w:val="00C566F3"/>
    <w:rsid w:val="00C568F4"/>
    <w:rsid w:val="00C5692D"/>
    <w:rsid w:val="00C5698D"/>
    <w:rsid w:val="00C56B98"/>
    <w:rsid w:val="00C56E1C"/>
    <w:rsid w:val="00C57619"/>
    <w:rsid w:val="00C576D1"/>
    <w:rsid w:val="00C57CF8"/>
    <w:rsid w:val="00C57D8C"/>
    <w:rsid w:val="00C57EC5"/>
    <w:rsid w:val="00C57F2D"/>
    <w:rsid w:val="00C57F9F"/>
    <w:rsid w:val="00C57FA2"/>
    <w:rsid w:val="00C6011D"/>
    <w:rsid w:val="00C60315"/>
    <w:rsid w:val="00C603DB"/>
    <w:rsid w:val="00C607FD"/>
    <w:rsid w:val="00C60834"/>
    <w:rsid w:val="00C60A05"/>
    <w:rsid w:val="00C60A84"/>
    <w:rsid w:val="00C60CE7"/>
    <w:rsid w:val="00C61312"/>
    <w:rsid w:val="00C61443"/>
    <w:rsid w:val="00C61521"/>
    <w:rsid w:val="00C61B2D"/>
    <w:rsid w:val="00C61BA1"/>
    <w:rsid w:val="00C61C50"/>
    <w:rsid w:val="00C61FC0"/>
    <w:rsid w:val="00C62591"/>
    <w:rsid w:val="00C62637"/>
    <w:rsid w:val="00C62674"/>
    <w:rsid w:val="00C62AA3"/>
    <w:rsid w:val="00C62D76"/>
    <w:rsid w:val="00C62E22"/>
    <w:rsid w:val="00C62F35"/>
    <w:rsid w:val="00C62FD9"/>
    <w:rsid w:val="00C631F7"/>
    <w:rsid w:val="00C632E4"/>
    <w:rsid w:val="00C6366E"/>
    <w:rsid w:val="00C6371C"/>
    <w:rsid w:val="00C6391D"/>
    <w:rsid w:val="00C6393D"/>
    <w:rsid w:val="00C63AD0"/>
    <w:rsid w:val="00C63BC3"/>
    <w:rsid w:val="00C63D94"/>
    <w:rsid w:val="00C63E2C"/>
    <w:rsid w:val="00C63E72"/>
    <w:rsid w:val="00C63FBF"/>
    <w:rsid w:val="00C64148"/>
    <w:rsid w:val="00C64313"/>
    <w:rsid w:val="00C64371"/>
    <w:rsid w:val="00C6442A"/>
    <w:rsid w:val="00C64490"/>
    <w:rsid w:val="00C6478E"/>
    <w:rsid w:val="00C649E0"/>
    <w:rsid w:val="00C64E0B"/>
    <w:rsid w:val="00C651A3"/>
    <w:rsid w:val="00C65326"/>
    <w:rsid w:val="00C6567F"/>
    <w:rsid w:val="00C659FC"/>
    <w:rsid w:val="00C65CF1"/>
    <w:rsid w:val="00C65D71"/>
    <w:rsid w:val="00C65D89"/>
    <w:rsid w:val="00C65E0C"/>
    <w:rsid w:val="00C65F1F"/>
    <w:rsid w:val="00C66027"/>
    <w:rsid w:val="00C660C7"/>
    <w:rsid w:val="00C6631B"/>
    <w:rsid w:val="00C66360"/>
    <w:rsid w:val="00C66421"/>
    <w:rsid w:val="00C664D7"/>
    <w:rsid w:val="00C666DC"/>
    <w:rsid w:val="00C669A7"/>
    <w:rsid w:val="00C66A0C"/>
    <w:rsid w:val="00C66CFE"/>
    <w:rsid w:val="00C66D0A"/>
    <w:rsid w:val="00C66DA0"/>
    <w:rsid w:val="00C66E46"/>
    <w:rsid w:val="00C66FB9"/>
    <w:rsid w:val="00C67051"/>
    <w:rsid w:val="00C671A0"/>
    <w:rsid w:val="00C6749C"/>
    <w:rsid w:val="00C67635"/>
    <w:rsid w:val="00C677F4"/>
    <w:rsid w:val="00C678CF"/>
    <w:rsid w:val="00C67CB5"/>
    <w:rsid w:val="00C70042"/>
    <w:rsid w:val="00C70066"/>
    <w:rsid w:val="00C7020F"/>
    <w:rsid w:val="00C70242"/>
    <w:rsid w:val="00C70465"/>
    <w:rsid w:val="00C705DC"/>
    <w:rsid w:val="00C705FA"/>
    <w:rsid w:val="00C708BE"/>
    <w:rsid w:val="00C710B8"/>
    <w:rsid w:val="00C71259"/>
    <w:rsid w:val="00C71597"/>
    <w:rsid w:val="00C71791"/>
    <w:rsid w:val="00C7182F"/>
    <w:rsid w:val="00C718C3"/>
    <w:rsid w:val="00C71955"/>
    <w:rsid w:val="00C71B9C"/>
    <w:rsid w:val="00C71BC0"/>
    <w:rsid w:val="00C71F48"/>
    <w:rsid w:val="00C71FA2"/>
    <w:rsid w:val="00C72B7F"/>
    <w:rsid w:val="00C72E2B"/>
    <w:rsid w:val="00C72EE1"/>
    <w:rsid w:val="00C73010"/>
    <w:rsid w:val="00C73289"/>
    <w:rsid w:val="00C7360F"/>
    <w:rsid w:val="00C73712"/>
    <w:rsid w:val="00C739E7"/>
    <w:rsid w:val="00C73A2E"/>
    <w:rsid w:val="00C73BBE"/>
    <w:rsid w:val="00C73BDB"/>
    <w:rsid w:val="00C73C65"/>
    <w:rsid w:val="00C73D9D"/>
    <w:rsid w:val="00C74326"/>
    <w:rsid w:val="00C7467C"/>
    <w:rsid w:val="00C74813"/>
    <w:rsid w:val="00C74912"/>
    <w:rsid w:val="00C74AB9"/>
    <w:rsid w:val="00C74F05"/>
    <w:rsid w:val="00C755BF"/>
    <w:rsid w:val="00C7579A"/>
    <w:rsid w:val="00C759C3"/>
    <w:rsid w:val="00C75B81"/>
    <w:rsid w:val="00C75CD2"/>
    <w:rsid w:val="00C75CF3"/>
    <w:rsid w:val="00C75DC0"/>
    <w:rsid w:val="00C76538"/>
    <w:rsid w:val="00C76849"/>
    <w:rsid w:val="00C76CB7"/>
    <w:rsid w:val="00C76CC6"/>
    <w:rsid w:val="00C76DB4"/>
    <w:rsid w:val="00C77270"/>
    <w:rsid w:val="00C773C0"/>
    <w:rsid w:val="00C7782D"/>
    <w:rsid w:val="00C77D3F"/>
    <w:rsid w:val="00C77E8F"/>
    <w:rsid w:val="00C77F87"/>
    <w:rsid w:val="00C803CA"/>
    <w:rsid w:val="00C803EE"/>
    <w:rsid w:val="00C8045E"/>
    <w:rsid w:val="00C804B6"/>
    <w:rsid w:val="00C806C0"/>
    <w:rsid w:val="00C80744"/>
    <w:rsid w:val="00C807C7"/>
    <w:rsid w:val="00C8095E"/>
    <w:rsid w:val="00C80ACF"/>
    <w:rsid w:val="00C80AE9"/>
    <w:rsid w:val="00C80C30"/>
    <w:rsid w:val="00C80E0B"/>
    <w:rsid w:val="00C80ED8"/>
    <w:rsid w:val="00C81015"/>
    <w:rsid w:val="00C810AF"/>
    <w:rsid w:val="00C811E2"/>
    <w:rsid w:val="00C81822"/>
    <w:rsid w:val="00C82028"/>
    <w:rsid w:val="00C8222A"/>
    <w:rsid w:val="00C8231C"/>
    <w:rsid w:val="00C823FE"/>
    <w:rsid w:val="00C824F1"/>
    <w:rsid w:val="00C827CC"/>
    <w:rsid w:val="00C82CFD"/>
    <w:rsid w:val="00C82E96"/>
    <w:rsid w:val="00C830A7"/>
    <w:rsid w:val="00C830CE"/>
    <w:rsid w:val="00C83587"/>
    <w:rsid w:val="00C836AE"/>
    <w:rsid w:val="00C838FA"/>
    <w:rsid w:val="00C83F34"/>
    <w:rsid w:val="00C84129"/>
    <w:rsid w:val="00C8421E"/>
    <w:rsid w:val="00C84610"/>
    <w:rsid w:val="00C848A1"/>
    <w:rsid w:val="00C849FC"/>
    <w:rsid w:val="00C84CC5"/>
    <w:rsid w:val="00C84D39"/>
    <w:rsid w:val="00C84DB4"/>
    <w:rsid w:val="00C84DBB"/>
    <w:rsid w:val="00C84E11"/>
    <w:rsid w:val="00C851C8"/>
    <w:rsid w:val="00C85464"/>
    <w:rsid w:val="00C85C26"/>
    <w:rsid w:val="00C85D66"/>
    <w:rsid w:val="00C85DE2"/>
    <w:rsid w:val="00C8644B"/>
    <w:rsid w:val="00C86A5B"/>
    <w:rsid w:val="00C86B3F"/>
    <w:rsid w:val="00C86B9A"/>
    <w:rsid w:val="00C86BA8"/>
    <w:rsid w:val="00C86C7E"/>
    <w:rsid w:val="00C86DCE"/>
    <w:rsid w:val="00C87174"/>
    <w:rsid w:val="00C8758D"/>
    <w:rsid w:val="00C87AE2"/>
    <w:rsid w:val="00C87B5B"/>
    <w:rsid w:val="00C87ECC"/>
    <w:rsid w:val="00C87F4F"/>
    <w:rsid w:val="00C87FFE"/>
    <w:rsid w:val="00C9048F"/>
    <w:rsid w:val="00C906E7"/>
    <w:rsid w:val="00C90AB4"/>
    <w:rsid w:val="00C90F24"/>
    <w:rsid w:val="00C90F8E"/>
    <w:rsid w:val="00C90FA2"/>
    <w:rsid w:val="00C90FD3"/>
    <w:rsid w:val="00C910AD"/>
    <w:rsid w:val="00C9173A"/>
    <w:rsid w:val="00C9178F"/>
    <w:rsid w:val="00C91849"/>
    <w:rsid w:val="00C91C65"/>
    <w:rsid w:val="00C91E0C"/>
    <w:rsid w:val="00C920AF"/>
    <w:rsid w:val="00C92303"/>
    <w:rsid w:val="00C9235C"/>
    <w:rsid w:val="00C92569"/>
    <w:rsid w:val="00C925B5"/>
    <w:rsid w:val="00C92743"/>
    <w:rsid w:val="00C927ED"/>
    <w:rsid w:val="00C928B6"/>
    <w:rsid w:val="00C92F89"/>
    <w:rsid w:val="00C9306A"/>
    <w:rsid w:val="00C930BA"/>
    <w:rsid w:val="00C933E2"/>
    <w:rsid w:val="00C934CA"/>
    <w:rsid w:val="00C935A3"/>
    <w:rsid w:val="00C935D4"/>
    <w:rsid w:val="00C93781"/>
    <w:rsid w:val="00C9379E"/>
    <w:rsid w:val="00C93A03"/>
    <w:rsid w:val="00C93D14"/>
    <w:rsid w:val="00C9449F"/>
    <w:rsid w:val="00C945EC"/>
    <w:rsid w:val="00C94752"/>
    <w:rsid w:val="00C949F4"/>
    <w:rsid w:val="00C94A63"/>
    <w:rsid w:val="00C94B1B"/>
    <w:rsid w:val="00C9594C"/>
    <w:rsid w:val="00C95C82"/>
    <w:rsid w:val="00C95EE8"/>
    <w:rsid w:val="00C95FC4"/>
    <w:rsid w:val="00C95FEA"/>
    <w:rsid w:val="00C961B6"/>
    <w:rsid w:val="00C9625D"/>
    <w:rsid w:val="00C96383"/>
    <w:rsid w:val="00C9643B"/>
    <w:rsid w:val="00C96472"/>
    <w:rsid w:val="00C96521"/>
    <w:rsid w:val="00C96AC1"/>
    <w:rsid w:val="00C96DCA"/>
    <w:rsid w:val="00C96DF9"/>
    <w:rsid w:val="00C97081"/>
    <w:rsid w:val="00C9722C"/>
    <w:rsid w:val="00C9728F"/>
    <w:rsid w:val="00C9777A"/>
    <w:rsid w:val="00C97937"/>
    <w:rsid w:val="00C97ADD"/>
    <w:rsid w:val="00C97CE1"/>
    <w:rsid w:val="00C97E7E"/>
    <w:rsid w:val="00CA018D"/>
    <w:rsid w:val="00CA01BD"/>
    <w:rsid w:val="00CA03B3"/>
    <w:rsid w:val="00CA03DC"/>
    <w:rsid w:val="00CA0585"/>
    <w:rsid w:val="00CA0675"/>
    <w:rsid w:val="00CA093B"/>
    <w:rsid w:val="00CA09EB"/>
    <w:rsid w:val="00CA0DFC"/>
    <w:rsid w:val="00CA0F13"/>
    <w:rsid w:val="00CA1364"/>
    <w:rsid w:val="00CA1426"/>
    <w:rsid w:val="00CA1D6E"/>
    <w:rsid w:val="00CA1F6A"/>
    <w:rsid w:val="00CA2403"/>
    <w:rsid w:val="00CA266B"/>
    <w:rsid w:val="00CA2837"/>
    <w:rsid w:val="00CA295B"/>
    <w:rsid w:val="00CA297F"/>
    <w:rsid w:val="00CA29ED"/>
    <w:rsid w:val="00CA2A7E"/>
    <w:rsid w:val="00CA2AC9"/>
    <w:rsid w:val="00CA2C02"/>
    <w:rsid w:val="00CA2C7B"/>
    <w:rsid w:val="00CA2DE3"/>
    <w:rsid w:val="00CA2FDE"/>
    <w:rsid w:val="00CA311A"/>
    <w:rsid w:val="00CA32EB"/>
    <w:rsid w:val="00CA3307"/>
    <w:rsid w:val="00CA3312"/>
    <w:rsid w:val="00CA33EB"/>
    <w:rsid w:val="00CA3554"/>
    <w:rsid w:val="00CA3748"/>
    <w:rsid w:val="00CA375A"/>
    <w:rsid w:val="00CA3C5C"/>
    <w:rsid w:val="00CA3C7B"/>
    <w:rsid w:val="00CA3EF8"/>
    <w:rsid w:val="00CA4538"/>
    <w:rsid w:val="00CA4615"/>
    <w:rsid w:val="00CA49B1"/>
    <w:rsid w:val="00CA4C93"/>
    <w:rsid w:val="00CA4CF2"/>
    <w:rsid w:val="00CA4CF3"/>
    <w:rsid w:val="00CA4EAE"/>
    <w:rsid w:val="00CA519E"/>
    <w:rsid w:val="00CA527A"/>
    <w:rsid w:val="00CA55A6"/>
    <w:rsid w:val="00CA5765"/>
    <w:rsid w:val="00CA5B07"/>
    <w:rsid w:val="00CA5B52"/>
    <w:rsid w:val="00CA5C12"/>
    <w:rsid w:val="00CA5CA9"/>
    <w:rsid w:val="00CA5CCA"/>
    <w:rsid w:val="00CA5DDB"/>
    <w:rsid w:val="00CA5E94"/>
    <w:rsid w:val="00CA5F11"/>
    <w:rsid w:val="00CA6461"/>
    <w:rsid w:val="00CA64E1"/>
    <w:rsid w:val="00CA660D"/>
    <w:rsid w:val="00CA6B8C"/>
    <w:rsid w:val="00CA6F97"/>
    <w:rsid w:val="00CA7380"/>
    <w:rsid w:val="00CA73D9"/>
    <w:rsid w:val="00CA7429"/>
    <w:rsid w:val="00CA75D6"/>
    <w:rsid w:val="00CA7645"/>
    <w:rsid w:val="00CA77D1"/>
    <w:rsid w:val="00CA784C"/>
    <w:rsid w:val="00CA7D90"/>
    <w:rsid w:val="00CA7F20"/>
    <w:rsid w:val="00CA7FA4"/>
    <w:rsid w:val="00CB03F5"/>
    <w:rsid w:val="00CB0AD2"/>
    <w:rsid w:val="00CB0B04"/>
    <w:rsid w:val="00CB0E2B"/>
    <w:rsid w:val="00CB0ED9"/>
    <w:rsid w:val="00CB1239"/>
    <w:rsid w:val="00CB136A"/>
    <w:rsid w:val="00CB1416"/>
    <w:rsid w:val="00CB144E"/>
    <w:rsid w:val="00CB14CB"/>
    <w:rsid w:val="00CB1865"/>
    <w:rsid w:val="00CB1BD1"/>
    <w:rsid w:val="00CB1BE3"/>
    <w:rsid w:val="00CB1C89"/>
    <w:rsid w:val="00CB1D25"/>
    <w:rsid w:val="00CB1FF7"/>
    <w:rsid w:val="00CB243C"/>
    <w:rsid w:val="00CB2A15"/>
    <w:rsid w:val="00CB2B0B"/>
    <w:rsid w:val="00CB2BF5"/>
    <w:rsid w:val="00CB3068"/>
    <w:rsid w:val="00CB306D"/>
    <w:rsid w:val="00CB30E0"/>
    <w:rsid w:val="00CB31CA"/>
    <w:rsid w:val="00CB333E"/>
    <w:rsid w:val="00CB3530"/>
    <w:rsid w:val="00CB362F"/>
    <w:rsid w:val="00CB3659"/>
    <w:rsid w:val="00CB365C"/>
    <w:rsid w:val="00CB38F5"/>
    <w:rsid w:val="00CB3A39"/>
    <w:rsid w:val="00CB3B26"/>
    <w:rsid w:val="00CB3C95"/>
    <w:rsid w:val="00CB4196"/>
    <w:rsid w:val="00CB435D"/>
    <w:rsid w:val="00CB467D"/>
    <w:rsid w:val="00CB46F1"/>
    <w:rsid w:val="00CB4918"/>
    <w:rsid w:val="00CB4CA0"/>
    <w:rsid w:val="00CB4D75"/>
    <w:rsid w:val="00CB4DEB"/>
    <w:rsid w:val="00CB4E9A"/>
    <w:rsid w:val="00CB594B"/>
    <w:rsid w:val="00CB5AB8"/>
    <w:rsid w:val="00CB5E5A"/>
    <w:rsid w:val="00CB601D"/>
    <w:rsid w:val="00CB60F2"/>
    <w:rsid w:val="00CB6123"/>
    <w:rsid w:val="00CB618C"/>
    <w:rsid w:val="00CB6217"/>
    <w:rsid w:val="00CB6508"/>
    <w:rsid w:val="00CB6BEE"/>
    <w:rsid w:val="00CB6D5F"/>
    <w:rsid w:val="00CB6EED"/>
    <w:rsid w:val="00CB796D"/>
    <w:rsid w:val="00CB7979"/>
    <w:rsid w:val="00CB7A2D"/>
    <w:rsid w:val="00CB7D00"/>
    <w:rsid w:val="00CB7D68"/>
    <w:rsid w:val="00CB7F03"/>
    <w:rsid w:val="00CC00BC"/>
    <w:rsid w:val="00CC0426"/>
    <w:rsid w:val="00CC056D"/>
    <w:rsid w:val="00CC08A6"/>
    <w:rsid w:val="00CC0B54"/>
    <w:rsid w:val="00CC0C20"/>
    <w:rsid w:val="00CC0C38"/>
    <w:rsid w:val="00CC0C83"/>
    <w:rsid w:val="00CC0CAC"/>
    <w:rsid w:val="00CC0F1A"/>
    <w:rsid w:val="00CC134A"/>
    <w:rsid w:val="00CC15E1"/>
    <w:rsid w:val="00CC1900"/>
    <w:rsid w:val="00CC1982"/>
    <w:rsid w:val="00CC1F90"/>
    <w:rsid w:val="00CC207F"/>
    <w:rsid w:val="00CC22FC"/>
    <w:rsid w:val="00CC2757"/>
    <w:rsid w:val="00CC2758"/>
    <w:rsid w:val="00CC27DD"/>
    <w:rsid w:val="00CC2A2E"/>
    <w:rsid w:val="00CC2CAE"/>
    <w:rsid w:val="00CC2DC8"/>
    <w:rsid w:val="00CC3131"/>
    <w:rsid w:val="00CC3273"/>
    <w:rsid w:val="00CC3334"/>
    <w:rsid w:val="00CC399C"/>
    <w:rsid w:val="00CC3A75"/>
    <w:rsid w:val="00CC3ADF"/>
    <w:rsid w:val="00CC403B"/>
    <w:rsid w:val="00CC422F"/>
    <w:rsid w:val="00CC443F"/>
    <w:rsid w:val="00CC454B"/>
    <w:rsid w:val="00CC4577"/>
    <w:rsid w:val="00CC491E"/>
    <w:rsid w:val="00CC4C60"/>
    <w:rsid w:val="00CC4F4C"/>
    <w:rsid w:val="00CC4F51"/>
    <w:rsid w:val="00CC5524"/>
    <w:rsid w:val="00CC5AA4"/>
    <w:rsid w:val="00CC5AC0"/>
    <w:rsid w:val="00CC5BE8"/>
    <w:rsid w:val="00CC5E0C"/>
    <w:rsid w:val="00CC61E7"/>
    <w:rsid w:val="00CC6284"/>
    <w:rsid w:val="00CC62DC"/>
    <w:rsid w:val="00CC6347"/>
    <w:rsid w:val="00CC6679"/>
    <w:rsid w:val="00CC6988"/>
    <w:rsid w:val="00CC69E8"/>
    <w:rsid w:val="00CC75F4"/>
    <w:rsid w:val="00CD0213"/>
    <w:rsid w:val="00CD0504"/>
    <w:rsid w:val="00CD099F"/>
    <w:rsid w:val="00CD09C4"/>
    <w:rsid w:val="00CD1290"/>
    <w:rsid w:val="00CD138B"/>
    <w:rsid w:val="00CD1615"/>
    <w:rsid w:val="00CD189D"/>
    <w:rsid w:val="00CD18FE"/>
    <w:rsid w:val="00CD1B2D"/>
    <w:rsid w:val="00CD1B83"/>
    <w:rsid w:val="00CD1D38"/>
    <w:rsid w:val="00CD1E4B"/>
    <w:rsid w:val="00CD205D"/>
    <w:rsid w:val="00CD23B3"/>
    <w:rsid w:val="00CD23C3"/>
    <w:rsid w:val="00CD242B"/>
    <w:rsid w:val="00CD295B"/>
    <w:rsid w:val="00CD2967"/>
    <w:rsid w:val="00CD29DA"/>
    <w:rsid w:val="00CD2AF9"/>
    <w:rsid w:val="00CD2DF3"/>
    <w:rsid w:val="00CD33D1"/>
    <w:rsid w:val="00CD357B"/>
    <w:rsid w:val="00CD3831"/>
    <w:rsid w:val="00CD3C08"/>
    <w:rsid w:val="00CD3E8B"/>
    <w:rsid w:val="00CD3EBD"/>
    <w:rsid w:val="00CD3EC4"/>
    <w:rsid w:val="00CD4025"/>
    <w:rsid w:val="00CD4046"/>
    <w:rsid w:val="00CD40BC"/>
    <w:rsid w:val="00CD4252"/>
    <w:rsid w:val="00CD425F"/>
    <w:rsid w:val="00CD4575"/>
    <w:rsid w:val="00CD470A"/>
    <w:rsid w:val="00CD4AE0"/>
    <w:rsid w:val="00CD4C57"/>
    <w:rsid w:val="00CD4C8B"/>
    <w:rsid w:val="00CD51DD"/>
    <w:rsid w:val="00CD531D"/>
    <w:rsid w:val="00CD5360"/>
    <w:rsid w:val="00CD542C"/>
    <w:rsid w:val="00CD5732"/>
    <w:rsid w:val="00CD57AA"/>
    <w:rsid w:val="00CD589F"/>
    <w:rsid w:val="00CD5909"/>
    <w:rsid w:val="00CD590C"/>
    <w:rsid w:val="00CD5EB1"/>
    <w:rsid w:val="00CD5F22"/>
    <w:rsid w:val="00CD5F86"/>
    <w:rsid w:val="00CD61E9"/>
    <w:rsid w:val="00CD62B1"/>
    <w:rsid w:val="00CD63F1"/>
    <w:rsid w:val="00CD64F6"/>
    <w:rsid w:val="00CD6725"/>
    <w:rsid w:val="00CD67B1"/>
    <w:rsid w:val="00CD69E7"/>
    <w:rsid w:val="00CD6B96"/>
    <w:rsid w:val="00CD6C35"/>
    <w:rsid w:val="00CD6CBC"/>
    <w:rsid w:val="00CD6DE3"/>
    <w:rsid w:val="00CD6E20"/>
    <w:rsid w:val="00CD6F68"/>
    <w:rsid w:val="00CD705A"/>
    <w:rsid w:val="00CD728E"/>
    <w:rsid w:val="00CD72C1"/>
    <w:rsid w:val="00CD74B2"/>
    <w:rsid w:val="00CD7605"/>
    <w:rsid w:val="00CD7688"/>
    <w:rsid w:val="00CD7723"/>
    <w:rsid w:val="00CD77D0"/>
    <w:rsid w:val="00CD77F5"/>
    <w:rsid w:val="00CD78DB"/>
    <w:rsid w:val="00CD7EFC"/>
    <w:rsid w:val="00CE0144"/>
    <w:rsid w:val="00CE04B3"/>
    <w:rsid w:val="00CE09B4"/>
    <w:rsid w:val="00CE0E05"/>
    <w:rsid w:val="00CE13B4"/>
    <w:rsid w:val="00CE13F6"/>
    <w:rsid w:val="00CE1419"/>
    <w:rsid w:val="00CE1860"/>
    <w:rsid w:val="00CE1A7B"/>
    <w:rsid w:val="00CE1A8E"/>
    <w:rsid w:val="00CE1C8D"/>
    <w:rsid w:val="00CE1CF4"/>
    <w:rsid w:val="00CE1DB5"/>
    <w:rsid w:val="00CE1E02"/>
    <w:rsid w:val="00CE1F0E"/>
    <w:rsid w:val="00CE1FBA"/>
    <w:rsid w:val="00CE2155"/>
    <w:rsid w:val="00CE21A0"/>
    <w:rsid w:val="00CE22FB"/>
    <w:rsid w:val="00CE268E"/>
    <w:rsid w:val="00CE28D9"/>
    <w:rsid w:val="00CE2925"/>
    <w:rsid w:val="00CE2BED"/>
    <w:rsid w:val="00CE345B"/>
    <w:rsid w:val="00CE35DB"/>
    <w:rsid w:val="00CE36EA"/>
    <w:rsid w:val="00CE375E"/>
    <w:rsid w:val="00CE38A1"/>
    <w:rsid w:val="00CE3A4A"/>
    <w:rsid w:val="00CE3B6F"/>
    <w:rsid w:val="00CE3BBB"/>
    <w:rsid w:val="00CE3E4B"/>
    <w:rsid w:val="00CE4459"/>
    <w:rsid w:val="00CE4655"/>
    <w:rsid w:val="00CE47C6"/>
    <w:rsid w:val="00CE47DF"/>
    <w:rsid w:val="00CE4C90"/>
    <w:rsid w:val="00CE4DD3"/>
    <w:rsid w:val="00CE5555"/>
    <w:rsid w:val="00CE572A"/>
    <w:rsid w:val="00CE5786"/>
    <w:rsid w:val="00CE5789"/>
    <w:rsid w:val="00CE5825"/>
    <w:rsid w:val="00CE5AC8"/>
    <w:rsid w:val="00CE5B1B"/>
    <w:rsid w:val="00CE5D54"/>
    <w:rsid w:val="00CE60F6"/>
    <w:rsid w:val="00CE61B0"/>
    <w:rsid w:val="00CE6409"/>
    <w:rsid w:val="00CE654F"/>
    <w:rsid w:val="00CE6735"/>
    <w:rsid w:val="00CE6A53"/>
    <w:rsid w:val="00CE6DDE"/>
    <w:rsid w:val="00CE6F08"/>
    <w:rsid w:val="00CE6FDD"/>
    <w:rsid w:val="00CE6FF3"/>
    <w:rsid w:val="00CE7281"/>
    <w:rsid w:val="00CE72D5"/>
    <w:rsid w:val="00CE7591"/>
    <w:rsid w:val="00CE7602"/>
    <w:rsid w:val="00CE7845"/>
    <w:rsid w:val="00CE7A1A"/>
    <w:rsid w:val="00CE7A52"/>
    <w:rsid w:val="00CE7B24"/>
    <w:rsid w:val="00CE7B5B"/>
    <w:rsid w:val="00CE7C26"/>
    <w:rsid w:val="00CE7C74"/>
    <w:rsid w:val="00CE7E2E"/>
    <w:rsid w:val="00CF01EF"/>
    <w:rsid w:val="00CF038D"/>
    <w:rsid w:val="00CF04F8"/>
    <w:rsid w:val="00CF05D7"/>
    <w:rsid w:val="00CF05F4"/>
    <w:rsid w:val="00CF0736"/>
    <w:rsid w:val="00CF0C56"/>
    <w:rsid w:val="00CF10F0"/>
    <w:rsid w:val="00CF12DA"/>
    <w:rsid w:val="00CF12F3"/>
    <w:rsid w:val="00CF1440"/>
    <w:rsid w:val="00CF15B2"/>
    <w:rsid w:val="00CF178C"/>
    <w:rsid w:val="00CF18D4"/>
    <w:rsid w:val="00CF1A15"/>
    <w:rsid w:val="00CF1C00"/>
    <w:rsid w:val="00CF2080"/>
    <w:rsid w:val="00CF273B"/>
    <w:rsid w:val="00CF281B"/>
    <w:rsid w:val="00CF2914"/>
    <w:rsid w:val="00CF292F"/>
    <w:rsid w:val="00CF29F2"/>
    <w:rsid w:val="00CF2B54"/>
    <w:rsid w:val="00CF2CF3"/>
    <w:rsid w:val="00CF2DB6"/>
    <w:rsid w:val="00CF2E74"/>
    <w:rsid w:val="00CF2EE8"/>
    <w:rsid w:val="00CF2F2B"/>
    <w:rsid w:val="00CF2F5B"/>
    <w:rsid w:val="00CF314E"/>
    <w:rsid w:val="00CF3382"/>
    <w:rsid w:val="00CF355F"/>
    <w:rsid w:val="00CF3921"/>
    <w:rsid w:val="00CF3DCF"/>
    <w:rsid w:val="00CF3E79"/>
    <w:rsid w:val="00CF4283"/>
    <w:rsid w:val="00CF459F"/>
    <w:rsid w:val="00CF4A57"/>
    <w:rsid w:val="00CF4A9D"/>
    <w:rsid w:val="00CF4EC3"/>
    <w:rsid w:val="00CF4FED"/>
    <w:rsid w:val="00CF503B"/>
    <w:rsid w:val="00CF5108"/>
    <w:rsid w:val="00CF5239"/>
    <w:rsid w:val="00CF554A"/>
    <w:rsid w:val="00CF57AD"/>
    <w:rsid w:val="00CF5834"/>
    <w:rsid w:val="00CF585E"/>
    <w:rsid w:val="00CF591C"/>
    <w:rsid w:val="00CF5B0D"/>
    <w:rsid w:val="00CF5B1F"/>
    <w:rsid w:val="00CF6340"/>
    <w:rsid w:val="00CF6616"/>
    <w:rsid w:val="00CF69A0"/>
    <w:rsid w:val="00CF69BE"/>
    <w:rsid w:val="00CF69F0"/>
    <w:rsid w:val="00CF6D9F"/>
    <w:rsid w:val="00CF6EA7"/>
    <w:rsid w:val="00CF6EC7"/>
    <w:rsid w:val="00CF6ECD"/>
    <w:rsid w:val="00CF742F"/>
    <w:rsid w:val="00CF74D1"/>
    <w:rsid w:val="00CF75E9"/>
    <w:rsid w:val="00CF76D3"/>
    <w:rsid w:val="00CF796E"/>
    <w:rsid w:val="00CF7BA9"/>
    <w:rsid w:val="00CF7F7D"/>
    <w:rsid w:val="00D0013A"/>
    <w:rsid w:val="00D00417"/>
    <w:rsid w:val="00D0066F"/>
    <w:rsid w:val="00D006DD"/>
    <w:rsid w:val="00D00C6D"/>
    <w:rsid w:val="00D00D93"/>
    <w:rsid w:val="00D00E69"/>
    <w:rsid w:val="00D00F1D"/>
    <w:rsid w:val="00D010DE"/>
    <w:rsid w:val="00D012FD"/>
    <w:rsid w:val="00D01308"/>
    <w:rsid w:val="00D01432"/>
    <w:rsid w:val="00D014C7"/>
    <w:rsid w:val="00D017E3"/>
    <w:rsid w:val="00D01918"/>
    <w:rsid w:val="00D02217"/>
    <w:rsid w:val="00D0240E"/>
    <w:rsid w:val="00D0248D"/>
    <w:rsid w:val="00D02871"/>
    <w:rsid w:val="00D02A90"/>
    <w:rsid w:val="00D02B28"/>
    <w:rsid w:val="00D02E26"/>
    <w:rsid w:val="00D02FCA"/>
    <w:rsid w:val="00D02FD1"/>
    <w:rsid w:val="00D030B3"/>
    <w:rsid w:val="00D033EE"/>
    <w:rsid w:val="00D03791"/>
    <w:rsid w:val="00D03987"/>
    <w:rsid w:val="00D03BB6"/>
    <w:rsid w:val="00D03C67"/>
    <w:rsid w:val="00D03F0B"/>
    <w:rsid w:val="00D04071"/>
    <w:rsid w:val="00D04170"/>
    <w:rsid w:val="00D04180"/>
    <w:rsid w:val="00D04188"/>
    <w:rsid w:val="00D04400"/>
    <w:rsid w:val="00D04549"/>
    <w:rsid w:val="00D046E5"/>
    <w:rsid w:val="00D049B7"/>
    <w:rsid w:val="00D049E7"/>
    <w:rsid w:val="00D04D2B"/>
    <w:rsid w:val="00D04E9E"/>
    <w:rsid w:val="00D0506A"/>
    <w:rsid w:val="00D05214"/>
    <w:rsid w:val="00D0551A"/>
    <w:rsid w:val="00D055FE"/>
    <w:rsid w:val="00D0579C"/>
    <w:rsid w:val="00D05E78"/>
    <w:rsid w:val="00D06039"/>
    <w:rsid w:val="00D060F2"/>
    <w:rsid w:val="00D06490"/>
    <w:rsid w:val="00D06549"/>
    <w:rsid w:val="00D06B58"/>
    <w:rsid w:val="00D06C14"/>
    <w:rsid w:val="00D06C3C"/>
    <w:rsid w:val="00D06F0F"/>
    <w:rsid w:val="00D06FF4"/>
    <w:rsid w:val="00D07057"/>
    <w:rsid w:val="00D07119"/>
    <w:rsid w:val="00D07469"/>
    <w:rsid w:val="00D0758D"/>
    <w:rsid w:val="00D07713"/>
    <w:rsid w:val="00D07C98"/>
    <w:rsid w:val="00D07D10"/>
    <w:rsid w:val="00D07D74"/>
    <w:rsid w:val="00D07DAB"/>
    <w:rsid w:val="00D07E52"/>
    <w:rsid w:val="00D10155"/>
    <w:rsid w:val="00D10353"/>
    <w:rsid w:val="00D10432"/>
    <w:rsid w:val="00D1044B"/>
    <w:rsid w:val="00D10D6A"/>
    <w:rsid w:val="00D10F28"/>
    <w:rsid w:val="00D10F8B"/>
    <w:rsid w:val="00D10F9B"/>
    <w:rsid w:val="00D11141"/>
    <w:rsid w:val="00D111F7"/>
    <w:rsid w:val="00D11A47"/>
    <w:rsid w:val="00D11AAD"/>
    <w:rsid w:val="00D11C78"/>
    <w:rsid w:val="00D11FAA"/>
    <w:rsid w:val="00D11FBF"/>
    <w:rsid w:val="00D1243C"/>
    <w:rsid w:val="00D12559"/>
    <w:rsid w:val="00D125B0"/>
    <w:rsid w:val="00D1284C"/>
    <w:rsid w:val="00D12AFA"/>
    <w:rsid w:val="00D12C86"/>
    <w:rsid w:val="00D131BF"/>
    <w:rsid w:val="00D131EE"/>
    <w:rsid w:val="00D1359B"/>
    <w:rsid w:val="00D136BC"/>
    <w:rsid w:val="00D13C63"/>
    <w:rsid w:val="00D13F26"/>
    <w:rsid w:val="00D14127"/>
    <w:rsid w:val="00D1440D"/>
    <w:rsid w:val="00D149A8"/>
    <w:rsid w:val="00D14A0A"/>
    <w:rsid w:val="00D14D65"/>
    <w:rsid w:val="00D152F0"/>
    <w:rsid w:val="00D15379"/>
    <w:rsid w:val="00D153FA"/>
    <w:rsid w:val="00D15D18"/>
    <w:rsid w:val="00D15DB0"/>
    <w:rsid w:val="00D15EC3"/>
    <w:rsid w:val="00D16550"/>
    <w:rsid w:val="00D1657A"/>
    <w:rsid w:val="00D16BE3"/>
    <w:rsid w:val="00D16BF6"/>
    <w:rsid w:val="00D16C3B"/>
    <w:rsid w:val="00D16DA0"/>
    <w:rsid w:val="00D16F3B"/>
    <w:rsid w:val="00D17774"/>
    <w:rsid w:val="00D178C9"/>
    <w:rsid w:val="00D17982"/>
    <w:rsid w:val="00D17AD0"/>
    <w:rsid w:val="00D17B7B"/>
    <w:rsid w:val="00D17C64"/>
    <w:rsid w:val="00D17D6D"/>
    <w:rsid w:val="00D2022D"/>
    <w:rsid w:val="00D203D6"/>
    <w:rsid w:val="00D20B10"/>
    <w:rsid w:val="00D21070"/>
    <w:rsid w:val="00D210B4"/>
    <w:rsid w:val="00D2138B"/>
    <w:rsid w:val="00D21500"/>
    <w:rsid w:val="00D2168F"/>
    <w:rsid w:val="00D21CB3"/>
    <w:rsid w:val="00D21CE4"/>
    <w:rsid w:val="00D21E86"/>
    <w:rsid w:val="00D21ED4"/>
    <w:rsid w:val="00D22128"/>
    <w:rsid w:val="00D221EC"/>
    <w:rsid w:val="00D225B7"/>
    <w:rsid w:val="00D22995"/>
    <w:rsid w:val="00D22A9B"/>
    <w:rsid w:val="00D22BC9"/>
    <w:rsid w:val="00D22C48"/>
    <w:rsid w:val="00D22DC2"/>
    <w:rsid w:val="00D2315C"/>
    <w:rsid w:val="00D2377B"/>
    <w:rsid w:val="00D2389D"/>
    <w:rsid w:val="00D23A2B"/>
    <w:rsid w:val="00D24079"/>
    <w:rsid w:val="00D242AE"/>
    <w:rsid w:val="00D2462B"/>
    <w:rsid w:val="00D2464B"/>
    <w:rsid w:val="00D246C3"/>
    <w:rsid w:val="00D24710"/>
    <w:rsid w:val="00D248C2"/>
    <w:rsid w:val="00D24B7C"/>
    <w:rsid w:val="00D24BBA"/>
    <w:rsid w:val="00D24DD0"/>
    <w:rsid w:val="00D25741"/>
    <w:rsid w:val="00D259DE"/>
    <w:rsid w:val="00D25AE5"/>
    <w:rsid w:val="00D25D32"/>
    <w:rsid w:val="00D25E67"/>
    <w:rsid w:val="00D25E73"/>
    <w:rsid w:val="00D26049"/>
    <w:rsid w:val="00D26302"/>
    <w:rsid w:val="00D2661C"/>
    <w:rsid w:val="00D26803"/>
    <w:rsid w:val="00D2697B"/>
    <w:rsid w:val="00D26D9B"/>
    <w:rsid w:val="00D27422"/>
    <w:rsid w:val="00D274BC"/>
    <w:rsid w:val="00D274E2"/>
    <w:rsid w:val="00D27587"/>
    <w:rsid w:val="00D27EC2"/>
    <w:rsid w:val="00D30447"/>
    <w:rsid w:val="00D3069E"/>
    <w:rsid w:val="00D30A4F"/>
    <w:rsid w:val="00D30BE0"/>
    <w:rsid w:val="00D30C26"/>
    <w:rsid w:val="00D30F6C"/>
    <w:rsid w:val="00D3163A"/>
    <w:rsid w:val="00D317A1"/>
    <w:rsid w:val="00D31C64"/>
    <w:rsid w:val="00D31D97"/>
    <w:rsid w:val="00D31E73"/>
    <w:rsid w:val="00D3227C"/>
    <w:rsid w:val="00D323BC"/>
    <w:rsid w:val="00D32C68"/>
    <w:rsid w:val="00D32DED"/>
    <w:rsid w:val="00D32F1E"/>
    <w:rsid w:val="00D33044"/>
    <w:rsid w:val="00D335FE"/>
    <w:rsid w:val="00D33A4E"/>
    <w:rsid w:val="00D34123"/>
    <w:rsid w:val="00D34716"/>
    <w:rsid w:val="00D348AE"/>
    <w:rsid w:val="00D34B72"/>
    <w:rsid w:val="00D34C03"/>
    <w:rsid w:val="00D34E25"/>
    <w:rsid w:val="00D34E58"/>
    <w:rsid w:val="00D34FB0"/>
    <w:rsid w:val="00D3531D"/>
    <w:rsid w:val="00D35606"/>
    <w:rsid w:val="00D358FE"/>
    <w:rsid w:val="00D359CC"/>
    <w:rsid w:val="00D35CFD"/>
    <w:rsid w:val="00D3665F"/>
    <w:rsid w:val="00D36667"/>
    <w:rsid w:val="00D3675C"/>
    <w:rsid w:val="00D369E3"/>
    <w:rsid w:val="00D369F7"/>
    <w:rsid w:val="00D36AD6"/>
    <w:rsid w:val="00D36B33"/>
    <w:rsid w:val="00D36CEB"/>
    <w:rsid w:val="00D36F3D"/>
    <w:rsid w:val="00D371EB"/>
    <w:rsid w:val="00D37216"/>
    <w:rsid w:val="00D3728B"/>
    <w:rsid w:val="00D37743"/>
    <w:rsid w:val="00D37CEB"/>
    <w:rsid w:val="00D37D01"/>
    <w:rsid w:val="00D40029"/>
    <w:rsid w:val="00D40042"/>
    <w:rsid w:val="00D402B0"/>
    <w:rsid w:val="00D40328"/>
    <w:rsid w:val="00D405BC"/>
    <w:rsid w:val="00D407B4"/>
    <w:rsid w:val="00D40884"/>
    <w:rsid w:val="00D40B40"/>
    <w:rsid w:val="00D40B7A"/>
    <w:rsid w:val="00D40BCB"/>
    <w:rsid w:val="00D410EF"/>
    <w:rsid w:val="00D4185B"/>
    <w:rsid w:val="00D41A98"/>
    <w:rsid w:val="00D41AE5"/>
    <w:rsid w:val="00D41B04"/>
    <w:rsid w:val="00D41F23"/>
    <w:rsid w:val="00D41FFF"/>
    <w:rsid w:val="00D42605"/>
    <w:rsid w:val="00D426A1"/>
    <w:rsid w:val="00D42814"/>
    <w:rsid w:val="00D42BC0"/>
    <w:rsid w:val="00D42D75"/>
    <w:rsid w:val="00D433F3"/>
    <w:rsid w:val="00D439FF"/>
    <w:rsid w:val="00D44754"/>
    <w:rsid w:val="00D4484C"/>
    <w:rsid w:val="00D4491B"/>
    <w:rsid w:val="00D44C83"/>
    <w:rsid w:val="00D44DB8"/>
    <w:rsid w:val="00D45124"/>
    <w:rsid w:val="00D4519D"/>
    <w:rsid w:val="00D456B3"/>
    <w:rsid w:val="00D45AE7"/>
    <w:rsid w:val="00D45B04"/>
    <w:rsid w:val="00D45E04"/>
    <w:rsid w:val="00D46995"/>
    <w:rsid w:val="00D46A5A"/>
    <w:rsid w:val="00D46A80"/>
    <w:rsid w:val="00D46EB3"/>
    <w:rsid w:val="00D46ED7"/>
    <w:rsid w:val="00D4712D"/>
    <w:rsid w:val="00D47310"/>
    <w:rsid w:val="00D473E7"/>
    <w:rsid w:val="00D47564"/>
    <w:rsid w:val="00D47950"/>
    <w:rsid w:val="00D47A03"/>
    <w:rsid w:val="00D47BDA"/>
    <w:rsid w:val="00D47C21"/>
    <w:rsid w:val="00D501F6"/>
    <w:rsid w:val="00D50224"/>
    <w:rsid w:val="00D50534"/>
    <w:rsid w:val="00D506EB"/>
    <w:rsid w:val="00D50EF4"/>
    <w:rsid w:val="00D5110C"/>
    <w:rsid w:val="00D511A3"/>
    <w:rsid w:val="00D51354"/>
    <w:rsid w:val="00D515BA"/>
    <w:rsid w:val="00D516B0"/>
    <w:rsid w:val="00D51909"/>
    <w:rsid w:val="00D519FA"/>
    <w:rsid w:val="00D51C00"/>
    <w:rsid w:val="00D522AD"/>
    <w:rsid w:val="00D52423"/>
    <w:rsid w:val="00D524AF"/>
    <w:rsid w:val="00D52522"/>
    <w:rsid w:val="00D526EB"/>
    <w:rsid w:val="00D52741"/>
    <w:rsid w:val="00D52C49"/>
    <w:rsid w:val="00D52DED"/>
    <w:rsid w:val="00D52E34"/>
    <w:rsid w:val="00D53451"/>
    <w:rsid w:val="00D534A3"/>
    <w:rsid w:val="00D535EE"/>
    <w:rsid w:val="00D53641"/>
    <w:rsid w:val="00D536A1"/>
    <w:rsid w:val="00D537CA"/>
    <w:rsid w:val="00D53AEF"/>
    <w:rsid w:val="00D53B16"/>
    <w:rsid w:val="00D53B27"/>
    <w:rsid w:val="00D53B9D"/>
    <w:rsid w:val="00D53CDD"/>
    <w:rsid w:val="00D53F6C"/>
    <w:rsid w:val="00D53FFF"/>
    <w:rsid w:val="00D543B9"/>
    <w:rsid w:val="00D54475"/>
    <w:rsid w:val="00D54650"/>
    <w:rsid w:val="00D546CA"/>
    <w:rsid w:val="00D54778"/>
    <w:rsid w:val="00D5486C"/>
    <w:rsid w:val="00D54918"/>
    <w:rsid w:val="00D54B34"/>
    <w:rsid w:val="00D54B55"/>
    <w:rsid w:val="00D54CF0"/>
    <w:rsid w:val="00D54D93"/>
    <w:rsid w:val="00D54EDD"/>
    <w:rsid w:val="00D54F2E"/>
    <w:rsid w:val="00D54F7E"/>
    <w:rsid w:val="00D5516C"/>
    <w:rsid w:val="00D5534A"/>
    <w:rsid w:val="00D55495"/>
    <w:rsid w:val="00D55699"/>
    <w:rsid w:val="00D5591A"/>
    <w:rsid w:val="00D55A22"/>
    <w:rsid w:val="00D55C8A"/>
    <w:rsid w:val="00D55E16"/>
    <w:rsid w:val="00D56CA3"/>
    <w:rsid w:val="00D56EC0"/>
    <w:rsid w:val="00D57037"/>
    <w:rsid w:val="00D574A0"/>
    <w:rsid w:val="00D57963"/>
    <w:rsid w:val="00D57B48"/>
    <w:rsid w:val="00D6011D"/>
    <w:rsid w:val="00D60571"/>
    <w:rsid w:val="00D607F0"/>
    <w:rsid w:val="00D608BC"/>
    <w:rsid w:val="00D60A66"/>
    <w:rsid w:val="00D60B13"/>
    <w:rsid w:val="00D60C09"/>
    <w:rsid w:val="00D60CB0"/>
    <w:rsid w:val="00D60D7D"/>
    <w:rsid w:val="00D60E5B"/>
    <w:rsid w:val="00D60F32"/>
    <w:rsid w:val="00D60FE7"/>
    <w:rsid w:val="00D60FEA"/>
    <w:rsid w:val="00D612F9"/>
    <w:rsid w:val="00D6131A"/>
    <w:rsid w:val="00D61362"/>
    <w:rsid w:val="00D61502"/>
    <w:rsid w:val="00D61784"/>
    <w:rsid w:val="00D61BDA"/>
    <w:rsid w:val="00D61D7F"/>
    <w:rsid w:val="00D61FE7"/>
    <w:rsid w:val="00D62519"/>
    <w:rsid w:val="00D62924"/>
    <w:rsid w:val="00D62D03"/>
    <w:rsid w:val="00D631A8"/>
    <w:rsid w:val="00D63386"/>
    <w:rsid w:val="00D63413"/>
    <w:rsid w:val="00D6342B"/>
    <w:rsid w:val="00D638A5"/>
    <w:rsid w:val="00D63D95"/>
    <w:rsid w:val="00D63EF1"/>
    <w:rsid w:val="00D63FFA"/>
    <w:rsid w:val="00D6415F"/>
    <w:rsid w:val="00D64258"/>
    <w:rsid w:val="00D6436A"/>
    <w:rsid w:val="00D64390"/>
    <w:rsid w:val="00D643CA"/>
    <w:rsid w:val="00D64466"/>
    <w:rsid w:val="00D6452C"/>
    <w:rsid w:val="00D64579"/>
    <w:rsid w:val="00D6465C"/>
    <w:rsid w:val="00D64A5E"/>
    <w:rsid w:val="00D64B77"/>
    <w:rsid w:val="00D64E5A"/>
    <w:rsid w:val="00D64EC5"/>
    <w:rsid w:val="00D64F55"/>
    <w:rsid w:val="00D64FC1"/>
    <w:rsid w:val="00D6525F"/>
    <w:rsid w:val="00D652B4"/>
    <w:rsid w:val="00D652D5"/>
    <w:rsid w:val="00D656FD"/>
    <w:rsid w:val="00D658C6"/>
    <w:rsid w:val="00D65A95"/>
    <w:rsid w:val="00D65D7D"/>
    <w:rsid w:val="00D661D0"/>
    <w:rsid w:val="00D66306"/>
    <w:rsid w:val="00D66411"/>
    <w:rsid w:val="00D66637"/>
    <w:rsid w:val="00D66657"/>
    <w:rsid w:val="00D6683F"/>
    <w:rsid w:val="00D66AF4"/>
    <w:rsid w:val="00D6712B"/>
    <w:rsid w:val="00D67318"/>
    <w:rsid w:val="00D6770E"/>
    <w:rsid w:val="00D6778E"/>
    <w:rsid w:val="00D677BB"/>
    <w:rsid w:val="00D67DFD"/>
    <w:rsid w:val="00D67E53"/>
    <w:rsid w:val="00D7011C"/>
    <w:rsid w:val="00D708E3"/>
    <w:rsid w:val="00D70A67"/>
    <w:rsid w:val="00D70B10"/>
    <w:rsid w:val="00D70B3A"/>
    <w:rsid w:val="00D70B4B"/>
    <w:rsid w:val="00D7115D"/>
    <w:rsid w:val="00D71391"/>
    <w:rsid w:val="00D7156B"/>
    <w:rsid w:val="00D716A1"/>
    <w:rsid w:val="00D71A79"/>
    <w:rsid w:val="00D71A86"/>
    <w:rsid w:val="00D71D28"/>
    <w:rsid w:val="00D71E60"/>
    <w:rsid w:val="00D7268C"/>
    <w:rsid w:val="00D726A3"/>
    <w:rsid w:val="00D726AE"/>
    <w:rsid w:val="00D72736"/>
    <w:rsid w:val="00D72A0E"/>
    <w:rsid w:val="00D72DB8"/>
    <w:rsid w:val="00D72E90"/>
    <w:rsid w:val="00D72F57"/>
    <w:rsid w:val="00D7330F"/>
    <w:rsid w:val="00D7366B"/>
    <w:rsid w:val="00D739CC"/>
    <w:rsid w:val="00D73C73"/>
    <w:rsid w:val="00D74577"/>
    <w:rsid w:val="00D74775"/>
    <w:rsid w:val="00D74950"/>
    <w:rsid w:val="00D74965"/>
    <w:rsid w:val="00D74B27"/>
    <w:rsid w:val="00D74B89"/>
    <w:rsid w:val="00D74EE9"/>
    <w:rsid w:val="00D750D8"/>
    <w:rsid w:val="00D754C2"/>
    <w:rsid w:val="00D754E7"/>
    <w:rsid w:val="00D757E4"/>
    <w:rsid w:val="00D75BF7"/>
    <w:rsid w:val="00D75C6E"/>
    <w:rsid w:val="00D760B6"/>
    <w:rsid w:val="00D76548"/>
    <w:rsid w:val="00D765BC"/>
    <w:rsid w:val="00D769CA"/>
    <w:rsid w:val="00D76B04"/>
    <w:rsid w:val="00D76B0F"/>
    <w:rsid w:val="00D76D38"/>
    <w:rsid w:val="00D76EA5"/>
    <w:rsid w:val="00D770D5"/>
    <w:rsid w:val="00D77154"/>
    <w:rsid w:val="00D7726A"/>
    <w:rsid w:val="00D773EB"/>
    <w:rsid w:val="00D77963"/>
    <w:rsid w:val="00D779B3"/>
    <w:rsid w:val="00D77AA6"/>
    <w:rsid w:val="00D77CD9"/>
    <w:rsid w:val="00D80025"/>
    <w:rsid w:val="00D8009B"/>
    <w:rsid w:val="00D8051E"/>
    <w:rsid w:val="00D80A2C"/>
    <w:rsid w:val="00D80D25"/>
    <w:rsid w:val="00D80EF9"/>
    <w:rsid w:val="00D811B5"/>
    <w:rsid w:val="00D81F6F"/>
    <w:rsid w:val="00D829C5"/>
    <w:rsid w:val="00D82BD5"/>
    <w:rsid w:val="00D82BF0"/>
    <w:rsid w:val="00D82C49"/>
    <w:rsid w:val="00D82C7B"/>
    <w:rsid w:val="00D82DA5"/>
    <w:rsid w:val="00D82EE2"/>
    <w:rsid w:val="00D83009"/>
    <w:rsid w:val="00D83128"/>
    <w:rsid w:val="00D836CF"/>
    <w:rsid w:val="00D83B33"/>
    <w:rsid w:val="00D83D64"/>
    <w:rsid w:val="00D83DE8"/>
    <w:rsid w:val="00D83FCF"/>
    <w:rsid w:val="00D842EE"/>
    <w:rsid w:val="00D8432D"/>
    <w:rsid w:val="00D845EA"/>
    <w:rsid w:val="00D846D2"/>
    <w:rsid w:val="00D84867"/>
    <w:rsid w:val="00D85192"/>
    <w:rsid w:val="00D85371"/>
    <w:rsid w:val="00D854BE"/>
    <w:rsid w:val="00D8562C"/>
    <w:rsid w:val="00D8592E"/>
    <w:rsid w:val="00D85F92"/>
    <w:rsid w:val="00D86046"/>
    <w:rsid w:val="00D8627A"/>
    <w:rsid w:val="00D86D2B"/>
    <w:rsid w:val="00D87060"/>
    <w:rsid w:val="00D871D5"/>
    <w:rsid w:val="00D8772C"/>
    <w:rsid w:val="00D878FF"/>
    <w:rsid w:val="00D87BE1"/>
    <w:rsid w:val="00D90465"/>
    <w:rsid w:val="00D905ED"/>
    <w:rsid w:val="00D9079A"/>
    <w:rsid w:val="00D907A7"/>
    <w:rsid w:val="00D9081F"/>
    <w:rsid w:val="00D90A12"/>
    <w:rsid w:val="00D90C61"/>
    <w:rsid w:val="00D90D7F"/>
    <w:rsid w:val="00D90DE7"/>
    <w:rsid w:val="00D9121C"/>
    <w:rsid w:val="00D91229"/>
    <w:rsid w:val="00D9123F"/>
    <w:rsid w:val="00D916AD"/>
    <w:rsid w:val="00D91895"/>
    <w:rsid w:val="00D91CB2"/>
    <w:rsid w:val="00D91FCB"/>
    <w:rsid w:val="00D9200D"/>
    <w:rsid w:val="00D92594"/>
    <w:rsid w:val="00D926C3"/>
    <w:rsid w:val="00D92710"/>
    <w:rsid w:val="00D927CA"/>
    <w:rsid w:val="00D9294B"/>
    <w:rsid w:val="00D92B0E"/>
    <w:rsid w:val="00D932E1"/>
    <w:rsid w:val="00D9340D"/>
    <w:rsid w:val="00D93774"/>
    <w:rsid w:val="00D93BFF"/>
    <w:rsid w:val="00D946FA"/>
    <w:rsid w:val="00D9470C"/>
    <w:rsid w:val="00D94A44"/>
    <w:rsid w:val="00D94C71"/>
    <w:rsid w:val="00D95031"/>
    <w:rsid w:val="00D95481"/>
    <w:rsid w:val="00D95518"/>
    <w:rsid w:val="00D956C7"/>
    <w:rsid w:val="00D9583A"/>
    <w:rsid w:val="00D958C0"/>
    <w:rsid w:val="00D95BC0"/>
    <w:rsid w:val="00D95EB8"/>
    <w:rsid w:val="00D95EC1"/>
    <w:rsid w:val="00D9602B"/>
    <w:rsid w:val="00D964CF"/>
    <w:rsid w:val="00D964D5"/>
    <w:rsid w:val="00D9658F"/>
    <w:rsid w:val="00D96630"/>
    <w:rsid w:val="00D96742"/>
    <w:rsid w:val="00D96AE1"/>
    <w:rsid w:val="00D96B1A"/>
    <w:rsid w:val="00D96D02"/>
    <w:rsid w:val="00D96FE7"/>
    <w:rsid w:val="00D973F8"/>
    <w:rsid w:val="00D97444"/>
    <w:rsid w:val="00D9764D"/>
    <w:rsid w:val="00D976D1"/>
    <w:rsid w:val="00D977E7"/>
    <w:rsid w:val="00D979F3"/>
    <w:rsid w:val="00D97C87"/>
    <w:rsid w:val="00D97CCC"/>
    <w:rsid w:val="00DA0166"/>
    <w:rsid w:val="00DA03C5"/>
    <w:rsid w:val="00DA05DC"/>
    <w:rsid w:val="00DA06A6"/>
    <w:rsid w:val="00DA0977"/>
    <w:rsid w:val="00DA0BE3"/>
    <w:rsid w:val="00DA0F9E"/>
    <w:rsid w:val="00DA1287"/>
    <w:rsid w:val="00DA15CE"/>
    <w:rsid w:val="00DA1869"/>
    <w:rsid w:val="00DA1871"/>
    <w:rsid w:val="00DA1B77"/>
    <w:rsid w:val="00DA1C8A"/>
    <w:rsid w:val="00DA24A4"/>
    <w:rsid w:val="00DA2A58"/>
    <w:rsid w:val="00DA2FEC"/>
    <w:rsid w:val="00DA35DA"/>
    <w:rsid w:val="00DA36D5"/>
    <w:rsid w:val="00DA3AFF"/>
    <w:rsid w:val="00DA3E9A"/>
    <w:rsid w:val="00DA3F85"/>
    <w:rsid w:val="00DA4176"/>
    <w:rsid w:val="00DA4363"/>
    <w:rsid w:val="00DA453F"/>
    <w:rsid w:val="00DA5978"/>
    <w:rsid w:val="00DA5D4E"/>
    <w:rsid w:val="00DA5DB3"/>
    <w:rsid w:val="00DA5E25"/>
    <w:rsid w:val="00DA60F4"/>
    <w:rsid w:val="00DA684D"/>
    <w:rsid w:val="00DA69ED"/>
    <w:rsid w:val="00DA6AEC"/>
    <w:rsid w:val="00DA6B64"/>
    <w:rsid w:val="00DA6F20"/>
    <w:rsid w:val="00DA7242"/>
    <w:rsid w:val="00DA7463"/>
    <w:rsid w:val="00DA78F9"/>
    <w:rsid w:val="00DA7C04"/>
    <w:rsid w:val="00DA7DFE"/>
    <w:rsid w:val="00DB0158"/>
    <w:rsid w:val="00DB077A"/>
    <w:rsid w:val="00DB07AF"/>
    <w:rsid w:val="00DB0FC6"/>
    <w:rsid w:val="00DB1652"/>
    <w:rsid w:val="00DB1768"/>
    <w:rsid w:val="00DB1C48"/>
    <w:rsid w:val="00DB234B"/>
    <w:rsid w:val="00DB23C4"/>
    <w:rsid w:val="00DB2450"/>
    <w:rsid w:val="00DB2478"/>
    <w:rsid w:val="00DB2610"/>
    <w:rsid w:val="00DB2611"/>
    <w:rsid w:val="00DB2659"/>
    <w:rsid w:val="00DB2D02"/>
    <w:rsid w:val="00DB2E38"/>
    <w:rsid w:val="00DB30B8"/>
    <w:rsid w:val="00DB3328"/>
    <w:rsid w:val="00DB385E"/>
    <w:rsid w:val="00DB38BC"/>
    <w:rsid w:val="00DB3A26"/>
    <w:rsid w:val="00DB3B0F"/>
    <w:rsid w:val="00DB3C6F"/>
    <w:rsid w:val="00DB42D5"/>
    <w:rsid w:val="00DB43BE"/>
    <w:rsid w:val="00DB45F1"/>
    <w:rsid w:val="00DB4BD2"/>
    <w:rsid w:val="00DB4D67"/>
    <w:rsid w:val="00DB509E"/>
    <w:rsid w:val="00DB5129"/>
    <w:rsid w:val="00DB521B"/>
    <w:rsid w:val="00DB55D0"/>
    <w:rsid w:val="00DB560A"/>
    <w:rsid w:val="00DB57B2"/>
    <w:rsid w:val="00DB5B56"/>
    <w:rsid w:val="00DB5C72"/>
    <w:rsid w:val="00DB5CD2"/>
    <w:rsid w:val="00DB5F89"/>
    <w:rsid w:val="00DB6492"/>
    <w:rsid w:val="00DB69E9"/>
    <w:rsid w:val="00DB6B84"/>
    <w:rsid w:val="00DB6D38"/>
    <w:rsid w:val="00DB6D73"/>
    <w:rsid w:val="00DB6E0E"/>
    <w:rsid w:val="00DB7093"/>
    <w:rsid w:val="00DB70BB"/>
    <w:rsid w:val="00DB725B"/>
    <w:rsid w:val="00DB7373"/>
    <w:rsid w:val="00DB73C3"/>
    <w:rsid w:val="00DB744E"/>
    <w:rsid w:val="00DB7474"/>
    <w:rsid w:val="00DB7754"/>
    <w:rsid w:val="00DB7907"/>
    <w:rsid w:val="00DB7976"/>
    <w:rsid w:val="00DB7BF0"/>
    <w:rsid w:val="00DB7CBC"/>
    <w:rsid w:val="00DB7F89"/>
    <w:rsid w:val="00DC02A8"/>
    <w:rsid w:val="00DC06A8"/>
    <w:rsid w:val="00DC08B1"/>
    <w:rsid w:val="00DC0A3A"/>
    <w:rsid w:val="00DC1B10"/>
    <w:rsid w:val="00DC1CA4"/>
    <w:rsid w:val="00DC1CB6"/>
    <w:rsid w:val="00DC1D23"/>
    <w:rsid w:val="00DC1ECB"/>
    <w:rsid w:val="00DC1F7D"/>
    <w:rsid w:val="00DC234A"/>
    <w:rsid w:val="00DC2662"/>
    <w:rsid w:val="00DC26B7"/>
    <w:rsid w:val="00DC27C6"/>
    <w:rsid w:val="00DC2BB5"/>
    <w:rsid w:val="00DC2F6B"/>
    <w:rsid w:val="00DC3363"/>
    <w:rsid w:val="00DC33EA"/>
    <w:rsid w:val="00DC3636"/>
    <w:rsid w:val="00DC370E"/>
    <w:rsid w:val="00DC376A"/>
    <w:rsid w:val="00DC387C"/>
    <w:rsid w:val="00DC3889"/>
    <w:rsid w:val="00DC3E97"/>
    <w:rsid w:val="00DC423C"/>
    <w:rsid w:val="00DC464F"/>
    <w:rsid w:val="00DC48A6"/>
    <w:rsid w:val="00DC48A7"/>
    <w:rsid w:val="00DC48B7"/>
    <w:rsid w:val="00DC4A2F"/>
    <w:rsid w:val="00DC4E1A"/>
    <w:rsid w:val="00DC4E69"/>
    <w:rsid w:val="00DC5237"/>
    <w:rsid w:val="00DC5369"/>
    <w:rsid w:val="00DC58AD"/>
    <w:rsid w:val="00DC6124"/>
    <w:rsid w:val="00DC6478"/>
    <w:rsid w:val="00DC6B8A"/>
    <w:rsid w:val="00DC6C8B"/>
    <w:rsid w:val="00DC6CC8"/>
    <w:rsid w:val="00DC6D6D"/>
    <w:rsid w:val="00DC6E22"/>
    <w:rsid w:val="00DC6F35"/>
    <w:rsid w:val="00DC72A8"/>
    <w:rsid w:val="00DC747A"/>
    <w:rsid w:val="00DC753F"/>
    <w:rsid w:val="00DC76BA"/>
    <w:rsid w:val="00DC7737"/>
    <w:rsid w:val="00DC79AC"/>
    <w:rsid w:val="00DC7B23"/>
    <w:rsid w:val="00DC7D27"/>
    <w:rsid w:val="00DC7DE0"/>
    <w:rsid w:val="00DC7E38"/>
    <w:rsid w:val="00DC7E7E"/>
    <w:rsid w:val="00DD0149"/>
    <w:rsid w:val="00DD02A8"/>
    <w:rsid w:val="00DD0316"/>
    <w:rsid w:val="00DD057E"/>
    <w:rsid w:val="00DD072D"/>
    <w:rsid w:val="00DD0C7C"/>
    <w:rsid w:val="00DD114E"/>
    <w:rsid w:val="00DD1196"/>
    <w:rsid w:val="00DD12F6"/>
    <w:rsid w:val="00DD131D"/>
    <w:rsid w:val="00DD1382"/>
    <w:rsid w:val="00DD1394"/>
    <w:rsid w:val="00DD1485"/>
    <w:rsid w:val="00DD16D4"/>
    <w:rsid w:val="00DD25D8"/>
    <w:rsid w:val="00DD2717"/>
    <w:rsid w:val="00DD2A2E"/>
    <w:rsid w:val="00DD2CB1"/>
    <w:rsid w:val="00DD3050"/>
    <w:rsid w:val="00DD3070"/>
    <w:rsid w:val="00DD30C8"/>
    <w:rsid w:val="00DD3752"/>
    <w:rsid w:val="00DD376A"/>
    <w:rsid w:val="00DD3833"/>
    <w:rsid w:val="00DD3B3C"/>
    <w:rsid w:val="00DD3B83"/>
    <w:rsid w:val="00DD3C5E"/>
    <w:rsid w:val="00DD3D53"/>
    <w:rsid w:val="00DD3EB2"/>
    <w:rsid w:val="00DD3EEB"/>
    <w:rsid w:val="00DD40D6"/>
    <w:rsid w:val="00DD426A"/>
    <w:rsid w:val="00DD479E"/>
    <w:rsid w:val="00DD4826"/>
    <w:rsid w:val="00DD48EA"/>
    <w:rsid w:val="00DD4961"/>
    <w:rsid w:val="00DD4A94"/>
    <w:rsid w:val="00DD4E50"/>
    <w:rsid w:val="00DD5088"/>
    <w:rsid w:val="00DD511C"/>
    <w:rsid w:val="00DD53AF"/>
    <w:rsid w:val="00DD5758"/>
    <w:rsid w:val="00DD575C"/>
    <w:rsid w:val="00DD5A0B"/>
    <w:rsid w:val="00DD5FC6"/>
    <w:rsid w:val="00DD6145"/>
    <w:rsid w:val="00DD6158"/>
    <w:rsid w:val="00DD67BD"/>
    <w:rsid w:val="00DD6861"/>
    <w:rsid w:val="00DD69AD"/>
    <w:rsid w:val="00DD6B09"/>
    <w:rsid w:val="00DD779F"/>
    <w:rsid w:val="00DD7899"/>
    <w:rsid w:val="00DD7A95"/>
    <w:rsid w:val="00DD7D93"/>
    <w:rsid w:val="00DE018C"/>
    <w:rsid w:val="00DE0224"/>
    <w:rsid w:val="00DE0536"/>
    <w:rsid w:val="00DE0753"/>
    <w:rsid w:val="00DE0DC7"/>
    <w:rsid w:val="00DE0F1C"/>
    <w:rsid w:val="00DE1127"/>
    <w:rsid w:val="00DE117A"/>
    <w:rsid w:val="00DE1196"/>
    <w:rsid w:val="00DE138F"/>
    <w:rsid w:val="00DE14C9"/>
    <w:rsid w:val="00DE1742"/>
    <w:rsid w:val="00DE1AA4"/>
    <w:rsid w:val="00DE1AFE"/>
    <w:rsid w:val="00DE1B25"/>
    <w:rsid w:val="00DE1D68"/>
    <w:rsid w:val="00DE208A"/>
    <w:rsid w:val="00DE2518"/>
    <w:rsid w:val="00DE2A26"/>
    <w:rsid w:val="00DE2DFB"/>
    <w:rsid w:val="00DE38E3"/>
    <w:rsid w:val="00DE3ACD"/>
    <w:rsid w:val="00DE3C6D"/>
    <w:rsid w:val="00DE3CE9"/>
    <w:rsid w:val="00DE3E7F"/>
    <w:rsid w:val="00DE434D"/>
    <w:rsid w:val="00DE4537"/>
    <w:rsid w:val="00DE467B"/>
    <w:rsid w:val="00DE4A68"/>
    <w:rsid w:val="00DE4D38"/>
    <w:rsid w:val="00DE506F"/>
    <w:rsid w:val="00DE52E3"/>
    <w:rsid w:val="00DE58EE"/>
    <w:rsid w:val="00DE5B8E"/>
    <w:rsid w:val="00DE5DCE"/>
    <w:rsid w:val="00DE6118"/>
    <w:rsid w:val="00DE612A"/>
    <w:rsid w:val="00DE61EF"/>
    <w:rsid w:val="00DE669C"/>
    <w:rsid w:val="00DE67A9"/>
    <w:rsid w:val="00DE6B4C"/>
    <w:rsid w:val="00DE6B7F"/>
    <w:rsid w:val="00DE6D14"/>
    <w:rsid w:val="00DE705E"/>
    <w:rsid w:val="00DE7132"/>
    <w:rsid w:val="00DE723D"/>
    <w:rsid w:val="00DE7351"/>
    <w:rsid w:val="00DE73F6"/>
    <w:rsid w:val="00DE75E0"/>
    <w:rsid w:val="00DE7DEE"/>
    <w:rsid w:val="00DE7EBB"/>
    <w:rsid w:val="00DF027A"/>
    <w:rsid w:val="00DF04C9"/>
    <w:rsid w:val="00DF09A8"/>
    <w:rsid w:val="00DF0A92"/>
    <w:rsid w:val="00DF10B4"/>
    <w:rsid w:val="00DF1873"/>
    <w:rsid w:val="00DF1956"/>
    <w:rsid w:val="00DF19A4"/>
    <w:rsid w:val="00DF1AFC"/>
    <w:rsid w:val="00DF1B47"/>
    <w:rsid w:val="00DF1C37"/>
    <w:rsid w:val="00DF1D7B"/>
    <w:rsid w:val="00DF1DDE"/>
    <w:rsid w:val="00DF252B"/>
    <w:rsid w:val="00DF256C"/>
    <w:rsid w:val="00DF25B9"/>
    <w:rsid w:val="00DF2753"/>
    <w:rsid w:val="00DF2875"/>
    <w:rsid w:val="00DF2B2A"/>
    <w:rsid w:val="00DF2B51"/>
    <w:rsid w:val="00DF2CDF"/>
    <w:rsid w:val="00DF2E54"/>
    <w:rsid w:val="00DF2F45"/>
    <w:rsid w:val="00DF2F6B"/>
    <w:rsid w:val="00DF31B2"/>
    <w:rsid w:val="00DF31DC"/>
    <w:rsid w:val="00DF345B"/>
    <w:rsid w:val="00DF35A2"/>
    <w:rsid w:val="00DF36B9"/>
    <w:rsid w:val="00DF371C"/>
    <w:rsid w:val="00DF381B"/>
    <w:rsid w:val="00DF3B30"/>
    <w:rsid w:val="00DF3B91"/>
    <w:rsid w:val="00DF3DC1"/>
    <w:rsid w:val="00DF4001"/>
    <w:rsid w:val="00DF414B"/>
    <w:rsid w:val="00DF4327"/>
    <w:rsid w:val="00DF4373"/>
    <w:rsid w:val="00DF4717"/>
    <w:rsid w:val="00DF4750"/>
    <w:rsid w:val="00DF47F6"/>
    <w:rsid w:val="00DF50F0"/>
    <w:rsid w:val="00DF512F"/>
    <w:rsid w:val="00DF5168"/>
    <w:rsid w:val="00DF518E"/>
    <w:rsid w:val="00DF529A"/>
    <w:rsid w:val="00DF54F0"/>
    <w:rsid w:val="00DF62E8"/>
    <w:rsid w:val="00DF662C"/>
    <w:rsid w:val="00DF696D"/>
    <w:rsid w:val="00DF6AE9"/>
    <w:rsid w:val="00DF6E10"/>
    <w:rsid w:val="00DF720C"/>
    <w:rsid w:val="00DF7244"/>
    <w:rsid w:val="00DF7288"/>
    <w:rsid w:val="00DF7410"/>
    <w:rsid w:val="00DF744B"/>
    <w:rsid w:val="00DF76C3"/>
    <w:rsid w:val="00DF7941"/>
    <w:rsid w:val="00DF79C7"/>
    <w:rsid w:val="00DF7B3B"/>
    <w:rsid w:val="00DF7B40"/>
    <w:rsid w:val="00DF7BAC"/>
    <w:rsid w:val="00DF7C58"/>
    <w:rsid w:val="00DF7FD4"/>
    <w:rsid w:val="00E00192"/>
    <w:rsid w:val="00E00398"/>
    <w:rsid w:val="00E005B4"/>
    <w:rsid w:val="00E009B7"/>
    <w:rsid w:val="00E00A3A"/>
    <w:rsid w:val="00E00CBB"/>
    <w:rsid w:val="00E01188"/>
    <w:rsid w:val="00E0144E"/>
    <w:rsid w:val="00E0161B"/>
    <w:rsid w:val="00E016B2"/>
    <w:rsid w:val="00E018C2"/>
    <w:rsid w:val="00E01A31"/>
    <w:rsid w:val="00E01B63"/>
    <w:rsid w:val="00E01F4A"/>
    <w:rsid w:val="00E01F69"/>
    <w:rsid w:val="00E01FCF"/>
    <w:rsid w:val="00E0203C"/>
    <w:rsid w:val="00E022FA"/>
    <w:rsid w:val="00E02314"/>
    <w:rsid w:val="00E0249C"/>
    <w:rsid w:val="00E0289E"/>
    <w:rsid w:val="00E02EDA"/>
    <w:rsid w:val="00E02F1B"/>
    <w:rsid w:val="00E03010"/>
    <w:rsid w:val="00E030FC"/>
    <w:rsid w:val="00E0390E"/>
    <w:rsid w:val="00E03A3C"/>
    <w:rsid w:val="00E03CDF"/>
    <w:rsid w:val="00E03D18"/>
    <w:rsid w:val="00E0427F"/>
    <w:rsid w:val="00E0441F"/>
    <w:rsid w:val="00E04436"/>
    <w:rsid w:val="00E04497"/>
    <w:rsid w:val="00E0484D"/>
    <w:rsid w:val="00E048F2"/>
    <w:rsid w:val="00E04DDC"/>
    <w:rsid w:val="00E05063"/>
    <w:rsid w:val="00E0519A"/>
    <w:rsid w:val="00E05410"/>
    <w:rsid w:val="00E054FE"/>
    <w:rsid w:val="00E058B2"/>
    <w:rsid w:val="00E0592C"/>
    <w:rsid w:val="00E05988"/>
    <w:rsid w:val="00E065FF"/>
    <w:rsid w:val="00E06608"/>
    <w:rsid w:val="00E066D6"/>
    <w:rsid w:val="00E06746"/>
    <w:rsid w:val="00E06AA2"/>
    <w:rsid w:val="00E06EEC"/>
    <w:rsid w:val="00E07057"/>
    <w:rsid w:val="00E07071"/>
    <w:rsid w:val="00E071C8"/>
    <w:rsid w:val="00E0721D"/>
    <w:rsid w:val="00E07320"/>
    <w:rsid w:val="00E076A1"/>
    <w:rsid w:val="00E07813"/>
    <w:rsid w:val="00E07A7B"/>
    <w:rsid w:val="00E07A8E"/>
    <w:rsid w:val="00E07B76"/>
    <w:rsid w:val="00E07C90"/>
    <w:rsid w:val="00E07CA9"/>
    <w:rsid w:val="00E1001D"/>
    <w:rsid w:val="00E10068"/>
    <w:rsid w:val="00E10135"/>
    <w:rsid w:val="00E101E7"/>
    <w:rsid w:val="00E104BE"/>
    <w:rsid w:val="00E11581"/>
    <w:rsid w:val="00E11599"/>
    <w:rsid w:val="00E11709"/>
    <w:rsid w:val="00E11A13"/>
    <w:rsid w:val="00E11A5D"/>
    <w:rsid w:val="00E12112"/>
    <w:rsid w:val="00E122E1"/>
    <w:rsid w:val="00E123C3"/>
    <w:rsid w:val="00E1296A"/>
    <w:rsid w:val="00E12AE3"/>
    <w:rsid w:val="00E13177"/>
    <w:rsid w:val="00E13225"/>
    <w:rsid w:val="00E1322E"/>
    <w:rsid w:val="00E13378"/>
    <w:rsid w:val="00E1398A"/>
    <w:rsid w:val="00E139D6"/>
    <w:rsid w:val="00E13BDD"/>
    <w:rsid w:val="00E13E4F"/>
    <w:rsid w:val="00E13F2F"/>
    <w:rsid w:val="00E1417D"/>
    <w:rsid w:val="00E14218"/>
    <w:rsid w:val="00E1436E"/>
    <w:rsid w:val="00E14370"/>
    <w:rsid w:val="00E14424"/>
    <w:rsid w:val="00E14496"/>
    <w:rsid w:val="00E14648"/>
    <w:rsid w:val="00E148E4"/>
    <w:rsid w:val="00E14992"/>
    <w:rsid w:val="00E14B11"/>
    <w:rsid w:val="00E14BB1"/>
    <w:rsid w:val="00E15265"/>
    <w:rsid w:val="00E1540A"/>
    <w:rsid w:val="00E154B3"/>
    <w:rsid w:val="00E155A5"/>
    <w:rsid w:val="00E1567D"/>
    <w:rsid w:val="00E1584D"/>
    <w:rsid w:val="00E1588A"/>
    <w:rsid w:val="00E1592E"/>
    <w:rsid w:val="00E159AA"/>
    <w:rsid w:val="00E15E3B"/>
    <w:rsid w:val="00E15E88"/>
    <w:rsid w:val="00E15EAC"/>
    <w:rsid w:val="00E1608F"/>
    <w:rsid w:val="00E16514"/>
    <w:rsid w:val="00E1669E"/>
    <w:rsid w:val="00E16774"/>
    <w:rsid w:val="00E16BAC"/>
    <w:rsid w:val="00E16C73"/>
    <w:rsid w:val="00E17009"/>
    <w:rsid w:val="00E17343"/>
    <w:rsid w:val="00E17608"/>
    <w:rsid w:val="00E177D7"/>
    <w:rsid w:val="00E1787E"/>
    <w:rsid w:val="00E17B38"/>
    <w:rsid w:val="00E17DC9"/>
    <w:rsid w:val="00E2030F"/>
    <w:rsid w:val="00E2035F"/>
    <w:rsid w:val="00E20571"/>
    <w:rsid w:val="00E20576"/>
    <w:rsid w:val="00E206FD"/>
    <w:rsid w:val="00E207BE"/>
    <w:rsid w:val="00E20B5F"/>
    <w:rsid w:val="00E20DA7"/>
    <w:rsid w:val="00E20E7F"/>
    <w:rsid w:val="00E212C2"/>
    <w:rsid w:val="00E212CF"/>
    <w:rsid w:val="00E215DF"/>
    <w:rsid w:val="00E21816"/>
    <w:rsid w:val="00E21BF1"/>
    <w:rsid w:val="00E21DFD"/>
    <w:rsid w:val="00E220A8"/>
    <w:rsid w:val="00E22294"/>
    <w:rsid w:val="00E222C2"/>
    <w:rsid w:val="00E228AC"/>
    <w:rsid w:val="00E22ECB"/>
    <w:rsid w:val="00E22EE8"/>
    <w:rsid w:val="00E22FFB"/>
    <w:rsid w:val="00E233DB"/>
    <w:rsid w:val="00E23730"/>
    <w:rsid w:val="00E23C94"/>
    <w:rsid w:val="00E23F7B"/>
    <w:rsid w:val="00E241D7"/>
    <w:rsid w:val="00E245F0"/>
    <w:rsid w:val="00E24719"/>
    <w:rsid w:val="00E24784"/>
    <w:rsid w:val="00E24BF5"/>
    <w:rsid w:val="00E24CBE"/>
    <w:rsid w:val="00E24E51"/>
    <w:rsid w:val="00E24E85"/>
    <w:rsid w:val="00E24F1F"/>
    <w:rsid w:val="00E25382"/>
    <w:rsid w:val="00E253C5"/>
    <w:rsid w:val="00E253E4"/>
    <w:rsid w:val="00E25603"/>
    <w:rsid w:val="00E25637"/>
    <w:rsid w:val="00E25A19"/>
    <w:rsid w:val="00E25B80"/>
    <w:rsid w:val="00E261AE"/>
    <w:rsid w:val="00E2622E"/>
    <w:rsid w:val="00E2632A"/>
    <w:rsid w:val="00E264A2"/>
    <w:rsid w:val="00E265A9"/>
    <w:rsid w:val="00E265FD"/>
    <w:rsid w:val="00E26BFC"/>
    <w:rsid w:val="00E26CFE"/>
    <w:rsid w:val="00E26FCA"/>
    <w:rsid w:val="00E27042"/>
    <w:rsid w:val="00E270EA"/>
    <w:rsid w:val="00E272E2"/>
    <w:rsid w:val="00E27365"/>
    <w:rsid w:val="00E27367"/>
    <w:rsid w:val="00E273EE"/>
    <w:rsid w:val="00E27510"/>
    <w:rsid w:val="00E2754C"/>
    <w:rsid w:val="00E2755F"/>
    <w:rsid w:val="00E275D4"/>
    <w:rsid w:val="00E278A2"/>
    <w:rsid w:val="00E279FA"/>
    <w:rsid w:val="00E27DE4"/>
    <w:rsid w:val="00E308BC"/>
    <w:rsid w:val="00E308FE"/>
    <w:rsid w:val="00E309F4"/>
    <w:rsid w:val="00E30B5B"/>
    <w:rsid w:val="00E30FCB"/>
    <w:rsid w:val="00E310F8"/>
    <w:rsid w:val="00E3129A"/>
    <w:rsid w:val="00E31413"/>
    <w:rsid w:val="00E315E7"/>
    <w:rsid w:val="00E31745"/>
    <w:rsid w:val="00E31B20"/>
    <w:rsid w:val="00E31D2E"/>
    <w:rsid w:val="00E31EBE"/>
    <w:rsid w:val="00E3201F"/>
    <w:rsid w:val="00E32117"/>
    <w:rsid w:val="00E3289C"/>
    <w:rsid w:val="00E32D8B"/>
    <w:rsid w:val="00E3304F"/>
    <w:rsid w:val="00E33340"/>
    <w:rsid w:val="00E3336C"/>
    <w:rsid w:val="00E3354B"/>
    <w:rsid w:val="00E33A1E"/>
    <w:rsid w:val="00E33C03"/>
    <w:rsid w:val="00E33CA0"/>
    <w:rsid w:val="00E33DFA"/>
    <w:rsid w:val="00E33E9B"/>
    <w:rsid w:val="00E33FD9"/>
    <w:rsid w:val="00E3413C"/>
    <w:rsid w:val="00E34225"/>
    <w:rsid w:val="00E347B1"/>
    <w:rsid w:val="00E3493A"/>
    <w:rsid w:val="00E349EC"/>
    <w:rsid w:val="00E34CDF"/>
    <w:rsid w:val="00E34F8F"/>
    <w:rsid w:val="00E35088"/>
    <w:rsid w:val="00E35366"/>
    <w:rsid w:val="00E35406"/>
    <w:rsid w:val="00E35546"/>
    <w:rsid w:val="00E359A8"/>
    <w:rsid w:val="00E35DA9"/>
    <w:rsid w:val="00E360A5"/>
    <w:rsid w:val="00E36183"/>
    <w:rsid w:val="00E3654E"/>
    <w:rsid w:val="00E3667A"/>
    <w:rsid w:val="00E36823"/>
    <w:rsid w:val="00E36B54"/>
    <w:rsid w:val="00E36DE3"/>
    <w:rsid w:val="00E36E0B"/>
    <w:rsid w:val="00E36E5B"/>
    <w:rsid w:val="00E372C7"/>
    <w:rsid w:val="00E37370"/>
    <w:rsid w:val="00E374B1"/>
    <w:rsid w:val="00E3757D"/>
    <w:rsid w:val="00E37585"/>
    <w:rsid w:val="00E37618"/>
    <w:rsid w:val="00E37733"/>
    <w:rsid w:val="00E377BF"/>
    <w:rsid w:val="00E377E3"/>
    <w:rsid w:val="00E37AD0"/>
    <w:rsid w:val="00E37C65"/>
    <w:rsid w:val="00E401FA"/>
    <w:rsid w:val="00E404CB"/>
    <w:rsid w:val="00E4056D"/>
    <w:rsid w:val="00E40681"/>
    <w:rsid w:val="00E40A9A"/>
    <w:rsid w:val="00E4100E"/>
    <w:rsid w:val="00E41600"/>
    <w:rsid w:val="00E4178C"/>
    <w:rsid w:val="00E41F99"/>
    <w:rsid w:val="00E42250"/>
    <w:rsid w:val="00E42299"/>
    <w:rsid w:val="00E42893"/>
    <w:rsid w:val="00E42F47"/>
    <w:rsid w:val="00E42F9F"/>
    <w:rsid w:val="00E430B2"/>
    <w:rsid w:val="00E4334C"/>
    <w:rsid w:val="00E433B1"/>
    <w:rsid w:val="00E433C4"/>
    <w:rsid w:val="00E435A9"/>
    <w:rsid w:val="00E437AA"/>
    <w:rsid w:val="00E438A5"/>
    <w:rsid w:val="00E43D1D"/>
    <w:rsid w:val="00E43DFD"/>
    <w:rsid w:val="00E4403D"/>
    <w:rsid w:val="00E44175"/>
    <w:rsid w:val="00E441BC"/>
    <w:rsid w:val="00E44611"/>
    <w:rsid w:val="00E4475A"/>
    <w:rsid w:val="00E44874"/>
    <w:rsid w:val="00E44B6D"/>
    <w:rsid w:val="00E44C12"/>
    <w:rsid w:val="00E44C41"/>
    <w:rsid w:val="00E44EE3"/>
    <w:rsid w:val="00E44FBE"/>
    <w:rsid w:val="00E451D7"/>
    <w:rsid w:val="00E453E9"/>
    <w:rsid w:val="00E459CF"/>
    <w:rsid w:val="00E45B9E"/>
    <w:rsid w:val="00E45DF0"/>
    <w:rsid w:val="00E45F92"/>
    <w:rsid w:val="00E46053"/>
    <w:rsid w:val="00E462A2"/>
    <w:rsid w:val="00E4637A"/>
    <w:rsid w:val="00E4667E"/>
    <w:rsid w:val="00E466BB"/>
    <w:rsid w:val="00E46A1E"/>
    <w:rsid w:val="00E46BA5"/>
    <w:rsid w:val="00E46D75"/>
    <w:rsid w:val="00E471DA"/>
    <w:rsid w:val="00E47361"/>
    <w:rsid w:val="00E4796D"/>
    <w:rsid w:val="00E47999"/>
    <w:rsid w:val="00E47CDD"/>
    <w:rsid w:val="00E5002C"/>
    <w:rsid w:val="00E508C7"/>
    <w:rsid w:val="00E509C3"/>
    <w:rsid w:val="00E509F6"/>
    <w:rsid w:val="00E50B72"/>
    <w:rsid w:val="00E50B95"/>
    <w:rsid w:val="00E50BD7"/>
    <w:rsid w:val="00E51253"/>
    <w:rsid w:val="00E51489"/>
    <w:rsid w:val="00E51598"/>
    <w:rsid w:val="00E515CD"/>
    <w:rsid w:val="00E51625"/>
    <w:rsid w:val="00E5179C"/>
    <w:rsid w:val="00E51977"/>
    <w:rsid w:val="00E519FC"/>
    <w:rsid w:val="00E51D9E"/>
    <w:rsid w:val="00E51DBD"/>
    <w:rsid w:val="00E51E2A"/>
    <w:rsid w:val="00E51F8A"/>
    <w:rsid w:val="00E52152"/>
    <w:rsid w:val="00E52571"/>
    <w:rsid w:val="00E525E5"/>
    <w:rsid w:val="00E52622"/>
    <w:rsid w:val="00E528CA"/>
    <w:rsid w:val="00E52CD4"/>
    <w:rsid w:val="00E53074"/>
    <w:rsid w:val="00E53843"/>
    <w:rsid w:val="00E53972"/>
    <w:rsid w:val="00E53A22"/>
    <w:rsid w:val="00E53A51"/>
    <w:rsid w:val="00E53A7B"/>
    <w:rsid w:val="00E53D74"/>
    <w:rsid w:val="00E53E1A"/>
    <w:rsid w:val="00E5402A"/>
    <w:rsid w:val="00E542FE"/>
    <w:rsid w:val="00E54691"/>
    <w:rsid w:val="00E54923"/>
    <w:rsid w:val="00E549E8"/>
    <w:rsid w:val="00E54C2F"/>
    <w:rsid w:val="00E54E67"/>
    <w:rsid w:val="00E55110"/>
    <w:rsid w:val="00E554EE"/>
    <w:rsid w:val="00E5559B"/>
    <w:rsid w:val="00E55665"/>
    <w:rsid w:val="00E55F2C"/>
    <w:rsid w:val="00E55FC2"/>
    <w:rsid w:val="00E56036"/>
    <w:rsid w:val="00E5610B"/>
    <w:rsid w:val="00E56163"/>
    <w:rsid w:val="00E56199"/>
    <w:rsid w:val="00E5630A"/>
    <w:rsid w:val="00E5663B"/>
    <w:rsid w:val="00E56649"/>
    <w:rsid w:val="00E5672F"/>
    <w:rsid w:val="00E56795"/>
    <w:rsid w:val="00E567BC"/>
    <w:rsid w:val="00E567CD"/>
    <w:rsid w:val="00E56923"/>
    <w:rsid w:val="00E56B5D"/>
    <w:rsid w:val="00E56C9E"/>
    <w:rsid w:val="00E56CC3"/>
    <w:rsid w:val="00E56D22"/>
    <w:rsid w:val="00E56E5B"/>
    <w:rsid w:val="00E56EF9"/>
    <w:rsid w:val="00E57100"/>
    <w:rsid w:val="00E57162"/>
    <w:rsid w:val="00E57164"/>
    <w:rsid w:val="00E573A6"/>
    <w:rsid w:val="00E57492"/>
    <w:rsid w:val="00E578B8"/>
    <w:rsid w:val="00E57931"/>
    <w:rsid w:val="00E5796F"/>
    <w:rsid w:val="00E57A08"/>
    <w:rsid w:val="00E57C2B"/>
    <w:rsid w:val="00E57D99"/>
    <w:rsid w:val="00E57DFB"/>
    <w:rsid w:val="00E57E6F"/>
    <w:rsid w:val="00E57ECA"/>
    <w:rsid w:val="00E57FCF"/>
    <w:rsid w:val="00E6014A"/>
    <w:rsid w:val="00E60675"/>
    <w:rsid w:val="00E609B8"/>
    <w:rsid w:val="00E60B99"/>
    <w:rsid w:val="00E60BE5"/>
    <w:rsid w:val="00E60ECC"/>
    <w:rsid w:val="00E60ECE"/>
    <w:rsid w:val="00E60F67"/>
    <w:rsid w:val="00E60FAD"/>
    <w:rsid w:val="00E61007"/>
    <w:rsid w:val="00E61489"/>
    <w:rsid w:val="00E6193F"/>
    <w:rsid w:val="00E61990"/>
    <w:rsid w:val="00E619C3"/>
    <w:rsid w:val="00E61A00"/>
    <w:rsid w:val="00E61A4A"/>
    <w:rsid w:val="00E61D67"/>
    <w:rsid w:val="00E61EC1"/>
    <w:rsid w:val="00E620FE"/>
    <w:rsid w:val="00E626C2"/>
    <w:rsid w:val="00E6272E"/>
    <w:rsid w:val="00E62A9B"/>
    <w:rsid w:val="00E62BF2"/>
    <w:rsid w:val="00E62F5E"/>
    <w:rsid w:val="00E63024"/>
    <w:rsid w:val="00E6309F"/>
    <w:rsid w:val="00E63343"/>
    <w:rsid w:val="00E63367"/>
    <w:rsid w:val="00E63564"/>
    <w:rsid w:val="00E6371C"/>
    <w:rsid w:val="00E63D47"/>
    <w:rsid w:val="00E63F41"/>
    <w:rsid w:val="00E640A3"/>
    <w:rsid w:val="00E642F0"/>
    <w:rsid w:val="00E642F2"/>
    <w:rsid w:val="00E644E8"/>
    <w:rsid w:val="00E644F5"/>
    <w:rsid w:val="00E64589"/>
    <w:rsid w:val="00E6461F"/>
    <w:rsid w:val="00E64839"/>
    <w:rsid w:val="00E64954"/>
    <w:rsid w:val="00E6497A"/>
    <w:rsid w:val="00E64C03"/>
    <w:rsid w:val="00E64D42"/>
    <w:rsid w:val="00E64D91"/>
    <w:rsid w:val="00E6505C"/>
    <w:rsid w:val="00E65433"/>
    <w:rsid w:val="00E655E8"/>
    <w:rsid w:val="00E656C6"/>
    <w:rsid w:val="00E656CE"/>
    <w:rsid w:val="00E65830"/>
    <w:rsid w:val="00E65928"/>
    <w:rsid w:val="00E66074"/>
    <w:rsid w:val="00E6619E"/>
    <w:rsid w:val="00E66629"/>
    <w:rsid w:val="00E667AC"/>
    <w:rsid w:val="00E669FE"/>
    <w:rsid w:val="00E66A6F"/>
    <w:rsid w:val="00E66B47"/>
    <w:rsid w:val="00E66ECD"/>
    <w:rsid w:val="00E66F9D"/>
    <w:rsid w:val="00E6715A"/>
    <w:rsid w:val="00E675AB"/>
    <w:rsid w:val="00E67D1C"/>
    <w:rsid w:val="00E67E38"/>
    <w:rsid w:val="00E701A0"/>
    <w:rsid w:val="00E70247"/>
    <w:rsid w:val="00E70354"/>
    <w:rsid w:val="00E70471"/>
    <w:rsid w:val="00E705D0"/>
    <w:rsid w:val="00E70849"/>
    <w:rsid w:val="00E70B0C"/>
    <w:rsid w:val="00E70BA3"/>
    <w:rsid w:val="00E70BAB"/>
    <w:rsid w:val="00E70D2D"/>
    <w:rsid w:val="00E70DD3"/>
    <w:rsid w:val="00E7105C"/>
    <w:rsid w:val="00E71530"/>
    <w:rsid w:val="00E71788"/>
    <w:rsid w:val="00E718F0"/>
    <w:rsid w:val="00E71918"/>
    <w:rsid w:val="00E71A5D"/>
    <w:rsid w:val="00E71B3D"/>
    <w:rsid w:val="00E71D66"/>
    <w:rsid w:val="00E71E81"/>
    <w:rsid w:val="00E72B7D"/>
    <w:rsid w:val="00E730FE"/>
    <w:rsid w:val="00E733B2"/>
    <w:rsid w:val="00E735CD"/>
    <w:rsid w:val="00E73780"/>
    <w:rsid w:val="00E73847"/>
    <w:rsid w:val="00E7384A"/>
    <w:rsid w:val="00E73C7A"/>
    <w:rsid w:val="00E73D2F"/>
    <w:rsid w:val="00E73E8D"/>
    <w:rsid w:val="00E73EDF"/>
    <w:rsid w:val="00E74194"/>
    <w:rsid w:val="00E742F9"/>
    <w:rsid w:val="00E74B04"/>
    <w:rsid w:val="00E74F1D"/>
    <w:rsid w:val="00E75153"/>
    <w:rsid w:val="00E75296"/>
    <w:rsid w:val="00E75588"/>
    <w:rsid w:val="00E75953"/>
    <w:rsid w:val="00E75A90"/>
    <w:rsid w:val="00E75F56"/>
    <w:rsid w:val="00E75FE9"/>
    <w:rsid w:val="00E7607A"/>
    <w:rsid w:val="00E7628E"/>
    <w:rsid w:val="00E76569"/>
    <w:rsid w:val="00E766C4"/>
    <w:rsid w:val="00E76851"/>
    <w:rsid w:val="00E76A76"/>
    <w:rsid w:val="00E76B16"/>
    <w:rsid w:val="00E76B2B"/>
    <w:rsid w:val="00E76B6F"/>
    <w:rsid w:val="00E76D44"/>
    <w:rsid w:val="00E77576"/>
    <w:rsid w:val="00E775CB"/>
    <w:rsid w:val="00E776B0"/>
    <w:rsid w:val="00E776F3"/>
    <w:rsid w:val="00E778A1"/>
    <w:rsid w:val="00E7796C"/>
    <w:rsid w:val="00E77AAB"/>
    <w:rsid w:val="00E8016A"/>
    <w:rsid w:val="00E80196"/>
    <w:rsid w:val="00E80298"/>
    <w:rsid w:val="00E802AC"/>
    <w:rsid w:val="00E8040E"/>
    <w:rsid w:val="00E8042D"/>
    <w:rsid w:val="00E80487"/>
    <w:rsid w:val="00E804AB"/>
    <w:rsid w:val="00E80512"/>
    <w:rsid w:val="00E808B3"/>
    <w:rsid w:val="00E80908"/>
    <w:rsid w:val="00E810A0"/>
    <w:rsid w:val="00E810FB"/>
    <w:rsid w:val="00E812C4"/>
    <w:rsid w:val="00E81344"/>
    <w:rsid w:val="00E814E7"/>
    <w:rsid w:val="00E81712"/>
    <w:rsid w:val="00E81A64"/>
    <w:rsid w:val="00E81AD1"/>
    <w:rsid w:val="00E81E7E"/>
    <w:rsid w:val="00E81FCC"/>
    <w:rsid w:val="00E820F3"/>
    <w:rsid w:val="00E8212E"/>
    <w:rsid w:val="00E822C2"/>
    <w:rsid w:val="00E82342"/>
    <w:rsid w:val="00E824E7"/>
    <w:rsid w:val="00E825A7"/>
    <w:rsid w:val="00E826E2"/>
    <w:rsid w:val="00E82A6D"/>
    <w:rsid w:val="00E82B6A"/>
    <w:rsid w:val="00E831E8"/>
    <w:rsid w:val="00E83428"/>
    <w:rsid w:val="00E83670"/>
    <w:rsid w:val="00E83A5E"/>
    <w:rsid w:val="00E83B3D"/>
    <w:rsid w:val="00E83F0D"/>
    <w:rsid w:val="00E845F5"/>
    <w:rsid w:val="00E8460F"/>
    <w:rsid w:val="00E84642"/>
    <w:rsid w:val="00E84BAE"/>
    <w:rsid w:val="00E85066"/>
    <w:rsid w:val="00E85311"/>
    <w:rsid w:val="00E85529"/>
    <w:rsid w:val="00E85C15"/>
    <w:rsid w:val="00E85F86"/>
    <w:rsid w:val="00E85F8B"/>
    <w:rsid w:val="00E8626D"/>
    <w:rsid w:val="00E862A5"/>
    <w:rsid w:val="00E862E2"/>
    <w:rsid w:val="00E86524"/>
    <w:rsid w:val="00E8669D"/>
    <w:rsid w:val="00E86A9C"/>
    <w:rsid w:val="00E86C53"/>
    <w:rsid w:val="00E86D25"/>
    <w:rsid w:val="00E870BF"/>
    <w:rsid w:val="00E87941"/>
    <w:rsid w:val="00E87965"/>
    <w:rsid w:val="00E879CB"/>
    <w:rsid w:val="00E87A94"/>
    <w:rsid w:val="00E87CBA"/>
    <w:rsid w:val="00E87ED7"/>
    <w:rsid w:val="00E87F49"/>
    <w:rsid w:val="00E902C0"/>
    <w:rsid w:val="00E90368"/>
    <w:rsid w:val="00E904A5"/>
    <w:rsid w:val="00E90618"/>
    <w:rsid w:val="00E906A0"/>
    <w:rsid w:val="00E906C7"/>
    <w:rsid w:val="00E907FB"/>
    <w:rsid w:val="00E90826"/>
    <w:rsid w:val="00E90B6B"/>
    <w:rsid w:val="00E9125C"/>
    <w:rsid w:val="00E91563"/>
    <w:rsid w:val="00E91B90"/>
    <w:rsid w:val="00E91CC2"/>
    <w:rsid w:val="00E91DC0"/>
    <w:rsid w:val="00E91F0D"/>
    <w:rsid w:val="00E91F15"/>
    <w:rsid w:val="00E9250E"/>
    <w:rsid w:val="00E92510"/>
    <w:rsid w:val="00E9279A"/>
    <w:rsid w:val="00E9294C"/>
    <w:rsid w:val="00E92C7F"/>
    <w:rsid w:val="00E93764"/>
    <w:rsid w:val="00E938C1"/>
    <w:rsid w:val="00E93C70"/>
    <w:rsid w:val="00E94314"/>
    <w:rsid w:val="00E94333"/>
    <w:rsid w:val="00E94555"/>
    <w:rsid w:val="00E9461C"/>
    <w:rsid w:val="00E946E3"/>
    <w:rsid w:val="00E94721"/>
    <w:rsid w:val="00E94804"/>
    <w:rsid w:val="00E9494F"/>
    <w:rsid w:val="00E94990"/>
    <w:rsid w:val="00E94CBC"/>
    <w:rsid w:val="00E959A2"/>
    <w:rsid w:val="00E959B6"/>
    <w:rsid w:val="00E95CA5"/>
    <w:rsid w:val="00E96C1F"/>
    <w:rsid w:val="00E96CA2"/>
    <w:rsid w:val="00E96FA8"/>
    <w:rsid w:val="00E970EA"/>
    <w:rsid w:val="00E97312"/>
    <w:rsid w:val="00E977C6"/>
    <w:rsid w:val="00E97884"/>
    <w:rsid w:val="00E97F47"/>
    <w:rsid w:val="00E97FFE"/>
    <w:rsid w:val="00EA0166"/>
    <w:rsid w:val="00EA028C"/>
    <w:rsid w:val="00EA057C"/>
    <w:rsid w:val="00EA058B"/>
    <w:rsid w:val="00EA0E78"/>
    <w:rsid w:val="00EA0ED4"/>
    <w:rsid w:val="00EA1711"/>
    <w:rsid w:val="00EA19EB"/>
    <w:rsid w:val="00EA1A34"/>
    <w:rsid w:val="00EA1CCA"/>
    <w:rsid w:val="00EA1E95"/>
    <w:rsid w:val="00EA1EEB"/>
    <w:rsid w:val="00EA200B"/>
    <w:rsid w:val="00EA20DC"/>
    <w:rsid w:val="00EA2352"/>
    <w:rsid w:val="00EA2515"/>
    <w:rsid w:val="00EA292F"/>
    <w:rsid w:val="00EA2C93"/>
    <w:rsid w:val="00EA2EC3"/>
    <w:rsid w:val="00EA308B"/>
    <w:rsid w:val="00EA3163"/>
    <w:rsid w:val="00EA38D2"/>
    <w:rsid w:val="00EA3990"/>
    <w:rsid w:val="00EA3C4E"/>
    <w:rsid w:val="00EA3FDF"/>
    <w:rsid w:val="00EA402B"/>
    <w:rsid w:val="00EA43BA"/>
    <w:rsid w:val="00EA45C5"/>
    <w:rsid w:val="00EA464F"/>
    <w:rsid w:val="00EA4685"/>
    <w:rsid w:val="00EA473E"/>
    <w:rsid w:val="00EA49E5"/>
    <w:rsid w:val="00EA4E32"/>
    <w:rsid w:val="00EA4FB7"/>
    <w:rsid w:val="00EA532C"/>
    <w:rsid w:val="00EA539C"/>
    <w:rsid w:val="00EA53BC"/>
    <w:rsid w:val="00EA546A"/>
    <w:rsid w:val="00EA55B8"/>
    <w:rsid w:val="00EA55FE"/>
    <w:rsid w:val="00EA5B87"/>
    <w:rsid w:val="00EA5D61"/>
    <w:rsid w:val="00EA5FA6"/>
    <w:rsid w:val="00EA62C2"/>
    <w:rsid w:val="00EA6671"/>
    <w:rsid w:val="00EA6798"/>
    <w:rsid w:val="00EA67CE"/>
    <w:rsid w:val="00EA684F"/>
    <w:rsid w:val="00EA6A40"/>
    <w:rsid w:val="00EA6C98"/>
    <w:rsid w:val="00EA6D91"/>
    <w:rsid w:val="00EA6FC2"/>
    <w:rsid w:val="00EA726D"/>
    <w:rsid w:val="00EA746A"/>
    <w:rsid w:val="00EA76D0"/>
    <w:rsid w:val="00EA772B"/>
    <w:rsid w:val="00EA7886"/>
    <w:rsid w:val="00EA7A4B"/>
    <w:rsid w:val="00EA7BCC"/>
    <w:rsid w:val="00EA7D90"/>
    <w:rsid w:val="00EA7DA2"/>
    <w:rsid w:val="00EA7F24"/>
    <w:rsid w:val="00EB0356"/>
    <w:rsid w:val="00EB0646"/>
    <w:rsid w:val="00EB064D"/>
    <w:rsid w:val="00EB1185"/>
    <w:rsid w:val="00EB120B"/>
    <w:rsid w:val="00EB1255"/>
    <w:rsid w:val="00EB133B"/>
    <w:rsid w:val="00EB1419"/>
    <w:rsid w:val="00EB1672"/>
    <w:rsid w:val="00EB18E9"/>
    <w:rsid w:val="00EB19FA"/>
    <w:rsid w:val="00EB1A75"/>
    <w:rsid w:val="00EB1A92"/>
    <w:rsid w:val="00EB1D63"/>
    <w:rsid w:val="00EB1F27"/>
    <w:rsid w:val="00EB2006"/>
    <w:rsid w:val="00EB2021"/>
    <w:rsid w:val="00EB2086"/>
    <w:rsid w:val="00EB20E5"/>
    <w:rsid w:val="00EB22E9"/>
    <w:rsid w:val="00EB23FB"/>
    <w:rsid w:val="00EB2B75"/>
    <w:rsid w:val="00EB2F94"/>
    <w:rsid w:val="00EB3367"/>
    <w:rsid w:val="00EB33A4"/>
    <w:rsid w:val="00EB33AF"/>
    <w:rsid w:val="00EB3490"/>
    <w:rsid w:val="00EB3613"/>
    <w:rsid w:val="00EB3748"/>
    <w:rsid w:val="00EB3D2C"/>
    <w:rsid w:val="00EB4310"/>
    <w:rsid w:val="00EB4396"/>
    <w:rsid w:val="00EB4856"/>
    <w:rsid w:val="00EB48E0"/>
    <w:rsid w:val="00EB49F8"/>
    <w:rsid w:val="00EB4D07"/>
    <w:rsid w:val="00EB4E3D"/>
    <w:rsid w:val="00EB4EAB"/>
    <w:rsid w:val="00EB4FF0"/>
    <w:rsid w:val="00EB51A0"/>
    <w:rsid w:val="00EB52CC"/>
    <w:rsid w:val="00EB530D"/>
    <w:rsid w:val="00EB5756"/>
    <w:rsid w:val="00EB5817"/>
    <w:rsid w:val="00EB5BD8"/>
    <w:rsid w:val="00EB5E57"/>
    <w:rsid w:val="00EB5EFA"/>
    <w:rsid w:val="00EB5F45"/>
    <w:rsid w:val="00EB624D"/>
    <w:rsid w:val="00EB65A3"/>
    <w:rsid w:val="00EB65E0"/>
    <w:rsid w:val="00EB6A15"/>
    <w:rsid w:val="00EB6ADC"/>
    <w:rsid w:val="00EB6F6C"/>
    <w:rsid w:val="00EB6F9A"/>
    <w:rsid w:val="00EB75C8"/>
    <w:rsid w:val="00EB7BCB"/>
    <w:rsid w:val="00EB7BED"/>
    <w:rsid w:val="00EB7CA3"/>
    <w:rsid w:val="00EB7FDD"/>
    <w:rsid w:val="00EC035C"/>
    <w:rsid w:val="00EC0613"/>
    <w:rsid w:val="00EC06DD"/>
    <w:rsid w:val="00EC0FB7"/>
    <w:rsid w:val="00EC1263"/>
    <w:rsid w:val="00EC1958"/>
    <w:rsid w:val="00EC1999"/>
    <w:rsid w:val="00EC1B26"/>
    <w:rsid w:val="00EC1B5F"/>
    <w:rsid w:val="00EC1CC6"/>
    <w:rsid w:val="00EC1DDB"/>
    <w:rsid w:val="00EC1F21"/>
    <w:rsid w:val="00EC22F1"/>
    <w:rsid w:val="00EC23AA"/>
    <w:rsid w:val="00EC24B0"/>
    <w:rsid w:val="00EC255F"/>
    <w:rsid w:val="00EC2714"/>
    <w:rsid w:val="00EC2824"/>
    <w:rsid w:val="00EC2E01"/>
    <w:rsid w:val="00EC2F71"/>
    <w:rsid w:val="00EC3087"/>
    <w:rsid w:val="00EC30C1"/>
    <w:rsid w:val="00EC3127"/>
    <w:rsid w:val="00EC312C"/>
    <w:rsid w:val="00EC336D"/>
    <w:rsid w:val="00EC34A1"/>
    <w:rsid w:val="00EC3BC8"/>
    <w:rsid w:val="00EC3CEE"/>
    <w:rsid w:val="00EC3FE1"/>
    <w:rsid w:val="00EC4188"/>
    <w:rsid w:val="00EC485F"/>
    <w:rsid w:val="00EC4AF8"/>
    <w:rsid w:val="00EC508F"/>
    <w:rsid w:val="00EC5096"/>
    <w:rsid w:val="00EC515A"/>
    <w:rsid w:val="00EC52FF"/>
    <w:rsid w:val="00EC5847"/>
    <w:rsid w:val="00EC5B88"/>
    <w:rsid w:val="00EC5EEF"/>
    <w:rsid w:val="00EC5F2F"/>
    <w:rsid w:val="00EC607C"/>
    <w:rsid w:val="00EC618B"/>
    <w:rsid w:val="00EC6200"/>
    <w:rsid w:val="00EC6550"/>
    <w:rsid w:val="00EC6891"/>
    <w:rsid w:val="00EC68CE"/>
    <w:rsid w:val="00EC6904"/>
    <w:rsid w:val="00EC6D29"/>
    <w:rsid w:val="00EC739F"/>
    <w:rsid w:val="00EC73DD"/>
    <w:rsid w:val="00EC7632"/>
    <w:rsid w:val="00EC793C"/>
    <w:rsid w:val="00EC7AF0"/>
    <w:rsid w:val="00EC7BE7"/>
    <w:rsid w:val="00EC7F35"/>
    <w:rsid w:val="00ED05EB"/>
    <w:rsid w:val="00ED0643"/>
    <w:rsid w:val="00ED06EE"/>
    <w:rsid w:val="00ED0868"/>
    <w:rsid w:val="00ED088A"/>
    <w:rsid w:val="00ED095E"/>
    <w:rsid w:val="00ED0AD8"/>
    <w:rsid w:val="00ED0B7C"/>
    <w:rsid w:val="00ED0CE6"/>
    <w:rsid w:val="00ED14B3"/>
    <w:rsid w:val="00ED1671"/>
    <w:rsid w:val="00ED188D"/>
    <w:rsid w:val="00ED18BA"/>
    <w:rsid w:val="00ED1C64"/>
    <w:rsid w:val="00ED1DD7"/>
    <w:rsid w:val="00ED200A"/>
    <w:rsid w:val="00ED2334"/>
    <w:rsid w:val="00ED2919"/>
    <w:rsid w:val="00ED297F"/>
    <w:rsid w:val="00ED2991"/>
    <w:rsid w:val="00ED2F19"/>
    <w:rsid w:val="00ED3432"/>
    <w:rsid w:val="00ED3582"/>
    <w:rsid w:val="00ED363A"/>
    <w:rsid w:val="00ED3717"/>
    <w:rsid w:val="00ED37C3"/>
    <w:rsid w:val="00ED389F"/>
    <w:rsid w:val="00ED38E8"/>
    <w:rsid w:val="00ED3FD3"/>
    <w:rsid w:val="00ED4065"/>
    <w:rsid w:val="00ED420C"/>
    <w:rsid w:val="00ED43D1"/>
    <w:rsid w:val="00ED4670"/>
    <w:rsid w:val="00ED4797"/>
    <w:rsid w:val="00ED4A84"/>
    <w:rsid w:val="00ED4D20"/>
    <w:rsid w:val="00ED4D94"/>
    <w:rsid w:val="00ED505A"/>
    <w:rsid w:val="00ED50FF"/>
    <w:rsid w:val="00ED5172"/>
    <w:rsid w:val="00ED54C7"/>
    <w:rsid w:val="00ED5C0E"/>
    <w:rsid w:val="00ED5C4F"/>
    <w:rsid w:val="00ED5E6F"/>
    <w:rsid w:val="00ED5F46"/>
    <w:rsid w:val="00ED6241"/>
    <w:rsid w:val="00ED6256"/>
    <w:rsid w:val="00ED6306"/>
    <w:rsid w:val="00ED63A2"/>
    <w:rsid w:val="00ED6559"/>
    <w:rsid w:val="00ED661B"/>
    <w:rsid w:val="00ED6684"/>
    <w:rsid w:val="00ED687C"/>
    <w:rsid w:val="00ED6927"/>
    <w:rsid w:val="00ED69DC"/>
    <w:rsid w:val="00ED6A6F"/>
    <w:rsid w:val="00ED6B3E"/>
    <w:rsid w:val="00ED6FB5"/>
    <w:rsid w:val="00ED6FE3"/>
    <w:rsid w:val="00ED71A5"/>
    <w:rsid w:val="00ED72AB"/>
    <w:rsid w:val="00ED7480"/>
    <w:rsid w:val="00ED7492"/>
    <w:rsid w:val="00ED7602"/>
    <w:rsid w:val="00ED76AE"/>
    <w:rsid w:val="00ED77C0"/>
    <w:rsid w:val="00ED7D24"/>
    <w:rsid w:val="00ED7D8E"/>
    <w:rsid w:val="00ED7F2E"/>
    <w:rsid w:val="00ED7F53"/>
    <w:rsid w:val="00EE02B0"/>
    <w:rsid w:val="00EE049C"/>
    <w:rsid w:val="00EE0808"/>
    <w:rsid w:val="00EE0C41"/>
    <w:rsid w:val="00EE0C71"/>
    <w:rsid w:val="00EE0D43"/>
    <w:rsid w:val="00EE0F5C"/>
    <w:rsid w:val="00EE102B"/>
    <w:rsid w:val="00EE1052"/>
    <w:rsid w:val="00EE10E2"/>
    <w:rsid w:val="00EE13E1"/>
    <w:rsid w:val="00EE14D4"/>
    <w:rsid w:val="00EE1613"/>
    <w:rsid w:val="00EE1615"/>
    <w:rsid w:val="00EE19CB"/>
    <w:rsid w:val="00EE1A3F"/>
    <w:rsid w:val="00EE1B25"/>
    <w:rsid w:val="00EE1C98"/>
    <w:rsid w:val="00EE1D8A"/>
    <w:rsid w:val="00EE1EC1"/>
    <w:rsid w:val="00EE253C"/>
    <w:rsid w:val="00EE2780"/>
    <w:rsid w:val="00EE32CF"/>
    <w:rsid w:val="00EE335E"/>
    <w:rsid w:val="00EE336F"/>
    <w:rsid w:val="00EE3E3F"/>
    <w:rsid w:val="00EE3E94"/>
    <w:rsid w:val="00EE3FA6"/>
    <w:rsid w:val="00EE4333"/>
    <w:rsid w:val="00EE456C"/>
    <w:rsid w:val="00EE456F"/>
    <w:rsid w:val="00EE499C"/>
    <w:rsid w:val="00EE49F3"/>
    <w:rsid w:val="00EE4A1D"/>
    <w:rsid w:val="00EE4C7C"/>
    <w:rsid w:val="00EE4D5E"/>
    <w:rsid w:val="00EE4D8D"/>
    <w:rsid w:val="00EE4DCF"/>
    <w:rsid w:val="00EE4E2C"/>
    <w:rsid w:val="00EE53EF"/>
    <w:rsid w:val="00EE54FC"/>
    <w:rsid w:val="00EE5751"/>
    <w:rsid w:val="00EE5A6A"/>
    <w:rsid w:val="00EE5CD4"/>
    <w:rsid w:val="00EE60E0"/>
    <w:rsid w:val="00EE623B"/>
    <w:rsid w:val="00EE639D"/>
    <w:rsid w:val="00EE63C6"/>
    <w:rsid w:val="00EE68B5"/>
    <w:rsid w:val="00EE6BF4"/>
    <w:rsid w:val="00EE6D39"/>
    <w:rsid w:val="00EE6D55"/>
    <w:rsid w:val="00EE732B"/>
    <w:rsid w:val="00EE738D"/>
    <w:rsid w:val="00EE76C6"/>
    <w:rsid w:val="00EF0137"/>
    <w:rsid w:val="00EF057C"/>
    <w:rsid w:val="00EF0640"/>
    <w:rsid w:val="00EF07DD"/>
    <w:rsid w:val="00EF07FE"/>
    <w:rsid w:val="00EF0934"/>
    <w:rsid w:val="00EF0F7F"/>
    <w:rsid w:val="00EF1091"/>
    <w:rsid w:val="00EF122C"/>
    <w:rsid w:val="00EF12D5"/>
    <w:rsid w:val="00EF1310"/>
    <w:rsid w:val="00EF13DA"/>
    <w:rsid w:val="00EF14EE"/>
    <w:rsid w:val="00EF1841"/>
    <w:rsid w:val="00EF1AF9"/>
    <w:rsid w:val="00EF22A5"/>
    <w:rsid w:val="00EF295C"/>
    <w:rsid w:val="00EF2988"/>
    <w:rsid w:val="00EF2B20"/>
    <w:rsid w:val="00EF2CED"/>
    <w:rsid w:val="00EF2F3D"/>
    <w:rsid w:val="00EF3006"/>
    <w:rsid w:val="00EF34C1"/>
    <w:rsid w:val="00EF350E"/>
    <w:rsid w:val="00EF3531"/>
    <w:rsid w:val="00EF3A1C"/>
    <w:rsid w:val="00EF3B4F"/>
    <w:rsid w:val="00EF3ED5"/>
    <w:rsid w:val="00EF43F3"/>
    <w:rsid w:val="00EF4522"/>
    <w:rsid w:val="00EF488E"/>
    <w:rsid w:val="00EF4A8C"/>
    <w:rsid w:val="00EF4DFF"/>
    <w:rsid w:val="00EF4EDD"/>
    <w:rsid w:val="00EF4F33"/>
    <w:rsid w:val="00EF501A"/>
    <w:rsid w:val="00EF50D7"/>
    <w:rsid w:val="00EF5110"/>
    <w:rsid w:val="00EF562D"/>
    <w:rsid w:val="00EF5909"/>
    <w:rsid w:val="00EF6083"/>
    <w:rsid w:val="00EF64DC"/>
    <w:rsid w:val="00EF654C"/>
    <w:rsid w:val="00EF670C"/>
    <w:rsid w:val="00EF6BF5"/>
    <w:rsid w:val="00EF6F36"/>
    <w:rsid w:val="00EF71CE"/>
    <w:rsid w:val="00EF727D"/>
    <w:rsid w:val="00EF75C0"/>
    <w:rsid w:val="00EF7B62"/>
    <w:rsid w:val="00EF7D94"/>
    <w:rsid w:val="00EF7F82"/>
    <w:rsid w:val="00F000AD"/>
    <w:rsid w:val="00F002ED"/>
    <w:rsid w:val="00F00317"/>
    <w:rsid w:val="00F00344"/>
    <w:rsid w:val="00F003A0"/>
    <w:rsid w:val="00F006A2"/>
    <w:rsid w:val="00F00862"/>
    <w:rsid w:val="00F00869"/>
    <w:rsid w:val="00F00929"/>
    <w:rsid w:val="00F00A1C"/>
    <w:rsid w:val="00F00B1F"/>
    <w:rsid w:val="00F00D5D"/>
    <w:rsid w:val="00F00DA2"/>
    <w:rsid w:val="00F014AB"/>
    <w:rsid w:val="00F014EB"/>
    <w:rsid w:val="00F0155C"/>
    <w:rsid w:val="00F01702"/>
    <w:rsid w:val="00F017A3"/>
    <w:rsid w:val="00F01880"/>
    <w:rsid w:val="00F01916"/>
    <w:rsid w:val="00F0192C"/>
    <w:rsid w:val="00F01953"/>
    <w:rsid w:val="00F01A02"/>
    <w:rsid w:val="00F01EFD"/>
    <w:rsid w:val="00F02216"/>
    <w:rsid w:val="00F0246B"/>
    <w:rsid w:val="00F027C5"/>
    <w:rsid w:val="00F028DE"/>
    <w:rsid w:val="00F02FA8"/>
    <w:rsid w:val="00F02FD4"/>
    <w:rsid w:val="00F031C3"/>
    <w:rsid w:val="00F031CA"/>
    <w:rsid w:val="00F03356"/>
    <w:rsid w:val="00F034CE"/>
    <w:rsid w:val="00F0382F"/>
    <w:rsid w:val="00F03BB9"/>
    <w:rsid w:val="00F03BBB"/>
    <w:rsid w:val="00F03C24"/>
    <w:rsid w:val="00F0429E"/>
    <w:rsid w:val="00F04464"/>
    <w:rsid w:val="00F0459C"/>
    <w:rsid w:val="00F046F9"/>
    <w:rsid w:val="00F04818"/>
    <w:rsid w:val="00F048DC"/>
    <w:rsid w:val="00F04BBA"/>
    <w:rsid w:val="00F04CAA"/>
    <w:rsid w:val="00F05054"/>
    <w:rsid w:val="00F050F4"/>
    <w:rsid w:val="00F05304"/>
    <w:rsid w:val="00F05541"/>
    <w:rsid w:val="00F0559F"/>
    <w:rsid w:val="00F05A72"/>
    <w:rsid w:val="00F05CD0"/>
    <w:rsid w:val="00F0623E"/>
    <w:rsid w:val="00F06339"/>
    <w:rsid w:val="00F06608"/>
    <w:rsid w:val="00F06664"/>
    <w:rsid w:val="00F06C89"/>
    <w:rsid w:val="00F06CC8"/>
    <w:rsid w:val="00F0700A"/>
    <w:rsid w:val="00F0709F"/>
    <w:rsid w:val="00F0711A"/>
    <w:rsid w:val="00F07E84"/>
    <w:rsid w:val="00F10079"/>
    <w:rsid w:val="00F1024B"/>
    <w:rsid w:val="00F1026C"/>
    <w:rsid w:val="00F10286"/>
    <w:rsid w:val="00F104EF"/>
    <w:rsid w:val="00F1063F"/>
    <w:rsid w:val="00F10949"/>
    <w:rsid w:val="00F10C6F"/>
    <w:rsid w:val="00F10CFE"/>
    <w:rsid w:val="00F10D35"/>
    <w:rsid w:val="00F10DB0"/>
    <w:rsid w:val="00F10DBE"/>
    <w:rsid w:val="00F10FE4"/>
    <w:rsid w:val="00F11227"/>
    <w:rsid w:val="00F11242"/>
    <w:rsid w:val="00F1127B"/>
    <w:rsid w:val="00F1132D"/>
    <w:rsid w:val="00F11348"/>
    <w:rsid w:val="00F11681"/>
    <w:rsid w:val="00F11AD5"/>
    <w:rsid w:val="00F11B87"/>
    <w:rsid w:val="00F11BFB"/>
    <w:rsid w:val="00F11F23"/>
    <w:rsid w:val="00F11F6D"/>
    <w:rsid w:val="00F121E4"/>
    <w:rsid w:val="00F12340"/>
    <w:rsid w:val="00F124DC"/>
    <w:rsid w:val="00F12615"/>
    <w:rsid w:val="00F12802"/>
    <w:rsid w:val="00F128DD"/>
    <w:rsid w:val="00F1313A"/>
    <w:rsid w:val="00F134D2"/>
    <w:rsid w:val="00F13587"/>
    <w:rsid w:val="00F13695"/>
    <w:rsid w:val="00F13967"/>
    <w:rsid w:val="00F13A00"/>
    <w:rsid w:val="00F13ED2"/>
    <w:rsid w:val="00F13F3C"/>
    <w:rsid w:val="00F14454"/>
    <w:rsid w:val="00F1445E"/>
    <w:rsid w:val="00F14913"/>
    <w:rsid w:val="00F14A12"/>
    <w:rsid w:val="00F14A3F"/>
    <w:rsid w:val="00F14EFC"/>
    <w:rsid w:val="00F14F08"/>
    <w:rsid w:val="00F155D5"/>
    <w:rsid w:val="00F155DF"/>
    <w:rsid w:val="00F1572A"/>
    <w:rsid w:val="00F15872"/>
    <w:rsid w:val="00F1598F"/>
    <w:rsid w:val="00F15B2D"/>
    <w:rsid w:val="00F15BDE"/>
    <w:rsid w:val="00F15C05"/>
    <w:rsid w:val="00F15C71"/>
    <w:rsid w:val="00F15DF2"/>
    <w:rsid w:val="00F15E28"/>
    <w:rsid w:val="00F1648E"/>
    <w:rsid w:val="00F166EB"/>
    <w:rsid w:val="00F16707"/>
    <w:rsid w:val="00F1691F"/>
    <w:rsid w:val="00F16EDC"/>
    <w:rsid w:val="00F1721E"/>
    <w:rsid w:val="00F17251"/>
    <w:rsid w:val="00F17440"/>
    <w:rsid w:val="00F17458"/>
    <w:rsid w:val="00F175C0"/>
    <w:rsid w:val="00F17C22"/>
    <w:rsid w:val="00F17F26"/>
    <w:rsid w:val="00F20434"/>
    <w:rsid w:val="00F205E1"/>
    <w:rsid w:val="00F208F0"/>
    <w:rsid w:val="00F20955"/>
    <w:rsid w:val="00F21220"/>
    <w:rsid w:val="00F2159A"/>
    <w:rsid w:val="00F21613"/>
    <w:rsid w:val="00F21776"/>
    <w:rsid w:val="00F2182C"/>
    <w:rsid w:val="00F21988"/>
    <w:rsid w:val="00F21D7E"/>
    <w:rsid w:val="00F2222A"/>
    <w:rsid w:val="00F22496"/>
    <w:rsid w:val="00F227E5"/>
    <w:rsid w:val="00F22EA4"/>
    <w:rsid w:val="00F23058"/>
    <w:rsid w:val="00F230CC"/>
    <w:rsid w:val="00F232F4"/>
    <w:rsid w:val="00F233AA"/>
    <w:rsid w:val="00F23454"/>
    <w:rsid w:val="00F23C07"/>
    <w:rsid w:val="00F23C37"/>
    <w:rsid w:val="00F23CFE"/>
    <w:rsid w:val="00F23F55"/>
    <w:rsid w:val="00F24610"/>
    <w:rsid w:val="00F2473C"/>
    <w:rsid w:val="00F247F2"/>
    <w:rsid w:val="00F249EC"/>
    <w:rsid w:val="00F24D4F"/>
    <w:rsid w:val="00F2524F"/>
    <w:rsid w:val="00F25799"/>
    <w:rsid w:val="00F2590B"/>
    <w:rsid w:val="00F25A87"/>
    <w:rsid w:val="00F25F06"/>
    <w:rsid w:val="00F25F17"/>
    <w:rsid w:val="00F260AB"/>
    <w:rsid w:val="00F26159"/>
    <w:rsid w:val="00F264ED"/>
    <w:rsid w:val="00F267D4"/>
    <w:rsid w:val="00F26B0E"/>
    <w:rsid w:val="00F26CBF"/>
    <w:rsid w:val="00F26DD7"/>
    <w:rsid w:val="00F27266"/>
    <w:rsid w:val="00F27481"/>
    <w:rsid w:val="00F27568"/>
    <w:rsid w:val="00F278A1"/>
    <w:rsid w:val="00F27958"/>
    <w:rsid w:val="00F27AF7"/>
    <w:rsid w:val="00F27F3B"/>
    <w:rsid w:val="00F30306"/>
    <w:rsid w:val="00F303A8"/>
    <w:rsid w:val="00F303CD"/>
    <w:rsid w:val="00F30463"/>
    <w:rsid w:val="00F306DC"/>
    <w:rsid w:val="00F30750"/>
    <w:rsid w:val="00F30A4D"/>
    <w:rsid w:val="00F31088"/>
    <w:rsid w:val="00F3125B"/>
    <w:rsid w:val="00F31299"/>
    <w:rsid w:val="00F31968"/>
    <w:rsid w:val="00F31B07"/>
    <w:rsid w:val="00F31BAB"/>
    <w:rsid w:val="00F31ECD"/>
    <w:rsid w:val="00F322CD"/>
    <w:rsid w:val="00F32556"/>
    <w:rsid w:val="00F326E0"/>
    <w:rsid w:val="00F327A0"/>
    <w:rsid w:val="00F32DA9"/>
    <w:rsid w:val="00F33137"/>
    <w:rsid w:val="00F3349C"/>
    <w:rsid w:val="00F33607"/>
    <w:rsid w:val="00F337F6"/>
    <w:rsid w:val="00F338E7"/>
    <w:rsid w:val="00F33A06"/>
    <w:rsid w:val="00F3430B"/>
    <w:rsid w:val="00F3438E"/>
    <w:rsid w:val="00F346DE"/>
    <w:rsid w:val="00F34902"/>
    <w:rsid w:val="00F34B98"/>
    <w:rsid w:val="00F34C27"/>
    <w:rsid w:val="00F34EB2"/>
    <w:rsid w:val="00F34EC3"/>
    <w:rsid w:val="00F35591"/>
    <w:rsid w:val="00F358FB"/>
    <w:rsid w:val="00F35926"/>
    <w:rsid w:val="00F35AD9"/>
    <w:rsid w:val="00F35B40"/>
    <w:rsid w:val="00F35EA8"/>
    <w:rsid w:val="00F36150"/>
    <w:rsid w:val="00F361AA"/>
    <w:rsid w:val="00F36271"/>
    <w:rsid w:val="00F366FB"/>
    <w:rsid w:val="00F36875"/>
    <w:rsid w:val="00F36BBB"/>
    <w:rsid w:val="00F36C54"/>
    <w:rsid w:val="00F372EA"/>
    <w:rsid w:val="00F37627"/>
    <w:rsid w:val="00F3777A"/>
    <w:rsid w:val="00F378AF"/>
    <w:rsid w:val="00F37C5A"/>
    <w:rsid w:val="00F37DCB"/>
    <w:rsid w:val="00F4016D"/>
    <w:rsid w:val="00F403F4"/>
    <w:rsid w:val="00F404CB"/>
    <w:rsid w:val="00F408F6"/>
    <w:rsid w:val="00F40ABE"/>
    <w:rsid w:val="00F40CE8"/>
    <w:rsid w:val="00F4127A"/>
    <w:rsid w:val="00F412BE"/>
    <w:rsid w:val="00F415DA"/>
    <w:rsid w:val="00F417E5"/>
    <w:rsid w:val="00F41946"/>
    <w:rsid w:val="00F41C36"/>
    <w:rsid w:val="00F41E4B"/>
    <w:rsid w:val="00F42000"/>
    <w:rsid w:val="00F42317"/>
    <w:rsid w:val="00F42668"/>
    <w:rsid w:val="00F426AB"/>
    <w:rsid w:val="00F427AA"/>
    <w:rsid w:val="00F42832"/>
    <w:rsid w:val="00F42A87"/>
    <w:rsid w:val="00F42C6F"/>
    <w:rsid w:val="00F42D19"/>
    <w:rsid w:val="00F42FFF"/>
    <w:rsid w:val="00F43198"/>
    <w:rsid w:val="00F4326E"/>
    <w:rsid w:val="00F43628"/>
    <w:rsid w:val="00F4389E"/>
    <w:rsid w:val="00F43CE0"/>
    <w:rsid w:val="00F43DE5"/>
    <w:rsid w:val="00F43F3D"/>
    <w:rsid w:val="00F43F82"/>
    <w:rsid w:val="00F441D6"/>
    <w:rsid w:val="00F4440A"/>
    <w:rsid w:val="00F445E7"/>
    <w:rsid w:val="00F44709"/>
    <w:rsid w:val="00F44736"/>
    <w:rsid w:val="00F4477B"/>
    <w:rsid w:val="00F4497A"/>
    <w:rsid w:val="00F44AEB"/>
    <w:rsid w:val="00F44E88"/>
    <w:rsid w:val="00F44F99"/>
    <w:rsid w:val="00F451A0"/>
    <w:rsid w:val="00F4551F"/>
    <w:rsid w:val="00F4673D"/>
    <w:rsid w:val="00F467C0"/>
    <w:rsid w:val="00F46A59"/>
    <w:rsid w:val="00F46EE1"/>
    <w:rsid w:val="00F46F52"/>
    <w:rsid w:val="00F47172"/>
    <w:rsid w:val="00F471D2"/>
    <w:rsid w:val="00F471EA"/>
    <w:rsid w:val="00F472BD"/>
    <w:rsid w:val="00F475D8"/>
    <w:rsid w:val="00F47694"/>
    <w:rsid w:val="00F477EF"/>
    <w:rsid w:val="00F47979"/>
    <w:rsid w:val="00F47CDD"/>
    <w:rsid w:val="00F47F6C"/>
    <w:rsid w:val="00F501AD"/>
    <w:rsid w:val="00F501E7"/>
    <w:rsid w:val="00F50499"/>
    <w:rsid w:val="00F506C0"/>
    <w:rsid w:val="00F50856"/>
    <w:rsid w:val="00F50A0C"/>
    <w:rsid w:val="00F50B19"/>
    <w:rsid w:val="00F50B9C"/>
    <w:rsid w:val="00F50C08"/>
    <w:rsid w:val="00F50DB2"/>
    <w:rsid w:val="00F51172"/>
    <w:rsid w:val="00F512DB"/>
    <w:rsid w:val="00F51337"/>
    <w:rsid w:val="00F514CF"/>
    <w:rsid w:val="00F518AB"/>
    <w:rsid w:val="00F51945"/>
    <w:rsid w:val="00F51969"/>
    <w:rsid w:val="00F51AD3"/>
    <w:rsid w:val="00F51FC6"/>
    <w:rsid w:val="00F523F6"/>
    <w:rsid w:val="00F524D5"/>
    <w:rsid w:val="00F5254C"/>
    <w:rsid w:val="00F527BB"/>
    <w:rsid w:val="00F527F2"/>
    <w:rsid w:val="00F52EFD"/>
    <w:rsid w:val="00F52F5A"/>
    <w:rsid w:val="00F5327A"/>
    <w:rsid w:val="00F533B0"/>
    <w:rsid w:val="00F5344E"/>
    <w:rsid w:val="00F534B8"/>
    <w:rsid w:val="00F5351A"/>
    <w:rsid w:val="00F53627"/>
    <w:rsid w:val="00F53662"/>
    <w:rsid w:val="00F53A53"/>
    <w:rsid w:val="00F53C8A"/>
    <w:rsid w:val="00F53F63"/>
    <w:rsid w:val="00F54069"/>
    <w:rsid w:val="00F5427F"/>
    <w:rsid w:val="00F542D9"/>
    <w:rsid w:val="00F545BE"/>
    <w:rsid w:val="00F549E4"/>
    <w:rsid w:val="00F54A23"/>
    <w:rsid w:val="00F54B4A"/>
    <w:rsid w:val="00F54DDF"/>
    <w:rsid w:val="00F55183"/>
    <w:rsid w:val="00F5555A"/>
    <w:rsid w:val="00F5582B"/>
    <w:rsid w:val="00F5592F"/>
    <w:rsid w:val="00F55AEB"/>
    <w:rsid w:val="00F55F03"/>
    <w:rsid w:val="00F560C6"/>
    <w:rsid w:val="00F56C4E"/>
    <w:rsid w:val="00F56E86"/>
    <w:rsid w:val="00F571AA"/>
    <w:rsid w:val="00F572A4"/>
    <w:rsid w:val="00F573E7"/>
    <w:rsid w:val="00F577F8"/>
    <w:rsid w:val="00F57882"/>
    <w:rsid w:val="00F57A5C"/>
    <w:rsid w:val="00F57AB0"/>
    <w:rsid w:val="00F600B3"/>
    <w:rsid w:val="00F603D8"/>
    <w:rsid w:val="00F60477"/>
    <w:rsid w:val="00F60478"/>
    <w:rsid w:val="00F604F3"/>
    <w:rsid w:val="00F60BE8"/>
    <w:rsid w:val="00F6101C"/>
    <w:rsid w:val="00F6105F"/>
    <w:rsid w:val="00F614AA"/>
    <w:rsid w:val="00F6194A"/>
    <w:rsid w:val="00F61B2C"/>
    <w:rsid w:val="00F61B9F"/>
    <w:rsid w:val="00F61BD6"/>
    <w:rsid w:val="00F61C4A"/>
    <w:rsid w:val="00F61D8E"/>
    <w:rsid w:val="00F61DBB"/>
    <w:rsid w:val="00F623E5"/>
    <w:rsid w:val="00F62B81"/>
    <w:rsid w:val="00F62FF5"/>
    <w:rsid w:val="00F634EF"/>
    <w:rsid w:val="00F637AB"/>
    <w:rsid w:val="00F637B7"/>
    <w:rsid w:val="00F63CBE"/>
    <w:rsid w:val="00F63F40"/>
    <w:rsid w:val="00F64043"/>
    <w:rsid w:val="00F64252"/>
    <w:rsid w:val="00F6435C"/>
    <w:rsid w:val="00F64498"/>
    <w:rsid w:val="00F64571"/>
    <w:rsid w:val="00F646EE"/>
    <w:rsid w:val="00F648C8"/>
    <w:rsid w:val="00F64C43"/>
    <w:rsid w:val="00F64DF5"/>
    <w:rsid w:val="00F64F44"/>
    <w:rsid w:val="00F6532E"/>
    <w:rsid w:val="00F6540F"/>
    <w:rsid w:val="00F659F1"/>
    <w:rsid w:val="00F65CB5"/>
    <w:rsid w:val="00F6638E"/>
    <w:rsid w:val="00F665B5"/>
    <w:rsid w:val="00F66698"/>
    <w:rsid w:val="00F66814"/>
    <w:rsid w:val="00F66868"/>
    <w:rsid w:val="00F6696F"/>
    <w:rsid w:val="00F66AD6"/>
    <w:rsid w:val="00F66AF4"/>
    <w:rsid w:val="00F673AE"/>
    <w:rsid w:val="00F675E8"/>
    <w:rsid w:val="00F67A3F"/>
    <w:rsid w:val="00F67BDF"/>
    <w:rsid w:val="00F67C4E"/>
    <w:rsid w:val="00F67D95"/>
    <w:rsid w:val="00F67E82"/>
    <w:rsid w:val="00F67FAF"/>
    <w:rsid w:val="00F7051C"/>
    <w:rsid w:val="00F70683"/>
    <w:rsid w:val="00F706B4"/>
    <w:rsid w:val="00F706C7"/>
    <w:rsid w:val="00F708EE"/>
    <w:rsid w:val="00F708F6"/>
    <w:rsid w:val="00F70B7E"/>
    <w:rsid w:val="00F70DBA"/>
    <w:rsid w:val="00F70DD8"/>
    <w:rsid w:val="00F70ECF"/>
    <w:rsid w:val="00F71519"/>
    <w:rsid w:val="00F71551"/>
    <w:rsid w:val="00F7166A"/>
    <w:rsid w:val="00F7180D"/>
    <w:rsid w:val="00F7187A"/>
    <w:rsid w:val="00F71884"/>
    <w:rsid w:val="00F71AE0"/>
    <w:rsid w:val="00F71D69"/>
    <w:rsid w:val="00F71F77"/>
    <w:rsid w:val="00F72587"/>
    <w:rsid w:val="00F72662"/>
    <w:rsid w:val="00F727AA"/>
    <w:rsid w:val="00F728FC"/>
    <w:rsid w:val="00F73192"/>
    <w:rsid w:val="00F731FC"/>
    <w:rsid w:val="00F73790"/>
    <w:rsid w:val="00F7380B"/>
    <w:rsid w:val="00F738C8"/>
    <w:rsid w:val="00F73AD8"/>
    <w:rsid w:val="00F73DAE"/>
    <w:rsid w:val="00F741FF"/>
    <w:rsid w:val="00F747B0"/>
    <w:rsid w:val="00F74ABC"/>
    <w:rsid w:val="00F74CE7"/>
    <w:rsid w:val="00F74DDE"/>
    <w:rsid w:val="00F74FBD"/>
    <w:rsid w:val="00F74FF5"/>
    <w:rsid w:val="00F75043"/>
    <w:rsid w:val="00F75236"/>
    <w:rsid w:val="00F75458"/>
    <w:rsid w:val="00F755AD"/>
    <w:rsid w:val="00F75805"/>
    <w:rsid w:val="00F758D7"/>
    <w:rsid w:val="00F758E4"/>
    <w:rsid w:val="00F75941"/>
    <w:rsid w:val="00F75957"/>
    <w:rsid w:val="00F75EE6"/>
    <w:rsid w:val="00F75F8D"/>
    <w:rsid w:val="00F76623"/>
    <w:rsid w:val="00F76636"/>
    <w:rsid w:val="00F769AC"/>
    <w:rsid w:val="00F76D01"/>
    <w:rsid w:val="00F76D85"/>
    <w:rsid w:val="00F7707E"/>
    <w:rsid w:val="00F7721B"/>
    <w:rsid w:val="00F773A7"/>
    <w:rsid w:val="00F77435"/>
    <w:rsid w:val="00F77CAE"/>
    <w:rsid w:val="00F77D90"/>
    <w:rsid w:val="00F80405"/>
    <w:rsid w:val="00F804F3"/>
    <w:rsid w:val="00F8060D"/>
    <w:rsid w:val="00F8062A"/>
    <w:rsid w:val="00F806B8"/>
    <w:rsid w:val="00F80934"/>
    <w:rsid w:val="00F80A32"/>
    <w:rsid w:val="00F80B7F"/>
    <w:rsid w:val="00F80D1E"/>
    <w:rsid w:val="00F81179"/>
    <w:rsid w:val="00F811AA"/>
    <w:rsid w:val="00F81512"/>
    <w:rsid w:val="00F81740"/>
    <w:rsid w:val="00F81925"/>
    <w:rsid w:val="00F81E90"/>
    <w:rsid w:val="00F821A3"/>
    <w:rsid w:val="00F824FF"/>
    <w:rsid w:val="00F8253E"/>
    <w:rsid w:val="00F8267C"/>
    <w:rsid w:val="00F826CB"/>
    <w:rsid w:val="00F82CC7"/>
    <w:rsid w:val="00F82EBF"/>
    <w:rsid w:val="00F83175"/>
    <w:rsid w:val="00F83479"/>
    <w:rsid w:val="00F838A7"/>
    <w:rsid w:val="00F83960"/>
    <w:rsid w:val="00F83D05"/>
    <w:rsid w:val="00F83EB0"/>
    <w:rsid w:val="00F8443E"/>
    <w:rsid w:val="00F84501"/>
    <w:rsid w:val="00F84526"/>
    <w:rsid w:val="00F845C5"/>
    <w:rsid w:val="00F84679"/>
    <w:rsid w:val="00F84BB5"/>
    <w:rsid w:val="00F84D75"/>
    <w:rsid w:val="00F84F9C"/>
    <w:rsid w:val="00F850C1"/>
    <w:rsid w:val="00F851CE"/>
    <w:rsid w:val="00F85290"/>
    <w:rsid w:val="00F85469"/>
    <w:rsid w:val="00F86A89"/>
    <w:rsid w:val="00F86AD1"/>
    <w:rsid w:val="00F86BA6"/>
    <w:rsid w:val="00F86EC0"/>
    <w:rsid w:val="00F86F43"/>
    <w:rsid w:val="00F8705C"/>
    <w:rsid w:val="00F87300"/>
    <w:rsid w:val="00F87356"/>
    <w:rsid w:val="00F87677"/>
    <w:rsid w:val="00F877BB"/>
    <w:rsid w:val="00F877C3"/>
    <w:rsid w:val="00F87BC7"/>
    <w:rsid w:val="00F87D0C"/>
    <w:rsid w:val="00F87D47"/>
    <w:rsid w:val="00F87DC5"/>
    <w:rsid w:val="00F87EC8"/>
    <w:rsid w:val="00F87F49"/>
    <w:rsid w:val="00F87FB9"/>
    <w:rsid w:val="00F90479"/>
    <w:rsid w:val="00F90522"/>
    <w:rsid w:val="00F9052A"/>
    <w:rsid w:val="00F906E9"/>
    <w:rsid w:val="00F90C19"/>
    <w:rsid w:val="00F90D2A"/>
    <w:rsid w:val="00F90D79"/>
    <w:rsid w:val="00F90D9F"/>
    <w:rsid w:val="00F90FA0"/>
    <w:rsid w:val="00F911AE"/>
    <w:rsid w:val="00F9121B"/>
    <w:rsid w:val="00F91BCE"/>
    <w:rsid w:val="00F9206F"/>
    <w:rsid w:val="00F9227B"/>
    <w:rsid w:val="00F92396"/>
    <w:rsid w:val="00F926E6"/>
    <w:rsid w:val="00F927E2"/>
    <w:rsid w:val="00F930C8"/>
    <w:rsid w:val="00F933BD"/>
    <w:rsid w:val="00F9357F"/>
    <w:rsid w:val="00F93A1E"/>
    <w:rsid w:val="00F93AAD"/>
    <w:rsid w:val="00F93C6C"/>
    <w:rsid w:val="00F93D1C"/>
    <w:rsid w:val="00F93DC8"/>
    <w:rsid w:val="00F93E5B"/>
    <w:rsid w:val="00F94228"/>
    <w:rsid w:val="00F94586"/>
    <w:rsid w:val="00F94D05"/>
    <w:rsid w:val="00F94DC0"/>
    <w:rsid w:val="00F95175"/>
    <w:rsid w:val="00F952FB"/>
    <w:rsid w:val="00F95928"/>
    <w:rsid w:val="00F95A0C"/>
    <w:rsid w:val="00F95DEF"/>
    <w:rsid w:val="00F95E1D"/>
    <w:rsid w:val="00F960A1"/>
    <w:rsid w:val="00F965F2"/>
    <w:rsid w:val="00F96912"/>
    <w:rsid w:val="00F96E9D"/>
    <w:rsid w:val="00F97093"/>
    <w:rsid w:val="00F971BA"/>
    <w:rsid w:val="00F971EC"/>
    <w:rsid w:val="00F9728D"/>
    <w:rsid w:val="00F97494"/>
    <w:rsid w:val="00F97AF7"/>
    <w:rsid w:val="00FA000D"/>
    <w:rsid w:val="00FA0582"/>
    <w:rsid w:val="00FA06EA"/>
    <w:rsid w:val="00FA07BA"/>
    <w:rsid w:val="00FA0875"/>
    <w:rsid w:val="00FA0913"/>
    <w:rsid w:val="00FA0E61"/>
    <w:rsid w:val="00FA0E6E"/>
    <w:rsid w:val="00FA105A"/>
    <w:rsid w:val="00FA109A"/>
    <w:rsid w:val="00FA111A"/>
    <w:rsid w:val="00FA11B4"/>
    <w:rsid w:val="00FA16CE"/>
    <w:rsid w:val="00FA186A"/>
    <w:rsid w:val="00FA19E1"/>
    <w:rsid w:val="00FA1A9D"/>
    <w:rsid w:val="00FA208E"/>
    <w:rsid w:val="00FA215D"/>
    <w:rsid w:val="00FA2430"/>
    <w:rsid w:val="00FA26C3"/>
    <w:rsid w:val="00FA27B0"/>
    <w:rsid w:val="00FA29EB"/>
    <w:rsid w:val="00FA2BDE"/>
    <w:rsid w:val="00FA2DBD"/>
    <w:rsid w:val="00FA2E5F"/>
    <w:rsid w:val="00FA303F"/>
    <w:rsid w:val="00FA31B7"/>
    <w:rsid w:val="00FA31F1"/>
    <w:rsid w:val="00FA3467"/>
    <w:rsid w:val="00FA34CA"/>
    <w:rsid w:val="00FA35F4"/>
    <w:rsid w:val="00FA3665"/>
    <w:rsid w:val="00FA3750"/>
    <w:rsid w:val="00FA37AB"/>
    <w:rsid w:val="00FA3ACE"/>
    <w:rsid w:val="00FA3AE7"/>
    <w:rsid w:val="00FA3B43"/>
    <w:rsid w:val="00FA3C4D"/>
    <w:rsid w:val="00FA409F"/>
    <w:rsid w:val="00FA427B"/>
    <w:rsid w:val="00FA44FD"/>
    <w:rsid w:val="00FA4521"/>
    <w:rsid w:val="00FA4BA4"/>
    <w:rsid w:val="00FA4BE4"/>
    <w:rsid w:val="00FA4C32"/>
    <w:rsid w:val="00FA4E8F"/>
    <w:rsid w:val="00FA512B"/>
    <w:rsid w:val="00FA520F"/>
    <w:rsid w:val="00FA532A"/>
    <w:rsid w:val="00FA534A"/>
    <w:rsid w:val="00FA546D"/>
    <w:rsid w:val="00FA56A1"/>
    <w:rsid w:val="00FA58A3"/>
    <w:rsid w:val="00FA5D0E"/>
    <w:rsid w:val="00FA6666"/>
    <w:rsid w:val="00FA67A9"/>
    <w:rsid w:val="00FA6A3C"/>
    <w:rsid w:val="00FA6E25"/>
    <w:rsid w:val="00FA70F8"/>
    <w:rsid w:val="00FA7171"/>
    <w:rsid w:val="00FA75AD"/>
    <w:rsid w:val="00FA79EE"/>
    <w:rsid w:val="00FA7BEE"/>
    <w:rsid w:val="00FA7C07"/>
    <w:rsid w:val="00FA7C51"/>
    <w:rsid w:val="00FB0077"/>
    <w:rsid w:val="00FB016C"/>
    <w:rsid w:val="00FB06B2"/>
    <w:rsid w:val="00FB0F5A"/>
    <w:rsid w:val="00FB0F81"/>
    <w:rsid w:val="00FB108B"/>
    <w:rsid w:val="00FB1126"/>
    <w:rsid w:val="00FB13E5"/>
    <w:rsid w:val="00FB14E3"/>
    <w:rsid w:val="00FB16A5"/>
    <w:rsid w:val="00FB16AC"/>
    <w:rsid w:val="00FB16D8"/>
    <w:rsid w:val="00FB1772"/>
    <w:rsid w:val="00FB180E"/>
    <w:rsid w:val="00FB1B13"/>
    <w:rsid w:val="00FB1FA1"/>
    <w:rsid w:val="00FB2130"/>
    <w:rsid w:val="00FB22AE"/>
    <w:rsid w:val="00FB2711"/>
    <w:rsid w:val="00FB2BEB"/>
    <w:rsid w:val="00FB2CA3"/>
    <w:rsid w:val="00FB2CA4"/>
    <w:rsid w:val="00FB2DB4"/>
    <w:rsid w:val="00FB2E9F"/>
    <w:rsid w:val="00FB2EB8"/>
    <w:rsid w:val="00FB2F77"/>
    <w:rsid w:val="00FB325F"/>
    <w:rsid w:val="00FB349E"/>
    <w:rsid w:val="00FB3626"/>
    <w:rsid w:val="00FB3991"/>
    <w:rsid w:val="00FB3B82"/>
    <w:rsid w:val="00FB3CE9"/>
    <w:rsid w:val="00FB3EFF"/>
    <w:rsid w:val="00FB45B9"/>
    <w:rsid w:val="00FB4A9D"/>
    <w:rsid w:val="00FB4A9F"/>
    <w:rsid w:val="00FB4B66"/>
    <w:rsid w:val="00FB4BC5"/>
    <w:rsid w:val="00FB4C74"/>
    <w:rsid w:val="00FB4D43"/>
    <w:rsid w:val="00FB5101"/>
    <w:rsid w:val="00FB5223"/>
    <w:rsid w:val="00FB5274"/>
    <w:rsid w:val="00FB534C"/>
    <w:rsid w:val="00FB5394"/>
    <w:rsid w:val="00FB5435"/>
    <w:rsid w:val="00FB5436"/>
    <w:rsid w:val="00FB5A36"/>
    <w:rsid w:val="00FB5A55"/>
    <w:rsid w:val="00FB5A73"/>
    <w:rsid w:val="00FB5AE8"/>
    <w:rsid w:val="00FB5E8D"/>
    <w:rsid w:val="00FB61B2"/>
    <w:rsid w:val="00FB628C"/>
    <w:rsid w:val="00FB63E4"/>
    <w:rsid w:val="00FB63F7"/>
    <w:rsid w:val="00FB69A3"/>
    <w:rsid w:val="00FB6AEB"/>
    <w:rsid w:val="00FB6AF5"/>
    <w:rsid w:val="00FB6D0D"/>
    <w:rsid w:val="00FB6ED6"/>
    <w:rsid w:val="00FB71C3"/>
    <w:rsid w:val="00FB74A2"/>
    <w:rsid w:val="00FB774A"/>
    <w:rsid w:val="00FB780C"/>
    <w:rsid w:val="00FB789F"/>
    <w:rsid w:val="00FB78C4"/>
    <w:rsid w:val="00FB799F"/>
    <w:rsid w:val="00FB79D5"/>
    <w:rsid w:val="00FB7A60"/>
    <w:rsid w:val="00FB7BA3"/>
    <w:rsid w:val="00FB7E73"/>
    <w:rsid w:val="00FC0005"/>
    <w:rsid w:val="00FC074D"/>
    <w:rsid w:val="00FC07C5"/>
    <w:rsid w:val="00FC0A08"/>
    <w:rsid w:val="00FC10F9"/>
    <w:rsid w:val="00FC1699"/>
    <w:rsid w:val="00FC1885"/>
    <w:rsid w:val="00FC19C1"/>
    <w:rsid w:val="00FC1B07"/>
    <w:rsid w:val="00FC1BAB"/>
    <w:rsid w:val="00FC2056"/>
    <w:rsid w:val="00FC2457"/>
    <w:rsid w:val="00FC2600"/>
    <w:rsid w:val="00FC2929"/>
    <w:rsid w:val="00FC2F84"/>
    <w:rsid w:val="00FC3342"/>
    <w:rsid w:val="00FC346C"/>
    <w:rsid w:val="00FC3854"/>
    <w:rsid w:val="00FC3A72"/>
    <w:rsid w:val="00FC3A75"/>
    <w:rsid w:val="00FC3B56"/>
    <w:rsid w:val="00FC3BD8"/>
    <w:rsid w:val="00FC3C52"/>
    <w:rsid w:val="00FC3C78"/>
    <w:rsid w:val="00FC4189"/>
    <w:rsid w:val="00FC425F"/>
    <w:rsid w:val="00FC43B3"/>
    <w:rsid w:val="00FC448D"/>
    <w:rsid w:val="00FC47FD"/>
    <w:rsid w:val="00FC48DE"/>
    <w:rsid w:val="00FC498E"/>
    <w:rsid w:val="00FC4F80"/>
    <w:rsid w:val="00FC50F2"/>
    <w:rsid w:val="00FC5195"/>
    <w:rsid w:val="00FC5BFC"/>
    <w:rsid w:val="00FC5D2B"/>
    <w:rsid w:val="00FC6252"/>
    <w:rsid w:val="00FC657C"/>
    <w:rsid w:val="00FC69C4"/>
    <w:rsid w:val="00FC6CD3"/>
    <w:rsid w:val="00FC6E15"/>
    <w:rsid w:val="00FC6EC7"/>
    <w:rsid w:val="00FC7337"/>
    <w:rsid w:val="00FC74D0"/>
    <w:rsid w:val="00FC7821"/>
    <w:rsid w:val="00FC783A"/>
    <w:rsid w:val="00FC7921"/>
    <w:rsid w:val="00FC7C47"/>
    <w:rsid w:val="00FD016C"/>
    <w:rsid w:val="00FD01B2"/>
    <w:rsid w:val="00FD034E"/>
    <w:rsid w:val="00FD0387"/>
    <w:rsid w:val="00FD0413"/>
    <w:rsid w:val="00FD0641"/>
    <w:rsid w:val="00FD0656"/>
    <w:rsid w:val="00FD08FC"/>
    <w:rsid w:val="00FD12FA"/>
    <w:rsid w:val="00FD1869"/>
    <w:rsid w:val="00FD18E4"/>
    <w:rsid w:val="00FD198D"/>
    <w:rsid w:val="00FD1AFA"/>
    <w:rsid w:val="00FD2222"/>
    <w:rsid w:val="00FD225C"/>
    <w:rsid w:val="00FD2438"/>
    <w:rsid w:val="00FD2486"/>
    <w:rsid w:val="00FD2AE0"/>
    <w:rsid w:val="00FD2C77"/>
    <w:rsid w:val="00FD3057"/>
    <w:rsid w:val="00FD31ED"/>
    <w:rsid w:val="00FD32AB"/>
    <w:rsid w:val="00FD3608"/>
    <w:rsid w:val="00FD38D5"/>
    <w:rsid w:val="00FD3C34"/>
    <w:rsid w:val="00FD3C92"/>
    <w:rsid w:val="00FD3CFC"/>
    <w:rsid w:val="00FD416A"/>
    <w:rsid w:val="00FD427B"/>
    <w:rsid w:val="00FD449A"/>
    <w:rsid w:val="00FD4A11"/>
    <w:rsid w:val="00FD4D96"/>
    <w:rsid w:val="00FD4DCF"/>
    <w:rsid w:val="00FD55F8"/>
    <w:rsid w:val="00FD5704"/>
    <w:rsid w:val="00FD57C5"/>
    <w:rsid w:val="00FD5A8D"/>
    <w:rsid w:val="00FD5D7C"/>
    <w:rsid w:val="00FD5F4B"/>
    <w:rsid w:val="00FD6757"/>
    <w:rsid w:val="00FD67CE"/>
    <w:rsid w:val="00FD6993"/>
    <w:rsid w:val="00FD6AF4"/>
    <w:rsid w:val="00FD6FB6"/>
    <w:rsid w:val="00FD7157"/>
    <w:rsid w:val="00FD7601"/>
    <w:rsid w:val="00FD7F46"/>
    <w:rsid w:val="00FE019A"/>
    <w:rsid w:val="00FE020B"/>
    <w:rsid w:val="00FE04C8"/>
    <w:rsid w:val="00FE0BCD"/>
    <w:rsid w:val="00FE0C98"/>
    <w:rsid w:val="00FE0E65"/>
    <w:rsid w:val="00FE0ED7"/>
    <w:rsid w:val="00FE1147"/>
    <w:rsid w:val="00FE12CC"/>
    <w:rsid w:val="00FE1657"/>
    <w:rsid w:val="00FE1679"/>
    <w:rsid w:val="00FE1AB7"/>
    <w:rsid w:val="00FE1C88"/>
    <w:rsid w:val="00FE1E40"/>
    <w:rsid w:val="00FE201F"/>
    <w:rsid w:val="00FE2365"/>
    <w:rsid w:val="00FE25CD"/>
    <w:rsid w:val="00FE2609"/>
    <w:rsid w:val="00FE26CA"/>
    <w:rsid w:val="00FE271D"/>
    <w:rsid w:val="00FE29D2"/>
    <w:rsid w:val="00FE2DE5"/>
    <w:rsid w:val="00FE3550"/>
    <w:rsid w:val="00FE36BE"/>
    <w:rsid w:val="00FE37F5"/>
    <w:rsid w:val="00FE3909"/>
    <w:rsid w:val="00FE3B1D"/>
    <w:rsid w:val="00FE3C0C"/>
    <w:rsid w:val="00FE3C27"/>
    <w:rsid w:val="00FE3CB3"/>
    <w:rsid w:val="00FE479A"/>
    <w:rsid w:val="00FE4941"/>
    <w:rsid w:val="00FE499C"/>
    <w:rsid w:val="00FE4BDE"/>
    <w:rsid w:val="00FE4C49"/>
    <w:rsid w:val="00FE4C70"/>
    <w:rsid w:val="00FE4D07"/>
    <w:rsid w:val="00FE4FE5"/>
    <w:rsid w:val="00FE54BE"/>
    <w:rsid w:val="00FE562F"/>
    <w:rsid w:val="00FE5689"/>
    <w:rsid w:val="00FE584C"/>
    <w:rsid w:val="00FE58D8"/>
    <w:rsid w:val="00FE5943"/>
    <w:rsid w:val="00FE5A75"/>
    <w:rsid w:val="00FE5B1E"/>
    <w:rsid w:val="00FE5C93"/>
    <w:rsid w:val="00FE5EA8"/>
    <w:rsid w:val="00FE62EF"/>
    <w:rsid w:val="00FE6662"/>
    <w:rsid w:val="00FE6EA2"/>
    <w:rsid w:val="00FE779E"/>
    <w:rsid w:val="00FE7A35"/>
    <w:rsid w:val="00FE7B2F"/>
    <w:rsid w:val="00FE7FAB"/>
    <w:rsid w:val="00FF001A"/>
    <w:rsid w:val="00FF019B"/>
    <w:rsid w:val="00FF023A"/>
    <w:rsid w:val="00FF04F6"/>
    <w:rsid w:val="00FF0527"/>
    <w:rsid w:val="00FF0663"/>
    <w:rsid w:val="00FF06E4"/>
    <w:rsid w:val="00FF06E6"/>
    <w:rsid w:val="00FF09BD"/>
    <w:rsid w:val="00FF0A4F"/>
    <w:rsid w:val="00FF0FDA"/>
    <w:rsid w:val="00FF0FEC"/>
    <w:rsid w:val="00FF120F"/>
    <w:rsid w:val="00FF125A"/>
    <w:rsid w:val="00FF13AD"/>
    <w:rsid w:val="00FF1BC5"/>
    <w:rsid w:val="00FF200B"/>
    <w:rsid w:val="00FF236E"/>
    <w:rsid w:val="00FF25B5"/>
    <w:rsid w:val="00FF27A8"/>
    <w:rsid w:val="00FF2804"/>
    <w:rsid w:val="00FF2BAA"/>
    <w:rsid w:val="00FF2D65"/>
    <w:rsid w:val="00FF2D79"/>
    <w:rsid w:val="00FF31FA"/>
    <w:rsid w:val="00FF3562"/>
    <w:rsid w:val="00FF3565"/>
    <w:rsid w:val="00FF3D34"/>
    <w:rsid w:val="00FF3E96"/>
    <w:rsid w:val="00FF3EF7"/>
    <w:rsid w:val="00FF3F14"/>
    <w:rsid w:val="00FF41F3"/>
    <w:rsid w:val="00FF4618"/>
    <w:rsid w:val="00FF46F5"/>
    <w:rsid w:val="00FF4752"/>
    <w:rsid w:val="00FF4A83"/>
    <w:rsid w:val="00FF52E1"/>
    <w:rsid w:val="00FF568B"/>
    <w:rsid w:val="00FF5806"/>
    <w:rsid w:val="00FF59CB"/>
    <w:rsid w:val="00FF59DF"/>
    <w:rsid w:val="00FF5CB5"/>
    <w:rsid w:val="00FF628C"/>
    <w:rsid w:val="00FF65EB"/>
    <w:rsid w:val="00FF6ABF"/>
    <w:rsid w:val="00FF6C96"/>
    <w:rsid w:val="00FF6D46"/>
    <w:rsid w:val="00FF6D4E"/>
    <w:rsid w:val="00FF6DC3"/>
    <w:rsid w:val="00FF703B"/>
    <w:rsid w:val="00FF763E"/>
    <w:rsid w:val="00FF781E"/>
    <w:rsid w:val="00FF7A2B"/>
    <w:rsid w:val="00FF7D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FC213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en-US" w:eastAsia="zh-CN" w:bidi="ar-SA"/>
      </w:rPr>
    </w:rPrDefault>
    <w:pPrDefault/>
  </w:docDefaults>
  <w:latentStyles w:defLockedState="0" w:defUIPriority="0" w:defSemiHidden="0" w:defUnhideWhenUsed="0" w:defQFormat="0" w:count="381">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a">
    <w:name w:val="Normal"/>
    <w:qFormat/>
    <w:rPr>
      <w:sz w:val="24"/>
      <w:szCs w:val="24"/>
      <w:lang w:eastAsia="ko-KR"/>
    </w:rPr>
  </w:style>
  <w:style w:type="paragraph" w:styleId="1">
    <w:name w:val="heading 1"/>
    <w:basedOn w:val="a"/>
    <w:next w:val="a"/>
    <w:link w:val="10"/>
    <w:uiPriority w:val="9"/>
    <w:qFormat/>
    <w:rsid w:val="000867DF"/>
    <w:pPr>
      <w:keepNext/>
      <w:spacing w:before="60" w:after="60"/>
      <w:outlineLvl w:val="0"/>
    </w:pPr>
    <w:rPr>
      <w:rFonts w:cs="Arial"/>
      <w:b/>
      <w:bCs/>
      <w:kern w:val="32"/>
      <w:sz w:val="28"/>
      <w:szCs w:val="32"/>
    </w:rPr>
  </w:style>
  <w:style w:type="paragraph" w:styleId="2">
    <w:name w:val="heading 2"/>
    <w:basedOn w:val="a"/>
    <w:next w:val="a"/>
    <w:link w:val="20"/>
    <w:qFormat/>
    <w:rsid w:val="00D504E6"/>
    <w:pPr>
      <w:keepNext/>
      <w:widowControl w:val="0"/>
      <w:tabs>
        <w:tab w:val="left" w:pos="364"/>
      </w:tabs>
      <w:spacing w:before="120" w:after="60"/>
      <w:outlineLvl w:val="1"/>
    </w:pPr>
    <w:rPr>
      <w:rFonts w:eastAsia="Times New Roman"/>
      <w:b/>
      <w:bCs/>
      <w:smallCaps/>
      <w:szCs w:val="20"/>
      <w:lang w:eastAsia="en-US"/>
    </w:rPr>
  </w:style>
  <w:style w:type="paragraph" w:styleId="3">
    <w:name w:val="heading 3"/>
    <w:basedOn w:val="a"/>
    <w:next w:val="a"/>
    <w:link w:val="30"/>
    <w:qFormat/>
    <w:rsid w:val="00D504E6"/>
    <w:pPr>
      <w:keepNext/>
      <w:spacing w:before="60" w:after="60"/>
      <w:outlineLvl w:val="2"/>
    </w:pPr>
    <w:rPr>
      <w:rFonts w:cs="Arial"/>
      <w:b/>
      <w:bCs/>
      <w:szCs w:val="26"/>
    </w:rPr>
  </w:style>
  <w:style w:type="paragraph" w:styleId="4">
    <w:name w:val="heading 4"/>
    <w:basedOn w:val="a"/>
    <w:next w:val="a"/>
    <w:link w:val="40"/>
    <w:qFormat/>
    <w:rsid w:val="000867DF"/>
    <w:pPr>
      <w:keepNext/>
      <w:spacing w:before="60"/>
      <w:outlineLvl w:val="3"/>
    </w:pPr>
    <w:rPr>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867DF"/>
    <w:pPr>
      <w:tabs>
        <w:tab w:val="left" w:pos="364"/>
      </w:tabs>
      <w:spacing w:before="60"/>
      <w:jc w:val="both"/>
    </w:pPr>
    <w:rPr>
      <w:rFonts w:eastAsia="SimSun"/>
      <w:lang w:eastAsia="en-US"/>
    </w:rPr>
  </w:style>
  <w:style w:type="paragraph" w:styleId="HTML">
    <w:name w:val="HTML Preformatted"/>
    <w:basedOn w:val="a"/>
    <w:link w:val="HTML0"/>
    <w:rsid w:val="00E37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US"/>
    </w:rPr>
  </w:style>
  <w:style w:type="character" w:styleId="a5">
    <w:name w:val="page number"/>
    <w:basedOn w:val="a0"/>
    <w:rsid w:val="00D6621D"/>
  </w:style>
  <w:style w:type="table" w:styleId="a6">
    <w:name w:val="Table Grid"/>
    <w:basedOn w:val="a1"/>
    <w:rsid w:val="00AA4FE9"/>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rsid w:val="00AA4FE9"/>
    <w:rPr>
      <w:color w:val="0000FF"/>
      <w:u w:val="single"/>
    </w:rPr>
  </w:style>
  <w:style w:type="character" w:styleId="a8">
    <w:name w:val="endnote reference"/>
    <w:rsid w:val="00136767"/>
    <w:rPr>
      <w:rFonts w:ascii="Times" w:hAnsi="Times"/>
      <w:noProof w:val="0"/>
      <w:sz w:val="24"/>
      <w:vertAlign w:val="superscript"/>
      <w:lang w:val="en-US"/>
    </w:rPr>
  </w:style>
  <w:style w:type="paragraph" w:styleId="a9">
    <w:name w:val="endnote text"/>
    <w:basedOn w:val="a3"/>
    <w:link w:val="aa"/>
    <w:rsid w:val="00136767"/>
    <w:pPr>
      <w:widowControl w:val="0"/>
      <w:tabs>
        <w:tab w:val="clear" w:pos="364"/>
        <w:tab w:val="left" w:pos="0"/>
        <w:tab w:val="left" w:pos="360"/>
      </w:tabs>
    </w:pPr>
    <w:rPr>
      <w:rFonts w:ascii="Palatino" w:eastAsia="Times New Roman" w:hAnsi="Palatino"/>
    </w:rPr>
  </w:style>
  <w:style w:type="paragraph" w:customStyle="1" w:styleId="bibcit">
    <w:name w:val="bibcit"/>
    <w:basedOn w:val="a"/>
    <w:rsid w:val="00136767"/>
    <w:pPr>
      <w:spacing w:after="120" w:line="480" w:lineRule="atLeast"/>
    </w:pPr>
    <w:rPr>
      <w:rFonts w:eastAsia="SimSun"/>
      <w:lang w:val="en-GB" w:eastAsia="en-US"/>
    </w:rPr>
  </w:style>
  <w:style w:type="character" w:styleId="ab">
    <w:name w:val="footnote reference"/>
    <w:semiHidden/>
    <w:rsid w:val="00136767"/>
    <w:rPr>
      <w:vertAlign w:val="superscript"/>
    </w:rPr>
  </w:style>
  <w:style w:type="paragraph" w:styleId="ac">
    <w:name w:val="Plain Text"/>
    <w:basedOn w:val="a"/>
    <w:link w:val="ad"/>
    <w:rsid w:val="00136767"/>
    <w:rPr>
      <w:rFonts w:ascii="Times" w:eastAsia="Times New Roman" w:hAnsi="Times"/>
      <w:szCs w:val="20"/>
      <w:lang w:eastAsia="en-US"/>
    </w:rPr>
  </w:style>
  <w:style w:type="paragraph" w:styleId="ae">
    <w:name w:val="List Paragraph"/>
    <w:basedOn w:val="a"/>
    <w:qFormat/>
    <w:rsid w:val="00136767"/>
    <w:pPr>
      <w:spacing w:line="276" w:lineRule="auto"/>
      <w:ind w:left="720" w:hanging="360"/>
      <w:contextualSpacing/>
    </w:pPr>
    <w:rPr>
      <w:rFonts w:ascii="Calibri" w:eastAsia="SimSun" w:hAnsi="Calibri"/>
      <w:sz w:val="22"/>
      <w:szCs w:val="22"/>
      <w:lang w:eastAsia="en-US"/>
    </w:rPr>
  </w:style>
  <w:style w:type="paragraph" w:styleId="af">
    <w:name w:val="footer"/>
    <w:basedOn w:val="a"/>
    <w:link w:val="af0"/>
    <w:rsid w:val="001454EC"/>
    <w:pPr>
      <w:tabs>
        <w:tab w:val="center" w:pos="4320"/>
        <w:tab w:val="right" w:pos="8640"/>
      </w:tabs>
    </w:pPr>
  </w:style>
  <w:style w:type="character" w:customStyle="1" w:styleId="a4">
    <w:name w:val="正文文本字符"/>
    <w:link w:val="a3"/>
    <w:rsid w:val="00A4741F"/>
    <w:rPr>
      <w:rFonts w:eastAsia="SimSun"/>
      <w:sz w:val="24"/>
      <w:lang w:val="en-US" w:eastAsia="en-US" w:bidi="ar-SA"/>
    </w:rPr>
  </w:style>
  <w:style w:type="paragraph" w:customStyle="1" w:styleId="Default">
    <w:name w:val="Default"/>
    <w:rsid w:val="006478DF"/>
    <w:pPr>
      <w:autoSpaceDE w:val="0"/>
      <w:autoSpaceDN w:val="0"/>
      <w:adjustRightInd w:val="0"/>
    </w:pPr>
    <w:rPr>
      <w:rFonts w:eastAsia="宋体"/>
      <w:color w:val="000000"/>
      <w:sz w:val="24"/>
      <w:szCs w:val="24"/>
    </w:rPr>
  </w:style>
  <w:style w:type="paragraph" w:styleId="af1">
    <w:name w:val="header"/>
    <w:basedOn w:val="a"/>
    <w:link w:val="af2"/>
    <w:rsid w:val="00BD57DC"/>
    <w:pPr>
      <w:tabs>
        <w:tab w:val="center" w:pos="4320"/>
        <w:tab w:val="right" w:pos="8640"/>
      </w:tabs>
    </w:pPr>
  </w:style>
  <w:style w:type="character" w:customStyle="1" w:styleId="af2">
    <w:name w:val="页眉字符"/>
    <w:link w:val="af1"/>
    <w:rsid w:val="00BD57DC"/>
    <w:rPr>
      <w:sz w:val="24"/>
      <w:szCs w:val="24"/>
      <w:lang w:eastAsia="ko-KR"/>
    </w:rPr>
  </w:style>
  <w:style w:type="character" w:styleId="af3">
    <w:name w:val="annotation reference"/>
    <w:rsid w:val="004E7141"/>
    <w:rPr>
      <w:rFonts w:cs="Times New Roman"/>
      <w:sz w:val="16"/>
      <w:szCs w:val="16"/>
    </w:rPr>
  </w:style>
  <w:style w:type="paragraph" w:styleId="af4">
    <w:name w:val="annotation text"/>
    <w:basedOn w:val="a"/>
    <w:link w:val="af5"/>
    <w:rsid w:val="004E7141"/>
    <w:pPr>
      <w:spacing w:after="200"/>
      <w:jc w:val="both"/>
    </w:pPr>
    <w:rPr>
      <w:rFonts w:ascii="Calibri" w:eastAsia="SimSun" w:hAnsi="Calibri"/>
      <w:sz w:val="20"/>
      <w:szCs w:val="20"/>
      <w:lang w:eastAsia="en-US"/>
    </w:rPr>
  </w:style>
  <w:style w:type="character" w:customStyle="1" w:styleId="af5">
    <w:name w:val="批注文字字符"/>
    <w:link w:val="af4"/>
    <w:rsid w:val="004E7141"/>
    <w:rPr>
      <w:rFonts w:ascii="Calibri" w:eastAsia="SimSun" w:hAnsi="Calibri"/>
    </w:rPr>
  </w:style>
  <w:style w:type="paragraph" w:styleId="af6">
    <w:name w:val="Revision"/>
    <w:hidden/>
    <w:uiPriority w:val="99"/>
    <w:semiHidden/>
    <w:rsid w:val="008D02F2"/>
    <w:rPr>
      <w:sz w:val="24"/>
      <w:szCs w:val="24"/>
      <w:lang w:eastAsia="ko-KR"/>
    </w:rPr>
  </w:style>
  <w:style w:type="paragraph" w:styleId="af7">
    <w:name w:val="Balloon Text"/>
    <w:basedOn w:val="a"/>
    <w:link w:val="af8"/>
    <w:rsid w:val="008D02F2"/>
    <w:rPr>
      <w:rFonts w:ascii="Lucida Grande" w:hAnsi="Lucida Grande" w:cs="Lucida Grande"/>
      <w:sz w:val="18"/>
      <w:szCs w:val="18"/>
    </w:rPr>
  </w:style>
  <w:style w:type="character" w:customStyle="1" w:styleId="af8">
    <w:name w:val="批注框文本字符"/>
    <w:link w:val="af7"/>
    <w:rsid w:val="008D02F2"/>
    <w:rPr>
      <w:rFonts w:ascii="Lucida Grande" w:hAnsi="Lucida Grande" w:cs="Lucida Grande"/>
      <w:sz w:val="18"/>
      <w:szCs w:val="18"/>
      <w:lang w:eastAsia="ko-KR"/>
    </w:rPr>
  </w:style>
  <w:style w:type="character" w:customStyle="1" w:styleId="citation">
    <w:name w:val="citation"/>
    <w:rsid w:val="008339AB"/>
  </w:style>
  <w:style w:type="character" w:styleId="af9">
    <w:name w:val="Strong"/>
    <w:uiPriority w:val="22"/>
    <w:qFormat/>
    <w:rsid w:val="006943A1"/>
    <w:rPr>
      <w:b/>
      <w:bCs/>
    </w:rPr>
  </w:style>
  <w:style w:type="paragraph" w:styleId="afa">
    <w:name w:val="Document Map"/>
    <w:basedOn w:val="a"/>
    <w:link w:val="afb"/>
    <w:rsid w:val="00A30A93"/>
    <w:rPr>
      <w:rFonts w:ascii="Lucida Grande" w:hAnsi="Lucida Grande" w:cs="Lucida Grande"/>
    </w:rPr>
  </w:style>
  <w:style w:type="character" w:customStyle="1" w:styleId="afb">
    <w:name w:val="文档结构图字符"/>
    <w:link w:val="afa"/>
    <w:rsid w:val="00A30A93"/>
    <w:rPr>
      <w:rFonts w:ascii="Lucida Grande" w:hAnsi="Lucida Grande" w:cs="Lucida Grande"/>
      <w:sz w:val="24"/>
      <w:szCs w:val="24"/>
      <w:lang w:eastAsia="ko-KR"/>
    </w:rPr>
  </w:style>
  <w:style w:type="character" w:styleId="afc">
    <w:name w:val="FollowedHyperlink"/>
    <w:rsid w:val="000C10EE"/>
    <w:rPr>
      <w:color w:val="800080"/>
      <w:u w:val="single"/>
    </w:rPr>
  </w:style>
  <w:style w:type="character" w:customStyle="1" w:styleId="10">
    <w:name w:val="标题 1字符"/>
    <w:link w:val="1"/>
    <w:uiPriority w:val="9"/>
    <w:rsid w:val="00C30141"/>
    <w:rPr>
      <w:rFonts w:cs="Arial"/>
      <w:b/>
      <w:bCs/>
      <w:kern w:val="32"/>
      <w:sz w:val="28"/>
      <w:szCs w:val="32"/>
      <w:lang w:eastAsia="ko-KR"/>
    </w:rPr>
  </w:style>
  <w:style w:type="character" w:customStyle="1" w:styleId="20">
    <w:name w:val="标题 2字符"/>
    <w:link w:val="2"/>
    <w:rsid w:val="00C30141"/>
    <w:rPr>
      <w:rFonts w:eastAsia="Times New Roman"/>
      <w:b/>
      <w:bCs/>
      <w:smallCaps/>
      <w:sz w:val="24"/>
    </w:rPr>
  </w:style>
  <w:style w:type="character" w:customStyle="1" w:styleId="30">
    <w:name w:val="标题 3字符"/>
    <w:link w:val="3"/>
    <w:rsid w:val="00C30141"/>
    <w:rPr>
      <w:rFonts w:cs="Arial"/>
      <w:b/>
      <w:bCs/>
      <w:sz w:val="24"/>
      <w:szCs w:val="26"/>
      <w:lang w:eastAsia="ko-KR"/>
    </w:rPr>
  </w:style>
  <w:style w:type="character" w:customStyle="1" w:styleId="40">
    <w:name w:val="标题 4字符"/>
    <w:link w:val="4"/>
    <w:rsid w:val="00C30141"/>
    <w:rPr>
      <w:b/>
      <w:bCs/>
      <w:sz w:val="24"/>
      <w:szCs w:val="28"/>
      <w:lang w:eastAsia="ko-KR"/>
    </w:rPr>
  </w:style>
  <w:style w:type="character" w:customStyle="1" w:styleId="HTML0">
    <w:name w:val="HTML 预设格式字符"/>
    <w:link w:val="HTML"/>
    <w:rsid w:val="00C30141"/>
    <w:rPr>
      <w:rFonts w:ascii="Courier New" w:eastAsia="Times New Roman" w:hAnsi="Courier New" w:cs="Courier New"/>
    </w:rPr>
  </w:style>
  <w:style w:type="character" w:customStyle="1" w:styleId="aa">
    <w:name w:val="尾注文本字符"/>
    <w:link w:val="a9"/>
    <w:rsid w:val="00C30141"/>
    <w:rPr>
      <w:rFonts w:ascii="Palatino" w:eastAsia="Times New Roman" w:hAnsi="Palatino"/>
      <w:sz w:val="24"/>
      <w:szCs w:val="24"/>
    </w:rPr>
  </w:style>
  <w:style w:type="character" w:customStyle="1" w:styleId="ad">
    <w:name w:val="纯文本字符"/>
    <w:link w:val="ac"/>
    <w:rsid w:val="00C30141"/>
    <w:rPr>
      <w:rFonts w:ascii="Times" w:eastAsia="Times New Roman" w:hAnsi="Times"/>
      <w:sz w:val="24"/>
    </w:rPr>
  </w:style>
  <w:style w:type="character" w:customStyle="1" w:styleId="af0">
    <w:name w:val="页脚字符"/>
    <w:link w:val="af"/>
    <w:rsid w:val="00C30141"/>
    <w:rPr>
      <w:sz w:val="24"/>
      <w:szCs w:val="24"/>
      <w:lang w:eastAsia="ko-KR"/>
    </w:rPr>
  </w:style>
  <w:style w:type="paragraph" w:customStyle="1" w:styleId="Textnum">
    <w:name w:val="Textnum"/>
    <w:basedOn w:val="a"/>
    <w:rsid w:val="005955C4"/>
    <w:pPr>
      <w:spacing w:before="40" w:line="280" w:lineRule="exact"/>
      <w:ind w:left="810" w:hanging="364"/>
    </w:pPr>
    <w:rPr>
      <w:rFonts w:eastAsia="Times New Roman"/>
      <w:bCs/>
      <w:shd w:val="clear" w:color="00FF00" w:fill="FFFFFF"/>
      <w:lang w:eastAsia="en-US"/>
    </w:rPr>
  </w:style>
  <w:style w:type="paragraph" w:customStyle="1" w:styleId="EndNoteBibliographyTitle">
    <w:name w:val="EndNote Bibliography Title"/>
    <w:basedOn w:val="a"/>
    <w:rsid w:val="004C41CF"/>
    <w:pPr>
      <w:jc w:val="center"/>
    </w:pPr>
  </w:style>
  <w:style w:type="paragraph" w:customStyle="1" w:styleId="EndNoteBibliography">
    <w:name w:val="EndNote Bibliography"/>
    <w:basedOn w:val="a"/>
    <w:rsid w:val="004C41CF"/>
    <w:pPr>
      <w:jc w:val="both"/>
    </w:pPr>
  </w:style>
  <w:style w:type="paragraph" w:styleId="afd">
    <w:name w:val="annotation subject"/>
    <w:basedOn w:val="af4"/>
    <w:next w:val="af4"/>
    <w:link w:val="afe"/>
    <w:rsid w:val="009628BF"/>
    <w:pPr>
      <w:spacing w:after="0"/>
      <w:jc w:val="left"/>
    </w:pPr>
    <w:rPr>
      <w:rFonts w:ascii="Times New Roman" w:eastAsia="Batang" w:hAnsi="Times New Roman"/>
      <w:b/>
      <w:bCs/>
      <w:lang w:eastAsia="ko-KR"/>
    </w:rPr>
  </w:style>
  <w:style w:type="character" w:customStyle="1" w:styleId="afe">
    <w:name w:val="批注主题字符"/>
    <w:link w:val="afd"/>
    <w:rsid w:val="009628BF"/>
    <w:rPr>
      <w:rFonts w:ascii="Calibri" w:eastAsia="SimSun" w:hAnsi="Calibri"/>
      <w:b/>
      <w:bCs/>
      <w:lang w:eastAsia="ko-KR"/>
    </w:rPr>
  </w:style>
  <w:style w:type="paragraph" w:customStyle="1" w:styleId="arial">
    <w:name w:val="arial"/>
    <w:basedOn w:val="a"/>
    <w:rsid w:val="004B0B35"/>
    <w:pPr>
      <w:widowControl w:val="0"/>
      <w:autoSpaceDE w:val="0"/>
      <w:autoSpaceDN w:val="0"/>
      <w:adjustRightInd w:val="0"/>
    </w:pPr>
    <w:rPr>
      <w:sz w:val="22"/>
      <w:szCs w:val="22"/>
      <w:lang w:eastAsia="en-US"/>
    </w:rPr>
  </w:style>
  <w:style w:type="paragraph" w:styleId="aff">
    <w:name w:val="Normal (Web)"/>
    <w:basedOn w:val="a"/>
    <w:uiPriority w:val="99"/>
    <w:unhideWhenUsed/>
    <w:rsid w:val="00254152"/>
    <w:pPr>
      <w:spacing w:before="100" w:beforeAutospacing="1" w:after="100" w:afterAutospacing="1"/>
    </w:pPr>
    <w:rPr>
      <w:rFonts w:ascii="Times" w:eastAsia="ＭＳ 明朝" w:hAnsi="Times"/>
      <w:sz w:val="20"/>
      <w:szCs w:val="20"/>
      <w:lang w:eastAsia="en-US"/>
    </w:rPr>
  </w:style>
  <w:style w:type="paragraph" w:styleId="aff0">
    <w:name w:val="caption"/>
    <w:basedOn w:val="a"/>
    <w:next w:val="a"/>
    <w:uiPriority w:val="35"/>
    <w:unhideWhenUsed/>
    <w:qFormat/>
    <w:rsid w:val="00BE171D"/>
    <w:pPr>
      <w:spacing w:after="200"/>
      <w:jc w:val="both"/>
    </w:pPr>
    <w:rPr>
      <w:rFonts w:eastAsia="宋体"/>
      <w:bCs/>
      <w:szCs w:val="18"/>
      <w:lang w:eastAsia="zh-CN"/>
    </w:rPr>
  </w:style>
  <w:style w:type="paragraph" w:styleId="aff1">
    <w:name w:val="footnote text"/>
    <w:basedOn w:val="a"/>
    <w:link w:val="aff2"/>
    <w:unhideWhenUsed/>
    <w:rsid w:val="006B0890"/>
  </w:style>
  <w:style w:type="character" w:customStyle="1" w:styleId="aff2">
    <w:name w:val="脚注文本字符"/>
    <w:basedOn w:val="a0"/>
    <w:link w:val="aff1"/>
    <w:rsid w:val="006B0890"/>
    <w:rPr>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9455117">
      <w:bodyDiv w:val="1"/>
      <w:marLeft w:val="0"/>
      <w:marRight w:val="0"/>
      <w:marTop w:val="0"/>
      <w:marBottom w:val="0"/>
      <w:divBdr>
        <w:top w:val="none" w:sz="0" w:space="0" w:color="auto"/>
        <w:left w:val="none" w:sz="0" w:space="0" w:color="auto"/>
        <w:bottom w:val="none" w:sz="0" w:space="0" w:color="auto"/>
        <w:right w:val="none" w:sz="0" w:space="0" w:color="auto"/>
      </w:divBdr>
    </w:div>
    <w:div w:id="842667432">
      <w:bodyDiv w:val="1"/>
      <w:marLeft w:val="0"/>
      <w:marRight w:val="0"/>
      <w:marTop w:val="0"/>
      <w:marBottom w:val="0"/>
      <w:divBdr>
        <w:top w:val="none" w:sz="0" w:space="0" w:color="auto"/>
        <w:left w:val="none" w:sz="0" w:space="0" w:color="auto"/>
        <w:bottom w:val="none" w:sz="0" w:space="0" w:color="auto"/>
        <w:right w:val="none" w:sz="0" w:space="0" w:color="auto"/>
      </w:divBdr>
    </w:div>
    <w:div w:id="1064915945">
      <w:bodyDiv w:val="1"/>
      <w:marLeft w:val="0"/>
      <w:marRight w:val="0"/>
      <w:marTop w:val="0"/>
      <w:marBottom w:val="0"/>
      <w:divBdr>
        <w:top w:val="none" w:sz="0" w:space="0" w:color="auto"/>
        <w:left w:val="none" w:sz="0" w:space="0" w:color="auto"/>
        <w:bottom w:val="none" w:sz="0" w:space="0" w:color="auto"/>
        <w:right w:val="none" w:sz="0" w:space="0" w:color="auto"/>
      </w:divBdr>
    </w:div>
    <w:div w:id="1220748077">
      <w:bodyDiv w:val="1"/>
      <w:marLeft w:val="0"/>
      <w:marRight w:val="0"/>
      <w:marTop w:val="0"/>
      <w:marBottom w:val="0"/>
      <w:divBdr>
        <w:top w:val="none" w:sz="0" w:space="0" w:color="auto"/>
        <w:left w:val="none" w:sz="0" w:space="0" w:color="auto"/>
        <w:bottom w:val="none" w:sz="0" w:space="0" w:color="auto"/>
        <w:right w:val="none" w:sz="0" w:space="0" w:color="auto"/>
      </w:divBdr>
      <w:divsChild>
        <w:div w:id="382948768">
          <w:marLeft w:val="0"/>
          <w:marRight w:val="0"/>
          <w:marTop w:val="0"/>
          <w:marBottom w:val="0"/>
          <w:divBdr>
            <w:top w:val="none" w:sz="0" w:space="0" w:color="auto"/>
            <w:left w:val="none" w:sz="0" w:space="0" w:color="auto"/>
            <w:bottom w:val="none" w:sz="0" w:space="0" w:color="auto"/>
            <w:right w:val="none" w:sz="0" w:space="0" w:color="auto"/>
          </w:divBdr>
        </w:div>
        <w:div w:id="1820733619">
          <w:marLeft w:val="0"/>
          <w:marRight w:val="0"/>
          <w:marTop w:val="0"/>
          <w:marBottom w:val="0"/>
          <w:divBdr>
            <w:top w:val="none" w:sz="0" w:space="0" w:color="auto"/>
            <w:left w:val="none" w:sz="0" w:space="0" w:color="auto"/>
            <w:bottom w:val="none" w:sz="0" w:space="0" w:color="auto"/>
            <w:right w:val="none" w:sz="0" w:space="0" w:color="auto"/>
          </w:divBdr>
        </w:div>
      </w:divsChild>
    </w:div>
    <w:div w:id="1450007018">
      <w:bodyDiv w:val="1"/>
      <w:marLeft w:val="0"/>
      <w:marRight w:val="0"/>
      <w:marTop w:val="0"/>
      <w:marBottom w:val="0"/>
      <w:divBdr>
        <w:top w:val="none" w:sz="0" w:space="0" w:color="auto"/>
        <w:left w:val="none" w:sz="0" w:space="0" w:color="auto"/>
        <w:bottom w:val="none" w:sz="0" w:space="0" w:color="auto"/>
        <w:right w:val="none" w:sz="0" w:space="0" w:color="auto"/>
      </w:divBdr>
    </w:div>
    <w:div w:id="163710443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01" Type="http://schemas.openxmlformats.org/officeDocument/2006/relationships/image" Target="media/image49.emf"/><Relationship Id="rId102" Type="http://schemas.openxmlformats.org/officeDocument/2006/relationships/oleObject" Target="embeddings/oleObject46.bin"/><Relationship Id="rId103" Type="http://schemas.openxmlformats.org/officeDocument/2006/relationships/image" Target="media/image50.emf"/><Relationship Id="rId104" Type="http://schemas.openxmlformats.org/officeDocument/2006/relationships/oleObject" Target="embeddings/oleObject47.bin"/><Relationship Id="rId105" Type="http://schemas.openxmlformats.org/officeDocument/2006/relationships/image" Target="media/image51.png"/><Relationship Id="rId106" Type="http://schemas.openxmlformats.org/officeDocument/2006/relationships/image" Target="media/image52.png"/><Relationship Id="rId107"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oleObject" Target="embeddings/oleObject1.bin"/><Relationship Id="rId108" Type="http://schemas.openxmlformats.org/officeDocument/2006/relationships/footer" Target="footer2.xml"/><Relationship Id="rId109" Type="http://schemas.openxmlformats.org/officeDocument/2006/relationships/fontTable" Target="fontTable.xml"/><Relationship Id="rId10" Type="http://schemas.openxmlformats.org/officeDocument/2006/relationships/image" Target="media/image2.emf"/><Relationship Id="rId11" Type="http://schemas.openxmlformats.org/officeDocument/2006/relationships/oleObject" Target="embeddings/oleObject2.bin"/><Relationship Id="rId12" Type="http://schemas.openxmlformats.org/officeDocument/2006/relationships/image" Target="media/image3.emf"/><Relationship Id="rId13" Type="http://schemas.openxmlformats.org/officeDocument/2006/relationships/oleObject" Target="embeddings/oleObject3.bin"/><Relationship Id="rId14" Type="http://schemas.openxmlformats.org/officeDocument/2006/relationships/image" Target="media/image4.emf"/><Relationship Id="rId15" Type="http://schemas.openxmlformats.org/officeDocument/2006/relationships/oleObject" Target="embeddings/oleObject4.bin"/><Relationship Id="rId16" Type="http://schemas.openxmlformats.org/officeDocument/2006/relationships/image" Target="media/image5.emf"/><Relationship Id="rId17" Type="http://schemas.openxmlformats.org/officeDocument/2006/relationships/oleObject" Target="embeddings/oleObject5.bin"/><Relationship Id="rId18" Type="http://schemas.openxmlformats.org/officeDocument/2006/relationships/image" Target="media/image6.emf"/><Relationship Id="rId19" Type="http://schemas.openxmlformats.org/officeDocument/2006/relationships/oleObject" Target="embeddings/oleObject6.bin"/><Relationship Id="rId30" Type="http://schemas.openxmlformats.org/officeDocument/2006/relationships/image" Target="media/image12.emf"/><Relationship Id="rId31" Type="http://schemas.openxmlformats.org/officeDocument/2006/relationships/oleObject" Target="embeddings/oleObject12.bin"/><Relationship Id="rId32" Type="http://schemas.openxmlformats.org/officeDocument/2006/relationships/image" Target="media/image13.emf"/><Relationship Id="rId33" Type="http://schemas.openxmlformats.org/officeDocument/2006/relationships/oleObject" Target="embeddings/oleObject13.bin"/><Relationship Id="rId34" Type="http://schemas.openxmlformats.org/officeDocument/2006/relationships/image" Target="media/image14.emf"/><Relationship Id="rId35" Type="http://schemas.openxmlformats.org/officeDocument/2006/relationships/oleObject" Target="embeddings/oleObject14.bin"/><Relationship Id="rId36" Type="http://schemas.openxmlformats.org/officeDocument/2006/relationships/image" Target="media/image15.emf"/><Relationship Id="rId37" Type="http://schemas.openxmlformats.org/officeDocument/2006/relationships/image" Target="media/image16.emf"/><Relationship Id="rId38" Type="http://schemas.openxmlformats.org/officeDocument/2006/relationships/oleObject" Target="embeddings/oleObject15.bin"/><Relationship Id="rId39" Type="http://schemas.openxmlformats.org/officeDocument/2006/relationships/image" Target="media/image17.emf"/><Relationship Id="rId50" Type="http://schemas.openxmlformats.org/officeDocument/2006/relationships/oleObject" Target="embeddings/oleObject21.bin"/><Relationship Id="rId51" Type="http://schemas.openxmlformats.org/officeDocument/2006/relationships/image" Target="media/image23.emf"/><Relationship Id="rId52" Type="http://schemas.openxmlformats.org/officeDocument/2006/relationships/oleObject" Target="embeddings/oleObject22.bin"/><Relationship Id="rId53" Type="http://schemas.openxmlformats.org/officeDocument/2006/relationships/image" Target="media/image24.emf"/><Relationship Id="rId54" Type="http://schemas.openxmlformats.org/officeDocument/2006/relationships/oleObject" Target="embeddings/oleObject23.bin"/><Relationship Id="rId55" Type="http://schemas.openxmlformats.org/officeDocument/2006/relationships/image" Target="media/image25.emf"/><Relationship Id="rId56" Type="http://schemas.openxmlformats.org/officeDocument/2006/relationships/oleObject" Target="embeddings/oleObject24.bin"/><Relationship Id="rId57" Type="http://schemas.openxmlformats.org/officeDocument/2006/relationships/image" Target="media/image26.emf"/><Relationship Id="rId58" Type="http://schemas.openxmlformats.org/officeDocument/2006/relationships/oleObject" Target="embeddings/oleObject25.bin"/><Relationship Id="rId59" Type="http://schemas.openxmlformats.org/officeDocument/2006/relationships/image" Target="media/image27.emf"/><Relationship Id="rId70" Type="http://schemas.openxmlformats.org/officeDocument/2006/relationships/oleObject" Target="embeddings/oleObject31.bin"/><Relationship Id="rId71" Type="http://schemas.openxmlformats.org/officeDocument/2006/relationships/image" Target="media/image33.tif"/><Relationship Id="rId72" Type="http://schemas.openxmlformats.org/officeDocument/2006/relationships/image" Target="media/image34.tif"/><Relationship Id="rId73" Type="http://schemas.openxmlformats.org/officeDocument/2006/relationships/image" Target="media/image35.emf"/><Relationship Id="rId74" Type="http://schemas.openxmlformats.org/officeDocument/2006/relationships/oleObject" Target="embeddings/oleObject32.bin"/><Relationship Id="rId75" Type="http://schemas.openxmlformats.org/officeDocument/2006/relationships/image" Target="media/image36.emf"/><Relationship Id="rId76" Type="http://schemas.openxmlformats.org/officeDocument/2006/relationships/oleObject" Target="embeddings/oleObject33.bin"/><Relationship Id="rId77" Type="http://schemas.openxmlformats.org/officeDocument/2006/relationships/image" Target="media/image37.emf"/><Relationship Id="rId78" Type="http://schemas.openxmlformats.org/officeDocument/2006/relationships/oleObject" Target="embeddings/oleObject34.bin"/><Relationship Id="rId79" Type="http://schemas.openxmlformats.org/officeDocument/2006/relationships/image" Target="media/image38.emf"/><Relationship Id="rId110" Type="http://schemas.openxmlformats.org/officeDocument/2006/relationships/theme" Target="theme/theme1.xml"/><Relationship Id="rId90" Type="http://schemas.openxmlformats.org/officeDocument/2006/relationships/oleObject" Target="embeddings/oleObject40.bin"/><Relationship Id="rId91" Type="http://schemas.openxmlformats.org/officeDocument/2006/relationships/image" Target="media/image44.emf"/><Relationship Id="rId92" Type="http://schemas.openxmlformats.org/officeDocument/2006/relationships/oleObject" Target="embeddings/oleObject41.bin"/><Relationship Id="rId93" Type="http://schemas.openxmlformats.org/officeDocument/2006/relationships/image" Target="media/image45.emf"/><Relationship Id="rId94" Type="http://schemas.openxmlformats.org/officeDocument/2006/relationships/oleObject" Target="embeddings/oleObject42.bin"/><Relationship Id="rId95" Type="http://schemas.openxmlformats.org/officeDocument/2006/relationships/image" Target="media/image46.emf"/><Relationship Id="rId96" Type="http://schemas.openxmlformats.org/officeDocument/2006/relationships/oleObject" Target="embeddings/oleObject43.bin"/><Relationship Id="rId97" Type="http://schemas.openxmlformats.org/officeDocument/2006/relationships/image" Target="media/image47.emf"/><Relationship Id="rId98" Type="http://schemas.openxmlformats.org/officeDocument/2006/relationships/oleObject" Target="embeddings/oleObject44.bin"/><Relationship Id="rId99" Type="http://schemas.openxmlformats.org/officeDocument/2006/relationships/image" Target="media/image48.emf"/><Relationship Id="rId20" Type="http://schemas.openxmlformats.org/officeDocument/2006/relationships/image" Target="media/image7.emf"/><Relationship Id="rId21" Type="http://schemas.openxmlformats.org/officeDocument/2006/relationships/oleObject" Target="embeddings/oleObject7.bin"/><Relationship Id="rId22" Type="http://schemas.openxmlformats.org/officeDocument/2006/relationships/image" Target="media/image8.emf"/><Relationship Id="rId23" Type="http://schemas.openxmlformats.org/officeDocument/2006/relationships/oleObject" Target="embeddings/oleObject8.bin"/><Relationship Id="rId24" Type="http://schemas.openxmlformats.org/officeDocument/2006/relationships/image" Target="media/image9.emf"/><Relationship Id="rId25" Type="http://schemas.openxmlformats.org/officeDocument/2006/relationships/oleObject" Target="embeddings/oleObject9.bin"/><Relationship Id="rId26" Type="http://schemas.openxmlformats.org/officeDocument/2006/relationships/image" Target="media/image10.emf"/><Relationship Id="rId27" Type="http://schemas.openxmlformats.org/officeDocument/2006/relationships/oleObject" Target="embeddings/oleObject10.bin"/><Relationship Id="rId28" Type="http://schemas.openxmlformats.org/officeDocument/2006/relationships/image" Target="media/image11.emf"/><Relationship Id="rId29" Type="http://schemas.openxmlformats.org/officeDocument/2006/relationships/oleObject" Target="embeddings/oleObject11.bin"/><Relationship Id="rId40" Type="http://schemas.openxmlformats.org/officeDocument/2006/relationships/oleObject" Target="embeddings/oleObject16.bin"/><Relationship Id="rId41" Type="http://schemas.openxmlformats.org/officeDocument/2006/relationships/image" Target="media/image18.emf"/><Relationship Id="rId42" Type="http://schemas.openxmlformats.org/officeDocument/2006/relationships/oleObject" Target="embeddings/oleObject17.bin"/><Relationship Id="rId43" Type="http://schemas.openxmlformats.org/officeDocument/2006/relationships/image" Target="media/image19.emf"/><Relationship Id="rId44" Type="http://schemas.openxmlformats.org/officeDocument/2006/relationships/oleObject" Target="embeddings/oleObject18.bin"/><Relationship Id="rId45" Type="http://schemas.openxmlformats.org/officeDocument/2006/relationships/image" Target="media/image20.emf"/><Relationship Id="rId46" Type="http://schemas.openxmlformats.org/officeDocument/2006/relationships/oleObject" Target="embeddings/oleObject19.bin"/><Relationship Id="rId47" Type="http://schemas.openxmlformats.org/officeDocument/2006/relationships/image" Target="media/image21.emf"/><Relationship Id="rId48" Type="http://schemas.openxmlformats.org/officeDocument/2006/relationships/oleObject" Target="embeddings/oleObject20.bin"/><Relationship Id="rId49" Type="http://schemas.openxmlformats.org/officeDocument/2006/relationships/image" Target="media/image22.emf"/><Relationship Id="rId60" Type="http://schemas.openxmlformats.org/officeDocument/2006/relationships/oleObject" Target="embeddings/oleObject26.bin"/><Relationship Id="rId61" Type="http://schemas.openxmlformats.org/officeDocument/2006/relationships/image" Target="media/image28.emf"/><Relationship Id="rId62" Type="http://schemas.openxmlformats.org/officeDocument/2006/relationships/oleObject" Target="embeddings/oleObject27.bin"/><Relationship Id="rId63" Type="http://schemas.openxmlformats.org/officeDocument/2006/relationships/image" Target="media/image29.emf"/><Relationship Id="rId64" Type="http://schemas.openxmlformats.org/officeDocument/2006/relationships/oleObject" Target="embeddings/oleObject28.bin"/><Relationship Id="rId65" Type="http://schemas.openxmlformats.org/officeDocument/2006/relationships/image" Target="media/image30.emf"/><Relationship Id="rId66" Type="http://schemas.openxmlformats.org/officeDocument/2006/relationships/oleObject" Target="embeddings/oleObject29.bin"/><Relationship Id="rId67" Type="http://schemas.openxmlformats.org/officeDocument/2006/relationships/image" Target="media/image31.emf"/><Relationship Id="rId68" Type="http://schemas.openxmlformats.org/officeDocument/2006/relationships/oleObject" Target="embeddings/oleObject30.bin"/><Relationship Id="rId69" Type="http://schemas.openxmlformats.org/officeDocument/2006/relationships/image" Target="media/image32.emf"/><Relationship Id="rId100" Type="http://schemas.openxmlformats.org/officeDocument/2006/relationships/oleObject" Target="embeddings/oleObject45.bin"/><Relationship Id="rId80" Type="http://schemas.openxmlformats.org/officeDocument/2006/relationships/oleObject" Target="embeddings/oleObject35.bin"/><Relationship Id="rId81" Type="http://schemas.openxmlformats.org/officeDocument/2006/relationships/image" Target="media/image39.emf"/><Relationship Id="rId82" Type="http://schemas.openxmlformats.org/officeDocument/2006/relationships/oleObject" Target="embeddings/oleObject36.bin"/><Relationship Id="rId83" Type="http://schemas.openxmlformats.org/officeDocument/2006/relationships/image" Target="media/image40.emf"/><Relationship Id="rId84" Type="http://schemas.openxmlformats.org/officeDocument/2006/relationships/oleObject" Target="embeddings/oleObject37.bin"/><Relationship Id="rId85" Type="http://schemas.openxmlformats.org/officeDocument/2006/relationships/image" Target="media/image41.emf"/><Relationship Id="rId86" Type="http://schemas.openxmlformats.org/officeDocument/2006/relationships/oleObject" Target="embeddings/oleObject38.bin"/><Relationship Id="rId87" Type="http://schemas.openxmlformats.org/officeDocument/2006/relationships/image" Target="media/image42.emf"/><Relationship Id="rId88" Type="http://schemas.openxmlformats.org/officeDocument/2006/relationships/oleObject" Target="embeddings/oleObject39.bin"/><Relationship Id="rId89" Type="http://schemas.openxmlformats.org/officeDocument/2006/relationships/image" Target="media/image43.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F62F32-2DFD-F649-A7D2-B0287286E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9</Pages>
  <Words>3607</Words>
  <Characters>20565</Characters>
  <Application>Microsoft Macintosh Word</Application>
  <DocSecurity>0</DocSecurity>
  <Lines>171</Lines>
  <Paragraphs>48</Paragraphs>
  <ScaleCrop>false</ScaleCrop>
  <HeadingPairs>
    <vt:vector size="2" baseType="variant">
      <vt:variant>
        <vt:lpstr>标题</vt:lpstr>
      </vt:variant>
      <vt:variant>
        <vt:i4>1</vt:i4>
      </vt:variant>
    </vt:vector>
  </HeadingPairs>
  <TitlesOfParts>
    <vt:vector size="1" baseType="lpstr">
      <vt:lpstr>Background:  Membranes transduce mechanical stimuli into biochemical signals through alterations in lipid protein interaction</vt:lpstr>
    </vt:vector>
  </TitlesOfParts>
  <Company>Penn State University</Company>
  <LinksUpToDate>false</LinksUpToDate>
  <CharactersWithSpaces>24124</CharactersWithSpaces>
  <SharedDoc>false</SharedDoc>
  <HLinks>
    <vt:vector size="30" baseType="variant">
      <vt:variant>
        <vt:i4>3866670</vt:i4>
      </vt:variant>
      <vt:variant>
        <vt:i4>-1</vt:i4>
      </vt:variant>
      <vt:variant>
        <vt:i4>4129</vt:i4>
      </vt:variant>
      <vt:variant>
        <vt:i4>1</vt:i4>
      </vt:variant>
      <vt:variant>
        <vt:lpwstr>20160906-2</vt:lpwstr>
      </vt:variant>
      <vt:variant>
        <vt:lpwstr/>
      </vt:variant>
      <vt:variant>
        <vt:i4>1376341</vt:i4>
      </vt:variant>
      <vt:variant>
        <vt:i4>-1</vt:i4>
      </vt:variant>
      <vt:variant>
        <vt:i4>4148</vt:i4>
      </vt:variant>
      <vt:variant>
        <vt:i4>1</vt:i4>
      </vt:variant>
      <vt:variant>
        <vt:lpwstr>stiffness_effect_2</vt:lpwstr>
      </vt:variant>
      <vt:variant>
        <vt:lpwstr/>
      </vt:variant>
      <vt:variant>
        <vt:i4>3342355</vt:i4>
      </vt:variant>
      <vt:variant>
        <vt:i4>-1</vt:i4>
      </vt:variant>
      <vt:variant>
        <vt:i4>4150</vt:i4>
      </vt:variant>
      <vt:variant>
        <vt:i4>1</vt:i4>
      </vt:variant>
      <vt:variant>
        <vt:lpwstr>size_effect_2</vt:lpwstr>
      </vt:variant>
      <vt:variant>
        <vt:lpwstr/>
      </vt:variant>
      <vt:variant>
        <vt:i4>4128813</vt:i4>
      </vt:variant>
      <vt:variant>
        <vt:i4>-1</vt:i4>
      </vt:variant>
      <vt:variant>
        <vt:i4>4151</vt:i4>
      </vt:variant>
      <vt:variant>
        <vt:i4>1</vt:i4>
      </vt:variant>
      <vt:variant>
        <vt:lpwstr>size_internal_stress</vt:lpwstr>
      </vt:variant>
      <vt:variant>
        <vt:lpwstr/>
      </vt:variant>
      <vt:variant>
        <vt:i4>2818137</vt:i4>
      </vt:variant>
      <vt:variant>
        <vt:i4>-1</vt:i4>
      </vt:variant>
      <vt:variant>
        <vt:i4>4152</vt:i4>
      </vt:variant>
      <vt:variant>
        <vt:i4>1</vt:i4>
      </vt:variant>
      <vt:variant>
        <vt:lpwstr>stiffness_internal_stress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  Membranes transduce mechanical stimuli into biochemical signals through alterations in lipid protein interaction</dc:title>
  <dc:subject/>
  <dc:creator>Peter J. Butler</dc:creator>
  <cp:keywords/>
  <dc:description/>
  <cp:lastModifiedBy>Tiankai Zhao</cp:lastModifiedBy>
  <cp:revision>23</cp:revision>
  <cp:lastPrinted>2017-02-19T18:42:00Z</cp:lastPrinted>
  <dcterms:created xsi:type="dcterms:W3CDTF">2017-03-23T17:35:00Z</dcterms:created>
  <dcterms:modified xsi:type="dcterms:W3CDTF">2018-01-12T20:36:00Z</dcterms:modified>
</cp:coreProperties>
</file>