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2D7" w:rsidRPr="00A52ABD" w:rsidRDefault="00EF12D7" w:rsidP="00EF12D7">
      <w:pPr>
        <w:spacing w:afterLines="50" w:after="156"/>
        <w:jc w:val="center"/>
        <w:rPr>
          <w:rFonts w:ascii="Times New Roman" w:hAnsi="Times New Roman"/>
          <w:b/>
          <w:sz w:val="36"/>
          <w:szCs w:val="30"/>
        </w:rPr>
      </w:pPr>
      <w:bookmarkStart w:id="0" w:name="_Hlk162963422"/>
      <w:bookmarkStart w:id="1" w:name="OLE_LINK1"/>
      <w:bookmarkStart w:id="2" w:name="OLE_LINK2"/>
      <w:r w:rsidRPr="00A52ABD">
        <w:rPr>
          <w:rFonts w:ascii="Times New Roman" w:hAnsi="Times New Roman"/>
          <w:b/>
          <w:sz w:val="36"/>
          <w:szCs w:val="30"/>
        </w:rPr>
        <w:t>Supplementary information</w:t>
      </w:r>
    </w:p>
    <w:p w:rsidR="00EF12D7" w:rsidRPr="00A52ABD" w:rsidRDefault="00EF12D7" w:rsidP="00220AD7">
      <w:pPr>
        <w:spacing w:line="480" w:lineRule="auto"/>
        <w:rPr>
          <w:rFonts w:ascii="Times New Roman" w:hAnsi="Times New Roman" w:cs="Times New Roman"/>
          <w:b/>
          <w:sz w:val="24"/>
          <w:szCs w:val="24"/>
        </w:rPr>
      </w:pPr>
    </w:p>
    <w:p w:rsidR="00220AD7" w:rsidRPr="00A52ABD" w:rsidRDefault="00220AD7" w:rsidP="00220AD7">
      <w:pPr>
        <w:spacing w:line="480" w:lineRule="auto"/>
        <w:rPr>
          <w:rFonts w:ascii="Times New Roman" w:hAnsi="Times New Roman" w:cs="Times New Roman"/>
          <w:b/>
          <w:sz w:val="24"/>
          <w:szCs w:val="24"/>
        </w:rPr>
      </w:pPr>
      <w:r w:rsidRPr="00A52ABD">
        <w:rPr>
          <w:rFonts w:ascii="Times New Roman" w:hAnsi="Times New Roman" w:cs="Times New Roman"/>
          <w:b/>
          <w:sz w:val="24"/>
          <w:szCs w:val="24"/>
        </w:rPr>
        <w:t>Realizing Giant Ferroelectricity in Stable wz-Al</w:t>
      </w:r>
      <w:r w:rsidRPr="00A52ABD">
        <w:rPr>
          <w:rFonts w:ascii="Times New Roman" w:hAnsi="Times New Roman" w:cs="Times New Roman" w:hint="eastAsia"/>
          <w:b/>
          <w:sz w:val="24"/>
          <w:szCs w:val="24"/>
          <w:vertAlign w:val="subscript"/>
        </w:rPr>
        <w:t>1-x</w:t>
      </w:r>
      <w:r w:rsidRPr="00A52ABD">
        <w:rPr>
          <w:rFonts w:ascii="Times New Roman" w:hAnsi="Times New Roman" w:cs="Times New Roman"/>
          <w:b/>
          <w:sz w:val="24"/>
          <w:szCs w:val="24"/>
        </w:rPr>
        <w:t>B</w:t>
      </w:r>
      <w:r w:rsidRPr="00A52ABD">
        <w:rPr>
          <w:rFonts w:ascii="Times New Roman" w:hAnsi="Times New Roman" w:cs="Times New Roman" w:hint="eastAsia"/>
          <w:b/>
          <w:sz w:val="24"/>
          <w:szCs w:val="24"/>
          <w:vertAlign w:val="subscript"/>
        </w:rPr>
        <w:t>x</w:t>
      </w:r>
      <w:r w:rsidRPr="00A52ABD">
        <w:rPr>
          <w:rFonts w:ascii="Times New Roman" w:hAnsi="Times New Roman" w:cs="Times New Roman"/>
          <w:b/>
          <w:sz w:val="24"/>
          <w:szCs w:val="24"/>
        </w:rPr>
        <w:t xml:space="preserve">N Alloys by Controlling </w:t>
      </w:r>
      <w:bookmarkStart w:id="3" w:name="_Hlk162962697"/>
      <w:r w:rsidRPr="00A52ABD">
        <w:rPr>
          <w:rFonts w:ascii="Times New Roman" w:hAnsi="Times New Roman" w:cs="Times New Roman"/>
          <w:b/>
          <w:sz w:val="24"/>
          <w:szCs w:val="24"/>
        </w:rPr>
        <w:t>the Microstructure and Elastic Constant</w:t>
      </w:r>
      <w:bookmarkEnd w:id="0"/>
      <w:bookmarkEnd w:id="1"/>
      <w:bookmarkEnd w:id="3"/>
    </w:p>
    <w:bookmarkEnd w:id="2"/>
    <w:p w:rsidR="00C771D8" w:rsidRPr="00A52ABD" w:rsidRDefault="00C771D8" w:rsidP="00C771D8">
      <w:pPr>
        <w:spacing w:line="360" w:lineRule="auto"/>
        <w:rPr>
          <w:rFonts w:ascii="Times New Roman" w:hAnsi="Times New Roman" w:cs="Times New Roman"/>
          <w:b/>
          <w:sz w:val="24"/>
          <w:szCs w:val="24"/>
        </w:rPr>
      </w:pPr>
    </w:p>
    <w:p w:rsidR="00C771D8" w:rsidRPr="00A52ABD" w:rsidRDefault="00C771D8" w:rsidP="00C771D8">
      <w:pPr>
        <w:spacing w:line="360" w:lineRule="auto"/>
        <w:rPr>
          <w:rFonts w:ascii="Times New Roman" w:hAnsi="Times New Roman" w:cs="Times New Roman"/>
          <w:sz w:val="24"/>
          <w:szCs w:val="24"/>
          <w:vertAlign w:val="superscript"/>
        </w:rPr>
      </w:pPr>
      <w:r w:rsidRPr="00A52ABD">
        <w:rPr>
          <w:rFonts w:ascii="Times New Roman" w:hAnsi="Times New Roman" w:cs="Times New Roman" w:hint="eastAsia"/>
          <w:sz w:val="24"/>
          <w:szCs w:val="24"/>
        </w:rPr>
        <w:t>Jie Su</w:t>
      </w:r>
      <w:r w:rsidRPr="00A52ABD">
        <w:rPr>
          <w:rFonts w:ascii="Times New Roman" w:hAnsi="Times New Roman" w:cs="Times New Roman"/>
          <w:sz w:val="24"/>
          <w:szCs w:val="24"/>
        </w:rPr>
        <w:t xml:space="preserve"> </w:t>
      </w:r>
      <w:r w:rsidRPr="00A52ABD">
        <w:rPr>
          <w:rFonts w:ascii="Times New Roman" w:hAnsi="Times New Roman" w:cs="Times New Roman"/>
          <w:sz w:val="24"/>
          <w:szCs w:val="24"/>
          <w:vertAlign w:val="superscript"/>
        </w:rPr>
        <w:t>abc</w:t>
      </w:r>
      <w:r w:rsidRPr="00A52ABD">
        <w:rPr>
          <w:rFonts w:ascii="Times New Roman" w:hAnsi="Times New Roman" w:cs="Times New Roman"/>
          <w:sz w:val="24"/>
          <w:szCs w:val="24"/>
        </w:rPr>
        <w:t>*</w:t>
      </w:r>
      <w:r w:rsidRPr="00A52ABD">
        <w:rPr>
          <w:rFonts w:ascii="Times New Roman" w:hAnsi="Times New Roman" w:cs="Times New Roman" w:hint="eastAsia"/>
          <w:sz w:val="24"/>
          <w:szCs w:val="24"/>
        </w:rPr>
        <w:t>, Zhengmao Xiao</w:t>
      </w:r>
      <w:r w:rsidRPr="00A52ABD">
        <w:rPr>
          <w:rFonts w:ascii="Times New Roman" w:hAnsi="Times New Roman" w:cs="Times New Roman"/>
          <w:sz w:val="24"/>
          <w:szCs w:val="24"/>
          <w:vertAlign w:val="superscript"/>
        </w:rPr>
        <w:t xml:space="preserve"> ab</w:t>
      </w:r>
      <w:r w:rsidRPr="00A52ABD">
        <w:rPr>
          <w:rFonts w:ascii="Times New Roman" w:hAnsi="Times New Roman" w:cs="Times New Roman" w:hint="eastAsia"/>
          <w:sz w:val="24"/>
          <w:szCs w:val="24"/>
        </w:rPr>
        <w:t xml:space="preserve">, </w:t>
      </w:r>
      <w:r w:rsidRPr="00A52ABD">
        <w:rPr>
          <w:rFonts w:ascii="Times New Roman" w:hAnsi="Times New Roman" w:cs="Times New Roman"/>
          <w:sz w:val="24"/>
          <w:szCs w:val="24"/>
        </w:rPr>
        <w:t>Xinhao Chen</w:t>
      </w:r>
      <w:r w:rsidRPr="00A52ABD">
        <w:rPr>
          <w:rFonts w:ascii="Times New Roman" w:hAnsi="Times New Roman" w:cs="Times New Roman"/>
          <w:sz w:val="24"/>
          <w:szCs w:val="24"/>
          <w:vertAlign w:val="superscript"/>
        </w:rPr>
        <w:t xml:space="preserve"> a</w:t>
      </w:r>
      <w:r w:rsidRPr="00A52ABD">
        <w:rPr>
          <w:rFonts w:ascii="Times New Roman" w:hAnsi="Times New Roman" w:cs="Times New Roman"/>
          <w:sz w:val="24"/>
          <w:szCs w:val="24"/>
        </w:rPr>
        <w:t>, Yong Huang</w:t>
      </w:r>
      <w:r w:rsidRPr="00A52ABD">
        <w:rPr>
          <w:rFonts w:ascii="Times New Roman" w:hAnsi="Times New Roman" w:cs="Times New Roman"/>
          <w:sz w:val="24"/>
          <w:szCs w:val="24"/>
          <w:vertAlign w:val="superscript"/>
        </w:rPr>
        <w:t xml:space="preserve"> b</w:t>
      </w:r>
      <w:r w:rsidRPr="00A52ABD">
        <w:rPr>
          <w:rFonts w:ascii="Times New Roman" w:hAnsi="Times New Roman" w:cs="Times New Roman"/>
          <w:sz w:val="24"/>
          <w:szCs w:val="24"/>
        </w:rPr>
        <w:t>*, Zhenhua Lin</w:t>
      </w:r>
      <w:r w:rsidRPr="00A52ABD">
        <w:rPr>
          <w:rFonts w:ascii="Times New Roman" w:hAnsi="Times New Roman" w:cs="Times New Roman"/>
          <w:sz w:val="24"/>
          <w:szCs w:val="24"/>
          <w:vertAlign w:val="superscript"/>
        </w:rPr>
        <w:t xml:space="preserve"> a</w:t>
      </w:r>
      <w:r w:rsidRPr="00A52ABD">
        <w:rPr>
          <w:rFonts w:ascii="Times New Roman" w:hAnsi="Times New Roman" w:cs="Times New Roman"/>
          <w:sz w:val="24"/>
          <w:szCs w:val="24"/>
        </w:rPr>
        <w:t>, Jingjing Chang</w:t>
      </w:r>
      <w:r w:rsidRPr="00A52ABD">
        <w:rPr>
          <w:rFonts w:ascii="Times New Roman" w:hAnsi="Times New Roman" w:cs="Times New Roman"/>
          <w:sz w:val="24"/>
          <w:szCs w:val="24"/>
          <w:vertAlign w:val="superscript"/>
        </w:rPr>
        <w:t>a</w:t>
      </w:r>
      <w:r w:rsidRPr="00A52ABD">
        <w:rPr>
          <w:rFonts w:ascii="Times New Roman" w:hAnsi="Times New Roman" w:cs="Times New Roman"/>
          <w:sz w:val="24"/>
          <w:szCs w:val="24"/>
        </w:rPr>
        <w:t>*, Jincheng Zhang</w:t>
      </w:r>
      <w:r w:rsidRPr="00A52ABD">
        <w:rPr>
          <w:rFonts w:ascii="Times New Roman" w:hAnsi="Times New Roman" w:cs="Times New Roman"/>
          <w:sz w:val="24"/>
          <w:szCs w:val="24"/>
          <w:vertAlign w:val="superscript"/>
        </w:rPr>
        <w:t>a</w:t>
      </w:r>
      <w:r w:rsidRPr="00A52ABD">
        <w:rPr>
          <w:rFonts w:ascii="Times New Roman" w:hAnsi="Times New Roman" w:cs="Times New Roman"/>
          <w:sz w:val="24"/>
          <w:szCs w:val="24"/>
        </w:rPr>
        <w:t>, Yue Hao</w:t>
      </w:r>
      <w:r w:rsidRPr="00A52ABD">
        <w:rPr>
          <w:rFonts w:ascii="Times New Roman" w:hAnsi="Times New Roman" w:cs="Times New Roman"/>
          <w:sz w:val="24"/>
          <w:szCs w:val="24"/>
          <w:vertAlign w:val="superscript"/>
        </w:rPr>
        <w:t>a</w:t>
      </w:r>
    </w:p>
    <w:p w:rsidR="00C771D8" w:rsidRPr="00A52ABD" w:rsidRDefault="00C771D8" w:rsidP="00C771D8">
      <w:pPr>
        <w:spacing w:line="360" w:lineRule="auto"/>
        <w:rPr>
          <w:rFonts w:ascii="Times New Roman" w:hAnsi="Times New Roman" w:cs="Times New Roman"/>
          <w:b/>
          <w:sz w:val="24"/>
          <w:szCs w:val="24"/>
        </w:rPr>
      </w:pPr>
    </w:p>
    <w:p w:rsidR="00C771D8" w:rsidRPr="00A52ABD" w:rsidRDefault="00C771D8" w:rsidP="00C771D8">
      <w:pPr>
        <w:spacing w:line="360" w:lineRule="auto"/>
        <w:rPr>
          <w:rFonts w:ascii="Times New Roman" w:hAnsi="Times New Roman" w:cs="Times New Roman"/>
          <w:i/>
          <w:iCs/>
          <w:sz w:val="24"/>
          <w:szCs w:val="24"/>
        </w:rPr>
      </w:pPr>
      <w:bookmarkStart w:id="4" w:name="_Hlk103091487"/>
      <w:r w:rsidRPr="00A52ABD">
        <w:rPr>
          <w:rFonts w:ascii="Times New Roman" w:hAnsi="Times New Roman" w:cs="Times New Roman"/>
          <w:i/>
          <w:iCs/>
          <w:sz w:val="24"/>
          <w:szCs w:val="24"/>
          <w:vertAlign w:val="superscript"/>
        </w:rPr>
        <w:t>a</w:t>
      </w:r>
      <w:bookmarkStart w:id="5" w:name="OLE_LINK3"/>
      <w:bookmarkStart w:id="6" w:name="OLE_LINK4"/>
      <w:r w:rsidRPr="00A52ABD">
        <w:rPr>
          <w:rFonts w:ascii="Times New Roman" w:hAnsi="Times New Roman" w:cs="Times New Roman"/>
          <w:i/>
          <w:iCs/>
          <w:sz w:val="24"/>
          <w:szCs w:val="24"/>
          <w:vertAlign w:val="superscript"/>
        </w:rPr>
        <w:t xml:space="preserve"> </w:t>
      </w:r>
      <w:bookmarkEnd w:id="5"/>
      <w:bookmarkEnd w:id="6"/>
      <w:r w:rsidRPr="00A52ABD">
        <w:rPr>
          <w:rFonts w:ascii="Times New Roman" w:hAnsi="Times New Roman" w:cs="Times New Roman"/>
          <w:i/>
          <w:iCs/>
          <w:sz w:val="24"/>
          <w:szCs w:val="24"/>
        </w:rPr>
        <w:t>State Key Laboratory of Wide Bandgap Semiconductor Devices and Integrated Technology, Faculty of Integrated Circuit, Xidian University, Xi’an, 710071, China.</w:t>
      </w:r>
    </w:p>
    <w:bookmarkEnd w:id="4"/>
    <w:p w:rsidR="00C771D8" w:rsidRPr="00A52ABD" w:rsidRDefault="00C771D8" w:rsidP="00C771D8">
      <w:pPr>
        <w:spacing w:line="360" w:lineRule="auto"/>
        <w:rPr>
          <w:rFonts w:ascii="Times New Roman" w:hAnsi="Times New Roman" w:cs="Times New Roman"/>
          <w:i/>
          <w:iCs/>
          <w:sz w:val="24"/>
          <w:szCs w:val="24"/>
        </w:rPr>
      </w:pPr>
      <w:r w:rsidRPr="00A52ABD">
        <w:rPr>
          <w:rFonts w:ascii="Times New Roman" w:hAnsi="Times New Roman" w:cs="Times New Roman"/>
          <w:i/>
          <w:iCs/>
          <w:sz w:val="24"/>
          <w:szCs w:val="24"/>
          <w:vertAlign w:val="superscript"/>
        </w:rPr>
        <w:t xml:space="preserve">b </w:t>
      </w:r>
      <w:r w:rsidRPr="00A52ABD">
        <w:rPr>
          <w:rFonts w:ascii="Times New Roman" w:hAnsi="Times New Roman" w:cs="Times New Roman"/>
          <w:i/>
          <w:iCs/>
          <w:sz w:val="24"/>
          <w:szCs w:val="24"/>
        </w:rPr>
        <w:t>Xidian-Wuhu Research Institute, Wuhu, 241002, China</w:t>
      </w:r>
    </w:p>
    <w:p w:rsidR="00C771D8" w:rsidRPr="00A52ABD" w:rsidRDefault="00C771D8" w:rsidP="00C771D8">
      <w:pPr>
        <w:spacing w:line="360" w:lineRule="auto"/>
        <w:rPr>
          <w:rFonts w:ascii="Times New Roman" w:hAnsi="Times New Roman" w:cs="Times New Roman"/>
          <w:i/>
          <w:sz w:val="24"/>
          <w:szCs w:val="24"/>
        </w:rPr>
      </w:pPr>
      <w:r w:rsidRPr="00A52ABD">
        <w:rPr>
          <w:rFonts w:ascii="Times New Roman" w:hAnsi="Times New Roman" w:cs="Times New Roman"/>
          <w:i/>
          <w:sz w:val="24"/>
          <w:szCs w:val="24"/>
          <w:vertAlign w:val="superscript"/>
        </w:rPr>
        <w:t>c</w:t>
      </w:r>
      <w:r w:rsidRPr="00A52ABD">
        <w:rPr>
          <w:rFonts w:ascii="Times New Roman" w:hAnsi="Times New Roman" w:cs="Times New Roman"/>
          <w:i/>
          <w:sz w:val="24"/>
          <w:szCs w:val="24"/>
        </w:rPr>
        <w:t xml:space="preserve"> Guangzhou Wide Band Gap Semiconductor Innovation Center, Guangzhou Institute</w:t>
      </w:r>
    </w:p>
    <w:p w:rsidR="00C771D8" w:rsidRPr="00A52ABD" w:rsidRDefault="00C771D8" w:rsidP="00C771D8">
      <w:pPr>
        <w:spacing w:line="360" w:lineRule="auto"/>
        <w:rPr>
          <w:rFonts w:ascii="Times New Roman" w:hAnsi="Times New Roman" w:cs="Times New Roman"/>
          <w:i/>
          <w:sz w:val="24"/>
          <w:szCs w:val="24"/>
        </w:rPr>
      </w:pPr>
      <w:r w:rsidRPr="00A52ABD">
        <w:rPr>
          <w:rFonts w:ascii="Times New Roman" w:hAnsi="Times New Roman" w:cs="Times New Roman"/>
          <w:i/>
          <w:sz w:val="24"/>
          <w:szCs w:val="24"/>
        </w:rPr>
        <w:t>of Technology, Xidian University, Guangzhou, 51055, China</w:t>
      </w:r>
    </w:p>
    <w:p w:rsidR="00C771D8" w:rsidRPr="00A52ABD" w:rsidRDefault="00C771D8" w:rsidP="00C771D8">
      <w:pPr>
        <w:spacing w:line="480" w:lineRule="auto"/>
        <w:rPr>
          <w:rFonts w:ascii="Times New Roman" w:hAnsi="Times New Roman" w:cs="Times New Roman"/>
          <w:i/>
          <w:sz w:val="24"/>
          <w:szCs w:val="24"/>
        </w:rPr>
      </w:pPr>
      <w:r w:rsidRPr="00A52ABD">
        <w:rPr>
          <w:rFonts w:ascii="Times New Roman" w:hAnsi="Times New Roman" w:cs="Times New Roman" w:hint="eastAsia"/>
          <w:i/>
          <w:sz w:val="24"/>
          <w:szCs w:val="24"/>
        </w:rPr>
        <w:t>Email:</w:t>
      </w:r>
      <w:r w:rsidRPr="00A52ABD">
        <w:rPr>
          <w:rFonts w:ascii="Times New Roman" w:hAnsi="Times New Roman" w:cs="Times New Roman"/>
          <w:i/>
          <w:sz w:val="24"/>
          <w:szCs w:val="24"/>
        </w:rPr>
        <w:t xml:space="preserve"> sujie@xidian.edu.cn; </w:t>
      </w:r>
      <w:r w:rsidR="00220AD7" w:rsidRPr="00A52ABD">
        <w:rPr>
          <w:rFonts w:ascii="Times New Roman" w:hAnsi="Times New Roman" w:cs="Times New Roman"/>
          <w:i/>
          <w:sz w:val="24"/>
          <w:szCs w:val="24"/>
        </w:rPr>
        <w:t xml:space="preserve">huangyong@xdwh-inst.com; </w:t>
      </w:r>
      <w:r w:rsidRPr="00A52ABD">
        <w:rPr>
          <w:rFonts w:ascii="Times New Roman" w:hAnsi="Times New Roman" w:cs="Times New Roman"/>
          <w:i/>
          <w:sz w:val="24"/>
          <w:szCs w:val="24"/>
        </w:rPr>
        <w:t xml:space="preserve">jjingchang@xidian.edu.cn; </w:t>
      </w:r>
    </w:p>
    <w:p w:rsidR="00D92E9A" w:rsidRPr="00A52ABD" w:rsidRDefault="00D92E9A">
      <w:pPr>
        <w:rPr>
          <w:sz w:val="24"/>
          <w:szCs w:val="24"/>
        </w:rPr>
      </w:pPr>
    </w:p>
    <w:p w:rsidR="00FC2CD6" w:rsidRPr="00FC2CD6" w:rsidRDefault="00FC2CD6" w:rsidP="00FC2CD6">
      <w:pPr>
        <w:spacing w:line="360" w:lineRule="auto"/>
        <w:rPr>
          <w:rFonts w:ascii="Times New Roman" w:hAnsi="Times New Roman"/>
          <w:sz w:val="24"/>
          <w:szCs w:val="24"/>
        </w:rPr>
      </w:pPr>
      <w:r w:rsidRPr="00A52ABD">
        <w:rPr>
          <w:rFonts w:ascii="Times New Roman" w:hAnsi="Times New Roman" w:cs="Times New Roman"/>
          <w:b/>
          <w:sz w:val="24"/>
          <w:szCs w:val="24"/>
        </w:rPr>
        <w:t xml:space="preserve">Supplementary Table </w:t>
      </w:r>
      <w:r w:rsidR="00E27011">
        <w:rPr>
          <w:rFonts w:ascii="Times New Roman" w:hAnsi="Times New Roman" w:cs="Times New Roman"/>
          <w:b/>
          <w:sz w:val="24"/>
          <w:szCs w:val="24"/>
        </w:rPr>
        <w:t>S</w:t>
      </w:r>
      <w:r w:rsidRPr="00A52ABD">
        <w:rPr>
          <w:rFonts w:ascii="Times New Roman" w:hAnsi="Times New Roman" w:cs="Times New Roman"/>
          <w:b/>
          <w:sz w:val="24"/>
          <w:szCs w:val="24"/>
        </w:rPr>
        <w:t>1</w:t>
      </w:r>
      <w:r w:rsidRPr="00FC2CD6">
        <w:rPr>
          <w:rFonts w:ascii="Times New Roman" w:hAnsi="Times New Roman" w:cs="Times New Roman"/>
          <w:b/>
          <w:sz w:val="24"/>
          <w:szCs w:val="24"/>
        </w:rPr>
        <w:t xml:space="preserve">. </w:t>
      </w:r>
      <w:r w:rsidRPr="00FC2CD6">
        <w:rPr>
          <w:rFonts w:ascii="Times New Roman" w:hAnsi="Times New Roman"/>
          <w:sz w:val="24"/>
          <w:szCs w:val="24"/>
        </w:rPr>
        <w:t xml:space="preserve">The structure and symmetry features of </w:t>
      </w:r>
      <w:r w:rsidRPr="00FC2CD6">
        <w:rPr>
          <w:rFonts w:ascii="Times New Roman" w:eastAsia="等线" w:hAnsi="Times New Roman"/>
          <w:kern w:val="24"/>
          <w:sz w:val="24"/>
          <w:szCs w:val="24"/>
        </w:rPr>
        <w:t>wz-Al</w:t>
      </w:r>
      <w:r w:rsidRPr="00FC2CD6">
        <w:rPr>
          <w:rFonts w:ascii="Times New Roman" w:eastAsia="等线" w:hAnsi="Times New Roman"/>
          <w:kern w:val="24"/>
          <w:sz w:val="24"/>
          <w:szCs w:val="24"/>
          <w:vertAlign w:val="subscript"/>
        </w:rPr>
        <w:t>1-</w:t>
      </w:r>
      <w:r w:rsidRPr="00FC2CD6">
        <w:rPr>
          <w:rFonts w:ascii="Times New Roman" w:eastAsia="等线" w:hAnsi="Times New Roman"/>
          <w:i/>
          <w:kern w:val="24"/>
          <w:sz w:val="24"/>
          <w:szCs w:val="24"/>
          <w:vertAlign w:val="subscript"/>
        </w:rPr>
        <w:t>x</w:t>
      </w:r>
      <w:r w:rsidRPr="00FC2CD6">
        <w:rPr>
          <w:rFonts w:ascii="Times New Roman" w:eastAsia="等线" w:hAnsi="Times New Roman"/>
          <w:kern w:val="24"/>
          <w:sz w:val="24"/>
          <w:szCs w:val="24"/>
        </w:rPr>
        <w:t>B</w:t>
      </w:r>
      <w:r w:rsidRPr="00FC2CD6">
        <w:rPr>
          <w:rFonts w:ascii="Times New Roman" w:eastAsia="等线" w:hAnsi="Times New Roman"/>
          <w:i/>
          <w:kern w:val="24"/>
          <w:sz w:val="24"/>
          <w:szCs w:val="24"/>
          <w:vertAlign w:val="subscript"/>
        </w:rPr>
        <w:t>x</w:t>
      </w:r>
      <w:r w:rsidRPr="00FC2CD6">
        <w:rPr>
          <w:rFonts w:ascii="Times New Roman" w:eastAsia="等线" w:hAnsi="Times New Roman"/>
          <w:kern w:val="24"/>
          <w:sz w:val="24"/>
          <w:szCs w:val="24"/>
        </w:rPr>
        <w:t>N alloy models</w:t>
      </w:r>
      <w:r>
        <w:rPr>
          <w:rFonts w:ascii="Times New Roman" w:eastAsia="等线" w:hAnsi="Times New Roman"/>
          <w:kern w:val="24"/>
          <w:sz w:val="24"/>
          <w:szCs w:val="24"/>
        </w:rPr>
        <w:t xml:space="preserve"> in this study. </w:t>
      </w:r>
    </w:p>
    <w:tbl>
      <w:tblPr>
        <w:tblStyle w:val="a8"/>
        <w:tblW w:w="5000" w:type="pct"/>
        <w:jc w:val="center"/>
        <w:tblLook w:val="04A0" w:firstRow="1" w:lastRow="0" w:firstColumn="1" w:lastColumn="0" w:noHBand="0" w:noVBand="1"/>
      </w:tblPr>
      <w:tblGrid>
        <w:gridCol w:w="2087"/>
        <w:gridCol w:w="1123"/>
        <w:gridCol w:w="2426"/>
        <w:gridCol w:w="1764"/>
        <w:gridCol w:w="896"/>
      </w:tblGrid>
      <w:tr w:rsidR="00FC2CD6" w:rsidRPr="0049183F" w:rsidTr="00FC2CD6">
        <w:trPr>
          <w:jc w:val="center"/>
        </w:trPr>
        <w:tc>
          <w:tcPr>
            <w:tcW w:w="1258"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Models</w:t>
            </w:r>
          </w:p>
        </w:tc>
        <w:tc>
          <w:tcPr>
            <w:tcW w:w="677"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S</w:t>
            </w:r>
            <w:r w:rsidRPr="0049183F">
              <w:rPr>
                <w:rFonts w:ascii="Times New Roman" w:hAnsi="Times New Roman"/>
                <w:color w:val="000000"/>
                <w:sz w:val="24"/>
                <w:szCs w:val="24"/>
              </w:rPr>
              <w:t>upercell</w:t>
            </w:r>
          </w:p>
        </w:tc>
        <w:tc>
          <w:tcPr>
            <w:tcW w:w="1462" w:type="pct"/>
            <w:vAlign w:val="center"/>
          </w:tcPr>
          <w:p w:rsidR="00FC2CD6" w:rsidRPr="0049183F" w:rsidRDefault="00FC2CD6" w:rsidP="003A42E3">
            <w:pPr>
              <w:jc w:val="center"/>
              <w:rPr>
                <w:rFonts w:ascii="Times New Roman" w:hAnsi="Times New Roman"/>
                <w:color w:val="000000"/>
                <w:sz w:val="24"/>
                <w:szCs w:val="24"/>
              </w:rPr>
            </w:pPr>
            <w:r w:rsidRPr="0049183F">
              <w:rPr>
                <w:rStyle w:val="fontstyle01"/>
                <w:sz w:val="24"/>
                <w:szCs w:val="24"/>
              </w:rPr>
              <w:t>Lattice parameter</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kern w:val="0"/>
                <w:sz w:val="24"/>
                <w:szCs w:val="24"/>
              </w:rPr>
              <w:t>crystallographic point group</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Style w:val="fontstyle01"/>
                <w:sz w:val="24"/>
                <w:szCs w:val="24"/>
              </w:rPr>
              <w:t>Space group</w:t>
            </w:r>
          </w:p>
        </w:tc>
      </w:tr>
      <w:tr w:rsidR="00FC2CD6" w:rsidRPr="0049183F" w:rsidTr="00FC2CD6">
        <w:trPr>
          <w:jc w:val="center"/>
        </w:trPr>
        <w:tc>
          <w:tcPr>
            <w:tcW w:w="1258"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wz-AlN</w:t>
            </w:r>
          </w:p>
        </w:tc>
        <w:tc>
          <w:tcPr>
            <w:tcW w:w="677" w:type="pct"/>
            <w:vAlign w:val="center"/>
          </w:tcPr>
          <w:p w:rsidR="00FC2CD6" w:rsidRPr="0049183F" w:rsidRDefault="00FC2CD6" w:rsidP="003A42E3">
            <w:pPr>
              <w:jc w:val="center"/>
              <w:rPr>
                <w:rFonts w:ascii="Times New Roman" w:hAnsi="Times New Roman"/>
                <w:sz w:val="24"/>
                <w:szCs w:val="24"/>
              </w:rPr>
            </w:pPr>
            <w:r w:rsidRPr="0049183F">
              <w:rPr>
                <w:rFonts w:ascii="Times New Roman" w:hAnsi="Times New Roman"/>
                <w:sz w:val="24"/>
                <w:szCs w:val="24"/>
              </w:rPr>
              <w:t>1×1×1</w:t>
            </w:r>
          </w:p>
        </w:tc>
        <w:tc>
          <w:tcPr>
            <w:tcW w:w="1462" w:type="pct"/>
            <w:vAlign w:val="center"/>
          </w:tcPr>
          <w:p w:rsidR="00FC2CD6" w:rsidRPr="0049183F" w:rsidRDefault="00FC2CD6" w:rsidP="003A42E3">
            <w:pPr>
              <w:jc w:val="center"/>
              <w:rPr>
                <w:rFonts w:ascii="Times New Roman" w:hAnsi="Times New Roman"/>
                <w:kern w:val="0"/>
                <w:sz w:val="24"/>
                <w:szCs w:val="24"/>
              </w:rPr>
            </w:pPr>
            <w:r w:rsidRPr="0049183F">
              <w:rPr>
                <w:rFonts w:ascii="Times New Roman" w:hAnsi="Times New Roman"/>
                <w:kern w:val="0"/>
                <w:sz w:val="24"/>
                <w:szCs w:val="24"/>
              </w:rPr>
              <w:t>a=b=3.13Å, c=5.02Å</w:t>
            </w:r>
          </w:p>
          <w:p w:rsidR="00FC2CD6" w:rsidRPr="0049183F" w:rsidRDefault="00FC2CD6" w:rsidP="003A42E3">
            <w:pPr>
              <w:jc w:val="center"/>
              <w:rPr>
                <w:rFonts w:ascii="Times New Roman" w:hAnsi="Times New Roman"/>
                <w:b/>
                <w:kern w:val="0"/>
                <w:sz w:val="24"/>
                <w:szCs w:val="24"/>
              </w:rPr>
            </w:pPr>
            <w:r w:rsidRPr="0049183F">
              <w:rPr>
                <w:rFonts w:ascii="Times New Roman" w:hAnsi="Times New Roman"/>
                <w:color w:val="000000"/>
                <w:sz w:val="24"/>
                <w:szCs w:val="24"/>
              </w:rPr>
              <w:t>α=β=90°,γ =120°</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6mm</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P6</w:t>
            </w:r>
            <w:r w:rsidRPr="0049183F">
              <w:rPr>
                <w:rFonts w:ascii="Times New Roman" w:hAnsi="Times New Roman" w:hint="eastAsia"/>
                <w:color w:val="000000"/>
                <w:sz w:val="24"/>
                <w:szCs w:val="24"/>
                <w:vertAlign w:val="subscript"/>
              </w:rPr>
              <w:t>3</w:t>
            </w:r>
            <w:r w:rsidRPr="0049183F">
              <w:rPr>
                <w:rFonts w:ascii="Times New Roman" w:hAnsi="Times New Roman" w:hint="eastAsia"/>
                <w:color w:val="000000"/>
                <w:sz w:val="24"/>
                <w:szCs w:val="24"/>
              </w:rPr>
              <w:t>mc</w:t>
            </w:r>
          </w:p>
        </w:tc>
      </w:tr>
      <w:tr w:rsidR="00FC2CD6" w:rsidRPr="0049183F" w:rsidTr="00FC2CD6">
        <w:trPr>
          <w:jc w:val="center"/>
        </w:trPr>
        <w:tc>
          <w:tcPr>
            <w:tcW w:w="1258"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wz-AlN</w:t>
            </w:r>
          </w:p>
        </w:tc>
        <w:tc>
          <w:tcPr>
            <w:tcW w:w="677"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sz w:val="24"/>
                <w:szCs w:val="24"/>
              </w:rPr>
              <w:t>2×2×2</w:t>
            </w:r>
          </w:p>
        </w:tc>
        <w:tc>
          <w:tcPr>
            <w:tcW w:w="1462" w:type="pct"/>
            <w:vAlign w:val="center"/>
          </w:tcPr>
          <w:p w:rsidR="00FC2CD6" w:rsidRPr="0049183F" w:rsidRDefault="00FC2CD6" w:rsidP="003A42E3">
            <w:pPr>
              <w:jc w:val="center"/>
              <w:rPr>
                <w:rFonts w:ascii="Times New Roman" w:hAnsi="Times New Roman"/>
                <w:kern w:val="0"/>
                <w:sz w:val="24"/>
                <w:szCs w:val="24"/>
              </w:rPr>
            </w:pPr>
            <w:r w:rsidRPr="0049183F">
              <w:rPr>
                <w:rFonts w:ascii="Times New Roman" w:hAnsi="Times New Roman"/>
                <w:kern w:val="0"/>
                <w:sz w:val="24"/>
                <w:szCs w:val="24"/>
              </w:rPr>
              <w:t>a=b=6.26Å,</w:t>
            </w:r>
            <w:r>
              <w:rPr>
                <w:rFonts w:ascii="Times New Roman" w:hAnsi="Times New Roman"/>
                <w:kern w:val="0"/>
                <w:sz w:val="24"/>
                <w:szCs w:val="24"/>
              </w:rPr>
              <w:t xml:space="preserve"> </w:t>
            </w:r>
            <w:r w:rsidRPr="0049183F">
              <w:rPr>
                <w:rFonts w:ascii="Times New Roman" w:hAnsi="Times New Roman"/>
                <w:kern w:val="0"/>
                <w:sz w:val="24"/>
                <w:szCs w:val="24"/>
              </w:rPr>
              <w:t>c=10.03Å</w:t>
            </w:r>
          </w:p>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α=β=90°,γ =120°</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6mm</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P6</w:t>
            </w:r>
            <w:r w:rsidRPr="0049183F">
              <w:rPr>
                <w:rFonts w:ascii="Times New Roman" w:hAnsi="Times New Roman" w:hint="eastAsia"/>
                <w:color w:val="000000"/>
                <w:sz w:val="24"/>
                <w:szCs w:val="24"/>
                <w:vertAlign w:val="subscript"/>
              </w:rPr>
              <w:t>3</w:t>
            </w:r>
            <w:r w:rsidRPr="0049183F">
              <w:rPr>
                <w:rFonts w:ascii="Times New Roman" w:hAnsi="Times New Roman" w:hint="eastAsia"/>
                <w:color w:val="000000"/>
                <w:sz w:val="24"/>
                <w:szCs w:val="24"/>
              </w:rPr>
              <w:t>mc</w:t>
            </w:r>
          </w:p>
        </w:tc>
      </w:tr>
      <w:tr w:rsidR="00FC2CD6" w:rsidRPr="0049183F" w:rsidTr="00FC2CD6">
        <w:trPr>
          <w:jc w:val="center"/>
        </w:trPr>
        <w:tc>
          <w:tcPr>
            <w:tcW w:w="1258"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wz-</w:t>
            </w:r>
            <w:r w:rsidRPr="0049183F">
              <w:rPr>
                <w:rStyle w:val="fontstyle01"/>
                <w:rFonts w:ascii="Times New Roman" w:hAnsi="Times New Roman"/>
                <w:sz w:val="24"/>
                <w:szCs w:val="24"/>
              </w:rPr>
              <w:t>Al</w:t>
            </w:r>
            <w:r w:rsidRPr="0049183F">
              <w:rPr>
                <w:rStyle w:val="fontstyle21"/>
                <w:rFonts w:ascii="Times New Roman" w:hAnsi="Times New Roman"/>
                <w:sz w:val="24"/>
                <w:szCs w:val="24"/>
                <w:vertAlign w:val="subscript"/>
              </w:rPr>
              <w:t>0.0625</w:t>
            </w:r>
            <w:r w:rsidRPr="0049183F">
              <w:rPr>
                <w:rStyle w:val="fontstyle01"/>
                <w:rFonts w:ascii="Times New Roman" w:hAnsi="Times New Roman"/>
                <w:sz w:val="24"/>
                <w:szCs w:val="24"/>
              </w:rPr>
              <w:t>B</w:t>
            </w:r>
            <w:r w:rsidRPr="0049183F">
              <w:rPr>
                <w:rStyle w:val="fontstyle41"/>
                <w:rFonts w:ascii="Times New Roman" w:hAnsi="Times New Roman"/>
                <w:sz w:val="24"/>
                <w:szCs w:val="24"/>
                <w:vertAlign w:val="subscript"/>
              </w:rPr>
              <w:t>0.9375</w:t>
            </w:r>
            <w:r w:rsidRPr="0049183F">
              <w:rPr>
                <w:rStyle w:val="fontstyle01"/>
                <w:rFonts w:ascii="Times New Roman" w:hAnsi="Times New Roman"/>
                <w:sz w:val="24"/>
                <w:szCs w:val="24"/>
              </w:rPr>
              <w:t>N</w:t>
            </w:r>
          </w:p>
        </w:tc>
        <w:tc>
          <w:tcPr>
            <w:tcW w:w="677"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sz w:val="24"/>
                <w:szCs w:val="24"/>
              </w:rPr>
              <w:t>2×2×2</w:t>
            </w:r>
          </w:p>
        </w:tc>
        <w:tc>
          <w:tcPr>
            <w:tcW w:w="1462" w:type="pct"/>
            <w:vAlign w:val="center"/>
          </w:tcPr>
          <w:p w:rsidR="00FC2CD6" w:rsidRPr="0049183F" w:rsidRDefault="00FC2CD6" w:rsidP="003A42E3">
            <w:pPr>
              <w:jc w:val="center"/>
              <w:rPr>
                <w:rFonts w:ascii="Times New Roman" w:hAnsi="Times New Roman"/>
                <w:kern w:val="0"/>
                <w:sz w:val="24"/>
                <w:szCs w:val="24"/>
              </w:rPr>
            </w:pPr>
            <w:r w:rsidRPr="0049183F">
              <w:rPr>
                <w:rFonts w:ascii="Times New Roman" w:hAnsi="Times New Roman"/>
                <w:kern w:val="0"/>
                <w:sz w:val="24"/>
                <w:szCs w:val="24"/>
              </w:rPr>
              <w:t>a=b=6.20Å, c=9.93Å</w:t>
            </w:r>
          </w:p>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α=β=90°,γ =120°</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3m</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P3m1</w:t>
            </w:r>
          </w:p>
        </w:tc>
      </w:tr>
      <w:tr w:rsidR="00FC2CD6" w:rsidRPr="0049183F" w:rsidTr="00FC2CD6">
        <w:trPr>
          <w:jc w:val="center"/>
        </w:trPr>
        <w:tc>
          <w:tcPr>
            <w:tcW w:w="1258"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wz-</w:t>
            </w:r>
            <w:r w:rsidRPr="0049183F">
              <w:rPr>
                <w:rStyle w:val="fontstyle01"/>
                <w:rFonts w:ascii="Times New Roman" w:hAnsi="Times New Roman"/>
                <w:sz w:val="24"/>
                <w:szCs w:val="24"/>
              </w:rPr>
              <w:t>Al</w:t>
            </w:r>
            <w:r w:rsidRPr="0049183F">
              <w:rPr>
                <w:rStyle w:val="fontstyle21"/>
                <w:rFonts w:ascii="Times New Roman" w:hAnsi="Times New Roman"/>
                <w:sz w:val="24"/>
                <w:szCs w:val="24"/>
                <w:vertAlign w:val="subscript"/>
              </w:rPr>
              <w:t>0.125</w:t>
            </w:r>
            <w:r w:rsidRPr="0049183F">
              <w:rPr>
                <w:rStyle w:val="fontstyle01"/>
                <w:rFonts w:ascii="Times New Roman" w:hAnsi="Times New Roman"/>
                <w:sz w:val="24"/>
                <w:szCs w:val="24"/>
              </w:rPr>
              <w:t>B</w:t>
            </w:r>
            <w:r w:rsidRPr="0049183F">
              <w:rPr>
                <w:rStyle w:val="fontstyle41"/>
                <w:rFonts w:ascii="Times New Roman" w:hAnsi="Times New Roman"/>
                <w:sz w:val="24"/>
                <w:szCs w:val="24"/>
                <w:vertAlign w:val="subscript"/>
              </w:rPr>
              <w:t>0.875</w:t>
            </w:r>
            <w:r w:rsidRPr="0049183F">
              <w:rPr>
                <w:rStyle w:val="fontstyle01"/>
                <w:rFonts w:ascii="Times New Roman" w:hAnsi="Times New Roman"/>
                <w:sz w:val="24"/>
                <w:szCs w:val="24"/>
              </w:rPr>
              <w:t>N</w:t>
            </w:r>
          </w:p>
        </w:tc>
        <w:tc>
          <w:tcPr>
            <w:tcW w:w="677"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sz w:val="24"/>
                <w:szCs w:val="24"/>
              </w:rPr>
              <w:t>2×2×2</w:t>
            </w:r>
          </w:p>
        </w:tc>
        <w:tc>
          <w:tcPr>
            <w:tcW w:w="1462" w:type="pct"/>
            <w:vAlign w:val="center"/>
          </w:tcPr>
          <w:p w:rsidR="00FC2CD6" w:rsidRPr="0049183F" w:rsidRDefault="00FC2CD6" w:rsidP="003A42E3">
            <w:pPr>
              <w:jc w:val="center"/>
              <w:rPr>
                <w:rFonts w:ascii="Times New Roman" w:hAnsi="Times New Roman"/>
                <w:kern w:val="0"/>
                <w:sz w:val="24"/>
                <w:szCs w:val="24"/>
              </w:rPr>
            </w:pPr>
            <w:r w:rsidRPr="0049183F">
              <w:rPr>
                <w:rFonts w:ascii="Times New Roman" w:hAnsi="Times New Roman"/>
                <w:kern w:val="0"/>
                <w:sz w:val="24"/>
                <w:szCs w:val="24"/>
              </w:rPr>
              <w:t>a=b=6.14Å, c=9.80Å</w:t>
            </w:r>
          </w:p>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α=β=90°,γ =120°</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3m</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P3m1</w:t>
            </w:r>
          </w:p>
        </w:tc>
      </w:tr>
      <w:tr w:rsidR="00FC2CD6" w:rsidRPr="0049183F" w:rsidTr="00FC2CD6">
        <w:trPr>
          <w:jc w:val="center"/>
        </w:trPr>
        <w:tc>
          <w:tcPr>
            <w:tcW w:w="1258"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wz-</w:t>
            </w:r>
            <w:r w:rsidRPr="0049183F">
              <w:rPr>
                <w:rStyle w:val="fontstyle01"/>
                <w:rFonts w:ascii="Times New Roman" w:hAnsi="Times New Roman"/>
                <w:sz w:val="24"/>
                <w:szCs w:val="24"/>
              </w:rPr>
              <w:t>Al</w:t>
            </w:r>
            <w:r w:rsidRPr="0049183F">
              <w:rPr>
                <w:rStyle w:val="fontstyle21"/>
                <w:rFonts w:ascii="Times New Roman" w:hAnsi="Times New Roman"/>
                <w:sz w:val="24"/>
                <w:szCs w:val="24"/>
                <w:vertAlign w:val="subscript"/>
              </w:rPr>
              <w:t>0.1875</w:t>
            </w:r>
            <w:r w:rsidRPr="0049183F">
              <w:rPr>
                <w:rStyle w:val="fontstyle01"/>
                <w:rFonts w:ascii="Times New Roman" w:hAnsi="Times New Roman"/>
                <w:sz w:val="24"/>
                <w:szCs w:val="24"/>
              </w:rPr>
              <w:t>B</w:t>
            </w:r>
            <w:r w:rsidRPr="0049183F">
              <w:rPr>
                <w:rStyle w:val="fontstyle41"/>
                <w:rFonts w:ascii="Times New Roman" w:hAnsi="Times New Roman"/>
                <w:sz w:val="24"/>
                <w:szCs w:val="24"/>
                <w:vertAlign w:val="subscript"/>
              </w:rPr>
              <w:t>0.8125</w:t>
            </w:r>
            <w:r w:rsidRPr="0049183F">
              <w:rPr>
                <w:rStyle w:val="fontstyle01"/>
                <w:rFonts w:ascii="Times New Roman" w:hAnsi="Times New Roman"/>
                <w:sz w:val="24"/>
                <w:szCs w:val="24"/>
              </w:rPr>
              <w:t>N</w:t>
            </w:r>
          </w:p>
        </w:tc>
        <w:tc>
          <w:tcPr>
            <w:tcW w:w="677"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sz w:val="24"/>
                <w:szCs w:val="24"/>
              </w:rPr>
              <w:t>2×2×2</w:t>
            </w:r>
          </w:p>
        </w:tc>
        <w:tc>
          <w:tcPr>
            <w:tcW w:w="1462" w:type="pct"/>
            <w:vAlign w:val="center"/>
          </w:tcPr>
          <w:p w:rsidR="00FC2CD6" w:rsidRPr="0049183F" w:rsidRDefault="00FC2CD6" w:rsidP="003A42E3">
            <w:pPr>
              <w:jc w:val="center"/>
              <w:rPr>
                <w:rFonts w:ascii="Times New Roman" w:hAnsi="Times New Roman"/>
                <w:kern w:val="0"/>
                <w:sz w:val="24"/>
                <w:szCs w:val="24"/>
              </w:rPr>
            </w:pPr>
            <w:r w:rsidRPr="0049183F">
              <w:rPr>
                <w:rFonts w:ascii="Times New Roman" w:hAnsi="Times New Roman"/>
                <w:kern w:val="0"/>
                <w:sz w:val="24"/>
                <w:szCs w:val="24"/>
              </w:rPr>
              <w:t>a=b=6.07Å, c=9.72Å</w:t>
            </w:r>
          </w:p>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α=β=90°,γ =120°</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3m</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P3m1</w:t>
            </w:r>
          </w:p>
        </w:tc>
      </w:tr>
      <w:tr w:rsidR="00FC2CD6" w:rsidRPr="0049183F" w:rsidTr="00FC2CD6">
        <w:trPr>
          <w:jc w:val="center"/>
        </w:trPr>
        <w:tc>
          <w:tcPr>
            <w:tcW w:w="1258" w:type="pct"/>
            <w:vAlign w:val="center"/>
          </w:tcPr>
          <w:p w:rsidR="00FC2CD6" w:rsidRPr="0049183F" w:rsidRDefault="00FC2CD6" w:rsidP="003A42E3">
            <w:pPr>
              <w:jc w:val="center"/>
              <w:rPr>
                <w:rStyle w:val="fontstyle01"/>
                <w:rFonts w:hint="eastAsia"/>
                <w:sz w:val="24"/>
                <w:szCs w:val="24"/>
              </w:rPr>
            </w:pPr>
            <w:r w:rsidRPr="0049183F">
              <w:rPr>
                <w:rFonts w:ascii="Times New Roman" w:hAnsi="Times New Roman"/>
                <w:color w:val="000000"/>
                <w:sz w:val="24"/>
                <w:szCs w:val="24"/>
              </w:rPr>
              <w:t>wz-</w:t>
            </w:r>
            <w:r w:rsidRPr="0049183F">
              <w:rPr>
                <w:rStyle w:val="fontstyle01"/>
                <w:rFonts w:ascii="Times New Roman" w:hAnsi="Times New Roman"/>
                <w:sz w:val="24"/>
                <w:szCs w:val="24"/>
              </w:rPr>
              <w:t>Al</w:t>
            </w:r>
            <w:r w:rsidRPr="0049183F">
              <w:rPr>
                <w:rStyle w:val="fontstyle21"/>
                <w:rFonts w:ascii="Times New Roman" w:hAnsi="Times New Roman"/>
                <w:sz w:val="24"/>
                <w:szCs w:val="24"/>
                <w:vertAlign w:val="subscript"/>
              </w:rPr>
              <w:t>0.25</w:t>
            </w:r>
            <w:r w:rsidRPr="0049183F">
              <w:rPr>
                <w:rStyle w:val="fontstyle01"/>
                <w:rFonts w:ascii="Times New Roman" w:hAnsi="Times New Roman"/>
                <w:sz w:val="24"/>
                <w:szCs w:val="24"/>
              </w:rPr>
              <w:t>B</w:t>
            </w:r>
            <w:r w:rsidRPr="0049183F">
              <w:rPr>
                <w:rStyle w:val="fontstyle41"/>
                <w:rFonts w:ascii="Times New Roman" w:hAnsi="Times New Roman"/>
                <w:sz w:val="24"/>
                <w:szCs w:val="24"/>
                <w:vertAlign w:val="subscript"/>
              </w:rPr>
              <w:t>0.75</w:t>
            </w:r>
            <w:r w:rsidRPr="0049183F">
              <w:rPr>
                <w:rStyle w:val="fontstyle01"/>
                <w:rFonts w:ascii="Times New Roman" w:hAnsi="Times New Roman"/>
                <w:sz w:val="24"/>
                <w:szCs w:val="24"/>
              </w:rPr>
              <w:t>N</w:t>
            </w:r>
          </w:p>
        </w:tc>
        <w:tc>
          <w:tcPr>
            <w:tcW w:w="677"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sz w:val="24"/>
                <w:szCs w:val="24"/>
              </w:rPr>
              <w:t>2×2×2</w:t>
            </w:r>
          </w:p>
        </w:tc>
        <w:tc>
          <w:tcPr>
            <w:tcW w:w="1462" w:type="pct"/>
            <w:vAlign w:val="center"/>
          </w:tcPr>
          <w:p w:rsidR="00FC2CD6" w:rsidRPr="0049183F" w:rsidRDefault="00FC2CD6" w:rsidP="003A42E3">
            <w:pPr>
              <w:jc w:val="center"/>
              <w:rPr>
                <w:rFonts w:ascii="Times New Roman" w:hAnsi="Times New Roman"/>
                <w:kern w:val="0"/>
                <w:sz w:val="24"/>
                <w:szCs w:val="24"/>
              </w:rPr>
            </w:pPr>
            <w:r w:rsidRPr="0049183F">
              <w:rPr>
                <w:rFonts w:ascii="Times New Roman" w:hAnsi="Times New Roman"/>
                <w:kern w:val="0"/>
                <w:sz w:val="24"/>
                <w:szCs w:val="24"/>
              </w:rPr>
              <w:t>a=b=6.00Å, c=9.62Å</w:t>
            </w:r>
          </w:p>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α=β=90°,γ =120°</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3m</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P3m1</w:t>
            </w:r>
          </w:p>
        </w:tc>
      </w:tr>
      <w:tr w:rsidR="00FC2CD6" w:rsidRPr="0049183F" w:rsidTr="00FC2CD6">
        <w:trPr>
          <w:jc w:val="center"/>
        </w:trPr>
        <w:tc>
          <w:tcPr>
            <w:tcW w:w="1258"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t>wz-</w:t>
            </w:r>
            <w:r w:rsidRPr="0049183F">
              <w:rPr>
                <w:rStyle w:val="fontstyle01"/>
                <w:rFonts w:ascii="Times New Roman" w:hAnsi="Times New Roman"/>
                <w:sz w:val="24"/>
                <w:szCs w:val="24"/>
              </w:rPr>
              <w:t>Al</w:t>
            </w:r>
            <w:r w:rsidRPr="0049183F">
              <w:rPr>
                <w:rStyle w:val="fontstyle21"/>
                <w:rFonts w:ascii="Times New Roman" w:hAnsi="Times New Roman"/>
                <w:sz w:val="24"/>
                <w:szCs w:val="24"/>
                <w:vertAlign w:val="subscript"/>
              </w:rPr>
              <w:t>0.3125</w:t>
            </w:r>
            <w:r w:rsidRPr="0049183F">
              <w:rPr>
                <w:rStyle w:val="fontstyle01"/>
                <w:rFonts w:ascii="Times New Roman" w:hAnsi="Times New Roman"/>
                <w:sz w:val="24"/>
                <w:szCs w:val="24"/>
              </w:rPr>
              <w:t>B</w:t>
            </w:r>
            <w:r w:rsidRPr="0049183F">
              <w:rPr>
                <w:rStyle w:val="fontstyle41"/>
                <w:rFonts w:ascii="Times New Roman" w:hAnsi="Times New Roman"/>
                <w:sz w:val="24"/>
                <w:szCs w:val="24"/>
                <w:vertAlign w:val="subscript"/>
              </w:rPr>
              <w:t>0.6875</w:t>
            </w:r>
            <w:r w:rsidRPr="0049183F">
              <w:rPr>
                <w:rStyle w:val="fontstyle01"/>
                <w:rFonts w:ascii="Times New Roman" w:hAnsi="Times New Roman"/>
                <w:sz w:val="24"/>
                <w:szCs w:val="24"/>
              </w:rPr>
              <w:t>N</w:t>
            </w:r>
          </w:p>
        </w:tc>
        <w:tc>
          <w:tcPr>
            <w:tcW w:w="677" w:type="pct"/>
            <w:vAlign w:val="center"/>
          </w:tcPr>
          <w:p w:rsidR="00FC2CD6" w:rsidRPr="0049183F" w:rsidRDefault="00FC2CD6" w:rsidP="003A42E3">
            <w:pPr>
              <w:jc w:val="center"/>
              <w:rPr>
                <w:rFonts w:ascii="Times New Roman" w:hAnsi="Times New Roman"/>
                <w:sz w:val="24"/>
                <w:szCs w:val="24"/>
              </w:rPr>
            </w:pPr>
            <w:r w:rsidRPr="0049183F">
              <w:rPr>
                <w:rFonts w:ascii="Times New Roman" w:hAnsi="Times New Roman"/>
                <w:sz w:val="24"/>
                <w:szCs w:val="24"/>
              </w:rPr>
              <w:t>2×2×2</w:t>
            </w:r>
          </w:p>
        </w:tc>
        <w:tc>
          <w:tcPr>
            <w:tcW w:w="1462" w:type="pct"/>
            <w:vAlign w:val="center"/>
          </w:tcPr>
          <w:p w:rsidR="00FC2CD6" w:rsidRPr="0049183F" w:rsidRDefault="00FC2CD6" w:rsidP="003A42E3">
            <w:pPr>
              <w:jc w:val="center"/>
              <w:rPr>
                <w:rFonts w:ascii="Times New Roman" w:hAnsi="Times New Roman"/>
                <w:kern w:val="0"/>
                <w:sz w:val="24"/>
                <w:szCs w:val="24"/>
              </w:rPr>
            </w:pPr>
            <w:r w:rsidRPr="0049183F">
              <w:rPr>
                <w:rFonts w:ascii="Times New Roman" w:hAnsi="Times New Roman"/>
                <w:kern w:val="0"/>
                <w:sz w:val="24"/>
                <w:szCs w:val="24"/>
              </w:rPr>
              <w:t>a=b=5.95Å, c=9.51Å</w:t>
            </w:r>
          </w:p>
          <w:p w:rsidR="00FC2CD6" w:rsidRPr="0049183F" w:rsidRDefault="00FC2CD6" w:rsidP="003A42E3">
            <w:pPr>
              <w:jc w:val="center"/>
              <w:rPr>
                <w:rFonts w:ascii="Times New Roman" w:hAnsi="Times New Roman"/>
                <w:kern w:val="0"/>
                <w:sz w:val="24"/>
                <w:szCs w:val="24"/>
              </w:rPr>
            </w:pPr>
            <w:r w:rsidRPr="0049183F">
              <w:rPr>
                <w:rFonts w:ascii="Times New Roman" w:hAnsi="Times New Roman"/>
                <w:color w:val="000000"/>
                <w:sz w:val="24"/>
                <w:szCs w:val="24"/>
              </w:rPr>
              <w:lastRenderedPageBreak/>
              <w:t>α=β=90°,γ =120°</w:t>
            </w:r>
          </w:p>
        </w:tc>
        <w:tc>
          <w:tcPr>
            <w:tcW w:w="1063"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color w:val="000000"/>
                <w:sz w:val="24"/>
                <w:szCs w:val="24"/>
              </w:rPr>
              <w:lastRenderedPageBreak/>
              <w:t>3m</w:t>
            </w:r>
          </w:p>
        </w:tc>
        <w:tc>
          <w:tcPr>
            <w:tcW w:w="540" w:type="pct"/>
            <w:vAlign w:val="center"/>
          </w:tcPr>
          <w:p w:rsidR="00FC2CD6" w:rsidRPr="0049183F" w:rsidRDefault="00FC2CD6" w:rsidP="003A42E3">
            <w:pPr>
              <w:jc w:val="center"/>
              <w:rPr>
                <w:rFonts w:ascii="Times New Roman" w:hAnsi="Times New Roman"/>
                <w:color w:val="000000"/>
                <w:sz w:val="24"/>
                <w:szCs w:val="24"/>
              </w:rPr>
            </w:pPr>
            <w:r w:rsidRPr="0049183F">
              <w:rPr>
                <w:rFonts w:ascii="Times New Roman" w:hAnsi="Times New Roman" w:hint="eastAsia"/>
                <w:color w:val="000000"/>
                <w:sz w:val="24"/>
                <w:szCs w:val="24"/>
              </w:rPr>
              <w:t>P3m1</w:t>
            </w:r>
          </w:p>
        </w:tc>
      </w:tr>
    </w:tbl>
    <w:p w:rsidR="00FC2CD6" w:rsidRPr="00FC2CD6" w:rsidRDefault="00FC2CD6" w:rsidP="00FC2CD6">
      <w:pPr>
        <w:spacing w:line="360" w:lineRule="auto"/>
        <w:rPr>
          <w:rStyle w:val="fontstyle01"/>
          <w:rFonts w:hint="eastAsia"/>
          <w:color w:val="auto"/>
          <w:sz w:val="24"/>
          <w:szCs w:val="24"/>
        </w:rPr>
      </w:pPr>
      <w:r w:rsidRPr="00FC2CD6">
        <w:rPr>
          <w:rFonts w:ascii="Times New Roman" w:hAnsi="Times New Roman" w:cs="Times New Roman"/>
          <w:b/>
          <w:sz w:val="24"/>
          <w:szCs w:val="24"/>
        </w:rPr>
        <w:t xml:space="preserve">Notes: </w:t>
      </w:r>
      <w:r w:rsidRPr="00FC2CD6">
        <w:rPr>
          <w:rStyle w:val="fontstyle01"/>
          <w:color w:val="auto"/>
          <w:sz w:val="24"/>
          <w:szCs w:val="24"/>
        </w:rPr>
        <w:t xml:space="preserve">For </w:t>
      </w:r>
      <w:r w:rsidRPr="00FC2CD6">
        <w:rPr>
          <w:rFonts w:ascii="Times New Roman" w:eastAsia="等线" w:hAnsi="Times New Roman"/>
          <w:kern w:val="24"/>
          <w:sz w:val="24"/>
          <w:szCs w:val="24"/>
        </w:rPr>
        <w:t>the wz-AlN model, its lattice constants and symmetry characteristics are consistent with previous reports</w:t>
      </w:r>
      <w:r w:rsidRPr="00FC2CD6">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{"citationItems":[{"id":"ITEM-1","itemData":{"DOI":"10.1103/PhysRevB.66.115202","ISSN":"0163-1829","abstract":"The structural, dielectric, lattice-dynamical, and electronic properties of biaxially and uniaxially strained group-III nitrides are studied ab initio using a pseudopotential-plane-wave method. A linear-response approach to the density-functional theory is used to calculate the dielectric constants, the dynamical effective charges, and the phonon frequencies. For a given strain the atomic coordinates are determined from the equilibrium condition. The elastic properties of GaN and AlN are characterized in terms of ratios of the elastic stiffness constants, which allow for a critical comparison with literature data; unreliable ones are pointed out. Electronic as well as phonon deformation potentials and the respective strain and stress coefficients are determined. We show that the quasicubic approximation does not hold for the electronic interband deformation potentials of GaN but for those of AlN. Seeming discrepancies between experimental and theoretical results can be widely resolved using suitable parameters and correct stress-strain relations. We find that the stress obtained from biaxial-strain-induced shifts of the high-frequency (formula presented) phonon or excitonic transitions should be higher than determined by other authors. © 2002 The American Physical Society.","author":[{"dropping-particle":"","family":"Wagner","given":"J.-M.","non-dropping-particle":"","parse-names":false,"suffix":""},{"dropping-particle":"","family":"Bechstedt","given":"F.","non-dropping-particle":"","parse-names":false,"suffix":""}],"container-title":"Physical Review B","id":"ITEM-1","issue":"11","issued":{"date-parts":[["2002","9","10"]]},"page":"115202","title":"Properties of strained wurtzite GaN and AlN: Ab initio studies","type":"article-journal","volume":"66"},"uris":["http://www.mendeley.com/documents/?uuid=3ffca4d5-d997-4167-8c57-23197f08b4c2"]},{"id":"ITEM-2","itemData":{"DOI":"10.1063/5.0145818","ISSN":"0003-6951","abstract":"Ferroelectric materials have been explored for a long time for easy integration with state-of-the-art semiconductor technologies. Doped wurtzite nitrides have been reported as promising candidates due to their high stability, compatibility, and scalability. We investigate doping effects on ferroelectric properties of Sc-doped AlN (AlScN) and B-doped AlN (AlBN) by first-principles methods. The energy barrier against polarization switching is observed to decrease with increasing doping concentration at low concentration ranges, which is the origin of the emerging ferroelectricity in doped AlN. Further increasing the doping concentration to a critical value, the ferroelectric wurtzite phase transforms into paraelectric phases (a rock salt phase for AlScN and a zinc blende phase for AlBN), making it invalid to decrease the coercivity by increasing the doping concentration. Furthermore, it is revealed that different nonpolar structures (a hexagonal phase for AlScN and a β-BeO phase for AlBN) appear in the ferroelectric switching pathway, generating different switching features in doped AlN. Our results give a microscopic understanding of the ferroelectricity in doped wurtzite materials and broaden the route to improve their ferroelectric properties.","author":[{"dropping-particle":"","family":"Liu","given":"Zhijie","non-dropping-particle":"","parse-names":false,"suffix":""},{"dropping-particle":"","family":"Wang","given":"Xinyu","non-dropping-particle":"","parse-names":false,"suffix":""},{"dropping-particle":"","family":"Ma","given":"Xingyue","non-dropping-particle":"","parse-names":false,"suffix":""},{"dropping-particle":"","family":"Yang","given":"Yurong","non-dropping-particle":"","parse-names":false,"suffix":""},{"dropping-particle":"","family":"Wu","given":"Di","non-dropping-particle":"","parse-names":false,"suffix":""}],"container-title":"Applied Physics Letters","id":"ITEM-2","issue":"12","issued":{"date-parts":[["2023","3","20"]]},"page":"122901","title":"Doping effects on the ferroelectric properties of wurtzite nitrides","type":"article-journal","volume":"122"},"uris":["http://www.mendeley.com/documents/?uuid=43688bd1-b240-4532-a72a-46e42c5b2d9c"]}],"mendeley":{"formattedCitation":"&lt;sup&gt;1,2&lt;/sup&gt;","plainTextFormattedCitation":"1,2","previouslyFormattedCitation":"&lt;sup&gt;1,2&lt;/sup&gt;"},"properties":{"noteIndex":0},"schema":"https://github.com/citation-style-language/schema/raw/master/csl-citation.json"}</w:instrText>
      </w:r>
      <w:r w:rsidRPr="00FC2CD6">
        <w:rPr>
          <w:rFonts w:ascii="Times New Roman" w:hAnsi="Times New Roman"/>
          <w:sz w:val="24"/>
          <w:szCs w:val="24"/>
        </w:rPr>
        <w:fldChar w:fldCharType="separate"/>
      </w:r>
      <w:r w:rsidRPr="00FC2CD6">
        <w:rPr>
          <w:rFonts w:ascii="Times New Roman" w:hAnsi="Times New Roman"/>
          <w:noProof/>
          <w:sz w:val="24"/>
          <w:szCs w:val="24"/>
          <w:vertAlign w:val="superscript"/>
        </w:rPr>
        <w:t>1,2</w:t>
      </w:r>
      <w:r w:rsidRPr="00FC2CD6">
        <w:rPr>
          <w:rFonts w:ascii="Times New Roman" w:hAnsi="Times New Roman"/>
          <w:sz w:val="24"/>
          <w:szCs w:val="24"/>
        </w:rPr>
        <w:fldChar w:fldCharType="end"/>
      </w:r>
      <w:r w:rsidRPr="00FC2CD6">
        <w:rPr>
          <w:rFonts w:ascii="Times New Roman" w:eastAsia="等线" w:hAnsi="Times New Roman"/>
          <w:kern w:val="24"/>
          <w:sz w:val="24"/>
          <w:szCs w:val="24"/>
        </w:rPr>
        <w:t xml:space="preserve">. Moreover, the </w:t>
      </w:r>
      <w:r w:rsidRPr="00FC2CD6">
        <w:rPr>
          <w:rFonts w:ascii="Times New Roman" w:hAnsi="Times New Roman"/>
          <w:kern w:val="0"/>
          <w:sz w:val="24"/>
          <w:szCs w:val="24"/>
        </w:rPr>
        <w:t xml:space="preserve">space group </w:t>
      </w:r>
      <w:r w:rsidRPr="00FC2CD6">
        <w:rPr>
          <w:rFonts w:ascii="Times New Roman" w:hAnsi="Times New Roman"/>
          <w:sz w:val="24"/>
          <w:szCs w:val="24"/>
        </w:rPr>
        <w:t xml:space="preserve">and </w:t>
      </w:r>
      <w:r w:rsidRPr="00FC2CD6">
        <w:rPr>
          <w:rFonts w:ascii="Times New Roman" w:hAnsi="Times New Roman"/>
          <w:kern w:val="0"/>
          <w:sz w:val="24"/>
          <w:szCs w:val="24"/>
        </w:rPr>
        <w:t>crystallographic point group are irrespective of the supercell size. For the wz-</w:t>
      </w:r>
      <w:r w:rsidRPr="00FC2CD6">
        <w:rPr>
          <w:rFonts w:ascii="Times New Roman" w:hAnsi="Times New Roman"/>
          <w:sz w:val="24"/>
          <w:szCs w:val="24"/>
        </w:rPr>
        <w:t>Al</w:t>
      </w:r>
      <w:r w:rsidRPr="00FC2CD6">
        <w:rPr>
          <w:rFonts w:ascii="Times New Roman" w:hAnsi="Times New Roman"/>
          <w:sz w:val="24"/>
          <w:szCs w:val="24"/>
          <w:vertAlign w:val="subscript"/>
        </w:rPr>
        <w:t>1-x</w:t>
      </w:r>
      <w:r w:rsidRPr="00FC2CD6">
        <w:rPr>
          <w:rFonts w:ascii="Times New Roman" w:hAnsi="Times New Roman"/>
          <w:sz w:val="24"/>
          <w:szCs w:val="24"/>
        </w:rPr>
        <w:t>B</w:t>
      </w:r>
      <w:r w:rsidRPr="00FC2CD6">
        <w:rPr>
          <w:rFonts w:ascii="Times New Roman" w:hAnsi="Times New Roman"/>
          <w:sz w:val="24"/>
          <w:szCs w:val="24"/>
          <w:vertAlign w:val="subscript"/>
        </w:rPr>
        <w:t>x</w:t>
      </w:r>
      <w:r w:rsidRPr="00FC2CD6">
        <w:rPr>
          <w:rFonts w:ascii="Times New Roman" w:hAnsi="Times New Roman"/>
          <w:sz w:val="24"/>
          <w:szCs w:val="24"/>
        </w:rPr>
        <w:t>N</w:t>
      </w:r>
      <w:r w:rsidRPr="00FC2CD6">
        <w:rPr>
          <w:rFonts w:ascii="Times New Roman" w:hAnsi="Times New Roman"/>
          <w:kern w:val="0"/>
          <w:sz w:val="24"/>
          <w:szCs w:val="24"/>
        </w:rPr>
        <w:t xml:space="preserve"> alloy models, the lattice parameter characteristics are similar to those of wz-AlN, but the space group and crystallographic point group are changed into the </w:t>
      </w:r>
      <w:r w:rsidRPr="00FC2CD6">
        <w:rPr>
          <w:rFonts w:ascii="Times New Roman" w:hAnsi="Times New Roman" w:hint="eastAsia"/>
          <w:sz w:val="24"/>
          <w:szCs w:val="24"/>
        </w:rPr>
        <w:t>P</w:t>
      </w:r>
      <w:r w:rsidRPr="00FC2CD6">
        <w:rPr>
          <w:rFonts w:ascii="Times New Roman" w:hAnsi="Times New Roman"/>
          <w:sz w:val="24"/>
          <w:szCs w:val="24"/>
        </w:rPr>
        <w:t>3</w:t>
      </w:r>
      <w:r w:rsidRPr="00FC2CD6">
        <w:rPr>
          <w:rFonts w:ascii="Times New Roman" w:hAnsi="Times New Roman" w:hint="eastAsia"/>
          <w:sz w:val="24"/>
          <w:szCs w:val="24"/>
        </w:rPr>
        <w:t>m</w:t>
      </w:r>
      <w:r w:rsidRPr="00FC2CD6">
        <w:rPr>
          <w:rFonts w:ascii="Times New Roman" w:hAnsi="Times New Roman"/>
          <w:sz w:val="24"/>
          <w:szCs w:val="24"/>
        </w:rPr>
        <w:t xml:space="preserve">1 and </w:t>
      </w:r>
      <w:r w:rsidRPr="00FC2CD6">
        <w:rPr>
          <w:rFonts w:ascii="Times New Roman" w:hAnsi="Times New Roman" w:hint="eastAsia"/>
          <w:sz w:val="24"/>
          <w:szCs w:val="24"/>
        </w:rPr>
        <w:t>3m</w:t>
      </w:r>
      <w:r w:rsidRPr="00FC2CD6">
        <w:rPr>
          <w:rFonts w:ascii="Times New Roman" w:hAnsi="Times New Roman"/>
          <w:sz w:val="24"/>
          <w:szCs w:val="24"/>
        </w:rPr>
        <w:t xml:space="preserve">, respectively. </w:t>
      </w:r>
      <w:r w:rsidRPr="00FC2CD6">
        <w:rPr>
          <w:rFonts w:ascii="Times New Roman" w:hAnsi="Times New Roman"/>
          <w:kern w:val="0"/>
          <w:sz w:val="24"/>
          <w:szCs w:val="24"/>
        </w:rPr>
        <w:t>Because the B atom induces perturbation of surrounding atoms, and then reduces the atomic symmetry.</w:t>
      </w:r>
    </w:p>
    <w:p w:rsidR="00FC2CD6" w:rsidRPr="00FC2CD6" w:rsidRDefault="00FC2CD6" w:rsidP="00224932">
      <w:pPr>
        <w:spacing w:line="360" w:lineRule="auto"/>
        <w:rPr>
          <w:sz w:val="24"/>
          <w:szCs w:val="24"/>
        </w:rPr>
      </w:pPr>
    </w:p>
    <w:p w:rsidR="00224932" w:rsidRPr="00A52ABD" w:rsidRDefault="00224932" w:rsidP="00224932">
      <w:pPr>
        <w:spacing w:line="360" w:lineRule="auto"/>
        <w:rPr>
          <w:sz w:val="24"/>
          <w:szCs w:val="24"/>
        </w:rPr>
      </w:pPr>
      <w:r w:rsidRPr="00A52ABD">
        <w:rPr>
          <w:rFonts w:ascii="Times New Roman" w:hAnsi="Times New Roman" w:cs="Times New Roman"/>
          <w:b/>
          <w:sz w:val="24"/>
          <w:szCs w:val="24"/>
        </w:rPr>
        <w:t xml:space="preserve">Supplementary Table </w:t>
      </w:r>
      <w:r w:rsidR="00E27011">
        <w:rPr>
          <w:rFonts w:ascii="Times New Roman" w:hAnsi="Times New Roman" w:cs="Times New Roman"/>
          <w:b/>
          <w:sz w:val="24"/>
          <w:szCs w:val="24"/>
        </w:rPr>
        <w:t>S</w:t>
      </w:r>
      <w:r w:rsidR="00FC2CD6">
        <w:rPr>
          <w:rFonts w:ascii="Times New Roman" w:hAnsi="Times New Roman" w:cs="Times New Roman"/>
          <w:b/>
          <w:sz w:val="24"/>
          <w:szCs w:val="24"/>
        </w:rPr>
        <w:t>2</w:t>
      </w:r>
      <w:r w:rsidRPr="00A52ABD">
        <w:rPr>
          <w:rFonts w:ascii="Times New Roman" w:hAnsi="Times New Roman" w:cs="Times New Roman"/>
          <w:b/>
          <w:sz w:val="24"/>
          <w:szCs w:val="24"/>
        </w:rPr>
        <w:t xml:space="preserve">. </w:t>
      </w:r>
      <w:r w:rsidRPr="00A52ABD">
        <w:rPr>
          <w:rFonts w:ascii="Times New Roman" w:hAnsi="Times New Roman" w:cs="Times New Roman"/>
          <w:sz w:val="24"/>
          <w:szCs w:val="24"/>
        </w:rPr>
        <w:t>Elastic constants (unit in GPa) and spontaneous polarization (unit in C/m</w:t>
      </w:r>
      <w:r w:rsidRPr="00A52ABD">
        <w:rPr>
          <w:rFonts w:ascii="Times New Roman" w:hAnsi="Times New Roman" w:cs="Times New Roman"/>
          <w:sz w:val="24"/>
          <w:szCs w:val="24"/>
          <w:vertAlign w:val="superscript"/>
        </w:rPr>
        <w:t>2</w:t>
      </w:r>
      <w:r w:rsidRPr="00A52ABD">
        <w:rPr>
          <w:rFonts w:ascii="Times New Roman" w:hAnsi="Times New Roman" w:cs="Times New Roman"/>
          <w:sz w:val="24"/>
          <w:szCs w:val="24"/>
        </w:rPr>
        <w:t xml:space="preserve">) of </w:t>
      </w:r>
      <w:r w:rsidRPr="00A52ABD">
        <w:rPr>
          <w:rFonts w:ascii="Times New Roman" w:eastAsia="等线" w:hAnsi="Times New Roman" w:cs="Times New Roman"/>
          <w:color w:val="000000"/>
          <w:kern w:val="24"/>
          <w:sz w:val="24"/>
          <w:szCs w:val="24"/>
        </w:rPr>
        <w:t>zb-Al</w:t>
      </w:r>
      <w:r w:rsidRPr="00A52ABD">
        <w:rPr>
          <w:rFonts w:ascii="Times New Roman" w:eastAsia="等线" w:hAnsi="Times New Roman" w:cs="Times New Roman"/>
          <w:color w:val="000000"/>
          <w:kern w:val="24"/>
          <w:sz w:val="24"/>
          <w:szCs w:val="24"/>
          <w:vertAlign w:val="subscript"/>
        </w:rPr>
        <w:t>1-</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B</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 xml:space="preserve">N alloys </w:t>
      </w:r>
    </w:p>
    <w:tbl>
      <w:tblPr>
        <w:tblStyle w:val="a8"/>
        <w:tblW w:w="0" w:type="auto"/>
        <w:tblLook w:val="04A0" w:firstRow="1" w:lastRow="0" w:firstColumn="1" w:lastColumn="0" w:noHBand="0" w:noVBand="1"/>
      </w:tblPr>
      <w:tblGrid>
        <w:gridCol w:w="733"/>
        <w:gridCol w:w="766"/>
        <w:gridCol w:w="766"/>
        <w:gridCol w:w="766"/>
        <w:gridCol w:w="766"/>
        <w:gridCol w:w="766"/>
        <w:gridCol w:w="766"/>
        <w:gridCol w:w="766"/>
        <w:gridCol w:w="766"/>
        <w:gridCol w:w="766"/>
        <w:gridCol w:w="566"/>
      </w:tblGrid>
      <w:tr w:rsidR="00EF5CD8" w:rsidRPr="00A52ABD" w:rsidTr="00EF5CD8">
        <w:tc>
          <w:tcPr>
            <w:tcW w:w="0" w:type="auto"/>
            <w:vAlign w:val="center"/>
          </w:tcPr>
          <w:p w:rsidR="00436A86" w:rsidRPr="00A52ABD" w:rsidRDefault="00EF5CD8" w:rsidP="00EF5CD8">
            <w:pPr>
              <w:spacing w:line="480" w:lineRule="auto"/>
              <w:jc w:val="center"/>
              <w:rPr>
                <w:rFonts w:ascii="Times New Roman" w:hAnsi="Times New Roman" w:cs="Times New Roman"/>
                <w:i/>
                <w:sz w:val="20"/>
                <w:szCs w:val="20"/>
              </w:rPr>
            </w:pPr>
            <w:r w:rsidRPr="00A52ABD">
              <w:rPr>
                <w:rFonts w:ascii="Times New Roman" w:eastAsia="等线" w:hAnsi="Times New Roman" w:cs="Times New Roman"/>
                <w:i/>
                <w:color w:val="000000"/>
                <w:kern w:val="24"/>
                <w:sz w:val="20"/>
                <w:szCs w:val="20"/>
              </w:rPr>
              <w:t>x</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11</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12</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13</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22</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23</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33</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44</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55</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C</w:t>
            </w:r>
            <w:r w:rsidRPr="00A52ABD">
              <w:rPr>
                <w:rFonts w:ascii="Times New Roman" w:hAnsi="Times New Roman" w:cs="Times New Roman"/>
                <w:sz w:val="20"/>
                <w:szCs w:val="20"/>
                <w:vertAlign w:val="subscript"/>
              </w:rPr>
              <w:t>66</w:t>
            </w:r>
          </w:p>
        </w:tc>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i/>
                <w:iCs/>
                <w:sz w:val="20"/>
                <w:szCs w:val="20"/>
              </w:rPr>
              <w:t>P</w:t>
            </w:r>
            <w:r w:rsidRPr="00A52ABD">
              <w:rPr>
                <w:rFonts w:ascii="Times New Roman" w:hAnsi="Times New Roman" w:cs="Times New Roman"/>
                <w:sz w:val="20"/>
                <w:szCs w:val="20"/>
                <w:vertAlign w:val="subscript"/>
              </w:rPr>
              <w:t>sp</w:t>
            </w:r>
          </w:p>
        </w:tc>
      </w:tr>
      <w:tr w:rsidR="00EF5CD8" w:rsidRPr="00A52ABD" w:rsidTr="00EF5CD8">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6</w:t>
            </w:r>
            <w:r w:rsidR="00224932" w:rsidRPr="00A52ABD">
              <w:rPr>
                <w:rFonts w:ascii="Times New Roman" w:hAnsi="Times New Roman" w:cs="Times New Roman"/>
                <w:sz w:val="20"/>
                <w:szCs w:val="20"/>
              </w:rPr>
              <w:t>2.</w:t>
            </w:r>
            <w:r w:rsidRPr="00A52ABD">
              <w:rPr>
                <w:rFonts w:ascii="Times New Roman" w:hAnsi="Times New Roman" w:cs="Times New Roman"/>
                <w:sz w:val="20"/>
                <w:szCs w:val="20"/>
              </w:rPr>
              <w:t>5</w:t>
            </w:r>
            <w:r w:rsidR="009236E7" w:rsidRPr="00A52ABD">
              <w:rPr>
                <w:rFonts w:ascii="Times New Roman" w:hAnsi="Times New Roman" w:cs="Times New Roman"/>
                <w:sz w:val="20"/>
                <w:szCs w:val="20"/>
              </w:rPr>
              <w:t>%</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501.96</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196.76</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167.94</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427.92</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195.39</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507.47</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273.63</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252.09</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275.02</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0.1</w:t>
            </w:r>
            <w:r w:rsidRPr="00A52ABD">
              <w:rPr>
                <w:rFonts w:ascii="Times New Roman" w:hAnsi="Times New Roman" w:cs="Times New Roman"/>
                <w:sz w:val="20"/>
                <w:szCs w:val="20"/>
              </w:rPr>
              <w:t>7</w:t>
            </w:r>
          </w:p>
        </w:tc>
      </w:tr>
      <w:tr w:rsidR="00EF5CD8" w:rsidRPr="00A52ABD" w:rsidTr="00EF5CD8">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75</w:t>
            </w:r>
            <w:r w:rsidR="009236E7" w:rsidRPr="00A52ABD">
              <w:rPr>
                <w:rFonts w:ascii="Times New Roman" w:hAnsi="Times New Roman" w:cs="Times New Roman"/>
                <w:sz w:val="20"/>
                <w:szCs w:val="20"/>
              </w:rPr>
              <w:t>%</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573.28</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185.92</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185.79</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534.03</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198.81</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533.82</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312.94</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301.68</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301.78</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0.08</w:t>
            </w:r>
          </w:p>
        </w:tc>
      </w:tr>
      <w:tr w:rsidR="00EF5CD8" w:rsidRPr="00A52ABD" w:rsidTr="00EF5CD8">
        <w:tc>
          <w:tcPr>
            <w:tcW w:w="0" w:type="auto"/>
            <w:vAlign w:val="center"/>
          </w:tcPr>
          <w:p w:rsidR="00436A86" w:rsidRPr="00A52ABD" w:rsidRDefault="00436A86" w:rsidP="00224932">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93</w:t>
            </w:r>
            <w:r w:rsidR="009236E7" w:rsidRPr="00A52ABD">
              <w:rPr>
                <w:rFonts w:ascii="Times New Roman" w:hAnsi="Times New Roman" w:cs="Times New Roman"/>
                <w:sz w:val="20"/>
                <w:szCs w:val="20"/>
              </w:rPr>
              <w:t>.</w:t>
            </w:r>
            <w:r w:rsidR="00224932" w:rsidRPr="00A52ABD">
              <w:rPr>
                <w:rFonts w:ascii="Times New Roman" w:hAnsi="Times New Roman" w:cs="Times New Roman"/>
                <w:sz w:val="20"/>
                <w:szCs w:val="20"/>
              </w:rPr>
              <w:t>8</w:t>
            </w:r>
            <w:r w:rsidR="009236E7" w:rsidRPr="00A52ABD">
              <w:rPr>
                <w:rFonts w:ascii="Times New Roman" w:hAnsi="Times New Roman" w:cs="Times New Roman"/>
                <w:sz w:val="20"/>
                <w:szCs w:val="20"/>
              </w:rPr>
              <w:t>%</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712.5</w:t>
            </w:r>
            <w:r w:rsidR="00EF5CD8" w:rsidRPr="00A52ABD">
              <w:rPr>
                <w:rFonts w:ascii="Times New Roman" w:hAnsi="Times New Roman" w:cs="Times New Roman"/>
                <w:sz w:val="20"/>
                <w:szCs w:val="20"/>
              </w:rPr>
              <w:t>6</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177.27</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178.3</w:t>
            </w:r>
            <w:r w:rsidR="00EF5CD8" w:rsidRPr="00A52ABD">
              <w:rPr>
                <w:rFonts w:ascii="Times New Roman" w:hAnsi="Times New Roman" w:cs="Times New Roman"/>
                <w:sz w:val="20"/>
                <w:szCs w:val="20"/>
              </w:rPr>
              <w:t>2</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715.79</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177.43</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712.9</w:t>
            </w:r>
            <w:r w:rsidR="00EF5CD8" w:rsidRPr="00A52ABD">
              <w:rPr>
                <w:rFonts w:ascii="Times New Roman" w:hAnsi="Times New Roman" w:cs="Times New Roman"/>
                <w:sz w:val="20"/>
                <w:szCs w:val="20"/>
              </w:rPr>
              <w:t>5</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396.98</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393.74</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397.01</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0.01</w:t>
            </w:r>
          </w:p>
        </w:tc>
      </w:tr>
      <w:tr w:rsidR="00EF5CD8" w:rsidRPr="00A52ABD" w:rsidTr="00EF5CD8">
        <w:tc>
          <w:tcPr>
            <w:tcW w:w="0" w:type="auto"/>
            <w:vAlign w:val="center"/>
          </w:tcPr>
          <w:p w:rsidR="00436A86" w:rsidRPr="00A52ABD" w:rsidRDefault="00436A86" w:rsidP="00EF5CD8">
            <w:pPr>
              <w:spacing w:line="480" w:lineRule="auto"/>
              <w:jc w:val="center"/>
              <w:rPr>
                <w:rFonts w:ascii="Times New Roman" w:hAnsi="Times New Roman" w:cs="Times New Roman"/>
                <w:sz w:val="20"/>
                <w:szCs w:val="20"/>
              </w:rPr>
            </w:pPr>
            <w:r w:rsidRPr="00A52ABD">
              <w:rPr>
                <w:rFonts w:ascii="Times New Roman" w:hAnsi="Times New Roman" w:cs="Times New Roman"/>
                <w:sz w:val="20"/>
                <w:szCs w:val="20"/>
              </w:rPr>
              <w:t>1</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768.76</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173.75</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173.75</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768.76</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173.75</w:t>
            </w:r>
          </w:p>
        </w:tc>
        <w:tc>
          <w:tcPr>
            <w:tcW w:w="0" w:type="auto"/>
            <w:vAlign w:val="center"/>
          </w:tcPr>
          <w:p w:rsidR="00436A86" w:rsidRPr="00A52ABD" w:rsidRDefault="009236E7"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768.76</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425.33</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425.33</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425.33</w:t>
            </w:r>
          </w:p>
        </w:tc>
        <w:tc>
          <w:tcPr>
            <w:tcW w:w="0" w:type="auto"/>
            <w:vAlign w:val="center"/>
          </w:tcPr>
          <w:p w:rsidR="00436A86" w:rsidRPr="00A52ABD" w:rsidRDefault="00EF5CD8" w:rsidP="00EF5CD8">
            <w:pPr>
              <w:spacing w:line="480" w:lineRule="auto"/>
              <w:jc w:val="center"/>
              <w:rPr>
                <w:rFonts w:ascii="Times New Roman" w:hAnsi="Times New Roman" w:cs="Times New Roman"/>
                <w:sz w:val="20"/>
                <w:szCs w:val="20"/>
              </w:rPr>
            </w:pPr>
            <w:r w:rsidRPr="00A52ABD">
              <w:rPr>
                <w:rFonts w:ascii="Times New Roman" w:hAnsi="Times New Roman" w:cs="Times New Roman" w:hint="eastAsia"/>
                <w:sz w:val="20"/>
                <w:szCs w:val="20"/>
              </w:rPr>
              <w:t>0</w:t>
            </w:r>
          </w:p>
        </w:tc>
      </w:tr>
    </w:tbl>
    <w:p w:rsidR="00436A86" w:rsidRPr="00A52ABD" w:rsidRDefault="00224932" w:rsidP="006F0A69">
      <w:pPr>
        <w:spacing w:line="360" w:lineRule="auto"/>
        <w:rPr>
          <w:rFonts w:ascii="Times New Roman" w:eastAsia="等线" w:hAnsi="Times New Roman" w:cs="Times New Roman"/>
          <w:color w:val="000000"/>
          <w:kern w:val="24"/>
          <w:sz w:val="24"/>
          <w:szCs w:val="24"/>
        </w:rPr>
      </w:pPr>
      <w:r w:rsidRPr="00A52ABD">
        <w:rPr>
          <w:rFonts w:ascii="Times New Roman" w:hAnsi="Times New Roman" w:cs="Times New Roman"/>
          <w:b/>
          <w:sz w:val="24"/>
          <w:szCs w:val="24"/>
        </w:rPr>
        <w:t xml:space="preserve">Notes: </w:t>
      </w:r>
      <w:r w:rsidRPr="00A52ABD">
        <w:rPr>
          <w:rFonts w:ascii="Times New Roman" w:hAnsi="Times New Roman" w:cs="Times New Roman"/>
          <w:sz w:val="24"/>
          <w:szCs w:val="24"/>
        </w:rPr>
        <w:t xml:space="preserve">Although the zinc blende structure belongs to the cubic system, the </w:t>
      </w:r>
      <w:r w:rsidRPr="00A52ABD">
        <w:rPr>
          <w:rFonts w:ascii="Times New Roman" w:eastAsia="等线" w:hAnsi="Times New Roman" w:cs="Times New Roman"/>
          <w:color w:val="000000"/>
          <w:kern w:val="24"/>
          <w:sz w:val="24"/>
          <w:szCs w:val="24"/>
        </w:rPr>
        <w:t>zb-Al</w:t>
      </w:r>
      <w:r w:rsidRPr="00A52ABD">
        <w:rPr>
          <w:rFonts w:ascii="Times New Roman" w:eastAsia="等线" w:hAnsi="Times New Roman" w:cs="Times New Roman"/>
          <w:color w:val="000000"/>
          <w:kern w:val="24"/>
          <w:sz w:val="24"/>
          <w:szCs w:val="24"/>
          <w:vertAlign w:val="subscript"/>
        </w:rPr>
        <w:t>1-</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B</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 xml:space="preserve">N alloy is modeled by the 2 </w:t>
      </w:r>
      <w:r w:rsidRPr="00A52ABD">
        <w:rPr>
          <w:rFonts w:ascii="等线" w:eastAsia="等线" w:hAnsi="等线" w:cs="Times New Roman" w:hint="eastAsia"/>
          <w:color w:val="000000"/>
          <w:kern w:val="24"/>
          <w:sz w:val="24"/>
          <w:szCs w:val="24"/>
        </w:rPr>
        <w:t>×</w:t>
      </w:r>
      <w:r w:rsidRPr="00A52ABD">
        <w:rPr>
          <w:rFonts w:ascii="Times New Roman" w:eastAsia="等线" w:hAnsi="Times New Roman" w:cs="Times New Roman" w:hint="eastAsia"/>
          <w:color w:val="000000"/>
          <w:kern w:val="24"/>
          <w:sz w:val="24"/>
          <w:szCs w:val="24"/>
        </w:rPr>
        <w:t xml:space="preserve"> 1</w:t>
      </w:r>
      <w:r w:rsidRPr="00A52ABD">
        <w:rPr>
          <w:rFonts w:ascii="Times New Roman" w:eastAsia="等线" w:hAnsi="Times New Roman" w:cs="Times New Roman"/>
          <w:color w:val="000000"/>
          <w:kern w:val="24"/>
          <w:sz w:val="24"/>
          <w:szCs w:val="24"/>
        </w:rPr>
        <w:t xml:space="preserve"> </w:t>
      </w:r>
      <w:r w:rsidRPr="00A52ABD">
        <w:rPr>
          <w:rFonts w:ascii="等线" w:eastAsia="等线" w:hAnsi="等线" w:cs="Times New Roman" w:hint="eastAsia"/>
          <w:color w:val="000000"/>
          <w:kern w:val="24"/>
          <w:sz w:val="24"/>
          <w:szCs w:val="24"/>
        </w:rPr>
        <w:t>×</w:t>
      </w:r>
      <w:r w:rsidRPr="00A52ABD">
        <w:rPr>
          <w:rFonts w:ascii="Times New Roman" w:eastAsia="等线" w:hAnsi="Times New Roman" w:cs="Times New Roman" w:hint="eastAsia"/>
          <w:color w:val="000000"/>
          <w:kern w:val="24"/>
          <w:sz w:val="24"/>
          <w:szCs w:val="24"/>
        </w:rPr>
        <w:t xml:space="preserve"> 1 supercell</w:t>
      </w:r>
      <w:r w:rsidRPr="00A52ABD">
        <w:rPr>
          <w:rFonts w:ascii="Times New Roman" w:eastAsia="等线" w:hAnsi="Times New Roman" w:cs="Times New Roman"/>
          <w:color w:val="000000"/>
          <w:kern w:val="24"/>
          <w:sz w:val="24"/>
          <w:szCs w:val="24"/>
        </w:rPr>
        <w:t>. Meanwhile, the B atom can disorder the atomic arrangement with</w:t>
      </w:r>
      <w:r w:rsidR="00AF435B" w:rsidRPr="00A52ABD">
        <w:rPr>
          <w:rFonts w:ascii="Times New Roman" w:eastAsia="等线" w:hAnsi="Times New Roman" w:cs="Times New Roman"/>
          <w:color w:val="000000"/>
          <w:kern w:val="24"/>
          <w:sz w:val="24"/>
          <w:szCs w:val="24"/>
        </w:rPr>
        <w:t xml:space="preserve"> high symmetry. As a result, </w:t>
      </w:r>
      <w:r w:rsidR="00AF435B" w:rsidRPr="00A52ABD">
        <w:rPr>
          <w:rFonts w:ascii="Times New Roman" w:hAnsi="Times New Roman" w:cs="Times New Roman"/>
          <w:sz w:val="24"/>
          <w:szCs w:val="24"/>
        </w:rPr>
        <w:t>zinc blende supercell structure can be described by the sy</w:t>
      </w:r>
      <w:r w:rsidR="00AF435B" w:rsidRPr="00A52ABD">
        <w:rPr>
          <w:rFonts w:ascii="Times New Roman" w:eastAsia="等线" w:hAnsi="Times New Roman" w:cs="Times New Roman"/>
          <w:color w:val="000000"/>
          <w:kern w:val="24"/>
          <w:sz w:val="24"/>
          <w:szCs w:val="24"/>
        </w:rPr>
        <w:t>stem with the orthorhombic symmetry</w:t>
      </w:r>
      <w:r w:rsidR="006F0A69" w:rsidRPr="00A52ABD">
        <w:rPr>
          <w:rFonts w:ascii="Times New Roman" w:eastAsia="等线" w:hAnsi="Times New Roman" w:cs="Times New Roman"/>
          <w:color w:val="000000"/>
          <w:kern w:val="24"/>
          <w:sz w:val="24"/>
          <w:szCs w:val="24"/>
        </w:rPr>
        <w:fldChar w:fldCharType="begin" w:fldLock="1"/>
      </w:r>
      <w:r w:rsidR="00FC2CD6">
        <w:rPr>
          <w:rFonts w:ascii="Times New Roman" w:eastAsia="等线" w:hAnsi="Times New Roman" w:cs="Times New Roman"/>
          <w:color w:val="000000"/>
          <w:kern w:val="24"/>
          <w:sz w:val="24"/>
          <w:szCs w:val="24"/>
        </w:rPr>
        <w:instrText>ADDIN CSL_CITATION {"citationItems":[{"id":"ITEM-1","itemData":{"DOI":"10.1016/j.cpc.2013.03.010","ISSN":"00104655","abstract":"N-mono doped and N-Al/Ga/In co-doped ZnO were investigated by first-principles calculations. We have studied the structural and electrical properties, the p-type conductivities and the defects formation energies of different doped structures. The results showed that the Fermi level moved downward into the valance band and showed p-type conductivity after doping. From the hole carriers analysis, it was found that the hole carriers concentration in N-doped ZnO was larger than the others and had a greater hole effective mass, while the co-doping ZnO had a better carriers transfer character, and the (N,Ga)-ZnO structure showed optimal mobility. The defects formation energy of N-ZnO was relatively high; however, the value of the (N-Al)-ZnO structure on both the O-rich and Zn-rich conditions was low, implying a feasible dual-doped approach.","author":[{"dropping-particle":"","family":"Golesorkhtabar","given":"Rostam","non-dropping-particle":"","parse-names":false,"suffix":""},{"dropping-particle":"","family":"Pavone","given":"Pasquale","non-dropping-particle":"","parse-names":false,"suffix":""},{"dropping-particle":"","family":"Spitaler","given":"Jürgen","non-dropping-particle":"","parse-names":false,"suffix":""},{"dropping-particle":"","family":"Puschnig","given":"Peter","non-dropping-particle":"","parse-names":false,"suffix":""},{"dropping-particle":"","family":"Draxl","given":"Claudia","non-dropping-particle":"","parse-names":false,"suffix":""}],"container-title":"Computer Physics Communications","id":"ITEM-1","issue":"8","issued":{"date-parts":[["2013","8","1"]]},"page":"1861-1873","title":"ElaStic: A tool for calculating second-order elastic constants from first principles","type":"article-journal","volume":"184"},"uris":["http://www.mendeley.com/documents/?uuid=b66902a3-14fa-4030-b983-17351dc407e9"]}],"mendeley":{"formattedCitation":"&lt;sup&gt;3&lt;/sup&gt;","plainTextFormattedCitation":"3","previouslyFormattedCitation":"&lt;sup&gt;3&lt;/sup&gt;"},"properties":{"noteIndex":0},"schema":"https://github.com/citation-style-language/schema/raw/master/csl-citation.json"}</w:instrText>
      </w:r>
      <w:r w:rsidR="006F0A69" w:rsidRPr="00A52ABD">
        <w:rPr>
          <w:rFonts w:ascii="Times New Roman" w:eastAsia="等线" w:hAnsi="Times New Roman" w:cs="Times New Roman"/>
          <w:color w:val="000000"/>
          <w:kern w:val="24"/>
          <w:sz w:val="24"/>
          <w:szCs w:val="24"/>
        </w:rPr>
        <w:fldChar w:fldCharType="separate"/>
      </w:r>
      <w:r w:rsidR="00FC2CD6" w:rsidRPr="00FC2CD6">
        <w:rPr>
          <w:rFonts w:ascii="Times New Roman" w:eastAsia="等线" w:hAnsi="Times New Roman" w:cs="Times New Roman"/>
          <w:noProof/>
          <w:color w:val="000000"/>
          <w:kern w:val="24"/>
          <w:sz w:val="24"/>
          <w:szCs w:val="24"/>
          <w:vertAlign w:val="superscript"/>
        </w:rPr>
        <w:t>3</w:t>
      </w:r>
      <w:r w:rsidR="006F0A69" w:rsidRPr="00A52ABD">
        <w:rPr>
          <w:rFonts w:ascii="Times New Roman" w:eastAsia="等线" w:hAnsi="Times New Roman" w:cs="Times New Roman"/>
          <w:color w:val="000000"/>
          <w:kern w:val="24"/>
          <w:sz w:val="24"/>
          <w:szCs w:val="24"/>
        </w:rPr>
        <w:fldChar w:fldCharType="end"/>
      </w:r>
      <w:r w:rsidR="00AF435B" w:rsidRPr="00A52ABD">
        <w:rPr>
          <w:rFonts w:ascii="Times New Roman" w:eastAsia="等线" w:hAnsi="Times New Roman" w:cs="Times New Roman"/>
          <w:color w:val="000000"/>
          <w:kern w:val="24"/>
          <w:sz w:val="24"/>
          <w:szCs w:val="24"/>
        </w:rPr>
        <w:t>. Thus, C</w:t>
      </w:r>
      <w:r w:rsidR="00AF435B" w:rsidRPr="00A52ABD">
        <w:rPr>
          <w:rFonts w:ascii="Times New Roman" w:eastAsia="等线" w:hAnsi="Times New Roman" w:cs="Times New Roman"/>
          <w:color w:val="000000"/>
          <w:kern w:val="24"/>
          <w:sz w:val="24"/>
          <w:szCs w:val="24"/>
          <w:vertAlign w:val="subscript"/>
        </w:rPr>
        <w:t>11</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22</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33</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44</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55</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66</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12</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13</w:t>
      </w:r>
      <w:r w:rsidR="00AF435B" w:rsidRPr="00A52ABD">
        <w:rPr>
          <w:rFonts w:ascii="Times New Roman" w:eastAsia="等线" w:hAnsi="Times New Roman" w:cs="Times New Roman"/>
          <w:color w:val="000000"/>
          <w:kern w:val="24"/>
          <w:sz w:val="24"/>
          <w:szCs w:val="24"/>
        </w:rPr>
        <w:t>, C</w:t>
      </w:r>
      <w:r w:rsidR="00AF435B" w:rsidRPr="00A52ABD">
        <w:rPr>
          <w:rFonts w:ascii="Times New Roman" w:eastAsia="等线" w:hAnsi="Times New Roman" w:cs="Times New Roman"/>
          <w:color w:val="000000"/>
          <w:kern w:val="24"/>
          <w:sz w:val="24"/>
          <w:szCs w:val="24"/>
          <w:vertAlign w:val="subscript"/>
        </w:rPr>
        <w:t>23</w:t>
      </w:r>
      <w:r w:rsidR="00AF435B" w:rsidRPr="00A52ABD">
        <w:rPr>
          <w:rFonts w:ascii="Times New Roman" w:eastAsia="等线" w:hAnsi="Times New Roman" w:cs="Times New Roman"/>
          <w:color w:val="000000"/>
          <w:kern w:val="24"/>
          <w:sz w:val="24"/>
          <w:szCs w:val="24"/>
        </w:rPr>
        <w:t xml:space="preserve"> </w:t>
      </w:r>
      <w:r w:rsidR="00AF435B" w:rsidRPr="00A52ABD">
        <w:rPr>
          <w:rFonts w:ascii="Times New Roman" w:hAnsi="Times New Roman" w:cs="Times New Roman"/>
          <w:sz w:val="24"/>
          <w:szCs w:val="24"/>
        </w:rPr>
        <w:t xml:space="preserve">of </w:t>
      </w:r>
      <w:r w:rsidR="00AF435B" w:rsidRPr="00A52ABD">
        <w:rPr>
          <w:rFonts w:ascii="Times New Roman" w:eastAsia="等线" w:hAnsi="Times New Roman" w:cs="Times New Roman"/>
          <w:color w:val="000000"/>
          <w:kern w:val="24"/>
          <w:sz w:val="24"/>
          <w:szCs w:val="24"/>
        </w:rPr>
        <w:t>zb-Al</w:t>
      </w:r>
      <w:r w:rsidR="00AF435B" w:rsidRPr="00A52ABD">
        <w:rPr>
          <w:rFonts w:ascii="Times New Roman" w:eastAsia="等线" w:hAnsi="Times New Roman" w:cs="Times New Roman"/>
          <w:color w:val="000000"/>
          <w:kern w:val="24"/>
          <w:sz w:val="24"/>
          <w:szCs w:val="24"/>
          <w:vertAlign w:val="subscript"/>
        </w:rPr>
        <w:t>1-</w:t>
      </w:r>
      <w:r w:rsidR="00AF435B" w:rsidRPr="00A52ABD">
        <w:rPr>
          <w:rFonts w:ascii="Times New Roman" w:eastAsia="等线" w:hAnsi="Times New Roman" w:cs="Times New Roman"/>
          <w:i/>
          <w:color w:val="000000"/>
          <w:kern w:val="24"/>
          <w:sz w:val="24"/>
          <w:szCs w:val="24"/>
          <w:vertAlign w:val="subscript"/>
        </w:rPr>
        <w:t>x</w:t>
      </w:r>
      <w:r w:rsidR="00AF435B" w:rsidRPr="00A52ABD">
        <w:rPr>
          <w:rFonts w:ascii="Times New Roman" w:eastAsia="等线" w:hAnsi="Times New Roman" w:cs="Times New Roman"/>
          <w:color w:val="000000"/>
          <w:kern w:val="24"/>
          <w:sz w:val="24"/>
          <w:szCs w:val="24"/>
        </w:rPr>
        <w:t>B</w:t>
      </w:r>
      <w:r w:rsidR="00AF435B" w:rsidRPr="00A52ABD">
        <w:rPr>
          <w:rFonts w:ascii="Times New Roman" w:eastAsia="等线" w:hAnsi="Times New Roman" w:cs="Times New Roman"/>
          <w:i/>
          <w:color w:val="000000"/>
          <w:kern w:val="24"/>
          <w:sz w:val="24"/>
          <w:szCs w:val="24"/>
          <w:vertAlign w:val="subscript"/>
        </w:rPr>
        <w:t>x</w:t>
      </w:r>
      <w:r w:rsidR="00AF435B" w:rsidRPr="00A52ABD">
        <w:rPr>
          <w:rFonts w:ascii="Times New Roman" w:eastAsia="等线" w:hAnsi="Times New Roman" w:cs="Times New Roman"/>
          <w:color w:val="000000"/>
          <w:kern w:val="24"/>
          <w:sz w:val="24"/>
          <w:szCs w:val="24"/>
        </w:rPr>
        <w:t xml:space="preserve">N alloys are obtained. </w:t>
      </w:r>
      <w:r w:rsidRPr="00A52ABD">
        <w:rPr>
          <w:rFonts w:ascii="Times New Roman" w:hAnsi="Times New Roman" w:cs="Times New Roman"/>
          <w:sz w:val="24"/>
          <w:szCs w:val="24"/>
        </w:rPr>
        <w:t>Th</w:t>
      </w:r>
      <w:r w:rsidR="00AF435B" w:rsidRPr="00A52ABD">
        <w:rPr>
          <w:rFonts w:ascii="Times New Roman" w:hAnsi="Times New Roman" w:cs="Times New Roman"/>
          <w:sz w:val="24"/>
          <w:szCs w:val="24"/>
        </w:rPr>
        <w:t>es</w:t>
      </w:r>
      <w:r w:rsidRPr="00A52ABD">
        <w:rPr>
          <w:rFonts w:ascii="Times New Roman" w:hAnsi="Times New Roman" w:cs="Times New Roman"/>
          <w:sz w:val="24"/>
          <w:szCs w:val="24"/>
        </w:rPr>
        <w:t xml:space="preserve">e elastic constants of </w:t>
      </w:r>
      <w:r w:rsidRPr="00A52ABD">
        <w:rPr>
          <w:rFonts w:ascii="Times New Roman" w:eastAsia="等线" w:hAnsi="Times New Roman" w:cs="Times New Roman"/>
          <w:color w:val="000000"/>
          <w:kern w:val="24"/>
          <w:sz w:val="24"/>
          <w:szCs w:val="24"/>
        </w:rPr>
        <w:t>zb-Al</w:t>
      </w:r>
      <w:r w:rsidRPr="00A52ABD">
        <w:rPr>
          <w:rFonts w:ascii="Times New Roman" w:eastAsia="等线" w:hAnsi="Times New Roman" w:cs="Times New Roman"/>
          <w:color w:val="000000"/>
          <w:kern w:val="24"/>
          <w:sz w:val="24"/>
          <w:szCs w:val="24"/>
          <w:vertAlign w:val="subscript"/>
        </w:rPr>
        <w:t>1-</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B</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N alloys m</w:t>
      </w:r>
      <w:r w:rsidR="00AF435B" w:rsidRPr="00A52ABD">
        <w:rPr>
          <w:rFonts w:ascii="Times New Roman" w:eastAsia="等线" w:hAnsi="Times New Roman" w:cs="Times New Roman"/>
          <w:color w:val="000000"/>
          <w:kern w:val="24"/>
          <w:sz w:val="24"/>
          <w:szCs w:val="24"/>
        </w:rPr>
        <w:t>eet the Born stability criteria, suggesting the mechanical stability for zb-Al</w:t>
      </w:r>
      <w:r w:rsidR="00AF435B" w:rsidRPr="00A52ABD">
        <w:rPr>
          <w:rFonts w:ascii="Times New Roman" w:eastAsia="等线" w:hAnsi="Times New Roman" w:cs="Times New Roman"/>
          <w:color w:val="000000"/>
          <w:kern w:val="24"/>
          <w:sz w:val="24"/>
          <w:szCs w:val="24"/>
          <w:vertAlign w:val="subscript"/>
        </w:rPr>
        <w:t>1-</w:t>
      </w:r>
      <w:r w:rsidR="00AF435B" w:rsidRPr="00A52ABD">
        <w:rPr>
          <w:rFonts w:ascii="Times New Roman" w:eastAsia="等线" w:hAnsi="Times New Roman" w:cs="Times New Roman"/>
          <w:i/>
          <w:color w:val="000000"/>
          <w:kern w:val="24"/>
          <w:sz w:val="24"/>
          <w:szCs w:val="24"/>
          <w:vertAlign w:val="subscript"/>
        </w:rPr>
        <w:t>x</w:t>
      </w:r>
      <w:r w:rsidR="00AF435B" w:rsidRPr="00A52ABD">
        <w:rPr>
          <w:rFonts w:ascii="Times New Roman" w:eastAsia="等线" w:hAnsi="Times New Roman" w:cs="Times New Roman"/>
          <w:color w:val="000000"/>
          <w:kern w:val="24"/>
          <w:sz w:val="24"/>
          <w:szCs w:val="24"/>
        </w:rPr>
        <w:t>B</w:t>
      </w:r>
      <w:r w:rsidR="00AF435B" w:rsidRPr="00A52ABD">
        <w:rPr>
          <w:rFonts w:ascii="Times New Roman" w:eastAsia="等线" w:hAnsi="Times New Roman" w:cs="Times New Roman"/>
          <w:i/>
          <w:color w:val="000000"/>
          <w:kern w:val="24"/>
          <w:sz w:val="24"/>
          <w:szCs w:val="24"/>
          <w:vertAlign w:val="subscript"/>
        </w:rPr>
        <w:t>x</w:t>
      </w:r>
      <w:r w:rsidR="00AF435B" w:rsidRPr="00A52ABD">
        <w:rPr>
          <w:rFonts w:ascii="Times New Roman" w:eastAsia="等线" w:hAnsi="Times New Roman" w:cs="Times New Roman"/>
          <w:color w:val="000000"/>
          <w:kern w:val="24"/>
          <w:sz w:val="24"/>
          <w:szCs w:val="24"/>
        </w:rPr>
        <w:t>N alloy</w:t>
      </w:r>
      <w:r w:rsidR="006F0A69" w:rsidRPr="00A52ABD">
        <w:rPr>
          <w:rFonts w:ascii="Times New Roman" w:eastAsia="等线" w:hAnsi="Times New Roman" w:cs="Times New Roman"/>
          <w:color w:val="000000"/>
          <w:kern w:val="24"/>
          <w:sz w:val="24"/>
          <w:szCs w:val="24"/>
        </w:rPr>
        <w:t>s with the high B concentration</w:t>
      </w:r>
      <w:r w:rsidR="004B3CA5" w:rsidRPr="00A52ABD">
        <w:rPr>
          <w:rFonts w:ascii="Times New Roman" w:eastAsia="等线" w:hAnsi="Times New Roman" w:cs="Times New Roman"/>
          <w:color w:val="000000"/>
          <w:kern w:val="24"/>
          <w:sz w:val="24"/>
          <w:szCs w:val="24"/>
        </w:rPr>
        <w:fldChar w:fldCharType="begin" w:fldLock="1"/>
      </w:r>
      <w:r w:rsidR="00FC2CD6">
        <w:rPr>
          <w:rFonts w:ascii="Times New Roman" w:eastAsia="等线" w:hAnsi="Times New Roman" w:cs="Times New Roman"/>
          <w:color w:val="000000"/>
          <w:kern w:val="24"/>
          <w:sz w:val="24"/>
          <w:szCs w:val="24"/>
        </w:rPr>
        <w:instrText>ADDIN CSL_CITATION {"citationItems":[{"id":"ITEM-1","itemData":{"DOI":"10.1103/PhysRevB.90.224104","ISSN":"1098-0121","abstract":"While the Born elastic stability criteria are well known for cubic crystals, there is some confusion in the literature about the form they should take for lower-symmetry crystal classes. Here we present closed form necessary and sufficient conditions for elastic stability in all crystal classes, as a concise and pedagogical reference to stability criteria in noncubic materials.","author":[{"dropping-particle":"","family":"Mouhat","given":"Félix","non-dropping-particle":"","parse-names":false,"suffix":""},{"dropping-particle":"","family":"Coudert","given":"François-Xavier","non-dropping-particle":"","parse-names":false,"suffix":""}],"container-title":"Physical Review B","id":"ITEM-1","issue":"22","issued":{"date-parts":[["2014","12","5"]]},"page":"224104","title":"Necessary and sufficient elastic stability conditions in various crystal systems","type":"article-journal","volume":"90"},"uris":["http://www.mendeley.com/documents/?uuid=cf9816fd-c7c8-4b76-90ee-bbd40d451927"]}],"mendeley":{"formattedCitation":"&lt;sup&gt;4&lt;/sup&gt;","plainTextFormattedCitation":"4","previouslyFormattedCitation":"&lt;sup&gt;4&lt;/sup&gt;"},"properties":{"noteIndex":0},"schema":"https://github.com/citation-style-language/schema/raw/master/csl-citation.json"}</w:instrText>
      </w:r>
      <w:r w:rsidR="004B3CA5" w:rsidRPr="00A52ABD">
        <w:rPr>
          <w:rFonts w:ascii="Times New Roman" w:eastAsia="等线" w:hAnsi="Times New Roman" w:cs="Times New Roman"/>
          <w:color w:val="000000"/>
          <w:kern w:val="24"/>
          <w:sz w:val="24"/>
          <w:szCs w:val="24"/>
        </w:rPr>
        <w:fldChar w:fldCharType="separate"/>
      </w:r>
      <w:r w:rsidR="00FC2CD6" w:rsidRPr="00FC2CD6">
        <w:rPr>
          <w:rFonts w:ascii="Times New Roman" w:eastAsia="等线" w:hAnsi="Times New Roman" w:cs="Times New Roman"/>
          <w:noProof/>
          <w:color w:val="000000"/>
          <w:kern w:val="24"/>
          <w:sz w:val="24"/>
          <w:szCs w:val="24"/>
          <w:vertAlign w:val="superscript"/>
        </w:rPr>
        <w:t>4</w:t>
      </w:r>
      <w:r w:rsidR="004B3CA5" w:rsidRPr="00A52ABD">
        <w:rPr>
          <w:rFonts w:ascii="Times New Roman" w:eastAsia="等线" w:hAnsi="Times New Roman" w:cs="Times New Roman"/>
          <w:color w:val="000000"/>
          <w:kern w:val="24"/>
          <w:sz w:val="24"/>
          <w:szCs w:val="24"/>
        </w:rPr>
        <w:fldChar w:fldCharType="end"/>
      </w:r>
      <w:r w:rsidR="006F0A69" w:rsidRPr="00A52ABD">
        <w:rPr>
          <w:rFonts w:ascii="Times New Roman" w:eastAsia="等线" w:hAnsi="Times New Roman" w:cs="Times New Roman"/>
          <w:color w:val="000000"/>
          <w:kern w:val="24"/>
          <w:sz w:val="24"/>
          <w:szCs w:val="24"/>
        </w:rPr>
        <w:t xml:space="preserve">. However, the spontaneous </w:t>
      </w:r>
      <w:r w:rsidR="006F0A69" w:rsidRPr="00A52ABD">
        <w:rPr>
          <w:rFonts w:ascii="Times New Roman" w:hAnsi="Times New Roman" w:cs="Times New Roman"/>
          <w:sz w:val="24"/>
          <w:szCs w:val="24"/>
        </w:rPr>
        <w:t xml:space="preserve">polarization of these stable </w:t>
      </w:r>
      <w:r w:rsidR="006F0A69" w:rsidRPr="00A52ABD">
        <w:rPr>
          <w:rFonts w:ascii="Times New Roman" w:eastAsia="等线" w:hAnsi="Times New Roman" w:cs="Times New Roman"/>
          <w:color w:val="000000"/>
          <w:kern w:val="24"/>
          <w:sz w:val="24"/>
          <w:szCs w:val="24"/>
        </w:rPr>
        <w:t>zb-Al</w:t>
      </w:r>
      <w:r w:rsidR="006F0A69" w:rsidRPr="00A52ABD">
        <w:rPr>
          <w:rFonts w:ascii="Times New Roman" w:eastAsia="等线" w:hAnsi="Times New Roman" w:cs="Times New Roman"/>
          <w:color w:val="000000"/>
          <w:kern w:val="24"/>
          <w:sz w:val="24"/>
          <w:szCs w:val="24"/>
          <w:vertAlign w:val="subscript"/>
        </w:rPr>
        <w:t>1-</w:t>
      </w:r>
      <w:r w:rsidR="006F0A69" w:rsidRPr="00A52ABD">
        <w:rPr>
          <w:rFonts w:ascii="Times New Roman" w:eastAsia="等线" w:hAnsi="Times New Roman" w:cs="Times New Roman"/>
          <w:i/>
          <w:color w:val="000000"/>
          <w:kern w:val="24"/>
          <w:sz w:val="24"/>
          <w:szCs w:val="24"/>
          <w:vertAlign w:val="subscript"/>
        </w:rPr>
        <w:t>x</w:t>
      </w:r>
      <w:r w:rsidR="006F0A69" w:rsidRPr="00A52ABD">
        <w:rPr>
          <w:rFonts w:ascii="Times New Roman" w:eastAsia="等线" w:hAnsi="Times New Roman" w:cs="Times New Roman"/>
          <w:color w:val="000000"/>
          <w:kern w:val="24"/>
          <w:sz w:val="24"/>
          <w:szCs w:val="24"/>
        </w:rPr>
        <w:t>B</w:t>
      </w:r>
      <w:r w:rsidR="006F0A69" w:rsidRPr="00A52ABD">
        <w:rPr>
          <w:rFonts w:ascii="Times New Roman" w:eastAsia="等线" w:hAnsi="Times New Roman" w:cs="Times New Roman"/>
          <w:i/>
          <w:color w:val="000000"/>
          <w:kern w:val="24"/>
          <w:sz w:val="24"/>
          <w:szCs w:val="24"/>
          <w:vertAlign w:val="subscript"/>
        </w:rPr>
        <w:t>x</w:t>
      </w:r>
      <w:r w:rsidR="006F0A69" w:rsidRPr="00A52ABD">
        <w:rPr>
          <w:rFonts w:ascii="Times New Roman" w:eastAsia="等线" w:hAnsi="Times New Roman" w:cs="Times New Roman"/>
          <w:color w:val="000000"/>
          <w:kern w:val="24"/>
          <w:sz w:val="24"/>
          <w:szCs w:val="24"/>
        </w:rPr>
        <w:t>N alloys are small and even close to zero, which are far lower than those of wz-Al</w:t>
      </w:r>
      <w:r w:rsidR="006F0A69" w:rsidRPr="00A52ABD">
        <w:rPr>
          <w:rFonts w:ascii="Times New Roman" w:eastAsia="等线" w:hAnsi="Times New Roman" w:cs="Times New Roman"/>
          <w:color w:val="000000"/>
          <w:kern w:val="24"/>
          <w:sz w:val="24"/>
          <w:szCs w:val="24"/>
          <w:vertAlign w:val="subscript"/>
        </w:rPr>
        <w:t>1-</w:t>
      </w:r>
      <w:r w:rsidR="006F0A69" w:rsidRPr="00A52ABD">
        <w:rPr>
          <w:rFonts w:ascii="Times New Roman" w:eastAsia="等线" w:hAnsi="Times New Roman" w:cs="Times New Roman"/>
          <w:i/>
          <w:color w:val="000000"/>
          <w:kern w:val="24"/>
          <w:sz w:val="24"/>
          <w:szCs w:val="24"/>
          <w:vertAlign w:val="subscript"/>
        </w:rPr>
        <w:t>x</w:t>
      </w:r>
      <w:r w:rsidR="006F0A69" w:rsidRPr="00A52ABD">
        <w:rPr>
          <w:rFonts w:ascii="Times New Roman" w:eastAsia="等线" w:hAnsi="Times New Roman" w:cs="Times New Roman"/>
          <w:color w:val="000000"/>
          <w:kern w:val="24"/>
          <w:sz w:val="24"/>
          <w:szCs w:val="24"/>
        </w:rPr>
        <w:t>B</w:t>
      </w:r>
      <w:r w:rsidR="006F0A69" w:rsidRPr="00A52ABD">
        <w:rPr>
          <w:rFonts w:ascii="Times New Roman" w:eastAsia="等线" w:hAnsi="Times New Roman" w:cs="Times New Roman"/>
          <w:i/>
          <w:color w:val="000000"/>
          <w:kern w:val="24"/>
          <w:sz w:val="24"/>
          <w:szCs w:val="24"/>
          <w:vertAlign w:val="subscript"/>
        </w:rPr>
        <w:t>x</w:t>
      </w:r>
      <w:r w:rsidR="006F0A69" w:rsidRPr="00A52ABD">
        <w:rPr>
          <w:rFonts w:ascii="Times New Roman" w:eastAsia="等线" w:hAnsi="Times New Roman" w:cs="Times New Roman"/>
          <w:color w:val="000000"/>
          <w:kern w:val="24"/>
          <w:sz w:val="24"/>
          <w:szCs w:val="24"/>
        </w:rPr>
        <w:t>N alloys and the application requirement. Thus, just the microstructure and electronic properties of wz-Al</w:t>
      </w:r>
      <w:r w:rsidR="006F0A69" w:rsidRPr="00A52ABD">
        <w:rPr>
          <w:rFonts w:ascii="Times New Roman" w:eastAsia="等线" w:hAnsi="Times New Roman" w:cs="Times New Roman"/>
          <w:color w:val="000000"/>
          <w:kern w:val="24"/>
          <w:sz w:val="24"/>
          <w:szCs w:val="24"/>
          <w:vertAlign w:val="subscript"/>
        </w:rPr>
        <w:t>1-</w:t>
      </w:r>
      <w:r w:rsidR="006F0A69" w:rsidRPr="00A52ABD">
        <w:rPr>
          <w:rFonts w:ascii="Times New Roman" w:eastAsia="等线" w:hAnsi="Times New Roman" w:cs="Times New Roman"/>
          <w:i/>
          <w:color w:val="000000"/>
          <w:kern w:val="24"/>
          <w:sz w:val="24"/>
          <w:szCs w:val="24"/>
          <w:vertAlign w:val="subscript"/>
        </w:rPr>
        <w:t>x</w:t>
      </w:r>
      <w:r w:rsidR="006F0A69" w:rsidRPr="00A52ABD">
        <w:rPr>
          <w:rFonts w:ascii="Times New Roman" w:eastAsia="等线" w:hAnsi="Times New Roman" w:cs="Times New Roman"/>
          <w:color w:val="000000"/>
          <w:kern w:val="24"/>
          <w:sz w:val="24"/>
          <w:szCs w:val="24"/>
        </w:rPr>
        <w:t>B</w:t>
      </w:r>
      <w:r w:rsidR="006F0A69" w:rsidRPr="00A52ABD">
        <w:rPr>
          <w:rFonts w:ascii="Times New Roman" w:eastAsia="等线" w:hAnsi="Times New Roman" w:cs="Times New Roman"/>
          <w:i/>
          <w:color w:val="000000"/>
          <w:kern w:val="24"/>
          <w:sz w:val="24"/>
          <w:szCs w:val="24"/>
          <w:vertAlign w:val="subscript"/>
        </w:rPr>
        <w:t>x</w:t>
      </w:r>
      <w:r w:rsidR="006F0A69" w:rsidRPr="00A52ABD">
        <w:rPr>
          <w:rFonts w:ascii="Times New Roman" w:eastAsia="等线" w:hAnsi="Times New Roman" w:cs="Times New Roman"/>
          <w:color w:val="000000"/>
          <w:kern w:val="24"/>
          <w:sz w:val="24"/>
          <w:szCs w:val="24"/>
        </w:rPr>
        <w:t xml:space="preserve">N alloys are studied in this study. </w:t>
      </w:r>
    </w:p>
    <w:p w:rsidR="00D92E9A" w:rsidRPr="00A52ABD" w:rsidRDefault="00EA20CB">
      <w:pPr>
        <w:rPr>
          <w:sz w:val="24"/>
          <w:szCs w:val="24"/>
        </w:rPr>
      </w:pPr>
      <w:r w:rsidRPr="00A52ABD">
        <w:rPr>
          <w:noProof/>
          <w:sz w:val="24"/>
          <w:szCs w:val="24"/>
        </w:rPr>
        <w:lastRenderedPageBreak/>
        <w:drawing>
          <wp:inline distT="0" distB="0" distL="0" distR="0" wp14:anchorId="096FB63F" wp14:editId="1DAF4271">
            <wp:extent cx="5274310" cy="2260864"/>
            <wp:effectExtent l="0" t="0" r="2540" b="6350"/>
            <wp:docPr id="2" name="图片 2" descr="D:\实验室资料\西电\课题组\学生\研究生\2022级\肖正懋\小论文\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实验室资料\西电\课题组\学生\研究生\2022级\肖正懋\小论文\Figure S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260864"/>
                    </a:xfrm>
                    <a:prstGeom prst="rect">
                      <a:avLst/>
                    </a:prstGeom>
                    <a:noFill/>
                    <a:ln>
                      <a:noFill/>
                    </a:ln>
                  </pic:spPr>
                </pic:pic>
              </a:graphicData>
            </a:graphic>
          </wp:inline>
        </w:drawing>
      </w:r>
    </w:p>
    <w:p w:rsidR="00D92E9A" w:rsidRPr="00A52ABD" w:rsidRDefault="00FD79C1" w:rsidP="00892836">
      <w:pPr>
        <w:spacing w:line="360" w:lineRule="auto"/>
        <w:rPr>
          <w:rFonts w:ascii="Times New Roman" w:hAnsi="Times New Roman" w:cs="Times New Roman"/>
          <w:sz w:val="24"/>
          <w:szCs w:val="24"/>
        </w:rPr>
      </w:pPr>
      <w:r w:rsidRPr="00A52ABD">
        <w:rPr>
          <w:rFonts w:ascii="Times New Roman" w:hAnsi="Times New Roman" w:cs="Times New Roman"/>
          <w:b/>
          <w:sz w:val="24"/>
          <w:szCs w:val="24"/>
        </w:rPr>
        <w:t>Supplementary Figure 1</w:t>
      </w:r>
      <w:r w:rsidR="00D92E9A" w:rsidRPr="00A52ABD">
        <w:rPr>
          <w:rFonts w:ascii="Times New Roman" w:hAnsi="Times New Roman" w:cs="Times New Roman"/>
          <w:sz w:val="24"/>
          <w:szCs w:val="24"/>
        </w:rPr>
        <w:t xml:space="preserve">. </w:t>
      </w:r>
      <w:r w:rsidR="00892836" w:rsidRPr="00A52ABD">
        <w:rPr>
          <w:rFonts w:ascii="Times New Roman" w:eastAsia="等线" w:hAnsi="Times New Roman" w:cs="Times New Roman"/>
          <w:color w:val="000000"/>
          <w:kern w:val="24"/>
          <w:sz w:val="24"/>
          <w:szCs w:val="24"/>
        </w:rPr>
        <w:t xml:space="preserve">Formation enthalpies </w:t>
      </w:r>
      <w:r w:rsidR="00892836" w:rsidRPr="00A52ABD">
        <w:rPr>
          <w:rFonts w:ascii="Times New Roman" w:eastAsia="等线" w:hAnsi="Times New Roman" w:cs="Times New Roman"/>
          <w:i/>
          <w:color w:val="000000"/>
          <w:kern w:val="24"/>
          <w:sz w:val="24"/>
          <w:szCs w:val="24"/>
        </w:rPr>
        <w:t>∆H</w:t>
      </w:r>
      <w:r w:rsidR="00892836" w:rsidRPr="00A52ABD">
        <w:rPr>
          <w:rFonts w:ascii="Times New Roman" w:eastAsia="等线" w:hAnsi="Times New Roman" w:cs="Times New Roman"/>
          <w:color w:val="000000"/>
          <w:kern w:val="24"/>
          <w:sz w:val="24"/>
          <w:szCs w:val="24"/>
        </w:rPr>
        <w:t xml:space="preserve"> of (a) wz-Al</w:t>
      </w:r>
      <w:r w:rsidR="00892836" w:rsidRPr="00A52ABD">
        <w:rPr>
          <w:rFonts w:ascii="Times New Roman" w:eastAsia="等线" w:hAnsi="Times New Roman" w:cs="Times New Roman"/>
          <w:color w:val="000000"/>
          <w:kern w:val="24"/>
          <w:sz w:val="24"/>
          <w:szCs w:val="24"/>
          <w:vertAlign w:val="subscript"/>
        </w:rPr>
        <w:t>1-</w:t>
      </w:r>
      <w:r w:rsidR="00892836" w:rsidRPr="00A52ABD">
        <w:rPr>
          <w:rFonts w:ascii="Times New Roman" w:eastAsia="等线" w:hAnsi="Times New Roman" w:cs="Times New Roman"/>
          <w:i/>
          <w:color w:val="000000"/>
          <w:kern w:val="24"/>
          <w:sz w:val="24"/>
          <w:szCs w:val="24"/>
          <w:vertAlign w:val="subscript"/>
        </w:rPr>
        <w:t>x</w:t>
      </w:r>
      <w:r w:rsidR="00892836" w:rsidRPr="00A52ABD">
        <w:rPr>
          <w:rFonts w:ascii="Times New Roman" w:eastAsia="等线" w:hAnsi="Times New Roman" w:cs="Times New Roman"/>
          <w:color w:val="000000"/>
          <w:kern w:val="24"/>
          <w:sz w:val="24"/>
          <w:szCs w:val="24"/>
        </w:rPr>
        <w:t>B</w:t>
      </w:r>
      <w:r w:rsidR="00892836" w:rsidRPr="00A52ABD">
        <w:rPr>
          <w:rFonts w:ascii="Times New Roman" w:eastAsia="等线" w:hAnsi="Times New Roman" w:cs="Times New Roman"/>
          <w:i/>
          <w:color w:val="000000"/>
          <w:kern w:val="24"/>
          <w:sz w:val="24"/>
          <w:szCs w:val="24"/>
          <w:vertAlign w:val="subscript"/>
        </w:rPr>
        <w:t>x</w:t>
      </w:r>
      <w:r w:rsidR="00892836" w:rsidRPr="00A52ABD">
        <w:rPr>
          <w:rFonts w:ascii="Times New Roman" w:eastAsia="等线" w:hAnsi="Times New Roman" w:cs="Times New Roman"/>
          <w:color w:val="000000"/>
          <w:kern w:val="24"/>
          <w:sz w:val="24"/>
          <w:szCs w:val="24"/>
        </w:rPr>
        <w:t>N alloys and (b) zb-Al</w:t>
      </w:r>
      <w:r w:rsidR="00892836" w:rsidRPr="00A52ABD">
        <w:rPr>
          <w:rFonts w:ascii="Times New Roman" w:eastAsia="等线" w:hAnsi="Times New Roman" w:cs="Times New Roman"/>
          <w:color w:val="000000"/>
          <w:kern w:val="24"/>
          <w:sz w:val="24"/>
          <w:szCs w:val="24"/>
          <w:vertAlign w:val="subscript"/>
        </w:rPr>
        <w:t>1-</w:t>
      </w:r>
      <w:r w:rsidR="00892836" w:rsidRPr="00A52ABD">
        <w:rPr>
          <w:rFonts w:ascii="Times New Roman" w:eastAsia="等线" w:hAnsi="Times New Roman" w:cs="Times New Roman"/>
          <w:i/>
          <w:color w:val="000000"/>
          <w:kern w:val="24"/>
          <w:sz w:val="24"/>
          <w:szCs w:val="24"/>
          <w:vertAlign w:val="subscript"/>
        </w:rPr>
        <w:t>x</w:t>
      </w:r>
      <w:r w:rsidR="00892836" w:rsidRPr="00A52ABD">
        <w:rPr>
          <w:rFonts w:ascii="Times New Roman" w:eastAsia="等线" w:hAnsi="Times New Roman" w:cs="Times New Roman"/>
          <w:color w:val="000000"/>
          <w:kern w:val="24"/>
          <w:sz w:val="24"/>
          <w:szCs w:val="24"/>
        </w:rPr>
        <w:t>B</w:t>
      </w:r>
      <w:r w:rsidR="00892836" w:rsidRPr="00A52ABD">
        <w:rPr>
          <w:rFonts w:ascii="Times New Roman" w:eastAsia="等线" w:hAnsi="Times New Roman" w:cs="Times New Roman"/>
          <w:i/>
          <w:color w:val="000000"/>
          <w:kern w:val="24"/>
          <w:sz w:val="24"/>
          <w:szCs w:val="24"/>
          <w:vertAlign w:val="subscript"/>
        </w:rPr>
        <w:t>x</w:t>
      </w:r>
      <w:r w:rsidR="00892836" w:rsidRPr="00A52ABD">
        <w:rPr>
          <w:rFonts w:ascii="Times New Roman" w:eastAsia="等线" w:hAnsi="Times New Roman" w:cs="Times New Roman"/>
          <w:color w:val="000000"/>
          <w:kern w:val="24"/>
          <w:sz w:val="24"/>
          <w:szCs w:val="24"/>
        </w:rPr>
        <w:t>N alloys with and without 5% strain.</w:t>
      </w:r>
    </w:p>
    <w:p w:rsidR="00DE77AC" w:rsidRPr="00A52ABD" w:rsidRDefault="00A83709" w:rsidP="00B355A7">
      <w:pPr>
        <w:jc w:val="center"/>
        <w:rPr>
          <w:sz w:val="24"/>
          <w:szCs w:val="24"/>
        </w:rPr>
      </w:pPr>
      <w:r w:rsidRPr="00A52ABD">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t xml:space="preserve"> </w:t>
      </w:r>
      <w:r w:rsidRPr="00A52ABD">
        <w:rPr>
          <w:noProof/>
          <w:sz w:val="24"/>
          <w:szCs w:val="24"/>
        </w:rPr>
        <w:drawing>
          <wp:inline distT="0" distB="0" distL="0" distR="0" wp14:anchorId="67949B53" wp14:editId="4B17BAC9">
            <wp:extent cx="2758520" cy="2205990"/>
            <wp:effectExtent l="0" t="0" r="0" b="0"/>
            <wp:docPr id="10" name="图片 10" descr="C:\Users\Administrator\Desktop\图片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图片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0797" cy="2207811"/>
                    </a:xfrm>
                    <a:prstGeom prst="rect">
                      <a:avLst/>
                    </a:prstGeom>
                    <a:noFill/>
                    <a:ln>
                      <a:noFill/>
                    </a:ln>
                  </pic:spPr>
                </pic:pic>
              </a:graphicData>
            </a:graphic>
          </wp:inline>
        </w:drawing>
      </w:r>
    </w:p>
    <w:p w:rsidR="009239C2" w:rsidRPr="00A52ABD" w:rsidRDefault="00B355A7" w:rsidP="00A83709">
      <w:pPr>
        <w:spacing w:line="360" w:lineRule="auto"/>
        <w:rPr>
          <w:sz w:val="24"/>
          <w:szCs w:val="24"/>
        </w:rPr>
      </w:pPr>
      <w:r w:rsidRPr="00A52ABD">
        <w:rPr>
          <w:rFonts w:ascii="Times New Roman" w:hAnsi="Times New Roman" w:cs="Times New Roman"/>
          <w:b/>
          <w:sz w:val="24"/>
          <w:szCs w:val="24"/>
        </w:rPr>
        <w:t>Supplementary Figure 2</w:t>
      </w:r>
      <w:r w:rsidRPr="00A52ABD">
        <w:rPr>
          <w:rFonts w:ascii="Times New Roman" w:hAnsi="Times New Roman" w:cs="Times New Roman"/>
          <w:sz w:val="24"/>
          <w:szCs w:val="24"/>
        </w:rPr>
        <w:t xml:space="preserve">. </w:t>
      </w:r>
      <w:r w:rsidR="00A83709" w:rsidRPr="00A52ABD">
        <w:rPr>
          <w:rFonts w:ascii="Times New Roman" w:hAnsi="Times New Roman" w:cs="Times New Roman"/>
          <w:sz w:val="24"/>
          <w:szCs w:val="24"/>
        </w:rPr>
        <w:t xml:space="preserve">The slopes of the elastic constant curves for </w:t>
      </w:r>
      <w:r w:rsidR="00A83709" w:rsidRPr="00A52ABD">
        <w:rPr>
          <w:rFonts w:ascii="Times New Roman" w:eastAsia="等线" w:hAnsi="Times New Roman" w:cs="Times New Roman"/>
          <w:color w:val="000000"/>
          <w:kern w:val="24"/>
          <w:sz w:val="24"/>
          <w:szCs w:val="24"/>
        </w:rPr>
        <w:t>wz-Al</w:t>
      </w:r>
      <w:r w:rsidR="00A83709" w:rsidRPr="00A52ABD">
        <w:rPr>
          <w:rFonts w:ascii="Times New Roman" w:eastAsia="等线" w:hAnsi="Times New Roman" w:cs="Times New Roman"/>
          <w:color w:val="000000"/>
          <w:kern w:val="24"/>
          <w:sz w:val="24"/>
          <w:szCs w:val="24"/>
          <w:vertAlign w:val="subscript"/>
        </w:rPr>
        <w:t>1-</w:t>
      </w:r>
      <w:r w:rsidR="00A83709" w:rsidRPr="00A52ABD">
        <w:rPr>
          <w:rFonts w:ascii="Times New Roman" w:eastAsia="等线" w:hAnsi="Times New Roman" w:cs="Times New Roman"/>
          <w:i/>
          <w:color w:val="000000"/>
          <w:kern w:val="24"/>
          <w:sz w:val="24"/>
          <w:szCs w:val="24"/>
          <w:vertAlign w:val="subscript"/>
        </w:rPr>
        <w:t>x</w:t>
      </w:r>
      <w:r w:rsidR="00A83709" w:rsidRPr="00A52ABD">
        <w:rPr>
          <w:rFonts w:ascii="Times New Roman" w:eastAsia="等线" w:hAnsi="Times New Roman" w:cs="Times New Roman"/>
          <w:color w:val="000000"/>
          <w:kern w:val="24"/>
          <w:sz w:val="24"/>
          <w:szCs w:val="24"/>
        </w:rPr>
        <w:t>B</w:t>
      </w:r>
      <w:r w:rsidR="00A83709" w:rsidRPr="00A52ABD">
        <w:rPr>
          <w:rFonts w:ascii="Times New Roman" w:eastAsia="等线" w:hAnsi="Times New Roman" w:cs="Times New Roman"/>
          <w:i/>
          <w:color w:val="000000"/>
          <w:kern w:val="24"/>
          <w:sz w:val="24"/>
          <w:szCs w:val="24"/>
          <w:vertAlign w:val="subscript"/>
        </w:rPr>
        <w:t>x</w:t>
      </w:r>
      <w:r w:rsidR="00A83709" w:rsidRPr="00A52ABD">
        <w:rPr>
          <w:rFonts w:ascii="Times New Roman" w:eastAsia="等线" w:hAnsi="Times New Roman" w:cs="Times New Roman"/>
          <w:color w:val="000000"/>
          <w:kern w:val="24"/>
          <w:sz w:val="24"/>
          <w:szCs w:val="24"/>
        </w:rPr>
        <w:t xml:space="preserve">N alloys before the phase transformation occurs. </w:t>
      </w:r>
    </w:p>
    <w:p w:rsidR="00B355A7" w:rsidRPr="00A52ABD" w:rsidRDefault="00B355A7">
      <w:pPr>
        <w:rPr>
          <w:sz w:val="24"/>
          <w:szCs w:val="24"/>
        </w:rPr>
      </w:pPr>
      <w:r w:rsidRPr="00A52ABD">
        <w:rPr>
          <w:noProof/>
          <w:sz w:val="24"/>
          <w:szCs w:val="24"/>
        </w:rPr>
        <w:lastRenderedPageBreak/>
        <w:drawing>
          <wp:inline distT="0" distB="0" distL="0" distR="0" wp14:anchorId="68657F9E" wp14:editId="18DDBEFF">
            <wp:extent cx="5274310" cy="4165978"/>
            <wp:effectExtent l="0" t="0" r="2540" b="6350"/>
            <wp:docPr id="3" name="图片 3" descr="D:\实验室资料\西电\课题组\学生\研究生\2022级\肖正懋\小论文\Figures\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实验室资料\西电\课题组\学生\研究生\2022级\肖正懋\小论文\Figures\Figure S2.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165978"/>
                    </a:xfrm>
                    <a:prstGeom prst="rect">
                      <a:avLst/>
                    </a:prstGeom>
                    <a:noFill/>
                    <a:ln>
                      <a:noFill/>
                    </a:ln>
                  </pic:spPr>
                </pic:pic>
              </a:graphicData>
            </a:graphic>
          </wp:inline>
        </w:drawing>
      </w:r>
    </w:p>
    <w:p w:rsidR="00DA6A94" w:rsidRPr="00A52ABD" w:rsidRDefault="00E17611" w:rsidP="0011307C">
      <w:pPr>
        <w:spacing w:line="360" w:lineRule="auto"/>
        <w:rPr>
          <w:rFonts w:ascii="Times New Roman" w:hAnsi="Times New Roman" w:cs="Times New Roman"/>
          <w:b/>
          <w:sz w:val="24"/>
          <w:szCs w:val="24"/>
        </w:rPr>
      </w:pPr>
      <w:r w:rsidRPr="00A52ABD">
        <w:rPr>
          <w:rFonts w:ascii="Times New Roman" w:hAnsi="Times New Roman" w:cs="Times New Roman"/>
          <w:b/>
          <w:sz w:val="24"/>
          <w:szCs w:val="24"/>
        </w:rPr>
        <w:t xml:space="preserve">Supplementary Figure </w:t>
      </w:r>
      <w:r w:rsidR="00A83709" w:rsidRPr="00A52ABD">
        <w:rPr>
          <w:rFonts w:ascii="Times New Roman" w:hAnsi="Times New Roman" w:cs="Times New Roman"/>
          <w:b/>
          <w:sz w:val="24"/>
          <w:szCs w:val="24"/>
        </w:rPr>
        <w:t>3</w:t>
      </w:r>
      <w:r w:rsidR="00D92E9A" w:rsidRPr="00A52ABD">
        <w:rPr>
          <w:rFonts w:ascii="Times New Roman" w:hAnsi="Times New Roman" w:cs="Times New Roman"/>
          <w:b/>
          <w:sz w:val="24"/>
          <w:szCs w:val="24"/>
        </w:rPr>
        <w:t xml:space="preserve">. </w:t>
      </w:r>
      <w:r w:rsidR="0011307C" w:rsidRPr="00A52ABD">
        <w:rPr>
          <w:rFonts w:ascii="Times New Roman" w:hAnsi="Times New Roman" w:cs="Times New Roman"/>
          <w:sz w:val="24"/>
          <w:szCs w:val="24"/>
        </w:rPr>
        <w:t xml:space="preserve">(a) Schematic diagram of </w:t>
      </w:r>
      <w:r w:rsidR="0011307C" w:rsidRPr="00A52ABD">
        <w:rPr>
          <w:rFonts w:ascii="Times New Roman" w:eastAsia="等线" w:hAnsi="Times New Roman" w:cs="Times New Roman"/>
          <w:color w:val="000000"/>
          <w:kern w:val="24"/>
          <w:sz w:val="24"/>
          <w:szCs w:val="24"/>
        </w:rPr>
        <w:t>wz-Al</w:t>
      </w:r>
      <w:r w:rsidR="0011307C" w:rsidRPr="00A52ABD">
        <w:rPr>
          <w:rFonts w:ascii="Times New Roman" w:eastAsia="等线" w:hAnsi="Times New Roman" w:cs="Times New Roman"/>
          <w:color w:val="000000"/>
          <w:kern w:val="24"/>
          <w:sz w:val="24"/>
          <w:szCs w:val="24"/>
          <w:vertAlign w:val="subscript"/>
        </w:rPr>
        <w:t>1-</w:t>
      </w:r>
      <w:r w:rsidR="0011307C" w:rsidRPr="00A52ABD">
        <w:rPr>
          <w:rFonts w:ascii="Times New Roman" w:eastAsia="等线" w:hAnsi="Times New Roman" w:cs="Times New Roman"/>
          <w:i/>
          <w:color w:val="000000"/>
          <w:kern w:val="24"/>
          <w:sz w:val="24"/>
          <w:szCs w:val="24"/>
          <w:vertAlign w:val="subscript"/>
        </w:rPr>
        <w:t>x</w:t>
      </w:r>
      <w:r w:rsidR="0011307C" w:rsidRPr="00A52ABD">
        <w:rPr>
          <w:rFonts w:ascii="Times New Roman" w:eastAsia="等线" w:hAnsi="Times New Roman" w:cs="Times New Roman"/>
          <w:color w:val="000000"/>
          <w:kern w:val="24"/>
          <w:sz w:val="24"/>
          <w:szCs w:val="24"/>
        </w:rPr>
        <w:t>B</w:t>
      </w:r>
      <w:r w:rsidR="0011307C" w:rsidRPr="00A52ABD">
        <w:rPr>
          <w:rFonts w:ascii="Times New Roman" w:eastAsia="等线" w:hAnsi="Times New Roman" w:cs="Times New Roman"/>
          <w:i/>
          <w:color w:val="000000"/>
          <w:kern w:val="24"/>
          <w:sz w:val="24"/>
          <w:szCs w:val="24"/>
          <w:vertAlign w:val="subscript"/>
        </w:rPr>
        <w:t>x</w:t>
      </w:r>
      <w:r w:rsidR="0011307C" w:rsidRPr="00A52ABD">
        <w:rPr>
          <w:rFonts w:ascii="Times New Roman" w:eastAsia="等线" w:hAnsi="Times New Roman" w:cs="Times New Roman"/>
          <w:color w:val="000000"/>
          <w:kern w:val="24"/>
          <w:sz w:val="24"/>
          <w:szCs w:val="24"/>
        </w:rPr>
        <w:t>N alloy</w:t>
      </w:r>
      <w:r w:rsidR="0011307C" w:rsidRPr="00A52ABD">
        <w:rPr>
          <w:rFonts w:ascii="Times New Roman" w:hAnsi="Times New Roman" w:cs="Times New Roman"/>
          <w:sz w:val="24"/>
          <w:szCs w:val="24"/>
        </w:rPr>
        <w:t xml:space="preserve"> with strain along the horizontal (//) and </w:t>
      </w:r>
      <w:r w:rsidR="00712116" w:rsidRPr="00A52ABD">
        <w:rPr>
          <w:rFonts w:ascii="Times New Roman" w:hAnsi="Times New Roman" w:cs="Times New Roman"/>
          <w:sz w:val="24"/>
          <w:szCs w:val="24"/>
        </w:rPr>
        <w:t xml:space="preserve">vertical </w:t>
      </w:r>
      <w:r w:rsidR="0011307C" w:rsidRPr="00A52ABD">
        <w:rPr>
          <w:rFonts w:ascii="Times New Roman" w:hAnsi="Times New Roman" w:cs="Times New Roman"/>
          <w:sz w:val="24"/>
          <w:szCs w:val="24"/>
        </w:rPr>
        <w:t>axis (</w:t>
      </w:r>
      <w:r w:rsidR="0011307C" w:rsidRPr="00A52ABD">
        <w:rPr>
          <w:rFonts w:ascii="宋体" w:eastAsia="宋体" w:hAnsi="宋体" w:cs="宋体" w:hint="eastAsia"/>
          <w:sz w:val="24"/>
          <w:szCs w:val="24"/>
        </w:rPr>
        <w:t>⊥</w:t>
      </w:r>
      <w:r w:rsidR="0011307C" w:rsidRPr="00A52ABD">
        <w:rPr>
          <w:rFonts w:ascii="Times New Roman" w:hAnsi="Times New Roman" w:cs="Times New Roman"/>
          <w:sz w:val="24"/>
          <w:szCs w:val="24"/>
        </w:rPr>
        <w:t>) direction. The elastic constant</w:t>
      </w:r>
      <w:r w:rsidR="00B355A7" w:rsidRPr="00A52ABD">
        <w:rPr>
          <w:rFonts w:ascii="Times New Roman" w:hAnsi="Times New Roman" w:cs="Times New Roman"/>
          <w:sz w:val="24"/>
          <w:szCs w:val="24"/>
        </w:rPr>
        <w:t>s</w:t>
      </w:r>
      <w:r w:rsidR="0011307C" w:rsidRPr="00A52ABD">
        <w:rPr>
          <w:rFonts w:ascii="Times New Roman" w:hAnsi="Times New Roman" w:cs="Times New Roman"/>
          <w:sz w:val="24"/>
          <w:szCs w:val="24"/>
        </w:rPr>
        <w:t xml:space="preserve"> (b) C</w:t>
      </w:r>
      <w:r w:rsidR="0011307C" w:rsidRPr="00A52ABD">
        <w:rPr>
          <w:rFonts w:ascii="Times New Roman" w:hAnsi="Times New Roman" w:cs="Times New Roman"/>
          <w:sz w:val="24"/>
          <w:szCs w:val="24"/>
          <w:vertAlign w:val="subscript"/>
        </w:rPr>
        <w:t>12</w:t>
      </w:r>
      <w:r w:rsidR="0011307C" w:rsidRPr="00A52ABD">
        <w:rPr>
          <w:rFonts w:ascii="Times New Roman" w:hAnsi="Times New Roman" w:cs="Times New Roman"/>
          <w:sz w:val="24"/>
          <w:szCs w:val="24"/>
        </w:rPr>
        <w:t>, (c) C</w:t>
      </w:r>
      <w:r w:rsidR="0011307C" w:rsidRPr="00A52ABD">
        <w:rPr>
          <w:rFonts w:ascii="Times New Roman" w:hAnsi="Times New Roman" w:cs="Times New Roman"/>
          <w:sz w:val="24"/>
          <w:szCs w:val="24"/>
          <w:vertAlign w:val="subscript"/>
        </w:rPr>
        <w:t>13</w:t>
      </w:r>
      <w:r w:rsidR="0011307C" w:rsidRPr="00A52ABD">
        <w:rPr>
          <w:rFonts w:ascii="Times New Roman" w:hAnsi="Times New Roman" w:cs="Times New Roman"/>
          <w:sz w:val="24"/>
          <w:szCs w:val="24"/>
        </w:rPr>
        <w:t>, and (d) C</w:t>
      </w:r>
      <w:r w:rsidR="0011307C" w:rsidRPr="00A52ABD">
        <w:rPr>
          <w:rFonts w:ascii="Times New Roman" w:hAnsi="Times New Roman" w:cs="Times New Roman"/>
          <w:sz w:val="24"/>
          <w:szCs w:val="24"/>
          <w:vertAlign w:val="subscript"/>
        </w:rPr>
        <w:t>44</w:t>
      </w:r>
      <w:r w:rsidR="0011307C" w:rsidRPr="00A52ABD">
        <w:rPr>
          <w:rFonts w:ascii="Times New Roman" w:hAnsi="Times New Roman" w:cs="Times New Roman"/>
          <w:sz w:val="24"/>
          <w:szCs w:val="24"/>
        </w:rPr>
        <w:t xml:space="preserve"> of </w:t>
      </w:r>
      <w:r w:rsidR="0011307C" w:rsidRPr="00A52ABD">
        <w:rPr>
          <w:rFonts w:ascii="Times New Roman" w:eastAsia="等线" w:hAnsi="Times New Roman" w:cs="Times New Roman"/>
          <w:color w:val="000000"/>
          <w:kern w:val="24"/>
          <w:sz w:val="24"/>
          <w:szCs w:val="24"/>
        </w:rPr>
        <w:t>wz-Al</w:t>
      </w:r>
      <w:r w:rsidR="0011307C" w:rsidRPr="00A52ABD">
        <w:rPr>
          <w:rFonts w:ascii="Times New Roman" w:eastAsia="等线" w:hAnsi="Times New Roman" w:cs="Times New Roman"/>
          <w:color w:val="000000"/>
          <w:kern w:val="24"/>
          <w:sz w:val="24"/>
          <w:szCs w:val="24"/>
          <w:vertAlign w:val="subscript"/>
        </w:rPr>
        <w:t>1-</w:t>
      </w:r>
      <w:r w:rsidR="0011307C" w:rsidRPr="00A52ABD">
        <w:rPr>
          <w:rFonts w:ascii="Times New Roman" w:eastAsia="等线" w:hAnsi="Times New Roman" w:cs="Times New Roman"/>
          <w:i/>
          <w:color w:val="000000"/>
          <w:kern w:val="24"/>
          <w:sz w:val="24"/>
          <w:szCs w:val="24"/>
          <w:vertAlign w:val="subscript"/>
        </w:rPr>
        <w:t>x</w:t>
      </w:r>
      <w:r w:rsidR="0011307C" w:rsidRPr="00A52ABD">
        <w:rPr>
          <w:rFonts w:ascii="Times New Roman" w:eastAsia="等线" w:hAnsi="Times New Roman" w:cs="Times New Roman"/>
          <w:color w:val="000000"/>
          <w:kern w:val="24"/>
          <w:sz w:val="24"/>
          <w:szCs w:val="24"/>
        </w:rPr>
        <w:t>B</w:t>
      </w:r>
      <w:r w:rsidR="0011307C" w:rsidRPr="00A52ABD">
        <w:rPr>
          <w:rFonts w:ascii="Times New Roman" w:eastAsia="等线" w:hAnsi="Times New Roman" w:cs="Times New Roman"/>
          <w:i/>
          <w:color w:val="000000"/>
          <w:kern w:val="24"/>
          <w:sz w:val="24"/>
          <w:szCs w:val="24"/>
          <w:vertAlign w:val="subscript"/>
        </w:rPr>
        <w:t>x</w:t>
      </w:r>
      <w:r w:rsidR="0011307C" w:rsidRPr="00A52ABD">
        <w:rPr>
          <w:rFonts w:ascii="Times New Roman" w:eastAsia="等线" w:hAnsi="Times New Roman" w:cs="Times New Roman"/>
          <w:color w:val="000000"/>
          <w:kern w:val="24"/>
          <w:sz w:val="24"/>
          <w:szCs w:val="24"/>
        </w:rPr>
        <w:t>N alloy</w:t>
      </w:r>
      <w:r w:rsidR="0011307C" w:rsidRPr="00A52ABD">
        <w:rPr>
          <w:rFonts w:ascii="Times New Roman" w:hAnsi="Times New Roman" w:cs="Times New Roman"/>
          <w:sz w:val="24"/>
          <w:szCs w:val="24"/>
        </w:rPr>
        <w:t xml:space="preserve"> with and without strain. </w:t>
      </w:r>
    </w:p>
    <w:p w:rsidR="001075D4" w:rsidRPr="00A52ABD" w:rsidRDefault="001075D4" w:rsidP="001075D4">
      <w:pPr>
        <w:spacing w:line="360" w:lineRule="auto"/>
        <w:rPr>
          <w:rFonts w:ascii="Times New Roman" w:hAnsi="Times New Roman" w:cs="Times New Roman"/>
          <w:b/>
          <w:sz w:val="24"/>
          <w:szCs w:val="24"/>
        </w:rPr>
      </w:pPr>
    </w:p>
    <w:p w:rsidR="00AD76EE" w:rsidRPr="00A52ABD" w:rsidRDefault="00AD76EE" w:rsidP="001075D4">
      <w:pPr>
        <w:spacing w:line="360" w:lineRule="auto"/>
        <w:rPr>
          <w:rFonts w:ascii="Times New Roman" w:hAnsi="Times New Roman" w:cs="Times New Roman"/>
          <w:b/>
          <w:sz w:val="24"/>
          <w:szCs w:val="24"/>
        </w:rPr>
      </w:pPr>
    </w:p>
    <w:p w:rsidR="00AD76EE" w:rsidRPr="00A52ABD" w:rsidRDefault="00AD76EE" w:rsidP="001075D4">
      <w:pPr>
        <w:spacing w:line="360" w:lineRule="auto"/>
        <w:rPr>
          <w:rFonts w:ascii="Times New Roman" w:hAnsi="Times New Roman" w:cs="Times New Roman"/>
          <w:b/>
          <w:sz w:val="24"/>
          <w:szCs w:val="24"/>
        </w:rPr>
      </w:pPr>
    </w:p>
    <w:p w:rsidR="00AD76EE" w:rsidRPr="00A52ABD" w:rsidRDefault="00AD76EE" w:rsidP="001075D4">
      <w:pPr>
        <w:spacing w:line="360" w:lineRule="auto"/>
        <w:rPr>
          <w:rFonts w:ascii="Times New Roman" w:hAnsi="Times New Roman" w:cs="Times New Roman"/>
          <w:b/>
          <w:sz w:val="24"/>
          <w:szCs w:val="24"/>
        </w:rPr>
      </w:pPr>
    </w:p>
    <w:p w:rsidR="00955C93" w:rsidRPr="00A52ABD" w:rsidRDefault="00955C93" w:rsidP="00955C93">
      <w:pPr>
        <w:rPr>
          <w:rFonts w:ascii="Times New Roman" w:hAnsi="Times New Roman" w:cs="Times New Roman"/>
          <w:noProof/>
          <w:sz w:val="24"/>
          <w:szCs w:val="24"/>
        </w:rPr>
      </w:pPr>
    </w:p>
    <w:p w:rsidR="00B355A7" w:rsidRPr="00A52ABD" w:rsidRDefault="00B355A7" w:rsidP="00955C93">
      <w:pPr>
        <w:rPr>
          <w:rFonts w:ascii="Times New Roman" w:hAnsi="Times New Roman" w:cs="Times New Roman"/>
          <w:noProof/>
          <w:sz w:val="24"/>
          <w:szCs w:val="24"/>
        </w:rPr>
      </w:pPr>
      <w:r w:rsidRPr="00A52ABD">
        <w:rPr>
          <w:rFonts w:ascii="Times New Roman" w:hAnsi="Times New Roman" w:cs="Times New Roman"/>
          <w:noProof/>
          <w:sz w:val="24"/>
          <w:szCs w:val="24"/>
        </w:rPr>
        <w:lastRenderedPageBreak/>
        <w:drawing>
          <wp:inline distT="0" distB="0" distL="0" distR="0" wp14:anchorId="0DF4F403" wp14:editId="0941D37C">
            <wp:extent cx="5274310" cy="2957058"/>
            <wp:effectExtent l="0" t="0" r="2540" b="0"/>
            <wp:docPr id="6" name="图片 6" descr="D:\实验室资料\西电\课题组\学生\研究生\2022级\肖正懋\小论文\Figures\Figure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实验室资料\西电\课题组\学生\研究生\2022级\肖正懋\小论文\Figures\Figure S4.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957058"/>
                    </a:xfrm>
                    <a:prstGeom prst="rect">
                      <a:avLst/>
                    </a:prstGeom>
                    <a:noFill/>
                    <a:ln>
                      <a:noFill/>
                    </a:ln>
                  </pic:spPr>
                </pic:pic>
              </a:graphicData>
            </a:graphic>
          </wp:inline>
        </w:drawing>
      </w:r>
    </w:p>
    <w:p w:rsidR="00955C93" w:rsidRPr="00A52ABD" w:rsidRDefault="00955C93" w:rsidP="00955C93">
      <w:pPr>
        <w:spacing w:line="360" w:lineRule="auto"/>
        <w:rPr>
          <w:rFonts w:ascii="Times New Roman" w:hAnsi="Times New Roman" w:cs="Times New Roman"/>
          <w:noProof/>
          <w:sz w:val="24"/>
          <w:szCs w:val="24"/>
        </w:rPr>
      </w:pPr>
      <w:r w:rsidRPr="00A52ABD">
        <w:rPr>
          <w:rFonts w:ascii="Times New Roman" w:hAnsi="Times New Roman" w:cs="Times New Roman"/>
          <w:b/>
          <w:sz w:val="24"/>
          <w:szCs w:val="24"/>
        </w:rPr>
        <w:t xml:space="preserve">Supplementary Figure </w:t>
      </w:r>
      <w:r w:rsidR="00A83709" w:rsidRPr="00A52ABD">
        <w:rPr>
          <w:rFonts w:ascii="Times New Roman" w:hAnsi="Times New Roman" w:cs="Times New Roman"/>
          <w:b/>
          <w:sz w:val="24"/>
          <w:szCs w:val="24"/>
        </w:rPr>
        <w:t>4</w:t>
      </w:r>
      <w:r w:rsidRPr="00A52ABD">
        <w:rPr>
          <w:rFonts w:ascii="Times New Roman" w:hAnsi="Times New Roman" w:cs="Times New Roman"/>
          <w:noProof/>
          <w:sz w:val="24"/>
          <w:szCs w:val="24"/>
        </w:rPr>
        <w:t>. DOS of wz</w:t>
      </w:r>
      <w:r w:rsidRPr="00A52ABD">
        <w:rPr>
          <w:rFonts w:ascii="Times New Roman" w:eastAsia="等线" w:hAnsi="Times New Roman" w:cs="Times New Roman"/>
          <w:color w:val="000000"/>
          <w:kern w:val="24"/>
          <w:sz w:val="24"/>
          <w:szCs w:val="24"/>
        </w:rPr>
        <w:t>-Al</w:t>
      </w:r>
      <w:r w:rsidRPr="00A52ABD">
        <w:rPr>
          <w:rFonts w:ascii="Times New Roman" w:eastAsia="等线" w:hAnsi="Times New Roman" w:cs="Times New Roman"/>
          <w:color w:val="000000"/>
          <w:kern w:val="24"/>
          <w:sz w:val="24"/>
          <w:szCs w:val="24"/>
          <w:vertAlign w:val="subscript"/>
        </w:rPr>
        <w:t>1-</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B</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N alloy: (a) x = 0, (b) x = 0.625, (c) x = 0.1875, (d) x = 0.3125, (e) x = 1. The orbital contribution ratio of Al atoms for</w:t>
      </w:r>
      <w:r w:rsidRPr="00A52ABD">
        <w:rPr>
          <w:rFonts w:ascii="Times New Roman" w:hAnsi="Times New Roman" w:cs="Times New Roman"/>
          <w:noProof/>
          <w:sz w:val="24"/>
          <w:szCs w:val="24"/>
        </w:rPr>
        <w:t xml:space="preserve"> wz</w:t>
      </w:r>
      <w:r w:rsidRPr="00A52ABD">
        <w:rPr>
          <w:rFonts w:ascii="Times New Roman" w:eastAsia="等线" w:hAnsi="Times New Roman" w:cs="Times New Roman"/>
          <w:color w:val="000000"/>
          <w:kern w:val="24"/>
          <w:sz w:val="24"/>
          <w:szCs w:val="24"/>
        </w:rPr>
        <w:t>-Al</w:t>
      </w:r>
      <w:r w:rsidRPr="00A52ABD">
        <w:rPr>
          <w:rFonts w:ascii="Times New Roman" w:eastAsia="等线" w:hAnsi="Times New Roman" w:cs="Times New Roman"/>
          <w:color w:val="000000"/>
          <w:kern w:val="24"/>
          <w:sz w:val="24"/>
          <w:szCs w:val="24"/>
          <w:vertAlign w:val="subscript"/>
        </w:rPr>
        <w:t>1-</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B</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N alloy</w:t>
      </w:r>
      <w:r w:rsidRPr="00A52ABD">
        <w:rPr>
          <w:rFonts w:ascii="Times New Roman" w:hAnsi="Times New Roman" w:cs="Times New Roman"/>
          <w:noProof/>
          <w:sz w:val="24"/>
          <w:szCs w:val="24"/>
        </w:rPr>
        <w:t>.</w:t>
      </w:r>
    </w:p>
    <w:p w:rsidR="001075D4" w:rsidRPr="00A52ABD" w:rsidRDefault="001075D4">
      <w:pPr>
        <w:rPr>
          <w:sz w:val="24"/>
          <w:szCs w:val="24"/>
        </w:rPr>
      </w:pPr>
    </w:p>
    <w:p w:rsidR="002942D9" w:rsidRPr="00A52ABD" w:rsidRDefault="002942D9" w:rsidP="0011307C">
      <w:pPr>
        <w:jc w:val="center"/>
        <w:rPr>
          <w:rFonts w:ascii="Times New Roman" w:hAnsi="Times New Roman" w:cs="Times New Roman"/>
          <w:sz w:val="24"/>
          <w:szCs w:val="24"/>
        </w:rPr>
      </w:pPr>
      <w:r w:rsidRPr="00A52ABD">
        <w:rPr>
          <w:rFonts w:ascii="Times New Roman" w:hAnsi="Times New Roman" w:cs="Times New Roman"/>
          <w:noProof/>
          <w:sz w:val="24"/>
          <w:szCs w:val="24"/>
        </w:rPr>
        <w:drawing>
          <wp:inline distT="0" distB="0" distL="0" distR="0" wp14:anchorId="3D5AFEF5" wp14:editId="66F3DEB5">
            <wp:extent cx="5400000" cy="2134552"/>
            <wp:effectExtent l="0" t="0" r="0" b="0"/>
            <wp:docPr id="9" name="图片 9" descr="D:\实验室资料\西电\课题组\学生\研究生\2022级\肖正懋\小论文\Figure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实验室资料\西电\课题组\学生\研究生\2022级\肖正懋\小论文\Figure S3.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0" cy="2134552"/>
                    </a:xfrm>
                    <a:prstGeom prst="rect">
                      <a:avLst/>
                    </a:prstGeom>
                    <a:noFill/>
                    <a:ln>
                      <a:noFill/>
                    </a:ln>
                  </pic:spPr>
                </pic:pic>
              </a:graphicData>
            </a:graphic>
          </wp:inline>
        </w:drawing>
      </w:r>
    </w:p>
    <w:p w:rsidR="00DA6A94" w:rsidRPr="00A52ABD" w:rsidRDefault="00E17611" w:rsidP="0011307C">
      <w:pPr>
        <w:spacing w:line="360" w:lineRule="auto"/>
        <w:rPr>
          <w:rFonts w:ascii="Times New Roman" w:hAnsi="Times New Roman" w:cs="Times New Roman"/>
          <w:noProof/>
          <w:sz w:val="24"/>
          <w:szCs w:val="24"/>
        </w:rPr>
      </w:pPr>
      <w:r w:rsidRPr="00A52ABD">
        <w:rPr>
          <w:rFonts w:ascii="Times New Roman" w:hAnsi="Times New Roman" w:cs="Times New Roman"/>
          <w:b/>
          <w:sz w:val="24"/>
          <w:szCs w:val="24"/>
        </w:rPr>
        <w:t xml:space="preserve">Supplementary Figure </w:t>
      </w:r>
      <w:r w:rsidR="00A83709" w:rsidRPr="00A52ABD">
        <w:rPr>
          <w:rFonts w:ascii="Times New Roman" w:hAnsi="Times New Roman" w:cs="Times New Roman"/>
          <w:b/>
          <w:sz w:val="24"/>
          <w:szCs w:val="24"/>
        </w:rPr>
        <w:t>5</w:t>
      </w:r>
      <w:r w:rsidR="002B5ACF" w:rsidRPr="00A52ABD">
        <w:rPr>
          <w:rFonts w:ascii="Times New Roman" w:hAnsi="Times New Roman" w:cs="Times New Roman"/>
          <w:noProof/>
          <w:sz w:val="24"/>
          <w:szCs w:val="24"/>
        </w:rPr>
        <w:t xml:space="preserve">. </w:t>
      </w:r>
      <w:r w:rsidR="0011307C" w:rsidRPr="00A52ABD">
        <w:rPr>
          <w:rFonts w:ascii="Times New Roman" w:hAnsi="Times New Roman" w:cs="Times New Roman"/>
          <w:noProof/>
          <w:sz w:val="24"/>
          <w:szCs w:val="24"/>
        </w:rPr>
        <w:t xml:space="preserve">The bond length of (a) </w:t>
      </w:r>
      <w:r w:rsidR="002B5ACF" w:rsidRPr="00A52ABD">
        <w:rPr>
          <w:rFonts w:ascii="Times New Roman" w:hAnsi="Times New Roman" w:cs="Times New Roman"/>
          <w:noProof/>
          <w:sz w:val="24"/>
          <w:szCs w:val="24"/>
        </w:rPr>
        <w:t xml:space="preserve">Al-N and </w:t>
      </w:r>
      <w:r w:rsidR="0011307C" w:rsidRPr="00A52ABD">
        <w:rPr>
          <w:rFonts w:ascii="Times New Roman" w:hAnsi="Times New Roman" w:cs="Times New Roman"/>
          <w:noProof/>
          <w:sz w:val="24"/>
          <w:szCs w:val="24"/>
        </w:rPr>
        <w:t xml:space="preserve">(b) </w:t>
      </w:r>
      <w:r w:rsidR="002B5ACF" w:rsidRPr="00A52ABD">
        <w:rPr>
          <w:rFonts w:ascii="Times New Roman" w:hAnsi="Times New Roman" w:cs="Times New Roman"/>
          <w:noProof/>
          <w:sz w:val="24"/>
          <w:szCs w:val="24"/>
        </w:rPr>
        <w:t>B-N bond of wz-Al</w:t>
      </w:r>
      <w:r w:rsidR="002B5ACF" w:rsidRPr="00A52ABD">
        <w:rPr>
          <w:rFonts w:ascii="Times New Roman" w:hAnsi="Times New Roman" w:cs="Times New Roman"/>
          <w:noProof/>
          <w:sz w:val="24"/>
          <w:szCs w:val="24"/>
          <w:vertAlign w:val="subscript"/>
        </w:rPr>
        <w:t>1</w:t>
      </w:r>
      <w:r w:rsidR="002B5ACF" w:rsidRPr="00A52ABD">
        <w:rPr>
          <w:rFonts w:ascii="Times New Roman" w:hAnsi="Times New Roman" w:cs="Times New Roman"/>
          <w:i/>
          <w:noProof/>
          <w:sz w:val="24"/>
          <w:szCs w:val="24"/>
          <w:vertAlign w:val="subscript"/>
        </w:rPr>
        <w:t>-x</w:t>
      </w:r>
      <w:r w:rsidR="002B5ACF" w:rsidRPr="00A52ABD">
        <w:rPr>
          <w:rFonts w:ascii="Times New Roman" w:hAnsi="Times New Roman" w:cs="Times New Roman"/>
          <w:noProof/>
          <w:sz w:val="24"/>
          <w:szCs w:val="24"/>
        </w:rPr>
        <w:t>B</w:t>
      </w:r>
      <w:r w:rsidR="002B5ACF" w:rsidRPr="00A52ABD">
        <w:rPr>
          <w:rFonts w:ascii="Times New Roman" w:hAnsi="Times New Roman" w:cs="Times New Roman"/>
          <w:i/>
          <w:noProof/>
          <w:sz w:val="24"/>
          <w:szCs w:val="24"/>
          <w:vertAlign w:val="subscript"/>
        </w:rPr>
        <w:t>x</w:t>
      </w:r>
      <w:r w:rsidR="002B5ACF" w:rsidRPr="00A52ABD">
        <w:rPr>
          <w:rFonts w:ascii="Times New Roman" w:hAnsi="Times New Roman" w:cs="Times New Roman"/>
          <w:noProof/>
          <w:sz w:val="24"/>
          <w:szCs w:val="24"/>
        </w:rPr>
        <w:t>N alloys</w:t>
      </w:r>
      <w:r w:rsidR="0011307C" w:rsidRPr="00A52ABD">
        <w:rPr>
          <w:rFonts w:ascii="Times New Roman" w:hAnsi="Times New Roman" w:cs="Times New Roman"/>
          <w:noProof/>
          <w:sz w:val="24"/>
          <w:szCs w:val="24"/>
        </w:rPr>
        <w:t xml:space="preserve"> with and without strain</w:t>
      </w:r>
      <w:r w:rsidR="002942D9" w:rsidRPr="00A52ABD">
        <w:rPr>
          <w:rFonts w:ascii="Times New Roman" w:hAnsi="Times New Roman" w:cs="Times New Roman"/>
          <w:noProof/>
          <w:sz w:val="24"/>
          <w:szCs w:val="24"/>
        </w:rPr>
        <w:t>.</w:t>
      </w:r>
    </w:p>
    <w:p w:rsidR="002B5ACF" w:rsidRPr="00A52ABD" w:rsidRDefault="002B5ACF">
      <w:pPr>
        <w:rPr>
          <w:rFonts w:ascii="Times New Roman" w:hAnsi="Times New Roman" w:cs="Times New Roman"/>
          <w:noProof/>
          <w:sz w:val="24"/>
          <w:szCs w:val="24"/>
        </w:rPr>
      </w:pPr>
    </w:p>
    <w:p w:rsidR="0072339B" w:rsidRPr="00A52ABD" w:rsidRDefault="0072339B">
      <w:pPr>
        <w:rPr>
          <w:rFonts w:ascii="Times New Roman" w:hAnsi="Times New Roman" w:cs="Times New Roman"/>
          <w:noProof/>
          <w:sz w:val="24"/>
          <w:szCs w:val="24"/>
        </w:rPr>
      </w:pPr>
    </w:p>
    <w:p w:rsidR="0072339B" w:rsidRPr="00A52ABD" w:rsidRDefault="0072339B" w:rsidP="005132DF">
      <w:pPr>
        <w:jc w:val="center"/>
        <w:rPr>
          <w:rFonts w:ascii="Times New Roman" w:hAnsi="Times New Roman" w:cs="Times New Roman"/>
          <w:noProof/>
          <w:sz w:val="24"/>
          <w:szCs w:val="24"/>
        </w:rPr>
      </w:pPr>
    </w:p>
    <w:p w:rsidR="0017239E" w:rsidRPr="00A52ABD" w:rsidRDefault="0017239E" w:rsidP="005132DF">
      <w:pPr>
        <w:jc w:val="center"/>
        <w:rPr>
          <w:rFonts w:ascii="Times New Roman" w:hAnsi="Times New Roman" w:cs="Times New Roman"/>
          <w:noProof/>
          <w:sz w:val="24"/>
          <w:szCs w:val="24"/>
        </w:rPr>
      </w:pPr>
      <w:r w:rsidRPr="00A52ABD">
        <w:rPr>
          <w:rFonts w:ascii="Times New Roman" w:hAnsi="Times New Roman" w:cs="Times New Roman"/>
          <w:noProof/>
          <w:sz w:val="24"/>
          <w:szCs w:val="24"/>
        </w:rPr>
        <w:lastRenderedPageBreak/>
        <w:drawing>
          <wp:inline distT="0" distB="0" distL="0" distR="0" wp14:anchorId="34B3C090" wp14:editId="6EEF22FC">
            <wp:extent cx="5274310" cy="2413200"/>
            <wp:effectExtent l="0" t="0" r="2540" b="6350"/>
            <wp:docPr id="13" name="图片 13" descr="D:\实验室资料\西电\课题组\学生\研究生\2022级\肖正懋\小论文\Figures\Figure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实验室资料\西电\课题组\学生\研究生\2022级\肖正懋\小论文\Figures\Figure S6.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413200"/>
                    </a:xfrm>
                    <a:prstGeom prst="rect">
                      <a:avLst/>
                    </a:prstGeom>
                    <a:noFill/>
                    <a:ln>
                      <a:noFill/>
                    </a:ln>
                  </pic:spPr>
                </pic:pic>
              </a:graphicData>
            </a:graphic>
          </wp:inline>
        </w:drawing>
      </w:r>
    </w:p>
    <w:p w:rsidR="0072339B" w:rsidRPr="00A52ABD" w:rsidRDefault="0072339B" w:rsidP="0072339B">
      <w:pPr>
        <w:spacing w:line="360" w:lineRule="auto"/>
        <w:rPr>
          <w:rFonts w:ascii="Times New Roman" w:hAnsi="Times New Roman" w:cs="Times New Roman"/>
          <w:noProof/>
          <w:sz w:val="24"/>
          <w:szCs w:val="24"/>
        </w:rPr>
      </w:pPr>
      <w:r w:rsidRPr="00A52ABD">
        <w:rPr>
          <w:rFonts w:ascii="Times New Roman" w:hAnsi="Times New Roman" w:cs="Times New Roman"/>
          <w:b/>
          <w:sz w:val="24"/>
          <w:szCs w:val="24"/>
        </w:rPr>
        <w:t xml:space="preserve">Supplementary Figure </w:t>
      </w:r>
      <w:r w:rsidR="00A83709" w:rsidRPr="00A52ABD">
        <w:rPr>
          <w:rFonts w:ascii="Times New Roman" w:hAnsi="Times New Roman" w:cs="Times New Roman"/>
          <w:b/>
          <w:sz w:val="24"/>
          <w:szCs w:val="24"/>
        </w:rPr>
        <w:t>6</w:t>
      </w:r>
      <w:r w:rsidRPr="00A52ABD">
        <w:rPr>
          <w:rFonts w:ascii="Times New Roman" w:hAnsi="Times New Roman" w:cs="Times New Roman"/>
          <w:noProof/>
          <w:sz w:val="24"/>
          <w:szCs w:val="24"/>
        </w:rPr>
        <w:t xml:space="preserve">. The anlges of N-B-N and B-N-Al of the </w:t>
      </w:r>
      <w:r w:rsidRPr="00A52ABD">
        <w:rPr>
          <w:rFonts w:ascii="Times New Roman" w:eastAsia="等线" w:hAnsi="Times New Roman" w:cs="Times New Roman"/>
          <w:color w:val="000000"/>
          <w:kern w:val="24"/>
          <w:sz w:val="24"/>
          <w:szCs w:val="24"/>
        </w:rPr>
        <w:t>wz-Al</w:t>
      </w:r>
      <w:r w:rsidRPr="00A52ABD">
        <w:rPr>
          <w:rFonts w:ascii="Times New Roman" w:eastAsia="等线" w:hAnsi="Times New Roman" w:cs="Times New Roman"/>
          <w:color w:val="000000"/>
          <w:kern w:val="24"/>
          <w:sz w:val="24"/>
          <w:szCs w:val="24"/>
          <w:vertAlign w:val="subscript"/>
        </w:rPr>
        <w:t>1-</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B</w:t>
      </w:r>
      <w:r w:rsidRPr="00A52ABD">
        <w:rPr>
          <w:rFonts w:ascii="Times New Roman" w:eastAsia="等线" w:hAnsi="Times New Roman" w:cs="Times New Roman"/>
          <w:i/>
          <w:color w:val="000000"/>
          <w:kern w:val="24"/>
          <w:sz w:val="24"/>
          <w:szCs w:val="24"/>
          <w:vertAlign w:val="subscript"/>
        </w:rPr>
        <w:t>x</w:t>
      </w:r>
      <w:r w:rsidRPr="00A52ABD">
        <w:rPr>
          <w:rFonts w:ascii="Times New Roman" w:eastAsia="等线" w:hAnsi="Times New Roman" w:cs="Times New Roman"/>
          <w:color w:val="000000"/>
          <w:kern w:val="24"/>
          <w:sz w:val="24"/>
          <w:szCs w:val="24"/>
        </w:rPr>
        <w:t>N alloy</w:t>
      </w:r>
      <w:r w:rsidRPr="00A52ABD">
        <w:rPr>
          <w:rFonts w:ascii="Times New Roman" w:hAnsi="Times New Roman" w:cs="Times New Roman"/>
          <w:noProof/>
          <w:sz w:val="24"/>
          <w:szCs w:val="24"/>
        </w:rPr>
        <w:t xml:space="preserve"> along the c-aixs direction.</w:t>
      </w:r>
    </w:p>
    <w:p w:rsidR="0072339B" w:rsidRPr="00A52ABD" w:rsidRDefault="0072339B">
      <w:pPr>
        <w:rPr>
          <w:rFonts w:ascii="Times New Roman" w:hAnsi="Times New Roman" w:cs="Times New Roman"/>
          <w:noProof/>
          <w:sz w:val="24"/>
          <w:szCs w:val="24"/>
        </w:rPr>
      </w:pPr>
    </w:p>
    <w:p w:rsidR="0072339B" w:rsidRPr="00A52ABD" w:rsidRDefault="0072339B">
      <w:pPr>
        <w:rPr>
          <w:rFonts w:ascii="Times New Roman" w:hAnsi="Times New Roman" w:cs="Times New Roman"/>
          <w:noProof/>
          <w:sz w:val="24"/>
          <w:szCs w:val="24"/>
        </w:rPr>
      </w:pPr>
    </w:p>
    <w:p w:rsidR="00772571" w:rsidRPr="00A52ABD" w:rsidRDefault="00772571">
      <w:pPr>
        <w:rPr>
          <w:rFonts w:ascii="Times New Roman" w:hAnsi="Times New Roman" w:cs="Times New Roman"/>
          <w:noProof/>
          <w:sz w:val="24"/>
          <w:szCs w:val="24"/>
        </w:rPr>
      </w:pPr>
    </w:p>
    <w:p w:rsidR="00772571" w:rsidRPr="00A52ABD" w:rsidRDefault="00772571">
      <w:pPr>
        <w:rPr>
          <w:rFonts w:ascii="Times New Roman" w:hAnsi="Times New Roman" w:cs="Times New Roman"/>
          <w:noProof/>
          <w:sz w:val="24"/>
          <w:szCs w:val="24"/>
        </w:rPr>
      </w:pPr>
    </w:p>
    <w:p w:rsidR="006A35DC" w:rsidRDefault="006A35DC">
      <w:pPr>
        <w:rPr>
          <w:rFonts w:hint="eastAsia"/>
          <w:sz w:val="24"/>
          <w:szCs w:val="24"/>
        </w:rPr>
      </w:pPr>
    </w:p>
    <w:p w:rsidR="00E55461" w:rsidRPr="00A52ABD" w:rsidRDefault="00E55461">
      <w:pPr>
        <w:rPr>
          <w:rFonts w:hint="eastAsia"/>
          <w:sz w:val="24"/>
          <w:szCs w:val="24"/>
        </w:rPr>
      </w:pPr>
      <w:r w:rsidRPr="00E55461">
        <w:rPr>
          <w:noProof/>
          <w:sz w:val="24"/>
          <w:szCs w:val="24"/>
        </w:rPr>
        <w:drawing>
          <wp:inline distT="0" distB="0" distL="0" distR="0">
            <wp:extent cx="5274310" cy="291782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917825"/>
                    </a:xfrm>
                    <a:prstGeom prst="rect">
                      <a:avLst/>
                    </a:prstGeom>
                    <a:noFill/>
                    <a:ln>
                      <a:noFill/>
                    </a:ln>
                  </pic:spPr>
                </pic:pic>
              </a:graphicData>
            </a:graphic>
          </wp:inline>
        </w:drawing>
      </w:r>
    </w:p>
    <w:p w:rsidR="006A35DC" w:rsidRPr="00A52ABD" w:rsidRDefault="00E17611" w:rsidP="00C239F3">
      <w:pPr>
        <w:spacing w:line="360" w:lineRule="auto"/>
        <w:rPr>
          <w:rFonts w:ascii="Times New Roman" w:eastAsia="等线" w:hAnsi="Times New Roman" w:cs="Times New Roman"/>
          <w:color w:val="000000"/>
          <w:kern w:val="24"/>
          <w:sz w:val="24"/>
          <w:szCs w:val="24"/>
        </w:rPr>
      </w:pPr>
      <w:r w:rsidRPr="00A52ABD">
        <w:rPr>
          <w:rFonts w:ascii="Times New Roman" w:hAnsi="Times New Roman" w:cs="Times New Roman"/>
          <w:b/>
          <w:sz w:val="24"/>
          <w:szCs w:val="24"/>
        </w:rPr>
        <w:t xml:space="preserve">Supplementary Figure </w:t>
      </w:r>
      <w:r w:rsidR="00A83709" w:rsidRPr="00A52ABD">
        <w:rPr>
          <w:rFonts w:ascii="Times New Roman" w:hAnsi="Times New Roman" w:cs="Times New Roman"/>
          <w:b/>
          <w:sz w:val="24"/>
          <w:szCs w:val="24"/>
        </w:rPr>
        <w:t>7</w:t>
      </w:r>
      <w:r w:rsidR="006A35DC" w:rsidRPr="00A52ABD">
        <w:rPr>
          <w:rFonts w:ascii="Times New Roman" w:hAnsi="Times New Roman" w:cs="Times New Roman"/>
          <w:sz w:val="24"/>
          <w:szCs w:val="24"/>
        </w:rPr>
        <w:t>. (a-</w:t>
      </w:r>
      <w:r w:rsidR="005234FB" w:rsidRPr="00A52ABD">
        <w:rPr>
          <w:rFonts w:ascii="Times New Roman" w:hAnsi="Times New Roman" w:cs="Times New Roman"/>
          <w:sz w:val="24"/>
          <w:szCs w:val="24"/>
        </w:rPr>
        <w:t>b</w:t>
      </w:r>
      <w:r w:rsidR="006A35DC" w:rsidRPr="00A52ABD">
        <w:rPr>
          <w:rFonts w:ascii="Times New Roman" w:hAnsi="Times New Roman" w:cs="Times New Roman"/>
          <w:sz w:val="24"/>
          <w:szCs w:val="24"/>
        </w:rPr>
        <w:t>) Orbitals of Al</w:t>
      </w:r>
      <w:r w:rsidR="005234FB" w:rsidRPr="00A52ABD">
        <w:rPr>
          <w:rFonts w:ascii="Times New Roman" w:hAnsi="Times New Roman" w:cs="Times New Roman"/>
          <w:sz w:val="24"/>
          <w:szCs w:val="24"/>
        </w:rPr>
        <w:t xml:space="preserve"> and </w:t>
      </w:r>
      <w:r w:rsidR="006A35DC" w:rsidRPr="00A52ABD">
        <w:rPr>
          <w:rFonts w:ascii="Times New Roman" w:hAnsi="Times New Roman" w:cs="Times New Roman"/>
          <w:sz w:val="24"/>
          <w:szCs w:val="24"/>
        </w:rPr>
        <w:t xml:space="preserve">N atoms projected band structures for </w:t>
      </w:r>
      <w:r w:rsidR="006A35DC" w:rsidRPr="00A52ABD">
        <w:rPr>
          <w:rFonts w:ascii="Times New Roman" w:eastAsia="等线" w:hAnsi="Times New Roman" w:cs="Times New Roman"/>
          <w:color w:val="000000"/>
          <w:kern w:val="24"/>
          <w:sz w:val="24"/>
          <w:szCs w:val="24"/>
        </w:rPr>
        <w:t>wz-AlN alloy. (</w:t>
      </w:r>
      <w:r w:rsidR="005234FB" w:rsidRPr="00A52ABD">
        <w:rPr>
          <w:rFonts w:ascii="Times New Roman" w:eastAsia="等线" w:hAnsi="Times New Roman" w:cs="Times New Roman"/>
          <w:color w:val="000000"/>
          <w:kern w:val="24"/>
          <w:sz w:val="24"/>
          <w:szCs w:val="24"/>
        </w:rPr>
        <w:t>c</w:t>
      </w:r>
      <w:r w:rsidR="006A35DC" w:rsidRPr="00A52ABD">
        <w:rPr>
          <w:rFonts w:ascii="Times New Roman" w:eastAsia="等线" w:hAnsi="Times New Roman" w:cs="Times New Roman"/>
          <w:color w:val="000000"/>
          <w:kern w:val="24"/>
          <w:sz w:val="24"/>
          <w:szCs w:val="24"/>
        </w:rPr>
        <w:t>)</w:t>
      </w:r>
      <w:r w:rsidR="00C239F3" w:rsidRPr="00C239F3">
        <w:t xml:space="preserve"> </w:t>
      </w:r>
      <w:r w:rsidR="00C239F3" w:rsidRPr="00C239F3">
        <w:rPr>
          <w:rFonts w:ascii="Times New Roman" w:eastAsia="等线" w:hAnsi="Times New Roman" w:cs="Times New Roman"/>
          <w:color w:val="000000"/>
          <w:kern w:val="24"/>
          <w:sz w:val="24"/>
          <w:szCs w:val="24"/>
        </w:rPr>
        <w:t>The unfold band structures of wz-Al</w:t>
      </w:r>
      <w:r w:rsidR="00C239F3" w:rsidRPr="00C239F3">
        <w:rPr>
          <w:rFonts w:ascii="Times New Roman" w:eastAsia="等线" w:hAnsi="Times New Roman" w:cs="Times New Roman"/>
          <w:color w:val="000000"/>
          <w:kern w:val="24"/>
          <w:sz w:val="24"/>
          <w:szCs w:val="24"/>
          <w:vertAlign w:val="subscript"/>
        </w:rPr>
        <w:t>1-x</w:t>
      </w:r>
      <w:r w:rsidR="00C239F3" w:rsidRPr="00C239F3">
        <w:rPr>
          <w:rFonts w:ascii="Times New Roman" w:eastAsia="等线" w:hAnsi="Times New Roman" w:cs="Times New Roman"/>
          <w:color w:val="000000"/>
          <w:kern w:val="24"/>
          <w:sz w:val="24"/>
          <w:szCs w:val="24"/>
        </w:rPr>
        <w:t>B</w:t>
      </w:r>
      <w:r w:rsidR="00C239F3" w:rsidRPr="00C239F3">
        <w:rPr>
          <w:rFonts w:ascii="Times New Roman" w:eastAsia="等线" w:hAnsi="Times New Roman" w:cs="Times New Roman"/>
          <w:color w:val="000000"/>
          <w:kern w:val="24"/>
          <w:sz w:val="24"/>
          <w:szCs w:val="24"/>
          <w:vertAlign w:val="subscript"/>
        </w:rPr>
        <w:t>x</w:t>
      </w:r>
      <w:r w:rsidR="00C239F3" w:rsidRPr="00C239F3">
        <w:rPr>
          <w:rFonts w:ascii="Times New Roman" w:eastAsia="等线" w:hAnsi="Times New Roman" w:cs="Times New Roman"/>
          <w:color w:val="000000"/>
          <w:kern w:val="24"/>
          <w:sz w:val="24"/>
          <w:szCs w:val="24"/>
        </w:rPr>
        <w:t>N alloy models</w:t>
      </w:r>
      <w:r w:rsidR="00A315BA" w:rsidRPr="00A52ABD">
        <w:rPr>
          <w:rFonts w:ascii="Times New Roman" w:eastAsia="等线" w:hAnsi="Times New Roman" w:cs="Times New Roman"/>
          <w:color w:val="000000"/>
          <w:kern w:val="24"/>
          <w:sz w:val="24"/>
          <w:szCs w:val="24"/>
        </w:rPr>
        <w:t xml:space="preserve">. </w:t>
      </w:r>
      <w:r w:rsidR="005234FB" w:rsidRPr="00A52ABD">
        <w:rPr>
          <w:rFonts w:ascii="Times New Roman" w:hAnsi="Times New Roman" w:cs="Times New Roman"/>
          <w:sz w:val="24"/>
          <w:szCs w:val="24"/>
        </w:rPr>
        <w:t>(d-f) Orbitals of Al, B, N atoms projected band structures for</w:t>
      </w:r>
      <w:r w:rsidR="005234FB" w:rsidRPr="00A52ABD">
        <w:rPr>
          <w:rFonts w:ascii="Times New Roman" w:eastAsia="等线" w:hAnsi="Times New Roman" w:cs="Times New Roman"/>
          <w:color w:val="000000"/>
          <w:kern w:val="24"/>
          <w:sz w:val="24"/>
          <w:szCs w:val="24"/>
        </w:rPr>
        <w:t xml:space="preserve"> </w:t>
      </w:r>
      <w:r w:rsidR="006A35DC" w:rsidRPr="00A52ABD">
        <w:rPr>
          <w:rFonts w:ascii="Times New Roman" w:eastAsia="等线" w:hAnsi="Times New Roman" w:cs="Times New Roman"/>
          <w:color w:val="000000"/>
          <w:kern w:val="24"/>
          <w:sz w:val="24"/>
          <w:szCs w:val="24"/>
        </w:rPr>
        <w:t>wz-Al</w:t>
      </w:r>
      <w:r w:rsidR="005234FB" w:rsidRPr="00A52ABD">
        <w:rPr>
          <w:rFonts w:ascii="Times New Roman" w:eastAsia="等线" w:hAnsi="Times New Roman" w:cs="Times New Roman"/>
          <w:color w:val="000000"/>
          <w:kern w:val="24"/>
          <w:sz w:val="24"/>
          <w:szCs w:val="24"/>
          <w:vertAlign w:val="subscript"/>
        </w:rPr>
        <w:t>0.75</w:t>
      </w:r>
      <w:r w:rsidR="006A35DC" w:rsidRPr="00A52ABD">
        <w:rPr>
          <w:rFonts w:ascii="Times New Roman" w:eastAsia="等线" w:hAnsi="Times New Roman" w:cs="Times New Roman"/>
          <w:color w:val="000000"/>
          <w:kern w:val="24"/>
          <w:sz w:val="24"/>
          <w:szCs w:val="24"/>
        </w:rPr>
        <w:t>B</w:t>
      </w:r>
      <w:r w:rsidR="005234FB" w:rsidRPr="00A52ABD">
        <w:rPr>
          <w:rFonts w:ascii="Times New Roman" w:eastAsia="等线" w:hAnsi="Times New Roman" w:cs="Times New Roman"/>
          <w:color w:val="000000"/>
          <w:kern w:val="24"/>
          <w:sz w:val="24"/>
          <w:szCs w:val="24"/>
          <w:vertAlign w:val="subscript"/>
        </w:rPr>
        <w:t>0.25</w:t>
      </w:r>
      <w:r w:rsidR="006A35DC" w:rsidRPr="00A52ABD">
        <w:rPr>
          <w:rFonts w:ascii="Times New Roman" w:eastAsia="等线" w:hAnsi="Times New Roman" w:cs="Times New Roman"/>
          <w:color w:val="000000"/>
          <w:kern w:val="24"/>
          <w:sz w:val="24"/>
          <w:szCs w:val="24"/>
        </w:rPr>
        <w:t>N alloy</w:t>
      </w:r>
      <w:r w:rsidR="005234FB" w:rsidRPr="00A52ABD">
        <w:rPr>
          <w:rFonts w:ascii="Times New Roman" w:eastAsia="等线" w:hAnsi="Times New Roman" w:cs="Times New Roman"/>
          <w:color w:val="000000"/>
          <w:kern w:val="24"/>
          <w:sz w:val="24"/>
          <w:szCs w:val="24"/>
        </w:rPr>
        <w:t>.</w:t>
      </w:r>
      <w:r w:rsidR="006A35DC" w:rsidRPr="00A52ABD">
        <w:rPr>
          <w:rFonts w:ascii="Times New Roman" w:eastAsia="等线" w:hAnsi="Times New Roman" w:cs="Times New Roman"/>
          <w:color w:val="000000"/>
          <w:kern w:val="24"/>
          <w:sz w:val="24"/>
          <w:szCs w:val="24"/>
        </w:rPr>
        <w:t xml:space="preserve"> </w:t>
      </w:r>
    </w:p>
    <w:p w:rsidR="006A35DC" w:rsidRPr="00A52ABD" w:rsidRDefault="002C61E9">
      <w:pPr>
        <w:rPr>
          <w:sz w:val="24"/>
          <w:szCs w:val="24"/>
        </w:rPr>
      </w:pPr>
      <w:bookmarkStart w:id="7" w:name="_GoBack"/>
      <w:bookmarkEnd w:id="7"/>
      <w:r w:rsidRPr="00A52ABD">
        <w:rPr>
          <w:noProof/>
          <w:sz w:val="24"/>
          <w:szCs w:val="24"/>
        </w:rPr>
        <w:lastRenderedPageBreak/>
        <w:drawing>
          <wp:inline distT="0" distB="0" distL="0" distR="0" wp14:anchorId="4FA4CC05" wp14:editId="0033BD74">
            <wp:extent cx="5274310" cy="2039737"/>
            <wp:effectExtent l="0" t="0" r="2540" b="0"/>
            <wp:docPr id="12" name="图片 12" descr="D:\实验室资料\西电\课题组\学生\研究生\2022级\肖正懋\小论文\Figure 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实验室资料\西电\课题组\学生\研究生\2022级\肖正懋\小论文\Figure S5.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039737"/>
                    </a:xfrm>
                    <a:prstGeom prst="rect">
                      <a:avLst/>
                    </a:prstGeom>
                    <a:noFill/>
                    <a:ln>
                      <a:noFill/>
                    </a:ln>
                  </pic:spPr>
                </pic:pic>
              </a:graphicData>
            </a:graphic>
          </wp:inline>
        </w:drawing>
      </w:r>
    </w:p>
    <w:p w:rsidR="005D5D63" w:rsidRPr="00A52ABD" w:rsidRDefault="00E17611" w:rsidP="005D5D63">
      <w:pPr>
        <w:spacing w:line="360" w:lineRule="auto"/>
        <w:rPr>
          <w:rFonts w:ascii="Times New Roman" w:hAnsi="Times New Roman" w:cs="Times New Roman"/>
          <w:noProof/>
          <w:sz w:val="24"/>
          <w:szCs w:val="24"/>
        </w:rPr>
      </w:pPr>
      <w:r w:rsidRPr="00A52ABD">
        <w:rPr>
          <w:rFonts w:ascii="Times New Roman" w:hAnsi="Times New Roman" w:cs="Times New Roman"/>
          <w:b/>
          <w:sz w:val="24"/>
          <w:szCs w:val="24"/>
        </w:rPr>
        <w:t xml:space="preserve">Supplementary Figure </w:t>
      </w:r>
      <w:r w:rsidR="00A83709" w:rsidRPr="00A52ABD">
        <w:rPr>
          <w:rFonts w:ascii="Times New Roman" w:hAnsi="Times New Roman" w:cs="Times New Roman"/>
          <w:b/>
          <w:sz w:val="24"/>
          <w:szCs w:val="24"/>
        </w:rPr>
        <w:t>8</w:t>
      </w:r>
      <w:r w:rsidR="005D5D63" w:rsidRPr="00A52ABD">
        <w:rPr>
          <w:rFonts w:ascii="Times New Roman" w:hAnsi="Times New Roman" w:cs="Times New Roman"/>
          <w:sz w:val="24"/>
          <w:szCs w:val="24"/>
        </w:rPr>
        <w:t>. The p</w:t>
      </w:r>
      <w:r w:rsidR="005D5D63" w:rsidRPr="00A52ABD">
        <w:rPr>
          <w:rFonts w:ascii="Times New Roman" w:eastAsia="等线" w:hAnsi="Times New Roman" w:cs="Times New Roman"/>
          <w:color w:val="000000"/>
          <w:kern w:val="24"/>
          <w:sz w:val="24"/>
          <w:szCs w:val="24"/>
        </w:rPr>
        <w:t xml:space="preserve">olarization switching field </w:t>
      </w:r>
      <w:r w:rsidR="00CB2C76" w:rsidRPr="00A52ABD">
        <w:rPr>
          <w:rFonts w:ascii="Times New Roman" w:eastAsia="等线" w:hAnsi="Times New Roman" w:cs="Times New Roman"/>
          <w:i/>
          <w:color w:val="000000"/>
          <w:kern w:val="24"/>
          <w:sz w:val="24"/>
          <w:szCs w:val="24"/>
        </w:rPr>
        <w:t>E</w:t>
      </w:r>
      <w:r w:rsidR="00CB2C76" w:rsidRPr="00A52ABD">
        <w:rPr>
          <w:rFonts w:ascii="Times New Roman" w:eastAsia="等线" w:hAnsi="Times New Roman" w:cs="Times New Roman"/>
          <w:color w:val="000000"/>
          <w:kern w:val="24"/>
          <w:sz w:val="24"/>
          <w:szCs w:val="24"/>
          <w:vertAlign w:val="subscript"/>
        </w:rPr>
        <w:t>Switch</w:t>
      </w:r>
      <w:r w:rsidR="00CB2C76" w:rsidRPr="00A52ABD">
        <w:rPr>
          <w:rFonts w:ascii="Times New Roman" w:eastAsia="等线" w:hAnsi="Times New Roman" w:cs="Times New Roman"/>
          <w:color w:val="000000"/>
          <w:kern w:val="24"/>
          <w:sz w:val="24"/>
          <w:szCs w:val="24"/>
        </w:rPr>
        <w:t xml:space="preserve"> </w:t>
      </w:r>
      <w:r w:rsidR="005D5D63" w:rsidRPr="00A52ABD">
        <w:rPr>
          <w:rFonts w:ascii="Times New Roman" w:eastAsia="等线" w:hAnsi="Times New Roman" w:cs="Times New Roman"/>
          <w:color w:val="000000"/>
          <w:kern w:val="24"/>
          <w:sz w:val="24"/>
          <w:szCs w:val="24"/>
        </w:rPr>
        <w:t>and</w:t>
      </w:r>
      <w:r w:rsidR="005D5D63" w:rsidRPr="00A52ABD">
        <w:rPr>
          <w:rFonts w:ascii="Times New Roman" w:hAnsi="Times New Roman" w:cs="Times New Roman"/>
          <w:sz w:val="24"/>
          <w:szCs w:val="24"/>
        </w:rPr>
        <w:t xml:space="preserve"> breakdown field </w:t>
      </w:r>
      <w:r w:rsidR="00CB2C76" w:rsidRPr="00A52ABD">
        <w:rPr>
          <w:rFonts w:ascii="Times New Roman" w:eastAsia="等线" w:hAnsi="Times New Roman" w:cs="Times New Roman"/>
          <w:i/>
          <w:color w:val="000000"/>
          <w:kern w:val="24"/>
          <w:sz w:val="24"/>
          <w:szCs w:val="24"/>
        </w:rPr>
        <w:t>E</w:t>
      </w:r>
      <w:r w:rsidR="00CB2C76" w:rsidRPr="00A52ABD">
        <w:rPr>
          <w:rFonts w:ascii="Times New Roman" w:eastAsia="等线" w:hAnsi="Times New Roman" w:cs="Times New Roman"/>
          <w:color w:val="000000"/>
          <w:kern w:val="24"/>
          <w:sz w:val="24"/>
          <w:szCs w:val="24"/>
          <w:vertAlign w:val="subscript"/>
        </w:rPr>
        <w:t>Break</w:t>
      </w:r>
      <w:r w:rsidR="00CB2C76" w:rsidRPr="00A52ABD">
        <w:rPr>
          <w:rFonts w:ascii="Times New Roman" w:hAnsi="Times New Roman" w:cs="Times New Roman"/>
          <w:sz w:val="24"/>
          <w:szCs w:val="24"/>
        </w:rPr>
        <w:t xml:space="preserve"> </w:t>
      </w:r>
      <w:r w:rsidR="005D5D63" w:rsidRPr="00A52ABD">
        <w:rPr>
          <w:rFonts w:ascii="Times New Roman" w:hAnsi="Times New Roman" w:cs="Times New Roman"/>
          <w:sz w:val="24"/>
          <w:szCs w:val="24"/>
        </w:rPr>
        <w:t xml:space="preserve">of </w:t>
      </w:r>
      <w:r w:rsidR="005D5D63" w:rsidRPr="00A52ABD">
        <w:rPr>
          <w:rFonts w:ascii="Times New Roman" w:hAnsi="Times New Roman" w:cs="Times New Roman"/>
          <w:noProof/>
          <w:sz w:val="24"/>
          <w:szCs w:val="24"/>
        </w:rPr>
        <w:t>wz-Al</w:t>
      </w:r>
      <w:r w:rsidR="005D5D63" w:rsidRPr="00A52ABD">
        <w:rPr>
          <w:rFonts w:ascii="Times New Roman" w:hAnsi="Times New Roman" w:cs="Times New Roman"/>
          <w:noProof/>
          <w:sz w:val="24"/>
          <w:szCs w:val="24"/>
          <w:vertAlign w:val="subscript"/>
        </w:rPr>
        <w:t>1</w:t>
      </w:r>
      <w:r w:rsidR="005D5D63" w:rsidRPr="00A52ABD">
        <w:rPr>
          <w:rFonts w:ascii="Times New Roman" w:hAnsi="Times New Roman" w:cs="Times New Roman"/>
          <w:i/>
          <w:noProof/>
          <w:sz w:val="24"/>
          <w:szCs w:val="24"/>
          <w:vertAlign w:val="subscript"/>
        </w:rPr>
        <w:t>-x</w:t>
      </w:r>
      <w:r w:rsidR="005D5D63" w:rsidRPr="00A52ABD">
        <w:rPr>
          <w:rFonts w:ascii="Times New Roman" w:hAnsi="Times New Roman" w:cs="Times New Roman"/>
          <w:noProof/>
          <w:sz w:val="24"/>
          <w:szCs w:val="24"/>
        </w:rPr>
        <w:t>B</w:t>
      </w:r>
      <w:r w:rsidR="005D5D63" w:rsidRPr="00A52ABD">
        <w:rPr>
          <w:rFonts w:ascii="Times New Roman" w:hAnsi="Times New Roman" w:cs="Times New Roman"/>
          <w:i/>
          <w:noProof/>
          <w:sz w:val="24"/>
          <w:szCs w:val="24"/>
          <w:vertAlign w:val="subscript"/>
        </w:rPr>
        <w:t>x</w:t>
      </w:r>
      <w:r w:rsidR="005D5D63" w:rsidRPr="00A52ABD">
        <w:rPr>
          <w:rFonts w:ascii="Times New Roman" w:hAnsi="Times New Roman" w:cs="Times New Roman"/>
          <w:noProof/>
          <w:sz w:val="24"/>
          <w:szCs w:val="24"/>
        </w:rPr>
        <w:t>N alloy</w:t>
      </w:r>
      <w:r w:rsidR="00CD6574" w:rsidRPr="00A52ABD">
        <w:rPr>
          <w:rFonts w:ascii="Times New Roman" w:hAnsi="Times New Roman" w:cs="Times New Roman"/>
          <w:noProof/>
          <w:sz w:val="24"/>
          <w:szCs w:val="24"/>
        </w:rPr>
        <w:t>s</w:t>
      </w:r>
      <w:r w:rsidR="005D5D63" w:rsidRPr="00A52ABD">
        <w:rPr>
          <w:rFonts w:ascii="Times New Roman" w:hAnsi="Times New Roman" w:cs="Times New Roman"/>
          <w:noProof/>
          <w:sz w:val="24"/>
          <w:szCs w:val="24"/>
        </w:rPr>
        <w:t xml:space="preserve"> with strain along the (a) horozontial and (b) c-axis direction. </w:t>
      </w:r>
    </w:p>
    <w:p w:rsidR="00E17611" w:rsidRPr="00A52ABD" w:rsidRDefault="00E17611" w:rsidP="00CD6574">
      <w:pPr>
        <w:spacing w:line="360" w:lineRule="auto"/>
        <w:rPr>
          <w:rFonts w:ascii="Times New Roman" w:hAnsi="Times New Roman" w:cs="Times New Roman"/>
          <w:b/>
          <w:noProof/>
          <w:sz w:val="24"/>
          <w:szCs w:val="24"/>
        </w:rPr>
      </w:pPr>
    </w:p>
    <w:p w:rsidR="00E17611" w:rsidRPr="00A52ABD" w:rsidRDefault="00E17611" w:rsidP="00E17611">
      <w:pPr>
        <w:spacing w:line="360" w:lineRule="auto"/>
        <w:rPr>
          <w:rFonts w:ascii="Times New Roman" w:hAnsi="Times New Roman" w:cs="Times New Roman"/>
          <w:b/>
          <w:sz w:val="24"/>
          <w:szCs w:val="24"/>
        </w:rPr>
      </w:pPr>
      <w:bookmarkStart w:id="8" w:name="_Hlk163509512"/>
      <w:r w:rsidRPr="00A52ABD">
        <w:rPr>
          <w:rFonts w:ascii="Times New Roman" w:hAnsi="Times New Roman" w:cs="Times New Roman"/>
          <w:b/>
          <w:sz w:val="24"/>
          <w:szCs w:val="24"/>
        </w:rPr>
        <w:t xml:space="preserve">Supplementary note in </w:t>
      </w:r>
      <w:bookmarkStart w:id="9" w:name="_Hlk157111500"/>
      <w:r w:rsidRPr="00A52ABD">
        <w:rPr>
          <w:rFonts w:ascii="Times New Roman" w:hAnsi="Times New Roman" w:cs="Times New Roman"/>
          <w:b/>
          <w:sz w:val="24"/>
          <w:szCs w:val="24"/>
        </w:rPr>
        <w:t xml:space="preserve">Supplementary </w:t>
      </w:r>
      <w:bookmarkEnd w:id="9"/>
      <w:r w:rsidRPr="00A52ABD">
        <w:rPr>
          <w:rFonts w:ascii="Times New Roman" w:hAnsi="Times New Roman" w:cs="Times New Roman"/>
          <w:b/>
          <w:sz w:val="24"/>
          <w:szCs w:val="24"/>
        </w:rPr>
        <w:t xml:space="preserve">Figure </w:t>
      </w:r>
      <w:r w:rsidR="00A83709" w:rsidRPr="00A52ABD">
        <w:rPr>
          <w:rFonts w:ascii="Times New Roman" w:hAnsi="Times New Roman" w:cs="Times New Roman"/>
          <w:b/>
          <w:sz w:val="24"/>
          <w:szCs w:val="24"/>
        </w:rPr>
        <w:t>8</w:t>
      </w:r>
    </w:p>
    <w:bookmarkEnd w:id="8"/>
    <w:p w:rsidR="00016224" w:rsidRPr="00A52ABD" w:rsidRDefault="00CB2C76" w:rsidP="00CD6574">
      <w:pPr>
        <w:spacing w:line="360" w:lineRule="auto"/>
        <w:rPr>
          <w:rFonts w:ascii="Times New Roman" w:hAnsi="Times New Roman" w:cs="Times New Roman"/>
          <w:noProof/>
          <w:sz w:val="24"/>
          <w:szCs w:val="24"/>
        </w:rPr>
      </w:pPr>
      <w:r w:rsidRPr="00A52ABD">
        <w:rPr>
          <w:rFonts w:ascii="Times New Roman" w:hAnsi="Times New Roman" w:cs="Times New Roman"/>
          <w:noProof/>
          <w:sz w:val="24"/>
          <w:szCs w:val="24"/>
        </w:rPr>
        <w:t xml:space="preserve">The </w:t>
      </w:r>
      <w:r w:rsidR="00CD6574" w:rsidRPr="00A52ABD">
        <w:rPr>
          <w:rFonts w:ascii="Times New Roman" w:hAnsi="Times New Roman" w:cs="Times New Roman"/>
          <w:sz w:val="24"/>
          <w:szCs w:val="24"/>
        </w:rPr>
        <w:t>p</w:t>
      </w:r>
      <w:r w:rsidR="00CD6574" w:rsidRPr="00A52ABD">
        <w:rPr>
          <w:rFonts w:ascii="Times New Roman" w:eastAsia="等线" w:hAnsi="Times New Roman" w:cs="Times New Roman"/>
          <w:color w:val="000000"/>
          <w:kern w:val="24"/>
          <w:sz w:val="24"/>
          <w:szCs w:val="24"/>
        </w:rPr>
        <w:t xml:space="preserve">olarization switching field </w:t>
      </w:r>
      <w:r w:rsidR="00CD6574" w:rsidRPr="00A52ABD">
        <w:rPr>
          <w:rFonts w:ascii="Times New Roman" w:eastAsia="等线" w:hAnsi="Times New Roman" w:cs="Times New Roman"/>
          <w:i/>
          <w:color w:val="000000"/>
          <w:kern w:val="24"/>
          <w:sz w:val="24"/>
          <w:szCs w:val="24"/>
        </w:rPr>
        <w:t>E</w:t>
      </w:r>
      <w:r w:rsidR="00CD6574" w:rsidRPr="00A52ABD">
        <w:rPr>
          <w:rFonts w:ascii="Times New Roman" w:eastAsia="等线" w:hAnsi="Times New Roman" w:cs="Times New Roman"/>
          <w:color w:val="000000"/>
          <w:kern w:val="24"/>
          <w:sz w:val="24"/>
          <w:szCs w:val="24"/>
          <w:vertAlign w:val="subscript"/>
        </w:rPr>
        <w:t>Switch</w:t>
      </w:r>
      <w:r w:rsidR="00CD6574" w:rsidRPr="00A52ABD">
        <w:rPr>
          <w:rFonts w:ascii="Times New Roman" w:eastAsia="等线" w:hAnsi="Times New Roman" w:cs="Times New Roman"/>
          <w:color w:val="000000"/>
          <w:kern w:val="24"/>
          <w:sz w:val="24"/>
          <w:szCs w:val="24"/>
        </w:rPr>
        <w:t xml:space="preserve"> of </w:t>
      </w:r>
      <w:r w:rsidR="00CD6574" w:rsidRPr="00A52ABD">
        <w:rPr>
          <w:rFonts w:ascii="Times New Roman" w:hAnsi="Times New Roman" w:cs="Times New Roman"/>
          <w:noProof/>
          <w:sz w:val="24"/>
          <w:szCs w:val="24"/>
        </w:rPr>
        <w:t>wz-Al</w:t>
      </w:r>
      <w:r w:rsidR="00CD6574" w:rsidRPr="00A52ABD">
        <w:rPr>
          <w:rFonts w:ascii="Times New Roman" w:hAnsi="Times New Roman" w:cs="Times New Roman"/>
          <w:noProof/>
          <w:sz w:val="24"/>
          <w:szCs w:val="24"/>
          <w:vertAlign w:val="subscript"/>
        </w:rPr>
        <w:t>1</w:t>
      </w:r>
      <w:r w:rsidR="00CD6574" w:rsidRPr="00A52ABD">
        <w:rPr>
          <w:rFonts w:ascii="Times New Roman" w:hAnsi="Times New Roman" w:cs="Times New Roman"/>
          <w:i/>
          <w:noProof/>
          <w:sz w:val="24"/>
          <w:szCs w:val="24"/>
          <w:vertAlign w:val="subscript"/>
        </w:rPr>
        <w:t>-x</w:t>
      </w:r>
      <w:r w:rsidR="00CD6574" w:rsidRPr="00A52ABD">
        <w:rPr>
          <w:rFonts w:ascii="Times New Roman" w:hAnsi="Times New Roman" w:cs="Times New Roman"/>
          <w:noProof/>
          <w:sz w:val="24"/>
          <w:szCs w:val="24"/>
        </w:rPr>
        <w:t>B</w:t>
      </w:r>
      <w:r w:rsidR="00CD6574" w:rsidRPr="00A52ABD">
        <w:rPr>
          <w:rFonts w:ascii="Times New Roman" w:hAnsi="Times New Roman" w:cs="Times New Roman"/>
          <w:i/>
          <w:noProof/>
          <w:sz w:val="24"/>
          <w:szCs w:val="24"/>
          <w:vertAlign w:val="subscript"/>
        </w:rPr>
        <w:t>x</w:t>
      </w:r>
      <w:r w:rsidR="00CD6574" w:rsidRPr="00A52ABD">
        <w:rPr>
          <w:rFonts w:ascii="Times New Roman" w:hAnsi="Times New Roman" w:cs="Times New Roman"/>
          <w:noProof/>
          <w:sz w:val="24"/>
          <w:szCs w:val="24"/>
        </w:rPr>
        <w:t xml:space="preserve">N alloy is calculated by the following equation: </w:t>
      </w:r>
      <w:r w:rsidR="00CD6574" w:rsidRPr="00A52ABD">
        <w:rPr>
          <w:rFonts w:ascii="Times New Roman" w:eastAsia="等线" w:hAnsi="Times New Roman" w:cs="Times New Roman"/>
          <w:i/>
          <w:color w:val="000000"/>
          <w:kern w:val="24"/>
          <w:sz w:val="24"/>
          <w:szCs w:val="24"/>
        </w:rPr>
        <w:t>E</w:t>
      </w:r>
      <w:r w:rsidR="00CD6574" w:rsidRPr="00A52ABD">
        <w:rPr>
          <w:rFonts w:ascii="Times New Roman" w:eastAsia="等线" w:hAnsi="Times New Roman" w:cs="Times New Roman"/>
          <w:color w:val="000000"/>
          <w:kern w:val="24"/>
          <w:sz w:val="24"/>
          <w:szCs w:val="24"/>
          <w:vertAlign w:val="subscript"/>
        </w:rPr>
        <w:t>Switch</w:t>
      </w:r>
      <w:r w:rsidR="00CD6574" w:rsidRPr="00A52ABD">
        <w:rPr>
          <w:rFonts w:ascii="Times New Roman" w:eastAsia="等线" w:hAnsi="Times New Roman" w:cs="Times New Roman"/>
          <w:color w:val="000000"/>
          <w:kern w:val="24"/>
          <w:sz w:val="24"/>
          <w:szCs w:val="24"/>
        </w:rPr>
        <w:t xml:space="preserve"> = </w:t>
      </w:r>
      <w:r w:rsidR="00CD6574" w:rsidRPr="00A52ABD">
        <w:rPr>
          <w:rFonts w:ascii="Times New Roman" w:eastAsia="等线" w:hAnsi="Times New Roman" w:cs="Times New Roman"/>
          <w:i/>
          <w:color w:val="000000"/>
          <w:kern w:val="24"/>
          <w:sz w:val="24"/>
          <w:szCs w:val="24"/>
        </w:rPr>
        <w:t>E</w:t>
      </w:r>
      <w:r w:rsidR="00CD6574" w:rsidRPr="00A52ABD">
        <w:rPr>
          <w:rFonts w:ascii="Times New Roman" w:eastAsia="等线" w:hAnsi="Times New Roman" w:cs="Times New Roman"/>
          <w:color w:val="000000"/>
          <w:kern w:val="24"/>
          <w:sz w:val="24"/>
          <w:szCs w:val="24"/>
          <w:vertAlign w:val="subscript"/>
        </w:rPr>
        <w:t>Barrier</w:t>
      </w:r>
      <w:r w:rsidR="00CD6574" w:rsidRPr="00A52ABD">
        <w:rPr>
          <w:rFonts w:ascii="Times New Roman" w:eastAsia="等线" w:hAnsi="Times New Roman" w:cs="Times New Roman"/>
          <w:color w:val="000000"/>
          <w:kern w:val="24"/>
          <w:sz w:val="24"/>
          <w:szCs w:val="24"/>
        </w:rPr>
        <w:t xml:space="preserve">/∆P, where the ∆P is the displacement of cation. The </w:t>
      </w:r>
      <w:r w:rsidR="00CD6574" w:rsidRPr="00A52ABD">
        <w:rPr>
          <w:rFonts w:ascii="Times New Roman" w:hAnsi="Times New Roman" w:cs="Times New Roman"/>
          <w:sz w:val="24"/>
          <w:szCs w:val="24"/>
        </w:rPr>
        <w:t xml:space="preserve">breakdown field </w:t>
      </w:r>
      <w:r w:rsidR="00CD6574" w:rsidRPr="00A52ABD">
        <w:rPr>
          <w:rFonts w:ascii="Times New Roman" w:eastAsia="等线" w:hAnsi="Times New Roman" w:cs="Times New Roman"/>
          <w:i/>
          <w:color w:val="000000"/>
          <w:kern w:val="24"/>
          <w:sz w:val="24"/>
          <w:szCs w:val="24"/>
        </w:rPr>
        <w:t>E</w:t>
      </w:r>
      <w:r w:rsidR="00CD6574" w:rsidRPr="00A52ABD">
        <w:rPr>
          <w:rFonts w:ascii="Times New Roman" w:eastAsia="等线" w:hAnsi="Times New Roman" w:cs="Times New Roman"/>
          <w:color w:val="000000"/>
          <w:kern w:val="24"/>
          <w:sz w:val="24"/>
          <w:szCs w:val="24"/>
          <w:vertAlign w:val="subscript"/>
        </w:rPr>
        <w:t>Break</w:t>
      </w:r>
      <w:r w:rsidR="00CD6574" w:rsidRPr="00A52ABD">
        <w:rPr>
          <w:rFonts w:ascii="Times New Roman" w:hAnsi="Times New Roman" w:cs="Times New Roman"/>
          <w:sz w:val="24"/>
          <w:szCs w:val="24"/>
        </w:rPr>
        <w:t xml:space="preserve"> of </w:t>
      </w:r>
      <w:r w:rsidR="00CD6574" w:rsidRPr="00A52ABD">
        <w:rPr>
          <w:rFonts w:ascii="Times New Roman" w:hAnsi="Times New Roman" w:cs="Times New Roman"/>
          <w:noProof/>
          <w:sz w:val="24"/>
          <w:szCs w:val="24"/>
        </w:rPr>
        <w:t>wz-Al</w:t>
      </w:r>
      <w:r w:rsidR="00CD6574" w:rsidRPr="00A52ABD">
        <w:rPr>
          <w:rFonts w:ascii="Times New Roman" w:hAnsi="Times New Roman" w:cs="Times New Roman"/>
          <w:noProof/>
          <w:sz w:val="24"/>
          <w:szCs w:val="24"/>
          <w:vertAlign w:val="subscript"/>
        </w:rPr>
        <w:t>1</w:t>
      </w:r>
      <w:r w:rsidR="00CD6574" w:rsidRPr="00A52ABD">
        <w:rPr>
          <w:rFonts w:ascii="Times New Roman" w:hAnsi="Times New Roman" w:cs="Times New Roman"/>
          <w:i/>
          <w:noProof/>
          <w:sz w:val="24"/>
          <w:szCs w:val="24"/>
          <w:vertAlign w:val="subscript"/>
        </w:rPr>
        <w:t>-x</w:t>
      </w:r>
      <w:r w:rsidR="00CD6574" w:rsidRPr="00A52ABD">
        <w:rPr>
          <w:rFonts w:ascii="Times New Roman" w:hAnsi="Times New Roman" w:cs="Times New Roman"/>
          <w:noProof/>
          <w:sz w:val="24"/>
          <w:szCs w:val="24"/>
        </w:rPr>
        <w:t>B</w:t>
      </w:r>
      <w:r w:rsidR="00CD6574" w:rsidRPr="00A52ABD">
        <w:rPr>
          <w:rFonts w:ascii="Times New Roman" w:hAnsi="Times New Roman" w:cs="Times New Roman"/>
          <w:i/>
          <w:noProof/>
          <w:sz w:val="24"/>
          <w:szCs w:val="24"/>
          <w:vertAlign w:val="subscript"/>
        </w:rPr>
        <w:t>x</w:t>
      </w:r>
      <w:r w:rsidR="00CD6574" w:rsidRPr="00A52ABD">
        <w:rPr>
          <w:rFonts w:ascii="Times New Roman" w:hAnsi="Times New Roman" w:cs="Times New Roman"/>
          <w:noProof/>
          <w:sz w:val="24"/>
          <w:szCs w:val="24"/>
        </w:rPr>
        <w:t>N alloys</w:t>
      </w:r>
      <w:r w:rsidR="00016224" w:rsidRPr="00A52ABD">
        <w:rPr>
          <w:rFonts w:ascii="Times New Roman" w:hAnsi="Times New Roman" w:cs="Times New Roman"/>
          <w:noProof/>
          <w:sz w:val="24"/>
          <w:szCs w:val="24"/>
        </w:rPr>
        <w:t xml:space="preserve"> is calculated by the following equation: </w:t>
      </w:r>
      <w:r w:rsidR="00016224" w:rsidRPr="00A52ABD">
        <w:rPr>
          <w:rFonts w:ascii="Times New Roman" w:eastAsia="等线" w:hAnsi="Times New Roman" w:cs="Times New Roman"/>
          <w:i/>
          <w:color w:val="000000"/>
          <w:kern w:val="24"/>
          <w:sz w:val="24"/>
          <w:szCs w:val="24"/>
        </w:rPr>
        <w:t>E</w:t>
      </w:r>
      <w:r w:rsidR="00016224" w:rsidRPr="00A52ABD">
        <w:rPr>
          <w:rFonts w:ascii="Times New Roman" w:eastAsia="等线" w:hAnsi="Times New Roman" w:cs="Times New Roman"/>
          <w:color w:val="000000"/>
          <w:kern w:val="24"/>
          <w:sz w:val="24"/>
          <w:szCs w:val="24"/>
          <w:vertAlign w:val="subscript"/>
        </w:rPr>
        <w:t>Break</w:t>
      </w:r>
      <w:r w:rsidR="00016224" w:rsidRPr="00A52ABD">
        <w:rPr>
          <w:rFonts w:ascii="Times New Roman" w:hAnsi="Times New Roman" w:cs="Times New Roman"/>
          <w:sz w:val="24"/>
          <w:szCs w:val="24"/>
        </w:rPr>
        <w:t xml:space="preserve"> = 24.442exp[0.315√(</w:t>
      </w:r>
      <w:r w:rsidR="00016224" w:rsidRPr="00A52ABD">
        <w:rPr>
          <w:rFonts w:ascii="Times New Roman" w:hAnsi="Times New Roman" w:cs="Times New Roman"/>
          <w:i/>
          <w:sz w:val="24"/>
          <w:szCs w:val="24"/>
        </w:rPr>
        <w:t>E</w:t>
      </w:r>
      <w:r w:rsidR="00016224" w:rsidRPr="00A52ABD">
        <w:rPr>
          <w:rFonts w:ascii="Times New Roman" w:hAnsi="Times New Roman" w:cs="Times New Roman"/>
          <w:sz w:val="24"/>
          <w:szCs w:val="24"/>
          <w:vertAlign w:val="subscript"/>
        </w:rPr>
        <w:t>g</w:t>
      </w:r>
      <w:r w:rsidR="00016224" w:rsidRPr="00A52ABD">
        <w:rPr>
          <w:rFonts w:ascii="Times New Roman" w:hAnsi="Times New Roman" w:cs="Times New Roman"/>
          <w:sz w:val="24"/>
          <w:szCs w:val="24"/>
        </w:rPr>
        <w:t>ω</w:t>
      </w:r>
      <w:r w:rsidR="00016224" w:rsidRPr="00A52ABD">
        <w:rPr>
          <w:rFonts w:ascii="Times New Roman" w:hAnsi="Times New Roman" w:cs="Times New Roman"/>
          <w:sz w:val="24"/>
          <w:szCs w:val="24"/>
          <w:vertAlign w:val="subscript"/>
        </w:rPr>
        <w:t>max</w:t>
      </w:r>
      <w:r w:rsidR="00016224" w:rsidRPr="00A52ABD">
        <w:rPr>
          <w:rFonts w:ascii="Times New Roman" w:hAnsi="Times New Roman" w:cs="Times New Roman"/>
          <w:sz w:val="24"/>
          <w:szCs w:val="24"/>
        </w:rPr>
        <w:t>)</w:t>
      </w:r>
      <w:r w:rsidR="00016224" w:rsidRPr="00A52ABD">
        <w:rPr>
          <w:rFonts w:ascii="Times New Roman" w:eastAsia="等线" w:hAnsi="Times New Roman" w:cs="Times New Roman"/>
          <w:color w:val="000000"/>
          <w:kern w:val="24"/>
          <w:sz w:val="24"/>
          <w:szCs w:val="24"/>
        </w:rPr>
        <w:t>], where</w:t>
      </w:r>
      <w:r w:rsidR="00016224" w:rsidRPr="00A52ABD">
        <w:rPr>
          <w:rFonts w:ascii="Times New Roman" w:hAnsi="Times New Roman" w:cs="Times New Roman"/>
          <w:i/>
          <w:sz w:val="24"/>
          <w:szCs w:val="24"/>
        </w:rPr>
        <w:t xml:space="preserve"> E</w:t>
      </w:r>
      <w:r w:rsidR="00016224" w:rsidRPr="00A52ABD">
        <w:rPr>
          <w:rFonts w:ascii="Times New Roman" w:hAnsi="Times New Roman" w:cs="Times New Roman"/>
          <w:sz w:val="24"/>
          <w:szCs w:val="24"/>
          <w:vertAlign w:val="subscript"/>
        </w:rPr>
        <w:t>g</w:t>
      </w:r>
      <w:r w:rsidR="00016224" w:rsidRPr="00A52ABD">
        <w:rPr>
          <w:rFonts w:ascii="Times New Roman" w:hAnsi="Times New Roman" w:cs="Times New Roman"/>
          <w:sz w:val="24"/>
          <w:szCs w:val="24"/>
        </w:rPr>
        <w:t xml:space="preserve"> is the band gap and ω</w:t>
      </w:r>
      <w:r w:rsidR="00016224" w:rsidRPr="00A52ABD">
        <w:rPr>
          <w:rFonts w:ascii="Times New Roman" w:hAnsi="Times New Roman" w:cs="Times New Roman"/>
          <w:sz w:val="24"/>
          <w:szCs w:val="24"/>
          <w:vertAlign w:val="subscript"/>
        </w:rPr>
        <w:t>max</w:t>
      </w:r>
      <w:r w:rsidR="00016224" w:rsidRPr="00A52ABD">
        <w:rPr>
          <w:rFonts w:ascii="Times New Roman" w:hAnsi="Times New Roman" w:cs="Times New Roman"/>
          <w:sz w:val="24"/>
          <w:szCs w:val="24"/>
        </w:rPr>
        <w:t xml:space="preserve"> is the phonon cutoff frequency</w:t>
      </w:r>
      <w:r w:rsidR="00912A67" w:rsidRPr="00A52ABD">
        <w:rPr>
          <w:rFonts w:ascii="Times New Roman" w:hAnsi="Times New Roman" w:cs="Times New Roman"/>
          <w:sz w:val="24"/>
          <w:szCs w:val="24"/>
        </w:rPr>
        <w:fldChar w:fldCharType="begin" w:fldLock="1"/>
      </w:r>
      <w:r w:rsidR="00FC2CD6">
        <w:rPr>
          <w:rFonts w:ascii="Times New Roman" w:hAnsi="Times New Roman" w:cs="Times New Roman"/>
          <w:sz w:val="24"/>
          <w:szCs w:val="24"/>
        </w:rPr>
        <w:instrText>ADDIN CSL_CITATION {"citationItems":[{"id":"ITEM-1","itemData":{"DOI":"10.1021/acs.chemmater.5b04109","ISSN":"0897-4756","abstract":"Understanding the behavior (and failure) of dielectric insulators experiencing extreme electric fields is critical to the operation of present and emerging electrical and electronic devices. Despite its importance, the development of a predictive theory of dielectric breakdown has remained a challenge, owing to the complex multiscale nature of this process. Here, we focus on the intrinsic dielectric breakdown field of insulators - the theoretical limit of breakdown determined purely by the chemistry of the material, i.e., the elements the material is composed of, the atomic-level structure, and the bonding. Starting from a benchmark data set (generated from laborious first-principles computations) of the intrinsic dielectric breakdown field of a variety of model insulators, simple predictive phenomenological models of dielectric breakdown are distilled using advanced statistical or machine learning schemes, revealing key correlations and analytical relationships between the breakdown field and easily accessible material properties. The models are shown to be general, and can hence guide the screening and systematic identification of high electric field tolerant materials.","author":[{"dropping-particle":"","family":"Kim","given":"Chiho","non-dropping-particle":"","parse-names":false,"suffix":""},{"dropping-particle":"","family":"Pilania","given":"Ghanshyam","non-dropping-particle":"","parse-names":false,"suffix":""},{"dropping-particle":"","family":"Ramprasad","given":"Ramamurthy","non-dropping-particle":"","parse-names":false,"suffix":""}],"container-title":"Chemistry of Materials","id":"ITEM-1","issue":"5","issued":{"date-parts":[["2016","3","8"]]},"page":"1304-1311","title":"From Organized High-Throughput Data to Phenomenological Theory using Machine Learning: The Example of Dielectric Breakdown","type":"article-journal","volume":"28"},"uris":["http://www.mendeley.com/documents/?uuid=bf90586b-f960-4912-9cd0-91dbe74ce89e"]}],"mendeley":{"formattedCitation":"&lt;sup&gt;5&lt;/sup&gt;","plainTextFormattedCitation":"5","previouslyFormattedCitation":"&lt;sup&gt;5&lt;/sup&gt;"},"properties":{"noteIndex":0},"schema":"https://github.com/citation-style-language/schema/raw/master/csl-citation.json"}</w:instrText>
      </w:r>
      <w:r w:rsidR="00912A67" w:rsidRPr="00A52ABD">
        <w:rPr>
          <w:rFonts w:ascii="Times New Roman" w:hAnsi="Times New Roman" w:cs="Times New Roman"/>
          <w:sz w:val="24"/>
          <w:szCs w:val="24"/>
        </w:rPr>
        <w:fldChar w:fldCharType="separate"/>
      </w:r>
      <w:r w:rsidR="00FC2CD6" w:rsidRPr="00FC2CD6">
        <w:rPr>
          <w:rFonts w:ascii="Times New Roman" w:hAnsi="Times New Roman" w:cs="Times New Roman"/>
          <w:noProof/>
          <w:sz w:val="24"/>
          <w:szCs w:val="24"/>
          <w:vertAlign w:val="superscript"/>
        </w:rPr>
        <w:t>5</w:t>
      </w:r>
      <w:r w:rsidR="00912A67" w:rsidRPr="00A52ABD">
        <w:rPr>
          <w:rFonts w:ascii="Times New Roman" w:hAnsi="Times New Roman" w:cs="Times New Roman"/>
          <w:sz w:val="24"/>
          <w:szCs w:val="24"/>
        </w:rPr>
        <w:fldChar w:fldCharType="end"/>
      </w:r>
      <w:r w:rsidR="00016224" w:rsidRPr="00A52ABD">
        <w:rPr>
          <w:rFonts w:ascii="Times New Roman" w:hAnsi="Times New Roman" w:cs="Times New Roman"/>
          <w:sz w:val="24"/>
          <w:szCs w:val="24"/>
        </w:rPr>
        <w:t>. Here, the ω</w:t>
      </w:r>
      <w:r w:rsidR="00016224" w:rsidRPr="00A52ABD">
        <w:rPr>
          <w:rFonts w:ascii="Times New Roman" w:hAnsi="Times New Roman" w:cs="Times New Roman"/>
          <w:sz w:val="24"/>
          <w:szCs w:val="24"/>
          <w:vertAlign w:val="subscript"/>
        </w:rPr>
        <w:t>max</w:t>
      </w:r>
      <w:r w:rsidR="00016224" w:rsidRPr="00A52ABD">
        <w:rPr>
          <w:rFonts w:ascii="Times New Roman" w:hAnsi="Times New Roman" w:cs="Times New Roman"/>
          <w:sz w:val="24"/>
          <w:szCs w:val="24"/>
        </w:rPr>
        <w:t xml:space="preserve"> of </w:t>
      </w:r>
      <w:r w:rsidR="00016224" w:rsidRPr="00A52ABD">
        <w:rPr>
          <w:rFonts w:ascii="Times New Roman" w:hAnsi="Times New Roman" w:cs="Times New Roman"/>
          <w:noProof/>
          <w:sz w:val="24"/>
          <w:szCs w:val="24"/>
        </w:rPr>
        <w:t>wz-Al</w:t>
      </w:r>
      <w:r w:rsidR="00016224" w:rsidRPr="00A52ABD">
        <w:rPr>
          <w:rFonts w:ascii="Times New Roman" w:hAnsi="Times New Roman" w:cs="Times New Roman"/>
          <w:noProof/>
          <w:sz w:val="24"/>
          <w:szCs w:val="24"/>
          <w:vertAlign w:val="subscript"/>
        </w:rPr>
        <w:t>1</w:t>
      </w:r>
      <w:r w:rsidR="00016224" w:rsidRPr="00A52ABD">
        <w:rPr>
          <w:rFonts w:ascii="Times New Roman" w:hAnsi="Times New Roman" w:cs="Times New Roman"/>
          <w:i/>
          <w:noProof/>
          <w:sz w:val="24"/>
          <w:szCs w:val="24"/>
          <w:vertAlign w:val="subscript"/>
        </w:rPr>
        <w:t>-x</w:t>
      </w:r>
      <w:r w:rsidR="00016224" w:rsidRPr="00A52ABD">
        <w:rPr>
          <w:rFonts w:ascii="Times New Roman" w:hAnsi="Times New Roman" w:cs="Times New Roman"/>
          <w:noProof/>
          <w:sz w:val="24"/>
          <w:szCs w:val="24"/>
        </w:rPr>
        <w:t>B</w:t>
      </w:r>
      <w:r w:rsidR="00016224" w:rsidRPr="00A52ABD">
        <w:rPr>
          <w:rFonts w:ascii="Times New Roman" w:hAnsi="Times New Roman" w:cs="Times New Roman"/>
          <w:i/>
          <w:noProof/>
          <w:sz w:val="24"/>
          <w:szCs w:val="24"/>
          <w:vertAlign w:val="subscript"/>
        </w:rPr>
        <w:t>x</w:t>
      </w:r>
      <w:r w:rsidR="00016224" w:rsidRPr="00A52ABD">
        <w:rPr>
          <w:rFonts w:ascii="Times New Roman" w:hAnsi="Times New Roman" w:cs="Times New Roman"/>
          <w:noProof/>
          <w:sz w:val="24"/>
          <w:szCs w:val="24"/>
        </w:rPr>
        <w:t xml:space="preserve">N alloy is assumed equal to that of </w:t>
      </w:r>
      <w:r w:rsidR="00016224" w:rsidRPr="00A52ABD">
        <w:rPr>
          <w:rFonts w:ascii="Times New Roman" w:hAnsi="Times New Roman" w:cs="Times New Roman"/>
          <w:sz w:val="24"/>
          <w:szCs w:val="24"/>
        </w:rPr>
        <w:t>wz-AlN. The the ω</w:t>
      </w:r>
      <w:r w:rsidR="00016224" w:rsidRPr="00A52ABD">
        <w:rPr>
          <w:rFonts w:ascii="Times New Roman" w:hAnsi="Times New Roman" w:cs="Times New Roman"/>
          <w:sz w:val="24"/>
          <w:szCs w:val="24"/>
          <w:vertAlign w:val="subscript"/>
        </w:rPr>
        <w:t>max</w:t>
      </w:r>
      <w:r w:rsidR="00016224" w:rsidRPr="00A52ABD">
        <w:rPr>
          <w:rFonts w:ascii="Times New Roman" w:hAnsi="Times New Roman" w:cs="Times New Roman"/>
          <w:sz w:val="24"/>
          <w:szCs w:val="24"/>
        </w:rPr>
        <w:t xml:space="preserve"> of wz-AlN is about 105 meV</w:t>
      </w:r>
      <w:r w:rsidR="00912A67" w:rsidRPr="00A52ABD">
        <w:rPr>
          <w:rFonts w:ascii="Times New Roman" w:hAnsi="Times New Roman" w:cs="Times New Roman"/>
          <w:sz w:val="24"/>
          <w:szCs w:val="24"/>
        </w:rPr>
        <w:fldChar w:fldCharType="begin" w:fldLock="1"/>
      </w:r>
      <w:r w:rsidR="00FC2CD6">
        <w:rPr>
          <w:rFonts w:ascii="Times New Roman" w:hAnsi="Times New Roman" w:cs="Times New Roman"/>
          <w:sz w:val="24"/>
          <w:szCs w:val="24"/>
        </w:rPr>
        <w:instrText>ADDIN CSL_CITATION {"citationItems":[{"id":"ITEM-1","itemData":{"DOI":"10.1103/PhysRevB.57.10550","ISSN":"0163-1829","abstract":"The phonon density of states of aluminum nitride was determined by time-of-flight neutron spectroscopy using a polycrystalline sample. The observed phonon excitation spectrum consists of a broadband centered at about 35 meV, a small gap in the 75-80 meV region, and two sharp bands at approximately 85 and 92 meV. A rigid-ion model was applied to the interpretation of the data. After optimization, the model provided a satisfactory description of the neutron results as well as the Raman and IR data, sound-velocity measurements, and the lattice specific heat reported in the literature. The partial and total DOS and the phonon-dispersion curves along major symmetry directions of the Brillouin zone were calculated, and the contribution of phonons to the Debye behavior of the low-temperature thermal conductivity was discussed. © 1998 The American Physical Society.","author":[{"dropping-particle":"","family":"Nipko","given":"J. C.","non-dropping-particle":"","parse-names":false,"suffix":""},{"dropping-particle":"","family":"Loong","given":"C.-K.","non-dropping-particle":"","parse-names":false,"suffix":""}],"container-title":"Physical Review B","id":"ITEM-1","issue":"17","issued":{"date-parts":[["1998","5","1"]]},"page":"10550-10554","title":"Phonon excitations and related thermal properties of aluminum nitride","type":"article-journal","volume":"57"},"uris":["http://www.mendeley.com/documents/?uuid=c8771c5f-7fe8-4ea3-9433-c5b245ba375d"]}],"mendeley":{"formattedCitation":"&lt;sup&gt;6&lt;/sup&gt;","plainTextFormattedCitation":"6","previouslyFormattedCitation":"&lt;sup&gt;6&lt;/sup&gt;"},"properties":{"noteIndex":0},"schema":"https://github.com/citation-style-language/schema/raw/master/csl-citation.json"}</w:instrText>
      </w:r>
      <w:r w:rsidR="00912A67" w:rsidRPr="00A52ABD">
        <w:rPr>
          <w:rFonts w:ascii="Times New Roman" w:hAnsi="Times New Roman" w:cs="Times New Roman"/>
          <w:sz w:val="24"/>
          <w:szCs w:val="24"/>
        </w:rPr>
        <w:fldChar w:fldCharType="separate"/>
      </w:r>
      <w:r w:rsidR="00FC2CD6" w:rsidRPr="00FC2CD6">
        <w:rPr>
          <w:rFonts w:ascii="Times New Roman" w:hAnsi="Times New Roman" w:cs="Times New Roman"/>
          <w:noProof/>
          <w:sz w:val="24"/>
          <w:szCs w:val="24"/>
          <w:vertAlign w:val="superscript"/>
        </w:rPr>
        <w:t>6</w:t>
      </w:r>
      <w:r w:rsidR="00912A67" w:rsidRPr="00A52ABD">
        <w:rPr>
          <w:rFonts w:ascii="Times New Roman" w:hAnsi="Times New Roman" w:cs="Times New Roman"/>
          <w:sz w:val="24"/>
          <w:szCs w:val="24"/>
        </w:rPr>
        <w:fldChar w:fldCharType="end"/>
      </w:r>
      <w:r w:rsidR="00016224" w:rsidRPr="00A52ABD">
        <w:rPr>
          <w:rFonts w:ascii="Times New Roman" w:hAnsi="Times New Roman" w:cs="Times New Roman"/>
          <w:sz w:val="24"/>
          <w:szCs w:val="24"/>
        </w:rPr>
        <w:t>.</w:t>
      </w:r>
      <w:r w:rsidR="003E1C1D" w:rsidRPr="00A52ABD">
        <w:rPr>
          <w:rFonts w:ascii="Times New Roman" w:hAnsi="Times New Roman" w:cs="Times New Roman"/>
          <w:sz w:val="24"/>
          <w:szCs w:val="24"/>
        </w:rPr>
        <w:t xml:space="preserve"> The calculated</w:t>
      </w:r>
      <w:r w:rsidR="00016224" w:rsidRPr="00A52ABD">
        <w:rPr>
          <w:rFonts w:ascii="Times New Roman" w:hAnsi="Times New Roman" w:cs="Times New Roman"/>
          <w:sz w:val="24"/>
          <w:szCs w:val="24"/>
        </w:rPr>
        <w:t xml:space="preserve"> </w:t>
      </w:r>
      <w:r w:rsidR="003E1C1D" w:rsidRPr="00A52ABD">
        <w:rPr>
          <w:rFonts w:ascii="Times New Roman" w:eastAsia="等线" w:hAnsi="Times New Roman" w:cs="Times New Roman"/>
          <w:i/>
          <w:color w:val="000000"/>
          <w:kern w:val="24"/>
          <w:sz w:val="24"/>
          <w:szCs w:val="24"/>
        </w:rPr>
        <w:t>E</w:t>
      </w:r>
      <w:r w:rsidR="003E1C1D" w:rsidRPr="00A52ABD">
        <w:rPr>
          <w:rFonts w:ascii="Times New Roman" w:eastAsia="等线" w:hAnsi="Times New Roman" w:cs="Times New Roman"/>
          <w:color w:val="000000"/>
          <w:kern w:val="24"/>
          <w:sz w:val="24"/>
          <w:szCs w:val="24"/>
          <w:vertAlign w:val="subscript"/>
        </w:rPr>
        <w:t>Break</w:t>
      </w:r>
      <w:r w:rsidR="003E1C1D" w:rsidRPr="00A52ABD">
        <w:rPr>
          <w:rFonts w:ascii="Times New Roman" w:hAnsi="Times New Roman" w:cs="Times New Roman"/>
          <w:sz w:val="24"/>
          <w:szCs w:val="24"/>
        </w:rPr>
        <w:t xml:space="preserve"> of </w:t>
      </w:r>
      <w:r w:rsidR="003E1C1D" w:rsidRPr="00A52ABD">
        <w:rPr>
          <w:rFonts w:ascii="Times New Roman" w:hAnsi="Times New Roman" w:cs="Times New Roman"/>
          <w:noProof/>
          <w:sz w:val="24"/>
          <w:szCs w:val="24"/>
        </w:rPr>
        <w:t>wz-AlN is about 12.63 MV/cm, which is close to the previous reports</w:t>
      </w:r>
      <w:r w:rsidR="003E1C1D" w:rsidRPr="00A52ABD">
        <w:rPr>
          <w:rFonts w:ascii="Times New Roman" w:hAnsi="Times New Roman" w:cs="Times New Roman"/>
          <w:noProof/>
          <w:sz w:val="24"/>
          <w:szCs w:val="24"/>
        </w:rPr>
        <w:fldChar w:fldCharType="begin" w:fldLock="1"/>
      </w:r>
      <w:r w:rsidR="00FC2CD6">
        <w:rPr>
          <w:rFonts w:ascii="Times New Roman" w:hAnsi="Times New Roman" w:cs="Times New Roman"/>
          <w:noProof/>
          <w:sz w:val="24"/>
          <w:szCs w:val="24"/>
        </w:rPr>
        <w:instrText>ADDIN CSL_CITATION {"citationItems":[{"id":"ITEM-1","itemData":{"DOI":"10.1063/1.3674287","ISSN":"0003-6951","abstract":"We report a demonstration of single-crystal gallium oxide (Ga2O3) metal-semiconductor field-effect transistors (MESFETs). A Sn-doped Ga2O3 layer was grown on a semi-insulating β-Ga2O3 (010) substrate by molecular-beam epitaxy. We fabricated a circular MESFET with a gate length of 4 μm and a source–drain spacing of 20 μm. The device showed an ideal transistor action represented by the drain current modulation due to the gate voltage (VGS) swing. A complete drain current pinch-off characteristic was also obtained for VGS &amp;lt; −20 V, and the three-terminal off-state breakdown voltage was over 250 V. A low drain leakage current of 3 μA at the off-state led to a high on/off drain current ratio of about 10 000. These device characteristics obtained at the early stage indicate the great potential of Ga2O3-based electrical devices for future power device applications.","author":[{"dropping-particle":"","family":"Higashiwaki","given":"Masataka","non-dropping-particle":"","parse-names":false,"suffix":""},{"dropping-particle":"","family":"Sasaki","given":"Kohei","non-dropping-particle":"","parse-names":false,"suffix":""},{"dropping-particle":"","family":"Kuramata","given":"Akito","non-dropping-particle":"","parse-names":false,"suffix":""},{"dropping-particle":"","family":"Masui","given":"Takekazu","non-dropping-particle":"","parse-names":false,"suffix":""},{"dropping-particle":"","family":"Yamakoshi","given":"Shigenobu","non-dropping-particle":"","parse-names":false,"suffix":""}],"container-title":"Applied Physics Letters","id":"ITEM-1","issue":"1","issued":{"date-parts":[["2012","1","2"]]},"title":"Gallium oxide (Ga2O3) metal-semiconductor field-effect transistors on single-crystal β-Ga2O3 (010) substrates","type":"article-journal","volume":"100"},"uris":["http://www.mendeley.com/documents/?uuid=3257761d-ec1d-4b72-b2cb-1b149af6b031"]}],"mendeley":{"formattedCitation":"&lt;sup&gt;7&lt;/sup&gt;","plainTextFormattedCitation":"7","previouslyFormattedCitation":"&lt;sup&gt;7&lt;/sup&gt;"},"properties":{"noteIndex":0},"schema":"https://github.com/citation-style-language/schema/raw/master/csl-citation.json"}</w:instrText>
      </w:r>
      <w:r w:rsidR="003E1C1D" w:rsidRPr="00A52ABD">
        <w:rPr>
          <w:rFonts w:ascii="Times New Roman" w:hAnsi="Times New Roman" w:cs="Times New Roman"/>
          <w:noProof/>
          <w:sz w:val="24"/>
          <w:szCs w:val="24"/>
        </w:rPr>
        <w:fldChar w:fldCharType="separate"/>
      </w:r>
      <w:r w:rsidR="00FC2CD6" w:rsidRPr="00FC2CD6">
        <w:rPr>
          <w:rFonts w:ascii="Times New Roman" w:hAnsi="Times New Roman" w:cs="Times New Roman"/>
          <w:noProof/>
          <w:sz w:val="24"/>
          <w:szCs w:val="24"/>
          <w:vertAlign w:val="superscript"/>
        </w:rPr>
        <w:t>7</w:t>
      </w:r>
      <w:r w:rsidR="003E1C1D" w:rsidRPr="00A52ABD">
        <w:rPr>
          <w:rFonts w:ascii="Times New Roman" w:hAnsi="Times New Roman" w:cs="Times New Roman"/>
          <w:noProof/>
          <w:sz w:val="24"/>
          <w:szCs w:val="24"/>
        </w:rPr>
        <w:fldChar w:fldCharType="end"/>
      </w:r>
      <w:r w:rsidR="003E1C1D" w:rsidRPr="00A52ABD">
        <w:rPr>
          <w:rFonts w:ascii="Times New Roman" w:hAnsi="Times New Roman" w:cs="Times New Roman"/>
          <w:noProof/>
          <w:sz w:val="24"/>
          <w:szCs w:val="24"/>
        </w:rPr>
        <w:t>.</w:t>
      </w:r>
    </w:p>
    <w:p w:rsidR="00E17611" w:rsidRPr="00A52ABD" w:rsidRDefault="00E17611" w:rsidP="003B481B">
      <w:pPr>
        <w:spacing w:line="360" w:lineRule="auto"/>
        <w:rPr>
          <w:rFonts w:ascii="Times New Roman" w:hAnsi="Times New Roman" w:cs="Times New Roman"/>
          <w:b/>
          <w:sz w:val="28"/>
          <w:szCs w:val="24"/>
        </w:rPr>
      </w:pPr>
    </w:p>
    <w:p w:rsidR="00E17611" w:rsidRPr="00A52ABD" w:rsidRDefault="00E17611" w:rsidP="003B481B">
      <w:pPr>
        <w:spacing w:line="360" w:lineRule="auto"/>
        <w:rPr>
          <w:rFonts w:ascii="Times New Roman" w:hAnsi="Times New Roman" w:cs="Times New Roman"/>
          <w:b/>
          <w:sz w:val="28"/>
          <w:szCs w:val="24"/>
        </w:rPr>
      </w:pPr>
      <w:r w:rsidRPr="00A52ABD">
        <w:rPr>
          <w:rFonts w:ascii="Times New Roman" w:hAnsi="Times New Roman" w:cs="Times New Roman"/>
          <w:b/>
          <w:sz w:val="28"/>
          <w:szCs w:val="24"/>
        </w:rPr>
        <w:t>Supplementary References</w:t>
      </w:r>
    </w:p>
    <w:p w:rsidR="00FC2CD6" w:rsidRPr="00FC2CD6" w:rsidRDefault="00912A67" w:rsidP="00FC2CD6">
      <w:pPr>
        <w:autoSpaceDE w:val="0"/>
        <w:autoSpaceDN w:val="0"/>
        <w:adjustRightInd w:val="0"/>
        <w:spacing w:line="360" w:lineRule="auto"/>
        <w:ind w:left="640" w:hanging="640"/>
        <w:jc w:val="left"/>
        <w:rPr>
          <w:rFonts w:ascii="Times New Roman" w:hAnsi="Times New Roman" w:cs="Times New Roman"/>
          <w:noProof/>
          <w:kern w:val="0"/>
          <w:sz w:val="24"/>
          <w:szCs w:val="24"/>
        </w:rPr>
      </w:pPr>
      <w:r w:rsidRPr="00A52ABD">
        <w:rPr>
          <w:rFonts w:ascii="Times New Roman" w:eastAsia="等线" w:hAnsi="Times New Roman" w:cs="Times New Roman"/>
          <w:color w:val="000000"/>
          <w:kern w:val="24"/>
          <w:sz w:val="24"/>
          <w:szCs w:val="24"/>
        </w:rPr>
        <w:fldChar w:fldCharType="begin" w:fldLock="1"/>
      </w:r>
      <w:r w:rsidRPr="00A52ABD">
        <w:rPr>
          <w:rFonts w:ascii="Times New Roman" w:eastAsia="等线" w:hAnsi="Times New Roman" w:cs="Times New Roman"/>
          <w:color w:val="000000"/>
          <w:kern w:val="24"/>
          <w:sz w:val="24"/>
          <w:szCs w:val="24"/>
        </w:rPr>
        <w:instrText xml:space="preserve">ADDIN Mendeley Bibliography CSL_BIBLIOGRAPHY </w:instrText>
      </w:r>
      <w:r w:rsidRPr="00A52ABD">
        <w:rPr>
          <w:rFonts w:ascii="Times New Roman" w:eastAsia="等线" w:hAnsi="Times New Roman" w:cs="Times New Roman"/>
          <w:color w:val="000000"/>
          <w:kern w:val="24"/>
          <w:sz w:val="24"/>
          <w:szCs w:val="24"/>
        </w:rPr>
        <w:fldChar w:fldCharType="separate"/>
      </w:r>
      <w:r w:rsidR="00FC2CD6" w:rsidRPr="00FC2CD6">
        <w:rPr>
          <w:rFonts w:ascii="Times New Roman" w:hAnsi="Times New Roman" w:cs="Times New Roman"/>
          <w:noProof/>
          <w:kern w:val="0"/>
          <w:sz w:val="24"/>
          <w:szCs w:val="24"/>
        </w:rPr>
        <w:t>1.</w:t>
      </w:r>
      <w:r w:rsidR="00FC2CD6" w:rsidRPr="00FC2CD6">
        <w:rPr>
          <w:rFonts w:ascii="Times New Roman" w:hAnsi="Times New Roman" w:cs="Times New Roman"/>
          <w:noProof/>
          <w:kern w:val="0"/>
          <w:sz w:val="24"/>
          <w:szCs w:val="24"/>
        </w:rPr>
        <w:tab/>
        <w:t xml:space="preserve">Wagner, J.-M. &amp; Bechstedt, F. Properties of strained wurtzite GaN and AlN: Ab initio studies. </w:t>
      </w:r>
      <w:r w:rsidR="00FC2CD6" w:rsidRPr="00FC2CD6">
        <w:rPr>
          <w:rFonts w:ascii="Times New Roman" w:hAnsi="Times New Roman" w:cs="Times New Roman"/>
          <w:i/>
          <w:iCs/>
          <w:noProof/>
          <w:kern w:val="0"/>
          <w:sz w:val="24"/>
          <w:szCs w:val="24"/>
        </w:rPr>
        <w:t>Physical Review B</w:t>
      </w:r>
      <w:r w:rsidR="00FC2CD6" w:rsidRPr="00FC2CD6">
        <w:rPr>
          <w:rFonts w:ascii="Times New Roman" w:hAnsi="Times New Roman" w:cs="Times New Roman"/>
          <w:noProof/>
          <w:kern w:val="0"/>
          <w:sz w:val="24"/>
          <w:szCs w:val="24"/>
        </w:rPr>
        <w:t xml:space="preserve"> </w:t>
      </w:r>
      <w:r w:rsidR="00FC2CD6" w:rsidRPr="00FC2CD6">
        <w:rPr>
          <w:rFonts w:ascii="Times New Roman" w:hAnsi="Times New Roman" w:cs="Times New Roman"/>
          <w:b/>
          <w:bCs/>
          <w:noProof/>
          <w:kern w:val="0"/>
          <w:sz w:val="24"/>
          <w:szCs w:val="24"/>
        </w:rPr>
        <w:t>66</w:t>
      </w:r>
      <w:r w:rsidR="00FC2CD6" w:rsidRPr="00FC2CD6">
        <w:rPr>
          <w:rFonts w:ascii="Times New Roman" w:hAnsi="Times New Roman" w:cs="Times New Roman"/>
          <w:noProof/>
          <w:kern w:val="0"/>
          <w:sz w:val="24"/>
          <w:szCs w:val="24"/>
        </w:rPr>
        <w:t>, 115202 (2002).</w:t>
      </w:r>
    </w:p>
    <w:p w:rsidR="00FC2CD6" w:rsidRPr="00FC2CD6" w:rsidRDefault="00FC2CD6" w:rsidP="00FC2CD6">
      <w:pPr>
        <w:autoSpaceDE w:val="0"/>
        <w:autoSpaceDN w:val="0"/>
        <w:adjustRightInd w:val="0"/>
        <w:spacing w:line="360" w:lineRule="auto"/>
        <w:ind w:left="640" w:hanging="640"/>
        <w:jc w:val="left"/>
        <w:rPr>
          <w:rFonts w:ascii="Times New Roman" w:hAnsi="Times New Roman" w:cs="Times New Roman"/>
          <w:noProof/>
          <w:kern w:val="0"/>
          <w:sz w:val="24"/>
          <w:szCs w:val="24"/>
        </w:rPr>
      </w:pPr>
      <w:r w:rsidRPr="00FC2CD6">
        <w:rPr>
          <w:rFonts w:ascii="Times New Roman" w:hAnsi="Times New Roman" w:cs="Times New Roman"/>
          <w:noProof/>
          <w:kern w:val="0"/>
          <w:sz w:val="24"/>
          <w:szCs w:val="24"/>
        </w:rPr>
        <w:t>2.</w:t>
      </w:r>
      <w:r w:rsidRPr="00FC2CD6">
        <w:rPr>
          <w:rFonts w:ascii="Times New Roman" w:hAnsi="Times New Roman" w:cs="Times New Roman"/>
          <w:noProof/>
          <w:kern w:val="0"/>
          <w:sz w:val="24"/>
          <w:szCs w:val="24"/>
        </w:rPr>
        <w:tab/>
        <w:t xml:space="preserve">Liu, Z., Wang, X., Ma, X., Yang, Y. &amp; Wu, D. Doping effects on the ferroelectric properties of wurtzite nitrides. </w:t>
      </w:r>
      <w:r w:rsidRPr="00FC2CD6">
        <w:rPr>
          <w:rFonts w:ascii="Times New Roman" w:hAnsi="Times New Roman" w:cs="Times New Roman"/>
          <w:i/>
          <w:iCs/>
          <w:noProof/>
          <w:kern w:val="0"/>
          <w:sz w:val="24"/>
          <w:szCs w:val="24"/>
        </w:rPr>
        <w:t>Applied Physics Letters</w:t>
      </w:r>
      <w:r w:rsidRPr="00FC2CD6">
        <w:rPr>
          <w:rFonts w:ascii="Times New Roman" w:hAnsi="Times New Roman" w:cs="Times New Roman"/>
          <w:noProof/>
          <w:kern w:val="0"/>
          <w:sz w:val="24"/>
          <w:szCs w:val="24"/>
        </w:rPr>
        <w:t xml:space="preserve"> </w:t>
      </w:r>
      <w:r w:rsidRPr="00FC2CD6">
        <w:rPr>
          <w:rFonts w:ascii="Times New Roman" w:hAnsi="Times New Roman" w:cs="Times New Roman"/>
          <w:b/>
          <w:bCs/>
          <w:noProof/>
          <w:kern w:val="0"/>
          <w:sz w:val="24"/>
          <w:szCs w:val="24"/>
        </w:rPr>
        <w:t>122</w:t>
      </w:r>
      <w:r w:rsidRPr="00FC2CD6">
        <w:rPr>
          <w:rFonts w:ascii="Times New Roman" w:hAnsi="Times New Roman" w:cs="Times New Roman"/>
          <w:noProof/>
          <w:kern w:val="0"/>
          <w:sz w:val="24"/>
          <w:szCs w:val="24"/>
        </w:rPr>
        <w:t>, 122901 (2023).</w:t>
      </w:r>
    </w:p>
    <w:p w:rsidR="00FC2CD6" w:rsidRPr="00FC2CD6" w:rsidRDefault="00FC2CD6" w:rsidP="00FC2CD6">
      <w:pPr>
        <w:autoSpaceDE w:val="0"/>
        <w:autoSpaceDN w:val="0"/>
        <w:adjustRightInd w:val="0"/>
        <w:spacing w:line="360" w:lineRule="auto"/>
        <w:ind w:left="640" w:hanging="640"/>
        <w:jc w:val="left"/>
        <w:rPr>
          <w:rFonts w:ascii="Times New Roman" w:hAnsi="Times New Roman" w:cs="Times New Roman"/>
          <w:noProof/>
          <w:kern w:val="0"/>
          <w:sz w:val="24"/>
          <w:szCs w:val="24"/>
        </w:rPr>
      </w:pPr>
      <w:r w:rsidRPr="00FC2CD6">
        <w:rPr>
          <w:rFonts w:ascii="Times New Roman" w:hAnsi="Times New Roman" w:cs="Times New Roman"/>
          <w:noProof/>
          <w:kern w:val="0"/>
          <w:sz w:val="24"/>
          <w:szCs w:val="24"/>
        </w:rPr>
        <w:t>3.</w:t>
      </w:r>
      <w:r w:rsidRPr="00FC2CD6">
        <w:rPr>
          <w:rFonts w:ascii="Times New Roman" w:hAnsi="Times New Roman" w:cs="Times New Roman"/>
          <w:noProof/>
          <w:kern w:val="0"/>
          <w:sz w:val="24"/>
          <w:szCs w:val="24"/>
        </w:rPr>
        <w:tab/>
        <w:t xml:space="preserve">Golesorkhtabar, R., Pavone, P., Spitaler, J., Puschnig, P. &amp; Draxl, C. ElaStic: A tool for calculating second-order elastic constants from first principles. </w:t>
      </w:r>
      <w:r w:rsidRPr="00FC2CD6">
        <w:rPr>
          <w:rFonts w:ascii="Times New Roman" w:hAnsi="Times New Roman" w:cs="Times New Roman"/>
          <w:i/>
          <w:iCs/>
          <w:noProof/>
          <w:kern w:val="0"/>
          <w:sz w:val="24"/>
          <w:szCs w:val="24"/>
        </w:rPr>
        <w:t>Computer Physics Communications</w:t>
      </w:r>
      <w:r w:rsidRPr="00FC2CD6">
        <w:rPr>
          <w:rFonts w:ascii="Times New Roman" w:hAnsi="Times New Roman" w:cs="Times New Roman"/>
          <w:noProof/>
          <w:kern w:val="0"/>
          <w:sz w:val="24"/>
          <w:szCs w:val="24"/>
        </w:rPr>
        <w:t xml:space="preserve"> </w:t>
      </w:r>
      <w:r w:rsidRPr="00FC2CD6">
        <w:rPr>
          <w:rFonts w:ascii="Times New Roman" w:hAnsi="Times New Roman" w:cs="Times New Roman"/>
          <w:b/>
          <w:bCs/>
          <w:noProof/>
          <w:kern w:val="0"/>
          <w:sz w:val="24"/>
          <w:szCs w:val="24"/>
        </w:rPr>
        <w:t>184</w:t>
      </w:r>
      <w:r w:rsidRPr="00FC2CD6">
        <w:rPr>
          <w:rFonts w:ascii="Times New Roman" w:hAnsi="Times New Roman" w:cs="Times New Roman"/>
          <w:noProof/>
          <w:kern w:val="0"/>
          <w:sz w:val="24"/>
          <w:szCs w:val="24"/>
        </w:rPr>
        <w:t>, 1861–1873 (2013).</w:t>
      </w:r>
    </w:p>
    <w:p w:rsidR="00FC2CD6" w:rsidRPr="00FC2CD6" w:rsidRDefault="00FC2CD6" w:rsidP="00FC2CD6">
      <w:pPr>
        <w:autoSpaceDE w:val="0"/>
        <w:autoSpaceDN w:val="0"/>
        <w:adjustRightInd w:val="0"/>
        <w:spacing w:line="360" w:lineRule="auto"/>
        <w:ind w:left="640" w:hanging="640"/>
        <w:jc w:val="left"/>
        <w:rPr>
          <w:rFonts w:ascii="Times New Roman" w:hAnsi="Times New Roman" w:cs="Times New Roman"/>
          <w:noProof/>
          <w:kern w:val="0"/>
          <w:sz w:val="24"/>
          <w:szCs w:val="24"/>
        </w:rPr>
      </w:pPr>
      <w:r w:rsidRPr="00FC2CD6">
        <w:rPr>
          <w:rFonts w:ascii="Times New Roman" w:hAnsi="Times New Roman" w:cs="Times New Roman"/>
          <w:noProof/>
          <w:kern w:val="0"/>
          <w:sz w:val="24"/>
          <w:szCs w:val="24"/>
        </w:rPr>
        <w:lastRenderedPageBreak/>
        <w:t>4.</w:t>
      </w:r>
      <w:r w:rsidRPr="00FC2CD6">
        <w:rPr>
          <w:rFonts w:ascii="Times New Roman" w:hAnsi="Times New Roman" w:cs="Times New Roman"/>
          <w:noProof/>
          <w:kern w:val="0"/>
          <w:sz w:val="24"/>
          <w:szCs w:val="24"/>
        </w:rPr>
        <w:tab/>
        <w:t xml:space="preserve">Mouhat, F. &amp; Coudert, F.-X. Necessary and sufficient elastic stability conditions in various crystal systems. </w:t>
      </w:r>
      <w:r w:rsidRPr="00FC2CD6">
        <w:rPr>
          <w:rFonts w:ascii="Times New Roman" w:hAnsi="Times New Roman" w:cs="Times New Roman"/>
          <w:i/>
          <w:iCs/>
          <w:noProof/>
          <w:kern w:val="0"/>
          <w:sz w:val="24"/>
          <w:szCs w:val="24"/>
        </w:rPr>
        <w:t>Physical Review B</w:t>
      </w:r>
      <w:r w:rsidRPr="00FC2CD6">
        <w:rPr>
          <w:rFonts w:ascii="Times New Roman" w:hAnsi="Times New Roman" w:cs="Times New Roman"/>
          <w:noProof/>
          <w:kern w:val="0"/>
          <w:sz w:val="24"/>
          <w:szCs w:val="24"/>
        </w:rPr>
        <w:t xml:space="preserve"> </w:t>
      </w:r>
      <w:r w:rsidRPr="00FC2CD6">
        <w:rPr>
          <w:rFonts w:ascii="Times New Roman" w:hAnsi="Times New Roman" w:cs="Times New Roman"/>
          <w:b/>
          <w:bCs/>
          <w:noProof/>
          <w:kern w:val="0"/>
          <w:sz w:val="24"/>
          <w:szCs w:val="24"/>
        </w:rPr>
        <w:t>90</w:t>
      </w:r>
      <w:r w:rsidRPr="00FC2CD6">
        <w:rPr>
          <w:rFonts w:ascii="Times New Roman" w:hAnsi="Times New Roman" w:cs="Times New Roman"/>
          <w:noProof/>
          <w:kern w:val="0"/>
          <w:sz w:val="24"/>
          <w:szCs w:val="24"/>
        </w:rPr>
        <w:t>, 224104 (2014).</w:t>
      </w:r>
    </w:p>
    <w:p w:rsidR="00FC2CD6" w:rsidRPr="00FC2CD6" w:rsidRDefault="00FC2CD6" w:rsidP="00FC2CD6">
      <w:pPr>
        <w:autoSpaceDE w:val="0"/>
        <w:autoSpaceDN w:val="0"/>
        <w:adjustRightInd w:val="0"/>
        <w:spacing w:line="360" w:lineRule="auto"/>
        <w:ind w:left="640" w:hanging="640"/>
        <w:jc w:val="left"/>
        <w:rPr>
          <w:rFonts w:ascii="Times New Roman" w:hAnsi="Times New Roman" w:cs="Times New Roman"/>
          <w:noProof/>
          <w:kern w:val="0"/>
          <w:sz w:val="24"/>
          <w:szCs w:val="24"/>
        </w:rPr>
      </w:pPr>
      <w:r w:rsidRPr="00FC2CD6">
        <w:rPr>
          <w:rFonts w:ascii="Times New Roman" w:hAnsi="Times New Roman" w:cs="Times New Roman"/>
          <w:noProof/>
          <w:kern w:val="0"/>
          <w:sz w:val="24"/>
          <w:szCs w:val="24"/>
        </w:rPr>
        <w:t>5.</w:t>
      </w:r>
      <w:r w:rsidRPr="00FC2CD6">
        <w:rPr>
          <w:rFonts w:ascii="Times New Roman" w:hAnsi="Times New Roman" w:cs="Times New Roman"/>
          <w:noProof/>
          <w:kern w:val="0"/>
          <w:sz w:val="24"/>
          <w:szCs w:val="24"/>
        </w:rPr>
        <w:tab/>
        <w:t xml:space="preserve">Kim, C., Pilania, G. &amp; Ramprasad, R. From Organized High-Throughput Data to Phenomenological Theory using Machine Learning: The Example of Dielectric Breakdown. </w:t>
      </w:r>
      <w:r w:rsidRPr="00FC2CD6">
        <w:rPr>
          <w:rFonts w:ascii="Times New Roman" w:hAnsi="Times New Roman" w:cs="Times New Roman"/>
          <w:i/>
          <w:iCs/>
          <w:noProof/>
          <w:kern w:val="0"/>
          <w:sz w:val="24"/>
          <w:szCs w:val="24"/>
        </w:rPr>
        <w:t>Chemistry of Materials</w:t>
      </w:r>
      <w:r w:rsidRPr="00FC2CD6">
        <w:rPr>
          <w:rFonts w:ascii="Times New Roman" w:hAnsi="Times New Roman" w:cs="Times New Roman"/>
          <w:noProof/>
          <w:kern w:val="0"/>
          <w:sz w:val="24"/>
          <w:szCs w:val="24"/>
        </w:rPr>
        <w:t xml:space="preserve"> </w:t>
      </w:r>
      <w:r w:rsidRPr="00FC2CD6">
        <w:rPr>
          <w:rFonts w:ascii="Times New Roman" w:hAnsi="Times New Roman" w:cs="Times New Roman"/>
          <w:b/>
          <w:bCs/>
          <w:noProof/>
          <w:kern w:val="0"/>
          <w:sz w:val="24"/>
          <w:szCs w:val="24"/>
        </w:rPr>
        <w:t>28</w:t>
      </w:r>
      <w:r w:rsidRPr="00FC2CD6">
        <w:rPr>
          <w:rFonts w:ascii="Times New Roman" w:hAnsi="Times New Roman" w:cs="Times New Roman"/>
          <w:noProof/>
          <w:kern w:val="0"/>
          <w:sz w:val="24"/>
          <w:szCs w:val="24"/>
        </w:rPr>
        <w:t>, 1304–1311 (2016).</w:t>
      </w:r>
    </w:p>
    <w:p w:rsidR="00FC2CD6" w:rsidRPr="00FC2CD6" w:rsidRDefault="00FC2CD6" w:rsidP="00FC2CD6">
      <w:pPr>
        <w:autoSpaceDE w:val="0"/>
        <w:autoSpaceDN w:val="0"/>
        <w:adjustRightInd w:val="0"/>
        <w:spacing w:line="360" w:lineRule="auto"/>
        <w:ind w:left="640" w:hanging="640"/>
        <w:jc w:val="left"/>
        <w:rPr>
          <w:rFonts w:ascii="Times New Roman" w:hAnsi="Times New Roman" w:cs="Times New Roman"/>
          <w:noProof/>
          <w:kern w:val="0"/>
          <w:sz w:val="24"/>
          <w:szCs w:val="24"/>
        </w:rPr>
      </w:pPr>
      <w:r w:rsidRPr="00FC2CD6">
        <w:rPr>
          <w:rFonts w:ascii="Times New Roman" w:hAnsi="Times New Roman" w:cs="Times New Roman"/>
          <w:noProof/>
          <w:kern w:val="0"/>
          <w:sz w:val="24"/>
          <w:szCs w:val="24"/>
        </w:rPr>
        <w:t>6.</w:t>
      </w:r>
      <w:r w:rsidRPr="00FC2CD6">
        <w:rPr>
          <w:rFonts w:ascii="Times New Roman" w:hAnsi="Times New Roman" w:cs="Times New Roman"/>
          <w:noProof/>
          <w:kern w:val="0"/>
          <w:sz w:val="24"/>
          <w:szCs w:val="24"/>
        </w:rPr>
        <w:tab/>
        <w:t xml:space="preserve">Nipko, J. C. &amp; Loong, C.-K. Phonon excitations and related thermal properties of aluminum nitride. </w:t>
      </w:r>
      <w:r w:rsidRPr="00FC2CD6">
        <w:rPr>
          <w:rFonts w:ascii="Times New Roman" w:hAnsi="Times New Roman" w:cs="Times New Roman"/>
          <w:i/>
          <w:iCs/>
          <w:noProof/>
          <w:kern w:val="0"/>
          <w:sz w:val="24"/>
          <w:szCs w:val="24"/>
        </w:rPr>
        <w:t>Physical Review B</w:t>
      </w:r>
      <w:r w:rsidRPr="00FC2CD6">
        <w:rPr>
          <w:rFonts w:ascii="Times New Roman" w:hAnsi="Times New Roman" w:cs="Times New Roman"/>
          <w:noProof/>
          <w:kern w:val="0"/>
          <w:sz w:val="24"/>
          <w:szCs w:val="24"/>
        </w:rPr>
        <w:t xml:space="preserve"> </w:t>
      </w:r>
      <w:r w:rsidRPr="00FC2CD6">
        <w:rPr>
          <w:rFonts w:ascii="Times New Roman" w:hAnsi="Times New Roman" w:cs="Times New Roman"/>
          <w:b/>
          <w:bCs/>
          <w:noProof/>
          <w:kern w:val="0"/>
          <w:sz w:val="24"/>
          <w:szCs w:val="24"/>
        </w:rPr>
        <w:t>57</w:t>
      </w:r>
      <w:r w:rsidRPr="00FC2CD6">
        <w:rPr>
          <w:rFonts w:ascii="Times New Roman" w:hAnsi="Times New Roman" w:cs="Times New Roman"/>
          <w:noProof/>
          <w:kern w:val="0"/>
          <w:sz w:val="24"/>
          <w:szCs w:val="24"/>
        </w:rPr>
        <w:t>, 10550–10554 (1998).</w:t>
      </w:r>
    </w:p>
    <w:p w:rsidR="00FC2CD6" w:rsidRPr="00FC2CD6" w:rsidRDefault="00FC2CD6" w:rsidP="00FC2CD6">
      <w:pPr>
        <w:autoSpaceDE w:val="0"/>
        <w:autoSpaceDN w:val="0"/>
        <w:adjustRightInd w:val="0"/>
        <w:spacing w:line="360" w:lineRule="auto"/>
        <w:ind w:left="640" w:hanging="640"/>
        <w:jc w:val="left"/>
        <w:rPr>
          <w:rFonts w:ascii="Times New Roman" w:hAnsi="Times New Roman" w:cs="Times New Roman"/>
          <w:noProof/>
          <w:sz w:val="24"/>
        </w:rPr>
      </w:pPr>
      <w:r w:rsidRPr="00FC2CD6">
        <w:rPr>
          <w:rFonts w:ascii="Times New Roman" w:hAnsi="Times New Roman" w:cs="Times New Roman"/>
          <w:noProof/>
          <w:kern w:val="0"/>
          <w:sz w:val="24"/>
          <w:szCs w:val="24"/>
        </w:rPr>
        <w:t>7.</w:t>
      </w:r>
      <w:r w:rsidRPr="00FC2CD6">
        <w:rPr>
          <w:rFonts w:ascii="Times New Roman" w:hAnsi="Times New Roman" w:cs="Times New Roman"/>
          <w:noProof/>
          <w:kern w:val="0"/>
          <w:sz w:val="24"/>
          <w:szCs w:val="24"/>
        </w:rPr>
        <w:tab/>
        <w:t xml:space="preserve">Higashiwaki, M., Sasaki, K., Kuramata, A., Masui, T. &amp; Yamakoshi, S. Gallium oxide (Ga2O3) metal-semiconductor field-effect transistors on single-crystal β-Ga2O3 (010) substrates. </w:t>
      </w:r>
      <w:r w:rsidRPr="00FC2CD6">
        <w:rPr>
          <w:rFonts w:ascii="Times New Roman" w:hAnsi="Times New Roman" w:cs="Times New Roman"/>
          <w:i/>
          <w:iCs/>
          <w:noProof/>
          <w:kern w:val="0"/>
          <w:sz w:val="24"/>
          <w:szCs w:val="24"/>
        </w:rPr>
        <w:t>Applied Physics Letters</w:t>
      </w:r>
      <w:r w:rsidRPr="00FC2CD6">
        <w:rPr>
          <w:rFonts w:ascii="Times New Roman" w:hAnsi="Times New Roman" w:cs="Times New Roman"/>
          <w:noProof/>
          <w:kern w:val="0"/>
          <w:sz w:val="24"/>
          <w:szCs w:val="24"/>
        </w:rPr>
        <w:t xml:space="preserve"> </w:t>
      </w:r>
      <w:r w:rsidRPr="00FC2CD6">
        <w:rPr>
          <w:rFonts w:ascii="Times New Roman" w:hAnsi="Times New Roman" w:cs="Times New Roman"/>
          <w:b/>
          <w:bCs/>
          <w:noProof/>
          <w:kern w:val="0"/>
          <w:sz w:val="24"/>
          <w:szCs w:val="24"/>
        </w:rPr>
        <w:t>100</w:t>
      </w:r>
      <w:r w:rsidRPr="00FC2CD6">
        <w:rPr>
          <w:rFonts w:ascii="Times New Roman" w:hAnsi="Times New Roman" w:cs="Times New Roman"/>
          <w:noProof/>
          <w:kern w:val="0"/>
          <w:sz w:val="24"/>
          <w:szCs w:val="24"/>
        </w:rPr>
        <w:t>, (2012).</w:t>
      </w:r>
    </w:p>
    <w:p w:rsidR="00912A67" w:rsidRPr="002942D9" w:rsidRDefault="00912A67" w:rsidP="003B481B">
      <w:pPr>
        <w:spacing w:line="360" w:lineRule="auto"/>
        <w:rPr>
          <w:rFonts w:ascii="Times New Roman" w:eastAsia="等线" w:hAnsi="Times New Roman" w:cs="Times New Roman"/>
          <w:color w:val="000000"/>
          <w:kern w:val="24"/>
          <w:sz w:val="24"/>
          <w:szCs w:val="24"/>
        </w:rPr>
      </w:pPr>
      <w:r w:rsidRPr="00A52ABD">
        <w:rPr>
          <w:rFonts w:ascii="Times New Roman" w:eastAsia="等线" w:hAnsi="Times New Roman" w:cs="Times New Roman"/>
          <w:color w:val="000000"/>
          <w:kern w:val="24"/>
          <w:sz w:val="24"/>
          <w:szCs w:val="24"/>
        </w:rPr>
        <w:fldChar w:fldCharType="end"/>
      </w:r>
    </w:p>
    <w:p w:rsidR="001B17B9" w:rsidRPr="002942D9" w:rsidRDefault="00CD6574" w:rsidP="003B481B">
      <w:pPr>
        <w:spacing w:line="360" w:lineRule="auto"/>
        <w:rPr>
          <w:rFonts w:ascii="Times New Roman" w:hAnsi="Times New Roman" w:cs="Times New Roman"/>
          <w:sz w:val="24"/>
          <w:szCs w:val="24"/>
        </w:rPr>
      </w:pPr>
      <w:r w:rsidRPr="002942D9">
        <w:rPr>
          <w:rFonts w:ascii="Times New Roman" w:eastAsia="等线" w:hAnsi="Times New Roman" w:cs="Times New Roman"/>
          <w:color w:val="000000"/>
          <w:kern w:val="24"/>
          <w:sz w:val="24"/>
          <w:szCs w:val="24"/>
        </w:rPr>
        <w:t xml:space="preserve"> </w:t>
      </w:r>
    </w:p>
    <w:sectPr w:rsidR="001B17B9" w:rsidRPr="002942D9">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FF3" w:rsidRDefault="00043FF3" w:rsidP="00DA6A94">
      <w:r>
        <w:separator/>
      </w:r>
    </w:p>
  </w:endnote>
  <w:endnote w:type="continuationSeparator" w:id="0">
    <w:p w:rsidR="00043FF3" w:rsidRDefault="00043FF3" w:rsidP="00DA6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MMI8">
    <w:altName w:val="Times New Roman"/>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CE4" w:rsidRDefault="005C7CE4">
    <w:pPr>
      <w:pStyle w:val="a5"/>
      <w:jc w:val="center"/>
    </w:pPr>
    <w:r>
      <w:t>S</w:t>
    </w:r>
    <w:sdt>
      <w:sdtPr>
        <w:id w:val="-673184817"/>
        <w:docPartObj>
          <w:docPartGallery w:val="Page Numbers (Bottom of Page)"/>
          <w:docPartUnique/>
        </w:docPartObj>
      </w:sdtPr>
      <w:sdtEndPr/>
      <w:sdtContent>
        <w:r>
          <w:fldChar w:fldCharType="begin"/>
        </w:r>
        <w:r>
          <w:instrText>PAGE   \* MERGEFORMAT</w:instrText>
        </w:r>
        <w:r>
          <w:fldChar w:fldCharType="separate"/>
        </w:r>
        <w:r w:rsidR="00E27011" w:rsidRPr="00E27011">
          <w:rPr>
            <w:noProof/>
            <w:lang w:val="zh-CN"/>
          </w:rPr>
          <w:t>4</w:t>
        </w:r>
        <w:r>
          <w:fldChar w:fldCharType="end"/>
        </w:r>
      </w:sdtContent>
    </w:sdt>
  </w:p>
  <w:p w:rsidR="005C7CE4" w:rsidRDefault="005C7C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FF3" w:rsidRDefault="00043FF3" w:rsidP="00DA6A94">
      <w:r>
        <w:separator/>
      </w:r>
    </w:p>
  </w:footnote>
  <w:footnote w:type="continuationSeparator" w:id="0">
    <w:p w:rsidR="00043FF3" w:rsidRDefault="00043FF3" w:rsidP="00DA6A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35"/>
    <w:rsid w:val="00015589"/>
    <w:rsid w:val="00016224"/>
    <w:rsid w:val="00043FF3"/>
    <w:rsid w:val="0005642D"/>
    <w:rsid w:val="001075D4"/>
    <w:rsid w:val="0011307C"/>
    <w:rsid w:val="0017239E"/>
    <w:rsid w:val="00191CB4"/>
    <w:rsid w:val="001B17B9"/>
    <w:rsid w:val="00212467"/>
    <w:rsid w:val="00220AD7"/>
    <w:rsid w:val="00224932"/>
    <w:rsid w:val="00224CD8"/>
    <w:rsid w:val="002942D9"/>
    <w:rsid w:val="002B5ACF"/>
    <w:rsid w:val="002B5CCC"/>
    <w:rsid w:val="002C61E9"/>
    <w:rsid w:val="003660B9"/>
    <w:rsid w:val="003A07D1"/>
    <w:rsid w:val="003B481B"/>
    <w:rsid w:val="003D55C5"/>
    <w:rsid w:val="003E1C1D"/>
    <w:rsid w:val="00404A6C"/>
    <w:rsid w:val="00436A86"/>
    <w:rsid w:val="004B3CA5"/>
    <w:rsid w:val="004D7C35"/>
    <w:rsid w:val="005132DF"/>
    <w:rsid w:val="005234FB"/>
    <w:rsid w:val="00562184"/>
    <w:rsid w:val="005C7CE4"/>
    <w:rsid w:val="005D5D63"/>
    <w:rsid w:val="0065503C"/>
    <w:rsid w:val="006A35DC"/>
    <w:rsid w:val="006F0A69"/>
    <w:rsid w:val="006F761D"/>
    <w:rsid w:val="00712116"/>
    <w:rsid w:val="0072339B"/>
    <w:rsid w:val="00766CC9"/>
    <w:rsid w:val="00772571"/>
    <w:rsid w:val="007945FC"/>
    <w:rsid w:val="007A0945"/>
    <w:rsid w:val="007A2E95"/>
    <w:rsid w:val="00801978"/>
    <w:rsid w:val="00860A61"/>
    <w:rsid w:val="00862C86"/>
    <w:rsid w:val="008866E8"/>
    <w:rsid w:val="00892836"/>
    <w:rsid w:val="008A23BF"/>
    <w:rsid w:val="00912A67"/>
    <w:rsid w:val="009236E7"/>
    <w:rsid w:val="009239C2"/>
    <w:rsid w:val="00937819"/>
    <w:rsid w:val="00955C93"/>
    <w:rsid w:val="0096146F"/>
    <w:rsid w:val="00987F43"/>
    <w:rsid w:val="009A7688"/>
    <w:rsid w:val="00A315BA"/>
    <w:rsid w:val="00A52ABD"/>
    <w:rsid w:val="00A83709"/>
    <w:rsid w:val="00AD76EE"/>
    <w:rsid w:val="00AF2146"/>
    <w:rsid w:val="00AF435B"/>
    <w:rsid w:val="00B12C2B"/>
    <w:rsid w:val="00B355A7"/>
    <w:rsid w:val="00B50321"/>
    <w:rsid w:val="00BE3C99"/>
    <w:rsid w:val="00BE7356"/>
    <w:rsid w:val="00C239F3"/>
    <w:rsid w:val="00C51A7D"/>
    <w:rsid w:val="00C771D8"/>
    <w:rsid w:val="00C94327"/>
    <w:rsid w:val="00CB2C76"/>
    <w:rsid w:val="00CD37D1"/>
    <w:rsid w:val="00CD6574"/>
    <w:rsid w:val="00D27573"/>
    <w:rsid w:val="00D92E9A"/>
    <w:rsid w:val="00DA46B6"/>
    <w:rsid w:val="00DA6A94"/>
    <w:rsid w:val="00DB2553"/>
    <w:rsid w:val="00DC3546"/>
    <w:rsid w:val="00DD5FFE"/>
    <w:rsid w:val="00DE45F4"/>
    <w:rsid w:val="00DE77AC"/>
    <w:rsid w:val="00E17611"/>
    <w:rsid w:val="00E27011"/>
    <w:rsid w:val="00E54CC6"/>
    <w:rsid w:val="00E55461"/>
    <w:rsid w:val="00EA20CB"/>
    <w:rsid w:val="00EF12D7"/>
    <w:rsid w:val="00EF5CD8"/>
    <w:rsid w:val="00F333A3"/>
    <w:rsid w:val="00F424DE"/>
    <w:rsid w:val="00F87935"/>
    <w:rsid w:val="00FC2CD6"/>
    <w:rsid w:val="00FD79C1"/>
    <w:rsid w:val="00FF65F4"/>
    <w:rsid w:val="00FF6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1C868"/>
  <w15:chartTrackingRefBased/>
  <w15:docId w15:val="{C44FD9BF-01B7-4E76-8961-94FC7C53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A9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A6A94"/>
    <w:rPr>
      <w:sz w:val="18"/>
      <w:szCs w:val="18"/>
    </w:rPr>
  </w:style>
  <w:style w:type="paragraph" w:styleId="a5">
    <w:name w:val="footer"/>
    <w:basedOn w:val="a"/>
    <w:link w:val="a6"/>
    <w:uiPriority w:val="99"/>
    <w:unhideWhenUsed/>
    <w:rsid w:val="00DA6A94"/>
    <w:pPr>
      <w:tabs>
        <w:tab w:val="center" w:pos="4153"/>
        <w:tab w:val="right" w:pos="8306"/>
      </w:tabs>
      <w:snapToGrid w:val="0"/>
      <w:jc w:val="left"/>
    </w:pPr>
    <w:rPr>
      <w:sz w:val="18"/>
      <w:szCs w:val="18"/>
    </w:rPr>
  </w:style>
  <w:style w:type="character" w:customStyle="1" w:styleId="a6">
    <w:name w:val="页脚 字符"/>
    <w:basedOn w:val="a0"/>
    <w:link w:val="a5"/>
    <w:uiPriority w:val="99"/>
    <w:rsid w:val="00DA6A94"/>
    <w:rPr>
      <w:sz w:val="18"/>
      <w:szCs w:val="18"/>
    </w:rPr>
  </w:style>
  <w:style w:type="character" w:styleId="a7">
    <w:name w:val="Hyperlink"/>
    <w:basedOn w:val="a0"/>
    <w:uiPriority w:val="99"/>
    <w:unhideWhenUsed/>
    <w:rsid w:val="00220AD7"/>
    <w:rPr>
      <w:color w:val="0563C1" w:themeColor="hyperlink"/>
      <w:u w:val="single"/>
    </w:rPr>
  </w:style>
  <w:style w:type="table" w:styleId="a8">
    <w:name w:val="Table Grid"/>
    <w:basedOn w:val="a1"/>
    <w:uiPriority w:val="39"/>
    <w:rsid w:val="00436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FC2CD6"/>
    <w:rPr>
      <w:rFonts w:ascii="TimesNewRomanPSMT" w:hAnsi="TimesNewRomanPSMT" w:hint="default"/>
      <w:b w:val="0"/>
      <w:bCs w:val="0"/>
      <w:i w:val="0"/>
      <w:iCs w:val="0"/>
      <w:color w:val="000000"/>
      <w:sz w:val="22"/>
      <w:szCs w:val="22"/>
    </w:rPr>
  </w:style>
  <w:style w:type="character" w:customStyle="1" w:styleId="fontstyle21">
    <w:name w:val="fontstyle21"/>
    <w:rsid w:val="00FC2CD6"/>
    <w:rPr>
      <w:rFonts w:ascii="TimesNewRomanPS-ItalicMT" w:hAnsi="TimesNewRomanPS-ItalicMT" w:hint="default"/>
      <w:b w:val="0"/>
      <w:bCs w:val="0"/>
      <w:i/>
      <w:iCs/>
      <w:color w:val="000000"/>
      <w:sz w:val="22"/>
      <w:szCs w:val="22"/>
    </w:rPr>
  </w:style>
  <w:style w:type="character" w:customStyle="1" w:styleId="fontstyle41">
    <w:name w:val="fontstyle41"/>
    <w:basedOn w:val="a0"/>
    <w:rsid w:val="00FC2CD6"/>
    <w:rPr>
      <w:rFonts w:ascii="CMMI8" w:hAnsi="CMMI8" w:hint="default"/>
      <w:b w:val="0"/>
      <w:bCs w:val="0"/>
      <w:i/>
      <w:i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235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7AA56-76DA-4E85-AF1F-88FB7C0F7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8</Pages>
  <Words>3133</Words>
  <Characters>17862</Characters>
  <Application>Microsoft Office Word</Application>
  <DocSecurity>0</DocSecurity>
  <Lines>148</Lines>
  <Paragraphs>41</Paragraphs>
  <ScaleCrop>false</ScaleCrop>
  <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Su</cp:lastModifiedBy>
  <cp:revision>69</cp:revision>
  <cp:lastPrinted>2024-06-19T05:43:00Z</cp:lastPrinted>
  <dcterms:created xsi:type="dcterms:W3CDTF">2024-03-26T03:11:00Z</dcterms:created>
  <dcterms:modified xsi:type="dcterms:W3CDTF">2024-12-14T03:50:00Z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83261f8c-3c71-3a42-ac77-5261b1fc8a45</vt:lpwstr>
  </property>
  <property fmtid="{D5CDD505-2E9C-101B-9397-08002B2CF9AE}" pid="4" name="Mendeley Citation Style_1">
    <vt:lpwstr>http://www.zotero.org/styles/nature-communications</vt:lpwstr>
  </property>
  <property fmtid="{D5CDD505-2E9C-101B-9397-08002B2CF9AE}" pid="5" name="Mendeley Recent Style Id 0_1">
    <vt:lpwstr>http://www.zotero.org/styles/acs-nano</vt:lpwstr>
  </property>
  <property fmtid="{D5CDD505-2E9C-101B-9397-08002B2CF9AE}" pid="6" name="Mendeley Recent Style Name 0_1">
    <vt:lpwstr>ACS Nano</vt:lpwstr>
  </property>
  <property fmtid="{D5CDD505-2E9C-101B-9397-08002B2CF9AE}" pid="7" name="Mendeley Recent Style Id 1_1">
    <vt:lpwstr>http://www.zotero.org/styles/advanced-materials</vt:lpwstr>
  </property>
  <property fmtid="{D5CDD505-2E9C-101B-9397-08002B2CF9AE}" pid="8" name="Mendeley Recent Style Name 1_1">
    <vt:lpwstr>Advanced Materials</vt:lpwstr>
  </property>
  <property fmtid="{D5CDD505-2E9C-101B-9397-08002B2CF9AE}" pid="9" name="Mendeley Recent Style Id 2_1">
    <vt:lpwstr>http://www.zotero.org/styles/chemistry-of-materials</vt:lpwstr>
  </property>
  <property fmtid="{D5CDD505-2E9C-101B-9397-08002B2CF9AE}" pid="10" name="Mendeley Recent Style Name 2_1">
    <vt:lpwstr>Chemistry of Materials</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http://www.zotero.org/styles/ieee-electron-device-letters</vt:lpwstr>
  </property>
  <property fmtid="{D5CDD505-2E9C-101B-9397-08002B2CF9AE}" pid="14" name="Mendeley Recent Style Name 4_1">
    <vt:lpwstr>IEEE Electron Device Letters</vt:lpwstr>
  </property>
  <property fmtid="{D5CDD505-2E9C-101B-9397-08002B2CF9AE}" pid="15" name="Mendeley Recent Style Id 5_1">
    <vt:lpwstr>http://www.zotero.org/styles/journal-of-materials-chemistry-a</vt:lpwstr>
  </property>
  <property fmtid="{D5CDD505-2E9C-101B-9397-08002B2CF9AE}" pid="16" name="Mendeley Recent Style Name 5_1">
    <vt:lpwstr>Journal of Materials Chemistry A</vt:lpwstr>
  </property>
  <property fmtid="{D5CDD505-2E9C-101B-9397-08002B2CF9AE}" pid="17" name="Mendeley Recent Style Id 6_1">
    <vt:lpwstr>http://www.zotero.org/styles/materials-and-design</vt:lpwstr>
  </property>
  <property fmtid="{D5CDD505-2E9C-101B-9397-08002B2CF9AE}" pid="18" name="Mendeley Recent Style Name 6_1">
    <vt:lpwstr>Materials &amp; Design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http://www.zotero.org/styles/nature-communications</vt:lpwstr>
  </property>
  <property fmtid="{D5CDD505-2E9C-101B-9397-08002B2CF9AE}" pid="22" name="Mendeley Recent Style Name 8_1">
    <vt:lpwstr>Nature Communications</vt:lpwstr>
  </property>
  <property fmtid="{D5CDD505-2E9C-101B-9397-08002B2CF9AE}" pid="23" name="Mendeley Recent Style Id 9_1">
    <vt:lpwstr>http://www.zotero.org/styles/rare-metals</vt:lpwstr>
  </property>
  <property fmtid="{D5CDD505-2E9C-101B-9397-08002B2CF9AE}" pid="24" name="Mendeley Recent Style Name 9_1">
    <vt:lpwstr>Rare Metals</vt:lpwstr>
  </property>
</Properties>
</file>