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Light1"/>
        <w:tblW w:w="9351" w:type="dxa"/>
        <w:tblLook w:val="04A0" w:firstRow="1" w:lastRow="0" w:firstColumn="1" w:lastColumn="0" w:noHBand="0" w:noVBand="1"/>
      </w:tblPr>
      <w:tblGrid>
        <w:gridCol w:w="600"/>
        <w:gridCol w:w="540"/>
        <w:gridCol w:w="7060"/>
        <w:gridCol w:w="1151"/>
      </w:tblGrid>
      <w:tr w:rsidR="00EC60CF" w:rsidRPr="00EC60CF" w14:paraId="2BBBBD94" w14:textId="77777777" w:rsidTr="00EC60CF">
        <w:tc>
          <w:tcPr>
            <w:tcW w:w="603" w:type="dxa"/>
            <w:hideMark/>
          </w:tcPr>
          <w:bookmarkStart w:id="0" w:name="Number"/>
          <w:bookmarkStart w:id="1" w:name="_GoBack"/>
          <w:bookmarkEnd w:id="1"/>
          <w:p w14:paraId="22E6D3CB" w14:textId="77777777" w:rsidR="00EC60CF" w:rsidRPr="00EC60CF" w:rsidRDefault="00920513" w:rsidP="00EC60CF">
            <w:pPr>
              <w:spacing w:line="360" w:lineRule="atLeast"/>
              <w:jc w:val="center"/>
              <w:rPr>
                <w:rFonts w:ascii="Arial" w:eastAsia="Times New Roman" w:hAnsi="Arial" w:cs="Arial"/>
                <w:b/>
                <w:bCs/>
                <w:color w:val="0A0905"/>
                <w:szCs w:val="24"/>
              </w:rPr>
            </w:pPr>
            <w:r w:rsidRPr="00EC60CF">
              <w:rPr>
                <w:rFonts w:ascii="Arial" w:eastAsia="Times New Roman" w:hAnsi="Arial" w:cs="Arial"/>
                <w:b/>
                <w:bCs/>
                <w:color w:val="0A0905"/>
                <w:szCs w:val="24"/>
              </w:rPr>
              <w:fldChar w:fldCharType="begin"/>
            </w:r>
            <w:r w:rsidR="00EC60CF" w:rsidRPr="00EC60CF">
              <w:rPr>
                <w:rFonts w:ascii="Arial" w:eastAsia="Times New Roman" w:hAnsi="Arial" w:cs="Arial"/>
                <w:b/>
                <w:bCs/>
                <w:color w:val="0A0905"/>
                <w:szCs w:val="24"/>
              </w:rPr>
              <w:instrText xml:space="preserve"> HYPERLINK "http://ovidsp.tx.ovid.com.ezproxy.is.ed.ac.uk/sp-3.31.1b/ovidweb.cgi?&amp;S=BGGDFPAGCIDDKCCINCEKCEMCNIKOAA00&amp;Sort+Sets=descending" </w:instrText>
            </w:r>
            <w:r w:rsidRPr="00EC60CF">
              <w:rPr>
                <w:rFonts w:ascii="Arial" w:eastAsia="Times New Roman" w:hAnsi="Arial" w:cs="Arial"/>
                <w:b/>
                <w:bCs/>
                <w:color w:val="0A0905"/>
                <w:szCs w:val="24"/>
              </w:rPr>
              <w:fldChar w:fldCharType="separate"/>
            </w:r>
            <w:r w:rsidR="00EC60CF" w:rsidRPr="00EC60CF">
              <w:rPr>
                <w:rFonts w:ascii="Arial" w:eastAsia="Times New Roman" w:hAnsi="Arial" w:cs="Arial"/>
                <w:color w:val="0768A9"/>
                <w:szCs w:val="24"/>
                <w:u w:val="single"/>
              </w:rPr>
              <w:t># ▲</w:t>
            </w:r>
            <w:r w:rsidRPr="00EC60CF">
              <w:rPr>
                <w:rFonts w:ascii="Arial" w:eastAsia="Times New Roman" w:hAnsi="Arial" w:cs="Arial"/>
                <w:b/>
                <w:bCs/>
                <w:color w:val="0A0905"/>
                <w:szCs w:val="24"/>
              </w:rPr>
              <w:fldChar w:fldCharType="end"/>
            </w:r>
            <w:bookmarkEnd w:id="0"/>
          </w:p>
        </w:tc>
        <w:tc>
          <w:tcPr>
            <w:tcW w:w="7756" w:type="dxa"/>
            <w:gridSpan w:val="2"/>
            <w:hideMark/>
          </w:tcPr>
          <w:p w14:paraId="0C57DB81" w14:textId="77777777" w:rsidR="00EC60CF" w:rsidRPr="00EC60CF" w:rsidRDefault="00EC60CF" w:rsidP="00EC60CF">
            <w:pPr>
              <w:spacing w:line="360" w:lineRule="atLeast"/>
              <w:jc w:val="center"/>
              <w:rPr>
                <w:rFonts w:ascii="Arial" w:eastAsia="Times New Roman" w:hAnsi="Arial" w:cs="Arial"/>
                <w:b/>
                <w:bCs/>
                <w:color w:val="0A0905"/>
                <w:szCs w:val="24"/>
              </w:rPr>
            </w:pPr>
            <w:r w:rsidRPr="00EC60CF">
              <w:rPr>
                <w:rFonts w:ascii="Arial" w:eastAsia="Times New Roman" w:hAnsi="Arial" w:cs="Arial"/>
                <w:b/>
                <w:bCs/>
                <w:color w:val="0A0905"/>
                <w:szCs w:val="24"/>
              </w:rPr>
              <w:t>Searches of MEDLINE on 28 Oct. 18</w:t>
            </w:r>
          </w:p>
        </w:tc>
        <w:tc>
          <w:tcPr>
            <w:tcW w:w="992" w:type="dxa"/>
            <w:hideMark/>
          </w:tcPr>
          <w:p w14:paraId="218CA5A7" w14:textId="77777777" w:rsidR="00EC60CF" w:rsidRPr="00EC60CF" w:rsidRDefault="00EC60CF" w:rsidP="00EC60CF">
            <w:pPr>
              <w:spacing w:line="360" w:lineRule="atLeast"/>
              <w:jc w:val="right"/>
              <w:rPr>
                <w:rFonts w:ascii="Arial" w:eastAsia="Times New Roman" w:hAnsi="Arial" w:cs="Arial"/>
                <w:b/>
                <w:bCs/>
                <w:color w:val="0A0905"/>
                <w:szCs w:val="24"/>
              </w:rPr>
            </w:pPr>
            <w:r w:rsidRPr="00EC60CF">
              <w:rPr>
                <w:rFonts w:ascii="Arial" w:eastAsia="Times New Roman" w:hAnsi="Arial" w:cs="Arial"/>
                <w:b/>
                <w:bCs/>
                <w:color w:val="0A0905"/>
                <w:szCs w:val="24"/>
              </w:rPr>
              <w:t>Results</w:t>
            </w:r>
          </w:p>
        </w:tc>
      </w:tr>
      <w:tr w:rsidR="00EC60CF" w:rsidRPr="00EC60CF" w14:paraId="2415DFAE" w14:textId="77777777" w:rsidTr="00EC60CF">
        <w:tc>
          <w:tcPr>
            <w:tcW w:w="603" w:type="dxa"/>
            <w:hideMark/>
          </w:tcPr>
          <w:p w14:paraId="5C649C4C"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w:t>
            </w:r>
          </w:p>
        </w:tc>
        <w:tc>
          <w:tcPr>
            <w:tcW w:w="7756" w:type="dxa"/>
            <w:gridSpan w:val="2"/>
            <w:hideMark/>
          </w:tcPr>
          <w:p w14:paraId="1ACCFF08"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exp Lung Diseases, Obstructive/</w:t>
            </w:r>
          </w:p>
        </w:tc>
        <w:tc>
          <w:tcPr>
            <w:tcW w:w="992" w:type="dxa"/>
            <w:hideMark/>
          </w:tcPr>
          <w:p w14:paraId="45608D34"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197888</w:t>
            </w:r>
          </w:p>
        </w:tc>
      </w:tr>
      <w:tr w:rsidR="00EC60CF" w:rsidRPr="00EC60CF" w14:paraId="2B9D50D5" w14:textId="77777777" w:rsidTr="00EC60CF">
        <w:tc>
          <w:tcPr>
            <w:tcW w:w="603" w:type="dxa"/>
            <w:hideMark/>
          </w:tcPr>
          <w:p w14:paraId="7632DD3D"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w:t>
            </w:r>
          </w:p>
        </w:tc>
        <w:tc>
          <w:tcPr>
            <w:tcW w:w="7756" w:type="dxa"/>
            <w:gridSpan w:val="2"/>
            <w:hideMark/>
          </w:tcPr>
          <w:p w14:paraId="185E74DC"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pulmonary disease, chronic obstructive.mp. or exp Pulmonary Disease, Chronic Obstructive/</w:t>
            </w:r>
          </w:p>
        </w:tc>
        <w:tc>
          <w:tcPr>
            <w:tcW w:w="992" w:type="dxa"/>
            <w:hideMark/>
          </w:tcPr>
          <w:p w14:paraId="7AB5CD99"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49651</w:t>
            </w:r>
          </w:p>
        </w:tc>
      </w:tr>
      <w:tr w:rsidR="00EC60CF" w:rsidRPr="00EC60CF" w14:paraId="16523917" w14:textId="77777777" w:rsidTr="00EC60CF">
        <w:tc>
          <w:tcPr>
            <w:tcW w:w="603" w:type="dxa"/>
            <w:hideMark/>
          </w:tcPr>
          <w:p w14:paraId="4D32C4BC"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3</w:t>
            </w:r>
          </w:p>
        </w:tc>
        <w:tc>
          <w:tcPr>
            <w:tcW w:w="7756" w:type="dxa"/>
            <w:gridSpan w:val="2"/>
            <w:hideMark/>
          </w:tcPr>
          <w:p w14:paraId="2FB23378"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emphysema$.mp.</w:t>
            </w:r>
          </w:p>
        </w:tc>
        <w:tc>
          <w:tcPr>
            <w:tcW w:w="992" w:type="dxa"/>
            <w:hideMark/>
          </w:tcPr>
          <w:p w14:paraId="626D4DE5"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31795</w:t>
            </w:r>
          </w:p>
        </w:tc>
      </w:tr>
      <w:tr w:rsidR="00EC60CF" w:rsidRPr="00EC60CF" w14:paraId="717517A8" w14:textId="77777777" w:rsidTr="00EC60CF">
        <w:tc>
          <w:tcPr>
            <w:tcW w:w="603" w:type="dxa"/>
            <w:hideMark/>
          </w:tcPr>
          <w:p w14:paraId="6B64D43C"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4</w:t>
            </w:r>
          </w:p>
        </w:tc>
        <w:tc>
          <w:tcPr>
            <w:tcW w:w="7756" w:type="dxa"/>
            <w:gridSpan w:val="2"/>
            <w:hideMark/>
          </w:tcPr>
          <w:p w14:paraId="162EFA6F"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(Chronic$ adj3 bronchiti$).mp.</w:t>
            </w:r>
          </w:p>
        </w:tc>
        <w:tc>
          <w:tcPr>
            <w:tcW w:w="992" w:type="dxa"/>
            <w:hideMark/>
          </w:tcPr>
          <w:p w14:paraId="234A38E3"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10714</w:t>
            </w:r>
          </w:p>
        </w:tc>
      </w:tr>
      <w:tr w:rsidR="00EC60CF" w:rsidRPr="00EC60CF" w14:paraId="01ED5A5A" w14:textId="77777777" w:rsidTr="00EC60CF">
        <w:tc>
          <w:tcPr>
            <w:tcW w:w="603" w:type="dxa"/>
            <w:hideMark/>
          </w:tcPr>
          <w:p w14:paraId="341974E7"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5</w:t>
            </w:r>
          </w:p>
        </w:tc>
        <w:tc>
          <w:tcPr>
            <w:tcW w:w="7756" w:type="dxa"/>
            <w:gridSpan w:val="2"/>
            <w:hideMark/>
          </w:tcPr>
          <w:p w14:paraId="4FA698E9"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(obstruct$ adj3 (pulmonary or lung$ or airway$ or airflow$ or bronch$ or respirat$)).mp.</w:t>
            </w:r>
          </w:p>
        </w:tc>
        <w:tc>
          <w:tcPr>
            <w:tcW w:w="992" w:type="dxa"/>
            <w:hideMark/>
          </w:tcPr>
          <w:p w14:paraId="4544F810"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98543</w:t>
            </w:r>
          </w:p>
        </w:tc>
      </w:tr>
      <w:tr w:rsidR="00EC60CF" w:rsidRPr="00EC60CF" w14:paraId="13CD749C" w14:textId="77777777" w:rsidTr="00EC60CF">
        <w:tc>
          <w:tcPr>
            <w:tcW w:w="603" w:type="dxa"/>
            <w:hideMark/>
          </w:tcPr>
          <w:p w14:paraId="09AFEEB0"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6</w:t>
            </w:r>
          </w:p>
        </w:tc>
        <w:tc>
          <w:tcPr>
            <w:tcW w:w="7756" w:type="dxa"/>
            <w:gridSpan w:val="2"/>
            <w:hideMark/>
          </w:tcPr>
          <w:p w14:paraId="3D648E10"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COPD.mp.</w:t>
            </w:r>
          </w:p>
        </w:tc>
        <w:tc>
          <w:tcPr>
            <w:tcW w:w="992" w:type="dxa"/>
            <w:hideMark/>
          </w:tcPr>
          <w:p w14:paraId="55AAC827"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34381</w:t>
            </w:r>
          </w:p>
        </w:tc>
      </w:tr>
      <w:tr w:rsidR="00EC60CF" w:rsidRPr="00EC60CF" w14:paraId="0C7C4054" w14:textId="77777777" w:rsidTr="00EC60CF">
        <w:tc>
          <w:tcPr>
            <w:tcW w:w="603" w:type="dxa"/>
            <w:hideMark/>
          </w:tcPr>
          <w:p w14:paraId="4BFF427D"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7</w:t>
            </w:r>
          </w:p>
        </w:tc>
        <w:tc>
          <w:tcPr>
            <w:tcW w:w="7756" w:type="dxa"/>
            <w:gridSpan w:val="2"/>
            <w:hideMark/>
          </w:tcPr>
          <w:p w14:paraId="1AA689A2"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COAD.mp.</w:t>
            </w:r>
          </w:p>
        </w:tc>
        <w:tc>
          <w:tcPr>
            <w:tcW w:w="992" w:type="dxa"/>
            <w:hideMark/>
          </w:tcPr>
          <w:p w14:paraId="01FAC5A0"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222</w:t>
            </w:r>
          </w:p>
        </w:tc>
      </w:tr>
      <w:tr w:rsidR="00EC60CF" w:rsidRPr="00EC60CF" w14:paraId="284F4535" w14:textId="77777777" w:rsidTr="00EC60CF">
        <w:tc>
          <w:tcPr>
            <w:tcW w:w="603" w:type="dxa"/>
            <w:hideMark/>
          </w:tcPr>
          <w:p w14:paraId="15BC88A6"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8</w:t>
            </w:r>
          </w:p>
        </w:tc>
        <w:tc>
          <w:tcPr>
            <w:tcW w:w="7756" w:type="dxa"/>
            <w:gridSpan w:val="2"/>
            <w:hideMark/>
          </w:tcPr>
          <w:p w14:paraId="7CD30043"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COBD.mp.</w:t>
            </w:r>
          </w:p>
        </w:tc>
        <w:tc>
          <w:tcPr>
            <w:tcW w:w="992" w:type="dxa"/>
            <w:hideMark/>
          </w:tcPr>
          <w:p w14:paraId="45BE1598"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12</w:t>
            </w:r>
          </w:p>
        </w:tc>
      </w:tr>
      <w:tr w:rsidR="00EC60CF" w:rsidRPr="00EC60CF" w14:paraId="34609B71" w14:textId="77777777" w:rsidTr="00EC60CF">
        <w:tc>
          <w:tcPr>
            <w:tcW w:w="603" w:type="dxa"/>
            <w:hideMark/>
          </w:tcPr>
          <w:p w14:paraId="041EC5B1"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9</w:t>
            </w:r>
          </w:p>
        </w:tc>
        <w:tc>
          <w:tcPr>
            <w:tcW w:w="7756" w:type="dxa"/>
            <w:gridSpan w:val="2"/>
            <w:hideMark/>
          </w:tcPr>
          <w:p w14:paraId="2B92DD10"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AECB.mp.</w:t>
            </w:r>
          </w:p>
        </w:tc>
        <w:tc>
          <w:tcPr>
            <w:tcW w:w="992" w:type="dxa"/>
            <w:hideMark/>
          </w:tcPr>
          <w:p w14:paraId="3C376669"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210</w:t>
            </w:r>
          </w:p>
        </w:tc>
      </w:tr>
      <w:tr w:rsidR="00EC60CF" w:rsidRPr="00EC60CF" w14:paraId="6F178B4F" w14:textId="77777777" w:rsidTr="00EC60CF">
        <w:tc>
          <w:tcPr>
            <w:tcW w:w="603" w:type="dxa"/>
            <w:hideMark/>
          </w:tcPr>
          <w:p w14:paraId="79381AF5"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10</w:t>
            </w:r>
          </w:p>
        </w:tc>
        <w:tc>
          <w:tcPr>
            <w:tcW w:w="7756" w:type="dxa"/>
            <w:gridSpan w:val="2"/>
            <w:hideMark/>
          </w:tcPr>
          <w:p w14:paraId="786F3232"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(obstruct* adj3 (pulmonary or lung* or airway* or airflow* or bronch* or respirat*)).mp.</w:t>
            </w:r>
          </w:p>
        </w:tc>
        <w:tc>
          <w:tcPr>
            <w:tcW w:w="992" w:type="dxa"/>
            <w:hideMark/>
          </w:tcPr>
          <w:p w14:paraId="5CE5987B"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98543</w:t>
            </w:r>
          </w:p>
        </w:tc>
      </w:tr>
      <w:tr w:rsidR="00EC60CF" w:rsidRPr="00EC60CF" w14:paraId="4202FEF5" w14:textId="77777777" w:rsidTr="00EC60CF">
        <w:tc>
          <w:tcPr>
            <w:tcW w:w="603" w:type="dxa"/>
            <w:hideMark/>
          </w:tcPr>
          <w:p w14:paraId="754853BA"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11</w:t>
            </w:r>
          </w:p>
        </w:tc>
        <w:tc>
          <w:tcPr>
            <w:tcW w:w="7756" w:type="dxa"/>
            <w:gridSpan w:val="2"/>
            <w:hideMark/>
          </w:tcPr>
          <w:p w14:paraId="72C0F47D"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AECOPD.mp.</w:t>
            </w:r>
          </w:p>
        </w:tc>
        <w:tc>
          <w:tcPr>
            <w:tcW w:w="992" w:type="dxa"/>
            <w:hideMark/>
          </w:tcPr>
          <w:p w14:paraId="6F704B3B"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630</w:t>
            </w:r>
          </w:p>
        </w:tc>
      </w:tr>
      <w:tr w:rsidR="00EC60CF" w:rsidRPr="00EC60CF" w14:paraId="0597D660" w14:textId="77777777" w:rsidTr="00EC60CF">
        <w:tc>
          <w:tcPr>
            <w:tcW w:w="603" w:type="dxa"/>
            <w:hideMark/>
          </w:tcPr>
          <w:p w14:paraId="07FBE5D5"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12</w:t>
            </w:r>
          </w:p>
        </w:tc>
        <w:tc>
          <w:tcPr>
            <w:tcW w:w="7756" w:type="dxa"/>
            <w:gridSpan w:val="2"/>
            <w:hideMark/>
          </w:tcPr>
          <w:p w14:paraId="65ACD446"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exp chronic bronchitis/</w:t>
            </w:r>
          </w:p>
        </w:tc>
        <w:tc>
          <w:tcPr>
            <w:tcW w:w="992" w:type="dxa"/>
            <w:hideMark/>
          </w:tcPr>
          <w:p w14:paraId="32586E9A"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1688</w:t>
            </w:r>
          </w:p>
        </w:tc>
      </w:tr>
      <w:tr w:rsidR="00EC60CF" w:rsidRPr="00EC60CF" w14:paraId="61248DBE" w14:textId="77777777" w:rsidTr="00EC60CF">
        <w:tc>
          <w:tcPr>
            <w:tcW w:w="603" w:type="dxa"/>
            <w:hideMark/>
          </w:tcPr>
          <w:p w14:paraId="2D07DED8"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13</w:t>
            </w:r>
          </w:p>
        </w:tc>
        <w:tc>
          <w:tcPr>
            <w:tcW w:w="7756" w:type="dxa"/>
            <w:gridSpan w:val="2"/>
            <w:hideMark/>
          </w:tcPr>
          <w:p w14:paraId="21FCC044"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1 or 2 or 3 or 4 or 5 or 6 or 7 or 8 or 9 or 10 or 11 or 12</w:t>
            </w:r>
          </w:p>
        </w:tc>
        <w:tc>
          <w:tcPr>
            <w:tcW w:w="992" w:type="dxa"/>
            <w:hideMark/>
          </w:tcPr>
          <w:p w14:paraId="7868A23A"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252449</w:t>
            </w:r>
          </w:p>
        </w:tc>
      </w:tr>
      <w:tr w:rsidR="00EC60CF" w:rsidRPr="00EC60CF" w14:paraId="19AEF007" w14:textId="77777777" w:rsidTr="00EC60CF">
        <w:tc>
          <w:tcPr>
            <w:tcW w:w="603" w:type="dxa"/>
            <w:hideMark/>
          </w:tcPr>
          <w:p w14:paraId="525EA9D5"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14</w:t>
            </w:r>
          </w:p>
        </w:tc>
        <w:tc>
          <w:tcPr>
            <w:tcW w:w="7756" w:type="dxa"/>
            <w:gridSpan w:val="2"/>
            <w:hideMark/>
          </w:tcPr>
          <w:p w14:paraId="14A63B3B"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REHABILITATION.mp. or exp REHABILITATION/</w:t>
            </w:r>
          </w:p>
        </w:tc>
        <w:tc>
          <w:tcPr>
            <w:tcW w:w="992" w:type="dxa"/>
            <w:hideMark/>
          </w:tcPr>
          <w:p w14:paraId="483AFAA9"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459193</w:t>
            </w:r>
          </w:p>
        </w:tc>
      </w:tr>
      <w:tr w:rsidR="00EC60CF" w:rsidRPr="00EC60CF" w14:paraId="64D90AC6" w14:textId="77777777" w:rsidTr="00EC60CF">
        <w:tc>
          <w:tcPr>
            <w:tcW w:w="603" w:type="dxa"/>
            <w:hideMark/>
          </w:tcPr>
          <w:p w14:paraId="673AECB8"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15</w:t>
            </w:r>
          </w:p>
        </w:tc>
        <w:tc>
          <w:tcPr>
            <w:tcW w:w="7756" w:type="dxa"/>
            <w:gridSpan w:val="2"/>
            <w:hideMark/>
          </w:tcPr>
          <w:p w14:paraId="5A98472D"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Respiratory Therapy.mp. or exp Respiratory Therapy/</w:t>
            </w:r>
          </w:p>
        </w:tc>
        <w:tc>
          <w:tcPr>
            <w:tcW w:w="992" w:type="dxa"/>
            <w:hideMark/>
          </w:tcPr>
          <w:p w14:paraId="1EEF7E9D"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106770</w:t>
            </w:r>
          </w:p>
        </w:tc>
      </w:tr>
      <w:tr w:rsidR="00EC60CF" w:rsidRPr="00EC60CF" w14:paraId="6AAB6FF0" w14:textId="77777777" w:rsidTr="00EC60CF">
        <w:tc>
          <w:tcPr>
            <w:tcW w:w="603" w:type="dxa"/>
            <w:hideMark/>
          </w:tcPr>
          <w:p w14:paraId="757F418B"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16</w:t>
            </w:r>
          </w:p>
        </w:tc>
        <w:tc>
          <w:tcPr>
            <w:tcW w:w="7756" w:type="dxa"/>
            <w:gridSpan w:val="2"/>
            <w:hideMark/>
          </w:tcPr>
          <w:p w14:paraId="2E0255C0"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Physical Therapy Modalities.mp. or exp Physical Therapy Modalities/</w:t>
            </w:r>
          </w:p>
        </w:tc>
        <w:tc>
          <w:tcPr>
            <w:tcW w:w="992" w:type="dxa"/>
            <w:hideMark/>
          </w:tcPr>
          <w:p w14:paraId="2AA08217"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138907</w:t>
            </w:r>
          </w:p>
        </w:tc>
      </w:tr>
      <w:tr w:rsidR="00EC60CF" w:rsidRPr="00EC60CF" w14:paraId="18011EEE" w14:textId="77777777" w:rsidTr="00EC60CF">
        <w:tc>
          <w:tcPr>
            <w:tcW w:w="603" w:type="dxa"/>
            <w:hideMark/>
          </w:tcPr>
          <w:p w14:paraId="4DF2443F"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17</w:t>
            </w:r>
          </w:p>
        </w:tc>
        <w:tc>
          <w:tcPr>
            <w:tcW w:w="7756" w:type="dxa"/>
            <w:gridSpan w:val="2"/>
            <w:hideMark/>
          </w:tcPr>
          <w:p w14:paraId="6230FA9A"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(rehabilitat* or fitness* or exercis* or train* or physiotherap* or (physical* adj therap*)).mp.</w:t>
            </w:r>
          </w:p>
        </w:tc>
        <w:tc>
          <w:tcPr>
            <w:tcW w:w="992" w:type="dxa"/>
            <w:hideMark/>
          </w:tcPr>
          <w:p w14:paraId="0C0ADE5C"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968222</w:t>
            </w:r>
          </w:p>
        </w:tc>
      </w:tr>
      <w:tr w:rsidR="00EC60CF" w:rsidRPr="00EC60CF" w14:paraId="2EBFBFEA" w14:textId="77777777" w:rsidTr="00EC60CF">
        <w:tc>
          <w:tcPr>
            <w:tcW w:w="603" w:type="dxa"/>
            <w:hideMark/>
          </w:tcPr>
          <w:p w14:paraId="7E0C4A14"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18</w:t>
            </w:r>
          </w:p>
        </w:tc>
        <w:tc>
          <w:tcPr>
            <w:tcW w:w="7756" w:type="dxa"/>
            <w:gridSpan w:val="2"/>
            <w:hideMark/>
          </w:tcPr>
          <w:p w14:paraId="3882D541"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14 or 15 or 16 or 17</w:t>
            </w:r>
          </w:p>
        </w:tc>
        <w:tc>
          <w:tcPr>
            <w:tcW w:w="992" w:type="dxa"/>
            <w:hideMark/>
          </w:tcPr>
          <w:p w14:paraId="0E3BFF59"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1197761</w:t>
            </w:r>
          </w:p>
        </w:tc>
      </w:tr>
      <w:tr w:rsidR="00EC60CF" w:rsidRPr="00EC60CF" w14:paraId="6CEE33C9" w14:textId="77777777" w:rsidTr="00EC60CF">
        <w:tc>
          <w:tcPr>
            <w:tcW w:w="603" w:type="dxa"/>
            <w:hideMark/>
          </w:tcPr>
          <w:p w14:paraId="0D3251E5"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19</w:t>
            </w:r>
          </w:p>
        </w:tc>
        <w:tc>
          <w:tcPr>
            <w:tcW w:w="7756" w:type="dxa"/>
            <w:gridSpan w:val="2"/>
            <w:hideMark/>
          </w:tcPr>
          <w:p w14:paraId="5E7C8885"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(Africa or Asia or Caribbean or "West Indies" or "South America" or "Latin America" or "Central America").mp.</w:t>
            </w:r>
          </w:p>
        </w:tc>
        <w:tc>
          <w:tcPr>
            <w:tcW w:w="992" w:type="dxa"/>
            <w:hideMark/>
          </w:tcPr>
          <w:p w14:paraId="6A8E3759"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220128</w:t>
            </w:r>
          </w:p>
        </w:tc>
      </w:tr>
      <w:tr w:rsidR="00EC60CF" w:rsidRPr="00EC60CF" w14:paraId="662B6AF1" w14:textId="77777777" w:rsidTr="00EC60CF">
        <w:tc>
          <w:tcPr>
            <w:tcW w:w="603" w:type="dxa"/>
            <w:hideMark/>
          </w:tcPr>
          <w:p w14:paraId="094599CA"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20</w:t>
            </w:r>
          </w:p>
        </w:tc>
        <w:tc>
          <w:tcPr>
            <w:tcW w:w="7756" w:type="dxa"/>
            <w:gridSpan w:val="2"/>
            <w:hideMark/>
          </w:tcPr>
          <w:p w14:paraId="4E297FEC"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 xml:space="preserve">(Afghanistan or Albania or Algeria or Angola or Antigua or Barbuda or Argentina or Armenia or Armenian or Aruba or Azerbaijan or Bahrain or Bangladesh or Barbados or Benin or Byelarus or Byelorussian or Belarus or Belorussian or Belorussia or Belize or Bhutan or Bolivia or Bosnia or Herzegovina or Hercegovina or Botswana or Brasil or Brazil or Bulgaria or "Burkina Faso" or "Burkina Fasso" or "Upper Volta" or Burundi or Urundi or Cambodia or "Khmer Republic" or Kampuchea or Cameroon or Cameroons or Cameron or Camerons or "Cape Verde" or "Central African Republic" or Chad or Chile or China or Colombia or Comoros or "Comoro Islands" or Comores or Mayotte or Congo or Zaire or "Costa Rica" or "Cote d'Ivoire" or "Ivory Coast" or Croatia or Cuba or Cyprus or Czechoslovakia or "Czech </w:t>
            </w:r>
            <w:r w:rsidRPr="00EC60CF">
              <w:rPr>
                <w:rFonts w:ascii="Arial" w:eastAsia="Times New Roman" w:hAnsi="Arial" w:cs="Arial"/>
                <w:color w:val="0A0905"/>
                <w:szCs w:val="24"/>
              </w:rPr>
              <w:lastRenderedPageBreak/>
              <w:t>Republic" or Slovakia or "Slovak Republic").mp.</w:t>
            </w:r>
          </w:p>
        </w:tc>
        <w:tc>
          <w:tcPr>
            <w:tcW w:w="992" w:type="dxa"/>
            <w:hideMark/>
          </w:tcPr>
          <w:p w14:paraId="291D5AA6"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lastRenderedPageBreak/>
              <w:t>436693</w:t>
            </w:r>
          </w:p>
        </w:tc>
      </w:tr>
      <w:tr w:rsidR="00EC60CF" w:rsidRPr="00EC60CF" w14:paraId="275D0601" w14:textId="77777777" w:rsidTr="00EC60CF">
        <w:tc>
          <w:tcPr>
            <w:tcW w:w="603" w:type="dxa"/>
            <w:hideMark/>
          </w:tcPr>
          <w:p w14:paraId="2AB29B2F"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21</w:t>
            </w:r>
          </w:p>
        </w:tc>
        <w:tc>
          <w:tcPr>
            <w:tcW w:w="7756" w:type="dxa"/>
            <w:gridSpan w:val="2"/>
            <w:hideMark/>
          </w:tcPr>
          <w:p w14:paraId="20F828AD"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(Djibouti or "French Somaliland" or Dominica or "Dominican Republic" or "East Timor" or "East Timur" or "Timor Leste" or Ecuador or Egypt or "United Arab Republic" or "El Salvador" or Eritrea or Estonia or Ethiopia or Fiji or Gabon or "Gabonese Republic" or Gambia or Gaza or Georgia or Georgian or Ghana or "Gold Coast" or Greece or Grenada or Guatemala or Guinea or Guam or Guiana or Guyana or Haiti or Honduras or Hungary or India or Maldives or Indonesia or Iran or Iraq or "Isle of Man" or Jamaica or Jordan or Kazakhstan or Kazakh or Kenya or Kiribati or Korea or Kosovo or Kyrgyzstan or Kirghizia or "Kyrgyz Republic" or Kirghiz or Kirgizstan or "Lao PDR" or Laos or Latvia or Lebanon or Lesotho or Basutoland or Liberia or Libya or Lithuania).mp.</w:t>
            </w:r>
          </w:p>
        </w:tc>
        <w:tc>
          <w:tcPr>
            <w:tcW w:w="992" w:type="dxa"/>
            <w:hideMark/>
          </w:tcPr>
          <w:p w14:paraId="6B3D3D14"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516935</w:t>
            </w:r>
          </w:p>
        </w:tc>
      </w:tr>
      <w:tr w:rsidR="00EC60CF" w:rsidRPr="00EC60CF" w14:paraId="63F3F321" w14:textId="77777777" w:rsidTr="00EC60CF">
        <w:tc>
          <w:tcPr>
            <w:tcW w:w="603" w:type="dxa"/>
            <w:hideMark/>
          </w:tcPr>
          <w:p w14:paraId="36BC10D5"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22</w:t>
            </w:r>
          </w:p>
        </w:tc>
        <w:tc>
          <w:tcPr>
            <w:tcW w:w="7756" w:type="dxa"/>
            <w:gridSpan w:val="2"/>
            <w:hideMark/>
          </w:tcPr>
          <w:p w14:paraId="67DE8542"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(Macedonia or Madagascar or "Malagasy Republic" or Malaysia or Malaya or Malay or Sabah or Sarawak or Malawi or Nyasaland or Mali or Malta or "Marshall Islands" or Mauritania or Mauritius or "Agalega Islands" or Mexico or Micronesia or "Middle East" or Moldova or Moldovia or Moldovian or Mongolia or Montenegro or Morocco or Ifni or Mozambique or Myanmar or Myanma or Burma or Namibia or Nepal or "Netherlands Antilles" or "New Caledonia" or Nicaragua or Niger or Nigeria or "Northern Mariana Islands" or Oman or Muscat or Pakistan or Palau or Palestine or Panama or Paraguay or Peru or Philippines or Philipines or Phillipines or Phillippines or Poland or Portugal or "Puerto Rico").mp.</w:t>
            </w:r>
          </w:p>
        </w:tc>
        <w:tc>
          <w:tcPr>
            <w:tcW w:w="992" w:type="dxa"/>
            <w:hideMark/>
          </w:tcPr>
          <w:p w14:paraId="5EAB128F"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274812</w:t>
            </w:r>
          </w:p>
        </w:tc>
      </w:tr>
      <w:tr w:rsidR="00EC60CF" w:rsidRPr="00EC60CF" w14:paraId="67A139E3" w14:textId="77777777" w:rsidTr="00EC60CF">
        <w:tc>
          <w:tcPr>
            <w:tcW w:w="603" w:type="dxa"/>
            <w:hideMark/>
          </w:tcPr>
          <w:p w14:paraId="20C32A82"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23</w:t>
            </w:r>
          </w:p>
        </w:tc>
        <w:tc>
          <w:tcPr>
            <w:tcW w:w="7756" w:type="dxa"/>
            <w:gridSpan w:val="2"/>
            <w:hideMark/>
          </w:tcPr>
          <w:p w14:paraId="7A4277D1"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 xml:space="preserve">(Romania or Rumania or Roumania or Russia or Russian or Rwanda or Ruanda or "Saint Kitts" or "St Kitts" or Nevis or "Saint Lucia" or "St Lucia" or "Saint Vincent" or "St Vincent" or Grenadines or Samoa or "Samoan Islands" or "Navigator Island" or "Navigator Islands" or "Sao Tome" or "Saudi Arabia" or Senegal or Serbia or Montenegro or Seychelles or "Sierra Leone" or Slovenia or "Sri Lanka" or Ceylon or "Solomon Islands" or Somalia or Sudan or Suriname or Surinam or Swaziland or Syria or Tajikistan or Tadzhikistan or Tadjikistan or Tadzhik or Tanzania or Thailand or Togo or "Togolese Republic" or Tonga or Trinidad or Tobago or Tunisia or Turkey or Turkmenistan or Turkmen or Uganda or Ukraine or Uruguay or USSR or "Soviet Union" or "Union of Soviet Socialist Republics" or Uzbekistan or Uzbek or Vanuatu or "New Hebrides" or Venezuela or Vietnam or "Viet Nam" or "West Bank" or Yemen or Yugoslavia or Zambia or </w:t>
            </w:r>
            <w:r w:rsidRPr="00EC60CF">
              <w:rPr>
                <w:rFonts w:ascii="Arial" w:eastAsia="Times New Roman" w:hAnsi="Arial" w:cs="Arial"/>
                <w:color w:val="0A0905"/>
                <w:szCs w:val="24"/>
              </w:rPr>
              <w:lastRenderedPageBreak/>
              <w:t>Zimbabwe or Rhodesia).mp.</w:t>
            </w:r>
          </w:p>
        </w:tc>
        <w:tc>
          <w:tcPr>
            <w:tcW w:w="992" w:type="dxa"/>
            <w:hideMark/>
          </w:tcPr>
          <w:p w14:paraId="62FB8EC6"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lastRenderedPageBreak/>
              <w:t>328981</w:t>
            </w:r>
          </w:p>
        </w:tc>
      </w:tr>
      <w:tr w:rsidR="00EC60CF" w:rsidRPr="00EC60CF" w14:paraId="48BA6FDE" w14:textId="77777777" w:rsidTr="00EC60CF">
        <w:tc>
          <w:tcPr>
            <w:tcW w:w="603" w:type="dxa"/>
            <w:hideMark/>
          </w:tcPr>
          <w:p w14:paraId="2F36B240"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24</w:t>
            </w:r>
          </w:p>
        </w:tc>
        <w:tc>
          <w:tcPr>
            <w:tcW w:w="7756" w:type="dxa"/>
            <w:gridSpan w:val="2"/>
            <w:hideMark/>
          </w:tcPr>
          <w:p w14:paraId="60611398"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((developing or "less* developed" or "under developed" or underdeveloped or "middle income" or "low* income" or underserved or "under served" or deprived or poor*) adj (countr* or nation* or population* or world)).mp.</w:t>
            </w:r>
          </w:p>
        </w:tc>
        <w:tc>
          <w:tcPr>
            <w:tcW w:w="992" w:type="dxa"/>
            <w:hideMark/>
          </w:tcPr>
          <w:p w14:paraId="07399FF7"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127486</w:t>
            </w:r>
          </w:p>
        </w:tc>
      </w:tr>
      <w:tr w:rsidR="00EC60CF" w:rsidRPr="00EC60CF" w14:paraId="4E294E0C" w14:textId="77777777" w:rsidTr="00EC60CF">
        <w:tc>
          <w:tcPr>
            <w:tcW w:w="603" w:type="dxa"/>
            <w:hideMark/>
          </w:tcPr>
          <w:p w14:paraId="336266C6"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25</w:t>
            </w:r>
          </w:p>
        </w:tc>
        <w:tc>
          <w:tcPr>
            <w:tcW w:w="7756" w:type="dxa"/>
            <w:gridSpan w:val="2"/>
            <w:hideMark/>
          </w:tcPr>
          <w:p w14:paraId="610D8C93"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((developing or "less* developed" or "under developed" or underdeveloped or "middle income" or "low* income") adj (economy or economies)).mp.</w:t>
            </w:r>
          </w:p>
        </w:tc>
        <w:tc>
          <w:tcPr>
            <w:tcW w:w="992" w:type="dxa"/>
            <w:hideMark/>
          </w:tcPr>
          <w:p w14:paraId="5FD6CAA7"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351</w:t>
            </w:r>
          </w:p>
        </w:tc>
      </w:tr>
      <w:tr w:rsidR="00EC60CF" w:rsidRPr="00EC60CF" w14:paraId="47C777A8" w14:textId="77777777" w:rsidTr="00EC60CF">
        <w:tc>
          <w:tcPr>
            <w:tcW w:w="603" w:type="dxa"/>
            <w:hideMark/>
          </w:tcPr>
          <w:p w14:paraId="21A3F2FC"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26</w:t>
            </w:r>
          </w:p>
        </w:tc>
        <w:tc>
          <w:tcPr>
            <w:tcW w:w="7756" w:type="dxa"/>
            <w:gridSpan w:val="2"/>
            <w:hideMark/>
          </w:tcPr>
          <w:p w14:paraId="29AD721C"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(low* adj (GDP or GNP or "gross domestic" or "gross national")).mp.</w:t>
            </w:r>
          </w:p>
        </w:tc>
        <w:tc>
          <w:tcPr>
            <w:tcW w:w="992" w:type="dxa"/>
            <w:hideMark/>
          </w:tcPr>
          <w:p w14:paraId="7DFF575D"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203</w:t>
            </w:r>
          </w:p>
        </w:tc>
      </w:tr>
      <w:tr w:rsidR="00EC60CF" w:rsidRPr="00EC60CF" w14:paraId="6E7BD53F" w14:textId="77777777" w:rsidTr="00EC60CF">
        <w:tc>
          <w:tcPr>
            <w:tcW w:w="603" w:type="dxa"/>
            <w:hideMark/>
          </w:tcPr>
          <w:p w14:paraId="4A463F06"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27</w:t>
            </w:r>
          </w:p>
        </w:tc>
        <w:tc>
          <w:tcPr>
            <w:tcW w:w="7756" w:type="dxa"/>
            <w:gridSpan w:val="2"/>
            <w:hideMark/>
          </w:tcPr>
          <w:p w14:paraId="03EC9E9A"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(low adj3 middle adj3 countr*).mp.</w:t>
            </w:r>
          </w:p>
        </w:tc>
        <w:tc>
          <w:tcPr>
            <w:tcW w:w="992" w:type="dxa"/>
            <w:hideMark/>
          </w:tcPr>
          <w:p w14:paraId="278D301F"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8403</w:t>
            </w:r>
          </w:p>
        </w:tc>
      </w:tr>
      <w:tr w:rsidR="00EC60CF" w:rsidRPr="00EC60CF" w14:paraId="107A2484" w14:textId="77777777" w:rsidTr="00EC60CF">
        <w:tc>
          <w:tcPr>
            <w:tcW w:w="603" w:type="dxa"/>
            <w:hideMark/>
          </w:tcPr>
          <w:p w14:paraId="1FB0D6BD"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28</w:t>
            </w:r>
          </w:p>
        </w:tc>
        <w:tc>
          <w:tcPr>
            <w:tcW w:w="7756" w:type="dxa"/>
            <w:gridSpan w:val="2"/>
            <w:hideMark/>
          </w:tcPr>
          <w:p w14:paraId="5E2AC615"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(LMIC or LMICs or "third world" or "LAMI country" or "LAMI countries").mp.</w:t>
            </w:r>
          </w:p>
        </w:tc>
        <w:tc>
          <w:tcPr>
            <w:tcW w:w="992" w:type="dxa"/>
            <w:hideMark/>
          </w:tcPr>
          <w:p w14:paraId="29FE0107"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4711</w:t>
            </w:r>
          </w:p>
        </w:tc>
      </w:tr>
      <w:tr w:rsidR="00EC60CF" w:rsidRPr="00EC60CF" w14:paraId="67A723AD" w14:textId="77777777" w:rsidTr="00EC60CF">
        <w:tc>
          <w:tcPr>
            <w:tcW w:w="603" w:type="dxa"/>
            <w:hideMark/>
          </w:tcPr>
          <w:p w14:paraId="38D78D8E"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29</w:t>
            </w:r>
          </w:p>
        </w:tc>
        <w:tc>
          <w:tcPr>
            <w:tcW w:w="7756" w:type="dxa"/>
            <w:gridSpan w:val="2"/>
            <w:hideMark/>
          </w:tcPr>
          <w:p w14:paraId="405E63DE"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("transitional country" or "transitional countries").mp.</w:t>
            </w:r>
          </w:p>
        </w:tc>
        <w:tc>
          <w:tcPr>
            <w:tcW w:w="992" w:type="dxa"/>
            <w:hideMark/>
          </w:tcPr>
          <w:p w14:paraId="002A08FB"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131</w:t>
            </w:r>
          </w:p>
        </w:tc>
      </w:tr>
      <w:tr w:rsidR="00EC60CF" w:rsidRPr="00EC60CF" w14:paraId="3E296B5C" w14:textId="77777777" w:rsidTr="00EC60CF">
        <w:tc>
          <w:tcPr>
            <w:tcW w:w="603" w:type="dxa"/>
            <w:hideMark/>
          </w:tcPr>
          <w:p w14:paraId="1210A148"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30</w:t>
            </w:r>
          </w:p>
        </w:tc>
        <w:tc>
          <w:tcPr>
            <w:tcW w:w="7756" w:type="dxa"/>
            <w:gridSpan w:val="2"/>
            <w:hideMark/>
          </w:tcPr>
          <w:p w14:paraId="23080B91"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(setting* adj2 (resource* or poor* or constrain* or low*)).mp.</w:t>
            </w:r>
          </w:p>
        </w:tc>
        <w:tc>
          <w:tcPr>
            <w:tcW w:w="992" w:type="dxa"/>
            <w:hideMark/>
          </w:tcPr>
          <w:p w14:paraId="06B08D4D"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12989</w:t>
            </w:r>
          </w:p>
        </w:tc>
      </w:tr>
      <w:tr w:rsidR="00EC60CF" w:rsidRPr="00EC60CF" w14:paraId="09B9C4FA" w14:textId="77777777" w:rsidTr="00EC60CF">
        <w:tc>
          <w:tcPr>
            <w:tcW w:w="603" w:type="dxa"/>
            <w:hideMark/>
          </w:tcPr>
          <w:p w14:paraId="56087E97"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31</w:t>
            </w:r>
          </w:p>
        </w:tc>
        <w:tc>
          <w:tcPr>
            <w:tcW w:w="7756" w:type="dxa"/>
            <w:gridSpan w:val="2"/>
            <w:hideMark/>
          </w:tcPr>
          <w:p w14:paraId="1EED3C5A"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19 or 20 or 21 or 22 or 23 or 24 or 25 or 26 or 27 or 28 or 29 or 30</w:t>
            </w:r>
          </w:p>
        </w:tc>
        <w:tc>
          <w:tcPr>
            <w:tcW w:w="992" w:type="dxa"/>
            <w:hideMark/>
          </w:tcPr>
          <w:p w14:paraId="0E3105D7"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1629217</w:t>
            </w:r>
          </w:p>
        </w:tc>
      </w:tr>
      <w:tr w:rsidR="00EC60CF" w:rsidRPr="00EC60CF" w14:paraId="075570AC" w14:textId="77777777" w:rsidTr="00EC60CF">
        <w:tc>
          <w:tcPr>
            <w:tcW w:w="603" w:type="dxa"/>
            <w:hideMark/>
          </w:tcPr>
          <w:p w14:paraId="36C66351" w14:textId="77777777" w:rsidR="00EC60CF" w:rsidRPr="00EC60CF" w:rsidRDefault="00EC60CF" w:rsidP="00EC60CF">
            <w:pPr>
              <w:spacing w:line="360" w:lineRule="atLeast"/>
              <w:jc w:val="center"/>
              <w:rPr>
                <w:rFonts w:ascii="Arial" w:eastAsia="Times New Roman" w:hAnsi="Arial" w:cs="Arial"/>
                <w:color w:val="0A0905"/>
                <w:szCs w:val="24"/>
              </w:rPr>
            </w:pPr>
            <w:r w:rsidRPr="00EC60CF">
              <w:rPr>
                <w:rFonts w:ascii="Arial" w:eastAsia="Times New Roman" w:hAnsi="Arial" w:cs="Arial"/>
                <w:color w:val="0A0905"/>
                <w:szCs w:val="24"/>
              </w:rPr>
              <w:t>32</w:t>
            </w:r>
          </w:p>
        </w:tc>
        <w:tc>
          <w:tcPr>
            <w:tcW w:w="7756" w:type="dxa"/>
            <w:gridSpan w:val="2"/>
            <w:hideMark/>
          </w:tcPr>
          <w:p w14:paraId="73DCF29D" w14:textId="77777777" w:rsidR="00EC60CF" w:rsidRPr="00EC60CF" w:rsidRDefault="00EC60CF" w:rsidP="00EC60CF">
            <w:pPr>
              <w:spacing w:line="360" w:lineRule="atLeast"/>
              <w:rPr>
                <w:rFonts w:ascii="Arial" w:eastAsia="Times New Roman" w:hAnsi="Arial" w:cs="Arial"/>
                <w:color w:val="0A0905"/>
                <w:szCs w:val="24"/>
              </w:rPr>
            </w:pPr>
            <w:r w:rsidRPr="00EC60CF">
              <w:rPr>
                <w:rFonts w:ascii="Arial" w:eastAsia="Times New Roman" w:hAnsi="Arial" w:cs="Arial"/>
                <w:color w:val="0A0905"/>
                <w:szCs w:val="24"/>
              </w:rPr>
              <w:t>13 and 18 and 31</w:t>
            </w:r>
          </w:p>
        </w:tc>
        <w:tc>
          <w:tcPr>
            <w:tcW w:w="992" w:type="dxa"/>
            <w:hideMark/>
          </w:tcPr>
          <w:p w14:paraId="7E546937" w14:textId="77777777" w:rsidR="00EC60CF" w:rsidRPr="00EC60CF" w:rsidRDefault="00EC60CF" w:rsidP="00EC60CF">
            <w:pPr>
              <w:spacing w:line="360" w:lineRule="atLeast"/>
              <w:jc w:val="right"/>
              <w:rPr>
                <w:rFonts w:ascii="Arial" w:eastAsia="Times New Roman" w:hAnsi="Arial" w:cs="Arial"/>
                <w:color w:val="0A0905"/>
                <w:szCs w:val="24"/>
              </w:rPr>
            </w:pPr>
            <w:r w:rsidRPr="00EC60CF">
              <w:rPr>
                <w:rFonts w:ascii="Arial" w:eastAsia="Times New Roman" w:hAnsi="Arial" w:cs="Arial"/>
                <w:color w:val="0A0905"/>
                <w:szCs w:val="24"/>
              </w:rPr>
              <w:t>1370</w:t>
            </w:r>
          </w:p>
        </w:tc>
      </w:tr>
      <w:tr w:rsidR="00EC60CF" w:rsidRPr="00EC60CF" w14:paraId="16AF73F8" w14:textId="77777777" w:rsidTr="00EC60CF">
        <w:trPr>
          <w:gridAfter w:val="2"/>
          <w:wAfter w:w="8200" w:type="dxa"/>
        </w:trPr>
        <w:tc>
          <w:tcPr>
            <w:tcW w:w="1151" w:type="dxa"/>
            <w:gridSpan w:val="2"/>
            <w:hideMark/>
          </w:tcPr>
          <w:p w14:paraId="73D03C8A" w14:textId="77777777" w:rsidR="00EC60CF" w:rsidRPr="00EC60CF" w:rsidRDefault="00EC60CF" w:rsidP="00EC60CF">
            <w:pPr>
              <w:rPr>
                <w:rFonts w:ascii="Arial" w:eastAsia="Times New Roman" w:hAnsi="Arial" w:cs="Arial"/>
                <w:szCs w:val="24"/>
              </w:rPr>
            </w:pPr>
          </w:p>
        </w:tc>
      </w:tr>
    </w:tbl>
    <w:p w14:paraId="6400B20E" w14:textId="77777777" w:rsidR="00EC60CF" w:rsidRPr="00EC60CF" w:rsidRDefault="00EC60CF" w:rsidP="00EC60CF">
      <w:pPr>
        <w:rPr>
          <w:rFonts w:ascii="Arial" w:eastAsia="Times New Roman" w:hAnsi="Arial" w:cs="Arial"/>
          <w:szCs w:val="24"/>
        </w:rPr>
      </w:pPr>
    </w:p>
    <w:p w14:paraId="09BBAF70" w14:textId="77777777" w:rsidR="00DE5A3B" w:rsidRPr="00EC60CF" w:rsidRDefault="00DE5A3B">
      <w:pPr>
        <w:rPr>
          <w:rFonts w:ascii="Arial" w:hAnsi="Arial" w:cs="Arial"/>
          <w:szCs w:val="24"/>
        </w:rPr>
      </w:pPr>
    </w:p>
    <w:sectPr w:rsidR="00DE5A3B" w:rsidRPr="00EC60CF" w:rsidSect="00EC60CF">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7F828" w14:textId="77777777" w:rsidR="00D03718" w:rsidRDefault="00D03718" w:rsidP="00404878">
      <w:r>
        <w:separator/>
      </w:r>
    </w:p>
  </w:endnote>
  <w:endnote w:type="continuationSeparator" w:id="0">
    <w:p w14:paraId="48D9C6FA" w14:textId="77777777" w:rsidR="00D03718" w:rsidRDefault="00D03718" w:rsidP="0040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Vrinda">
    <w:altName w:val="Arial"/>
    <w:panose1 w:val="020B0604020202020204"/>
    <w:charset w:val="00"/>
    <w:family w:val="swiss"/>
    <w:pitch w:val="variable"/>
    <w:sig w:usb0="0001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1AD80" w14:textId="77777777" w:rsidR="00BE2885" w:rsidRDefault="00BE2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916B9" w14:textId="77777777" w:rsidR="00BE2885" w:rsidRDefault="00BE28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A996D" w14:textId="77777777" w:rsidR="00BE2885" w:rsidRDefault="00BE2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B34CA" w14:textId="77777777" w:rsidR="00D03718" w:rsidRDefault="00D03718" w:rsidP="00404878">
      <w:r>
        <w:separator/>
      </w:r>
    </w:p>
  </w:footnote>
  <w:footnote w:type="continuationSeparator" w:id="0">
    <w:p w14:paraId="10359AC1" w14:textId="77777777" w:rsidR="00D03718" w:rsidRDefault="00D03718" w:rsidP="0040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8C8FA" w14:textId="77777777" w:rsidR="00BE2885" w:rsidRDefault="00BE2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933C1" w14:textId="77777777" w:rsidR="00404878" w:rsidRPr="00404878" w:rsidRDefault="00404878" w:rsidP="00404878">
    <w:pPr>
      <w:pStyle w:val="Header"/>
      <w:jc w:val="center"/>
      <w:rPr>
        <w:rFonts w:ascii="Arial" w:hAnsi="Arial" w:cs="Arial"/>
        <w:b/>
      </w:rPr>
    </w:pPr>
    <w:r w:rsidRPr="00BE2885">
      <w:rPr>
        <w:b/>
        <w:highlight w:val="cyan"/>
      </w:rPr>
      <w:t>Appendix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35CBC" w14:textId="77777777" w:rsidR="00BE2885" w:rsidRDefault="00BE28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CF"/>
    <w:rsid w:val="001E73A4"/>
    <w:rsid w:val="00404878"/>
    <w:rsid w:val="0075384E"/>
    <w:rsid w:val="007E2358"/>
    <w:rsid w:val="00920513"/>
    <w:rsid w:val="00946A81"/>
    <w:rsid w:val="00AF636E"/>
    <w:rsid w:val="00BE2885"/>
    <w:rsid w:val="00D03718"/>
    <w:rsid w:val="00DE5A3B"/>
    <w:rsid w:val="00EC60CF"/>
    <w:rsid w:val="00ED1AB5"/>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99F0"/>
  <w15:docId w15:val="{3F5151C0-CAF8-9748-A94E-E13D6C53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30"/>
        <w:lang w:val="en-GB" w:eastAsia="en-US" w:bidi="bn-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0513"/>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60CF"/>
    <w:rPr>
      <w:color w:val="0000FF"/>
      <w:u w:val="single"/>
    </w:rPr>
  </w:style>
  <w:style w:type="character" w:customStyle="1" w:styleId="searchhistory-search-header">
    <w:name w:val="searchhistory-search-header"/>
    <w:basedOn w:val="DefaultParagraphFont"/>
    <w:rsid w:val="00EC60CF"/>
  </w:style>
  <w:style w:type="character" w:customStyle="1" w:styleId="searchhistory-search-term">
    <w:name w:val="searchhistory-search-term"/>
    <w:basedOn w:val="DefaultParagraphFont"/>
    <w:rsid w:val="00EC60CF"/>
  </w:style>
  <w:style w:type="table" w:customStyle="1" w:styleId="TableGridLight1">
    <w:name w:val="Table Grid Light1"/>
    <w:basedOn w:val="TableNormal"/>
    <w:uiPriority w:val="40"/>
    <w:rsid w:val="00EC60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semiHidden/>
    <w:unhideWhenUsed/>
    <w:rsid w:val="00404878"/>
    <w:pPr>
      <w:tabs>
        <w:tab w:val="center" w:pos="4680"/>
        <w:tab w:val="right" w:pos="9360"/>
      </w:tabs>
    </w:pPr>
  </w:style>
  <w:style w:type="character" w:customStyle="1" w:styleId="HeaderChar">
    <w:name w:val="Header Char"/>
    <w:basedOn w:val="DefaultParagraphFont"/>
    <w:link w:val="Header"/>
    <w:uiPriority w:val="99"/>
    <w:semiHidden/>
    <w:rsid w:val="00404878"/>
    <w:rPr>
      <w:rFonts w:cs="Vrinda"/>
    </w:rPr>
  </w:style>
  <w:style w:type="paragraph" w:styleId="Footer">
    <w:name w:val="footer"/>
    <w:basedOn w:val="Normal"/>
    <w:link w:val="FooterChar"/>
    <w:uiPriority w:val="99"/>
    <w:semiHidden/>
    <w:unhideWhenUsed/>
    <w:rsid w:val="00404878"/>
    <w:pPr>
      <w:tabs>
        <w:tab w:val="center" w:pos="4680"/>
        <w:tab w:val="right" w:pos="9360"/>
      </w:tabs>
    </w:pPr>
  </w:style>
  <w:style w:type="character" w:customStyle="1" w:styleId="FooterChar">
    <w:name w:val="Footer Char"/>
    <w:basedOn w:val="DefaultParagraphFont"/>
    <w:link w:val="Footer"/>
    <w:uiPriority w:val="99"/>
    <w:semiHidden/>
    <w:rsid w:val="00404878"/>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971610">
      <w:bodyDiv w:val="1"/>
      <w:marLeft w:val="0"/>
      <w:marRight w:val="0"/>
      <w:marTop w:val="0"/>
      <w:marBottom w:val="0"/>
      <w:divBdr>
        <w:top w:val="none" w:sz="0" w:space="0" w:color="auto"/>
        <w:left w:val="none" w:sz="0" w:space="0" w:color="auto"/>
        <w:bottom w:val="none" w:sz="0" w:space="0" w:color="auto"/>
        <w:right w:val="none" w:sz="0" w:space="0" w:color="auto"/>
      </w:divBdr>
      <w:divsChild>
        <w:div w:id="654723028">
          <w:marLeft w:val="0"/>
          <w:marRight w:val="0"/>
          <w:marTop w:val="0"/>
          <w:marBottom w:val="0"/>
          <w:divBdr>
            <w:top w:val="none" w:sz="0" w:space="0" w:color="auto"/>
            <w:left w:val="none" w:sz="0" w:space="0" w:color="auto"/>
            <w:bottom w:val="none" w:sz="0" w:space="0" w:color="auto"/>
            <w:right w:val="none" w:sz="0" w:space="0" w:color="auto"/>
          </w:divBdr>
        </w:div>
        <w:div w:id="872112871">
          <w:marLeft w:val="0"/>
          <w:marRight w:val="0"/>
          <w:marTop w:val="0"/>
          <w:marBottom w:val="0"/>
          <w:divBdr>
            <w:top w:val="none" w:sz="0" w:space="0" w:color="auto"/>
            <w:left w:val="none" w:sz="0" w:space="0" w:color="auto"/>
            <w:bottom w:val="none" w:sz="0" w:space="0" w:color="auto"/>
            <w:right w:val="none" w:sz="0" w:space="0" w:color="auto"/>
          </w:divBdr>
        </w:div>
        <w:div w:id="1576478776">
          <w:marLeft w:val="345"/>
          <w:marRight w:val="0"/>
          <w:marTop w:val="0"/>
          <w:marBottom w:val="0"/>
          <w:divBdr>
            <w:top w:val="none" w:sz="0" w:space="0" w:color="auto"/>
            <w:left w:val="none" w:sz="0" w:space="0" w:color="auto"/>
            <w:bottom w:val="none" w:sz="0" w:space="0" w:color="auto"/>
            <w:right w:val="none" w:sz="0" w:space="0" w:color="auto"/>
          </w:divBdr>
        </w:div>
        <w:div w:id="2134398381">
          <w:marLeft w:val="0"/>
          <w:marRight w:val="0"/>
          <w:marTop w:val="0"/>
          <w:marBottom w:val="0"/>
          <w:divBdr>
            <w:top w:val="none" w:sz="0" w:space="0" w:color="auto"/>
            <w:left w:val="none" w:sz="0" w:space="0" w:color="auto"/>
            <w:bottom w:val="none" w:sz="0" w:space="0" w:color="auto"/>
            <w:right w:val="none" w:sz="0" w:space="0" w:color="auto"/>
          </w:divBdr>
        </w:div>
        <w:div w:id="1961837289">
          <w:marLeft w:val="0"/>
          <w:marRight w:val="0"/>
          <w:marTop w:val="0"/>
          <w:marBottom w:val="0"/>
          <w:divBdr>
            <w:top w:val="none" w:sz="0" w:space="0" w:color="auto"/>
            <w:left w:val="none" w:sz="0" w:space="0" w:color="auto"/>
            <w:bottom w:val="none" w:sz="0" w:space="0" w:color="auto"/>
            <w:right w:val="none" w:sz="0" w:space="0" w:color="auto"/>
          </w:divBdr>
        </w:div>
        <w:div w:id="1836795488">
          <w:marLeft w:val="345"/>
          <w:marRight w:val="0"/>
          <w:marTop w:val="0"/>
          <w:marBottom w:val="0"/>
          <w:divBdr>
            <w:top w:val="none" w:sz="0" w:space="0" w:color="auto"/>
            <w:left w:val="none" w:sz="0" w:space="0" w:color="auto"/>
            <w:bottom w:val="none" w:sz="0" w:space="0" w:color="auto"/>
            <w:right w:val="none" w:sz="0" w:space="0" w:color="auto"/>
          </w:divBdr>
        </w:div>
        <w:div w:id="1698384917">
          <w:marLeft w:val="0"/>
          <w:marRight w:val="0"/>
          <w:marTop w:val="0"/>
          <w:marBottom w:val="0"/>
          <w:divBdr>
            <w:top w:val="none" w:sz="0" w:space="0" w:color="auto"/>
            <w:left w:val="none" w:sz="0" w:space="0" w:color="auto"/>
            <w:bottom w:val="none" w:sz="0" w:space="0" w:color="auto"/>
            <w:right w:val="none" w:sz="0" w:space="0" w:color="auto"/>
          </w:divBdr>
        </w:div>
        <w:div w:id="1646399360">
          <w:marLeft w:val="0"/>
          <w:marRight w:val="0"/>
          <w:marTop w:val="0"/>
          <w:marBottom w:val="0"/>
          <w:divBdr>
            <w:top w:val="none" w:sz="0" w:space="0" w:color="auto"/>
            <w:left w:val="none" w:sz="0" w:space="0" w:color="auto"/>
            <w:bottom w:val="none" w:sz="0" w:space="0" w:color="auto"/>
            <w:right w:val="none" w:sz="0" w:space="0" w:color="auto"/>
          </w:divBdr>
        </w:div>
        <w:div w:id="951278817">
          <w:marLeft w:val="345"/>
          <w:marRight w:val="0"/>
          <w:marTop w:val="0"/>
          <w:marBottom w:val="0"/>
          <w:divBdr>
            <w:top w:val="none" w:sz="0" w:space="0" w:color="auto"/>
            <w:left w:val="none" w:sz="0" w:space="0" w:color="auto"/>
            <w:bottom w:val="none" w:sz="0" w:space="0" w:color="auto"/>
            <w:right w:val="none" w:sz="0" w:space="0" w:color="auto"/>
          </w:divBdr>
        </w:div>
        <w:div w:id="1000892110">
          <w:marLeft w:val="0"/>
          <w:marRight w:val="0"/>
          <w:marTop w:val="0"/>
          <w:marBottom w:val="0"/>
          <w:divBdr>
            <w:top w:val="none" w:sz="0" w:space="0" w:color="auto"/>
            <w:left w:val="none" w:sz="0" w:space="0" w:color="auto"/>
            <w:bottom w:val="none" w:sz="0" w:space="0" w:color="auto"/>
            <w:right w:val="none" w:sz="0" w:space="0" w:color="auto"/>
          </w:divBdr>
        </w:div>
        <w:div w:id="109201095">
          <w:marLeft w:val="0"/>
          <w:marRight w:val="0"/>
          <w:marTop w:val="0"/>
          <w:marBottom w:val="0"/>
          <w:divBdr>
            <w:top w:val="none" w:sz="0" w:space="0" w:color="auto"/>
            <w:left w:val="none" w:sz="0" w:space="0" w:color="auto"/>
            <w:bottom w:val="none" w:sz="0" w:space="0" w:color="auto"/>
            <w:right w:val="none" w:sz="0" w:space="0" w:color="auto"/>
          </w:divBdr>
        </w:div>
        <w:div w:id="1388797229">
          <w:marLeft w:val="345"/>
          <w:marRight w:val="0"/>
          <w:marTop w:val="0"/>
          <w:marBottom w:val="0"/>
          <w:divBdr>
            <w:top w:val="none" w:sz="0" w:space="0" w:color="auto"/>
            <w:left w:val="none" w:sz="0" w:space="0" w:color="auto"/>
            <w:bottom w:val="none" w:sz="0" w:space="0" w:color="auto"/>
            <w:right w:val="none" w:sz="0" w:space="0" w:color="auto"/>
          </w:divBdr>
        </w:div>
        <w:div w:id="428090131">
          <w:marLeft w:val="0"/>
          <w:marRight w:val="0"/>
          <w:marTop w:val="0"/>
          <w:marBottom w:val="0"/>
          <w:divBdr>
            <w:top w:val="none" w:sz="0" w:space="0" w:color="auto"/>
            <w:left w:val="none" w:sz="0" w:space="0" w:color="auto"/>
            <w:bottom w:val="none" w:sz="0" w:space="0" w:color="auto"/>
            <w:right w:val="none" w:sz="0" w:space="0" w:color="auto"/>
          </w:divBdr>
        </w:div>
        <w:div w:id="777526838">
          <w:marLeft w:val="0"/>
          <w:marRight w:val="0"/>
          <w:marTop w:val="0"/>
          <w:marBottom w:val="0"/>
          <w:divBdr>
            <w:top w:val="none" w:sz="0" w:space="0" w:color="auto"/>
            <w:left w:val="none" w:sz="0" w:space="0" w:color="auto"/>
            <w:bottom w:val="none" w:sz="0" w:space="0" w:color="auto"/>
            <w:right w:val="none" w:sz="0" w:space="0" w:color="auto"/>
          </w:divBdr>
        </w:div>
        <w:div w:id="18506905">
          <w:marLeft w:val="345"/>
          <w:marRight w:val="0"/>
          <w:marTop w:val="0"/>
          <w:marBottom w:val="0"/>
          <w:divBdr>
            <w:top w:val="none" w:sz="0" w:space="0" w:color="auto"/>
            <w:left w:val="none" w:sz="0" w:space="0" w:color="auto"/>
            <w:bottom w:val="none" w:sz="0" w:space="0" w:color="auto"/>
            <w:right w:val="none" w:sz="0" w:space="0" w:color="auto"/>
          </w:divBdr>
        </w:div>
        <w:div w:id="1697653657">
          <w:marLeft w:val="0"/>
          <w:marRight w:val="0"/>
          <w:marTop w:val="0"/>
          <w:marBottom w:val="0"/>
          <w:divBdr>
            <w:top w:val="none" w:sz="0" w:space="0" w:color="auto"/>
            <w:left w:val="none" w:sz="0" w:space="0" w:color="auto"/>
            <w:bottom w:val="none" w:sz="0" w:space="0" w:color="auto"/>
            <w:right w:val="none" w:sz="0" w:space="0" w:color="auto"/>
          </w:divBdr>
        </w:div>
        <w:div w:id="915280466">
          <w:marLeft w:val="0"/>
          <w:marRight w:val="0"/>
          <w:marTop w:val="0"/>
          <w:marBottom w:val="0"/>
          <w:divBdr>
            <w:top w:val="none" w:sz="0" w:space="0" w:color="auto"/>
            <w:left w:val="none" w:sz="0" w:space="0" w:color="auto"/>
            <w:bottom w:val="none" w:sz="0" w:space="0" w:color="auto"/>
            <w:right w:val="none" w:sz="0" w:space="0" w:color="auto"/>
          </w:divBdr>
        </w:div>
        <w:div w:id="1798641962">
          <w:marLeft w:val="345"/>
          <w:marRight w:val="0"/>
          <w:marTop w:val="0"/>
          <w:marBottom w:val="0"/>
          <w:divBdr>
            <w:top w:val="none" w:sz="0" w:space="0" w:color="auto"/>
            <w:left w:val="none" w:sz="0" w:space="0" w:color="auto"/>
            <w:bottom w:val="none" w:sz="0" w:space="0" w:color="auto"/>
            <w:right w:val="none" w:sz="0" w:space="0" w:color="auto"/>
          </w:divBdr>
        </w:div>
        <w:div w:id="1650595457">
          <w:marLeft w:val="0"/>
          <w:marRight w:val="0"/>
          <w:marTop w:val="0"/>
          <w:marBottom w:val="0"/>
          <w:divBdr>
            <w:top w:val="none" w:sz="0" w:space="0" w:color="auto"/>
            <w:left w:val="none" w:sz="0" w:space="0" w:color="auto"/>
            <w:bottom w:val="none" w:sz="0" w:space="0" w:color="auto"/>
            <w:right w:val="none" w:sz="0" w:space="0" w:color="auto"/>
          </w:divBdr>
        </w:div>
        <w:div w:id="1326737676">
          <w:marLeft w:val="0"/>
          <w:marRight w:val="0"/>
          <w:marTop w:val="0"/>
          <w:marBottom w:val="0"/>
          <w:divBdr>
            <w:top w:val="none" w:sz="0" w:space="0" w:color="auto"/>
            <w:left w:val="none" w:sz="0" w:space="0" w:color="auto"/>
            <w:bottom w:val="none" w:sz="0" w:space="0" w:color="auto"/>
            <w:right w:val="none" w:sz="0" w:space="0" w:color="auto"/>
          </w:divBdr>
        </w:div>
        <w:div w:id="447744497">
          <w:marLeft w:val="345"/>
          <w:marRight w:val="0"/>
          <w:marTop w:val="0"/>
          <w:marBottom w:val="0"/>
          <w:divBdr>
            <w:top w:val="none" w:sz="0" w:space="0" w:color="auto"/>
            <w:left w:val="none" w:sz="0" w:space="0" w:color="auto"/>
            <w:bottom w:val="none" w:sz="0" w:space="0" w:color="auto"/>
            <w:right w:val="none" w:sz="0" w:space="0" w:color="auto"/>
          </w:divBdr>
        </w:div>
        <w:div w:id="1815877055">
          <w:marLeft w:val="0"/>
          <w:marRight w:val="0"/>
          <w:marTop w:val="0"/>
          <w:marBottom w:val="0"/>
          <w:divBdr>
            <w:top w:val="none" w:sz="0" w:space="0" w:color="auto"/>
            <w:left w:val="none" w:sz="0" w:space="0" w:color="auto"/>
            <w:bottom w:val="none" w:sz="0" w:space="0" w:color="auto"/>
            <w:right w:val="none" w:sz="0" w:space="0" w:color="auto"/>
          </w:divBdr>
        </w:div>
        <w:div w:id="1513567617">
          <w:marLeft w:val="0"/>
          <w:marRight w:val="0"/>
          <w:marTop w:val="0"/>
          <w:marBottom w:val="0"/>
          <w:divBdr>
            <w:top w:val="none" w:sz="0" w:space="0" w:color="auto"/>
            <w:left w:val="none" w:sz="0" w:space="0" w:color="auto"/>
            <w:bottom w:val="none" w:sz="0" w:space="0" w:color="auto"/>
            <w:right w:val="none" w:sz="0" w:space="0" w:color="auto"/>
          </w:divBdr>
        </w:div>
        <w:div w:id="781070217">
          <w:marLeft w:val="345"/>
          <w:marRight w:val="0"/>
          <w:marTop w:val="0"/>
          <w:marBottom w:val="0"/>
          <w:divBdr>
            <w:top w:val="none" w:sz="0" w:space="0" w:color="auto"/>
            <w:left w:val="none" w:sz="0" w:space="0" w:color="auto"/>
            <w:bottom w:val="none" w:sz="0" w:space="0" w:color="auto"/>
            <w:right w:val="none" w:sz="0" w:space="0" w:color="auto"/>
          </w:divBdr>
        </w:div>
        <w:div w:id="796022340">
          <w:marLeft w:val="0"/>
          <w:marRight w:val="0"/>
          <w:marTop w:val="0"/>
          <w:marBottom w:val="0"/>
          <w:divBdr>
            <w:top w:val="none" w:sz="0" w:space="0" w:color="auto"/>
            <w:left w:val="none" w:sz="0" w:space="0" w:color="auto"/>
            <w:bottom w:val="none" w:sz="0" w:space="0" w:color="auto"/>
            <w:right w:val="none" w:sz="0" w:space="0" w:color="auto"/>
          </w:divBdr>
        </w:div>
        <w:div w:id="222447109">
          <w:marLeft w:val="0"/>
          <w:marRight w:val="0"/>
          <w:marTop w:val="0"/>
          <w:marBottom w:val="0"/>
          <w:divBdr>
            <w:top w:val="none" w:sz="0" w:space="0" w:color="auto"/>
            <w:left w:val="none" w:sz="0" w:space="0" w:color="auto"/>
            <w:bottom w:val="none" w:sz="0" w:space="0" w:color="auto"/>
            <w:right w:val="none" w:sz="0" w:space="0" w:color="auto"/>
          </w:divBdr>
        </w:div>
        <w:div w:id="1232499507">
          <w:marLeft w:val="345"/>
          <w:marRight w:val="0"/>
          <w:marTop w:val="0"/>
          <w:marBottom w:val="0"/>
          <w:divBdr>
            <w:top w:val="none" w:sz="0" w:space="0" w:color="auto"/>
            <w:left w:val="none" w:sz="0" w:space="0" w:color="auto"/>
            <w:bottom w:val="none" w:sz="0" w:space="0" w:color="auto"/>
            <w:right w:val="none" w:sz="0" w:space="0" w:color="auto"/>
          </w:divBdr>
        </w:div>
        <w:div w:id="515273127">
          <w:marLeft w:val="0"/>
          <w:marRight w:val="0"/>
          <w:marTop w:val="0"/>
          <w:marBottom w:val="0"/>
          <w:divBdr>
            <w:top w:val="none" w:sz="0" w:space="0" w:color="auto"/>
            <w:left w:val="none" w:sz="0" w:space="0" w:color="auto"/>
            <w:bottom w:val="none" w:sz="0" w:space="0" w:color="auto"/>
            <w:right w:val="none" w:sz="0" w:space="0" w:color="auto"/>
          </w:divBdr>
        </w:div>
        <w:div w:id="946422385">
          <w:marLeft w:val="0"/>
          <w:marRight w:val="0"/>
          <w:marTop w:val="0"/>
          <w:marBottom w:val="0"/>
          <w:divBdr>
            <w:top w:val="none" w:sz="0" w:space="0" w:color="auto"/>
            <w:left w:val="none" w:sz="0" w:space="0" w:color="auto"/>
            <w:bottom w:val="none" w:sz="0" w:space="0" w:color="auto"/>
            <w:right w:val="none" w:sz="0" w:space="0" w:color="auto"/>
          </w:divBdr>
        </w:div>
        <w:div w:id="343945197">
          <w:marLeft w:val="345"/>
          <w:marRight w:val="0"/>
          <w:marTop w:val="0"/>
          <w:marBottom w:val="0"/>
          <w:divBdr>
            <w:top w:val="none" w:sz="0" w:space="0" w:color="auto"/>
            <w:left w:val="none" w:sz="0" w:space="0" w:color="auto"/>
            <w:bottom w:val="none" w:sz="0" w:space="0" w:color="auto"/>
            <w:right w:val="none" w:sz="0" w:space="0" w:color="auto"/>
          </w:divBdr>
        </w:div>
        <w:div w:id="817497152">
          <w:marLeft w:val="0"/>
          <w:marRight w:val="0"/>
          <w:marTop w:val="0"/>
          <w:marBottom w:val="0"/>
          <w:divBdr>
            <w:top w:val="none" w:sz="0" w:space="0" w:color="auto"/>
            <w:left w:val="none" w:sz="0" w:space="0" w:color="auto"/>
            <w:bottom w:val="none" w:sz="0" w:space="0" w:color="auto"/>
            <w:right w:val="none" w:sz="0" w:space="0" w:color="auto"/>
          </w:divBdr>
        </w:div>
        <w:div w:id="61563422">
          <w:marLeft w:val="0"/>
          <w:marRight w:val="0"/>
          <w:marTop w:val="0"/>
          <w:marBottom w:val="0"/>
          <w:divBdr>
            <w:top w:val="none" w:sz="0" w:space="0" w:color="auto"/>
            <w:left w:val="none" w:sz="0" w:space="0" w:color="auto"/>
            <w:bottom w:val="none" w:sz="0" w:space="0" w:color="auto"/>
            <w:right w:val="none" w:sz="0" w:space="0" w:color="auto"/>
          </w:divBdr>
        </w:div>
        <w:div w:id="1318727972">
          <w:marLeft w:val="345"/>
          <w:marRight w:val="0"/>
          <w:marTop w:val="0"/>
          <w:marBottom w:val="0"/>
          <w:divBdr>
            <w:top w:val="none" w:sz="0" w:space="0" w:color="auto"/>
            <w:left w:val="none" w:sz="0" w:space="0" w:color="auto"/>
            <w:bottom w:val="none" w:sz="0" w:space="0" w:color="auto"/>
            <w:right w:val="none" w:sz="0" w:space="0" w:color="auto"/>
          </w:divBdr>
        </w:div>
        <w:div w:id="1316954765">
          <w:marLeft w:val="0"/>
          <w:marRight w:val="0"/>
          <w:marTop w:val="0"/>
          <w:marBottom w:val="0"/>
          <w:divBdr>
            <w:top w:val="none" w:sz="0" w:space="0" w:color="auto"/>
            <w:left w:val="none" w:sz="0" w:space="0" w:color="auto"/>
            <w:bottom w:val="none" w:sz="0" w:space="0" w:color="auto"/>
            <w:right w:val="none" w:sz="0" w:space="0" w:color="auto"/>
          </w:divBdr>
        </w:div>
        <w:div w:id="2056848042">
          <w:marLeft w:val="0"/>
          <w:marRight w:val="0"/>
          <w:marTop w:val="0"/>
          <w:marBottom w:val="0"/>
          <w:divBdr>
            <w:top w:val="none" w:sz="0" w:space="0" w:color="auto"/>
            <w:left w:val="none" w:sz="0" w:space="0" w:color="auto"/>
            <w:bottom w:val="none" w:sz="0" w:space="0" w:color="auto"/>
            <w:right w:val="none" w:sz="0" w:space="0" w:color="auto"/>
          </w:divBdr>
        </w:div>
        <w:div w:id="1234393903">
          <w:marLeft w:val="345"/>
          <w:marRight w:val="0"/>
          <w:marTop w:val="0"/>
          <w:marBottom w:val="0"/>
          <w:divBdr>
            <w:top w:val="none" w:sz="0" w:space="0" w:color="auto"/>
            <w:left w:val="none" w:sz="0" w:space="0" w:color="auto"/>
            <w:bottom w:val="none" w:sz="0" w:space="0" w:color="auto"/>
            <w:right w:val="none" w:sz="0" w:space="0" w:color="auto"/>
          </w:divBdr>
        </w:div>
        <w:div w:id="967973403">
          <w:marLeft w:val="0"/>
          <w:marRight w:val="0"/>
          <w:marTop w:val="0"/>
          <w:marBottom w:val="0"/>
          <w:divBdr>
            <w:top w:val="none" w:sz="0" w:space="0" w:color="auto"/>
            <w:left w:val="none" w:sz="0" w:space="0" w:color="auto"/>
            <w:bottom w:val="none" w:sz="0" w:space="0" w:color="auto"/>
            <w:right w:val="none" w:sz="0" w:space="0" w:color="auto"/>
          </w:divBdr>
        </w:div>
        <w:div w:id="2082553866">
          <w:marLeft w:val="0"/>
          <w:marRight w:val="0"/>
          <w:marTop w:val="0"/>
          <w:marBottom w:val="0"/>
          <w:divBdr>
            <w:top w:val="none" w:sz="0" w:space="0" w:color="auto"/>
            <w:left w:val="none" w:sz="0" w:space="0" w:color="auto"/>
            <w:bottom w:val="none" w:sz="0" w:space="0" w:color="auto"/>
            <w:right w:val="none" w:sz="0" w:space="0" w:color="auto"/>
          </w:divBdr>
        </w:div>
        <w:div w:id="1314677738">
          <w:marLeft w:val="345"/>
          <w:marRight w:val="0"/>
          <w:marTop w:val="0"/>
          <w:marBottom w:val="0"/>
          <w:divBdr>
            <w:top w:val="none" w:sz="0" w:space="0" w:color="auto"/>
            <w:left w:val="none" w:sz="0" w:space="0" w:color="auto"/>
            <w:bottom w:val="none" w:sz="0" w:space="0" w:color="auto"/>
            <w:right w:val="none" w:sz="0" w:space="0" w:color="auto"/>
          </w:divBdr>
        </w:div>
        <w:div w:id="596910484">
          <w:marLeft w:val="0"/>
          <w:marRight w:val="0"/>
          <w:marTop w:val="0"/>
          <w:marBottom w:val="0"/>
          <w:divBdr>
            <w:top w:val="none" w:sz="0" w:space="0" w:color="auto"/>
            <w:left w:val="none" w:sz="0" w:space="0" w:color="auto"/>
            <w:bottom w:val="none" w:sz="0" w:space="0" w:color="auto"/>
            <w:right w:val="none" w:sz="0" w:space="0" w:color="auto"/>
          </w:divBdr>
        </w:div>
        <w:div w:id="1194804852">
          <w:marLeft w:val="0"/>
          <w:marRight w:val="0"/>
          <w:marTop w:val="0"/>
          <w:marBottom w:val="0"/>
          <w:divBdr>
            <w:top w:val="none" w:sz="0" w:space="0" w:color="auto"/>
            <w:left w:val="none" w:sz="0" w:space="0" w:color="auto"/>
            <w:bottom w:val="none" w:sz="0" w:space="0" w:color="auto"/>
            <w:right w:val="none" w:sz="0" w:space="0" w:color="auto"/>
          </w:divBdr>
        </w:div>
        <w:div w:id="2060782288">
          <w:marLeft w:val="345"/>
          <w:marRight w:val="0"/>
          <w:marTop w:val="0"/>
          <w:marBottom w:val="0"/>
          <w:divBdr>
            <w:top w:val="none" w:sz="0" w:space="0" w:color="auto"/>
            <w:left w:val="none" w:sz="0" w:space="0" w:color="auto"/>
            <w:bottom w:val="none" w:sz="0" w:space="0" w:color="auto"/>
            <w:right w:val="none" w:sz="0" w:space="0" w:color="auto"/>
          </w:divBdr>
        </w:div>
        <w:div w:id="1408114090">
          <w:marLeft w:val="0"/>
          <w:marRight w:val="0"/>
          <w:marTop w:val="0"/>
          <w:marBottom w:val="0"/>
          <w:divBdr>
            <w:top w:val="none" w:sz="0" w:space="0" w:color="auto"/>
            <w:left w:val="none" w:sz="0" w:space="0" w:color="auto"/>
            <w:bottom w:val="none" w:sz="0" w:space="0" w:color="auto"/>
            <w:right w:val="none" w:sz="0" w:space="0" w:color="auto"/>
          </w:divBdr>
        </w:div>
        <w:div w:id="530144566">
          <w:marLeft w:val="0"/>
          <w:marRight w:val="0"/>
          <w:marTop w:val="0"/>
          <w:marBottom w:val="0"/>
          <w:divBdr>
            <w:top w:val="none" w:sz="0" w:space="0" w:color="auto"/>
            <w:left w:val="none" w:sz="0" w:space="0" w:color="auto"/>
            <w:bottom w:val="none" w:sz="0" w:space="0" w:color="auto"/>
            <w:right w:val="none" w:sz="0" w:space="0" w:color="auto"/>
          </w:divBdr>
        </w:div>
        <w:div w:id="291638287">
          <w:marLeft w:val="345"/>
          <w:marRight w:val="0"/>
          <w:marTop w:val="0"/>
          <w:marBottom w:val="0"/>
          <w:divBdr>
            <w:top w:val="none" w:sz="0" w:space="0" w:color="auto"/>
            <w:left w:val="none" w:sz="0" w:space="0" w:color="auto"/>
            <w:bottom w:val="none" w:sz="0" w:space="0" w:color="auto"/>
            <w:right w:val="none" w:sz="0" w:space="0" w:color="auto"/>
          </w:divBdr>
        </w:div>
        <w:div w:id="841507728">
          <w:marLeft w:val="0"/>
          <w:marRight w:val="0"/>
          <w:marTop w:val="0"/>
          <w:marBottom w:val="0"/>
          <w:divBdr>
            <w:top w:val="none" w:sz="0" w:space="0" w:color="auto"/>
            <w:left w:val="none" w:sz="0" w:space="0" w:color="auto"/>
            <w:bottom w:val="none" w:sz="0" w:space="0" w:color="auto"/>
            <w:right w:val="none" w:sz="0" w:space="0" w:color="auto"/>
          </w:divBdr>
        </w:div>
        <w:div w:id="792137024">
          <w:marLeft w:val="0"/>
          <w:marRight w:val="0"/>
          <w:marTop w:val="0"/>
          <w:marBottom w:val="0"/>
          <w:divBdr>
            <w:top w:val="none" w:sz="0" w:space="0" w:color="auto"/>
            <w:left w:val="none" w:sz="0" w:space="0" w:color="auto"/>
            <w:bottom w:val="none" w:sz="0" w:space="0" w:color="auto"/>
            <w:right w:val="none" w:sz="0" w:space="0" w:color="auto"/>
          </w:divBdr>
        </w:div>
        <w:div w:id="1486773209">
          <w:marLeft w:val="345"/>
          <w:marRight w:val="0"/>
          <w:marTop w:val="0"/>
          <w:marBottom w:val="0"/>
          <w:divBdr>
            <w:top w:val="none" w:sz="0" w:space="0" w:color="auto"/>
            <w:left w:val="none" w:sz="0" w:space="0" w:color="auto"/>
            <w:bottom w:val="none" w:sz="0" w:space="0" w:color="auto"/>
            <w:right w:val="none" w:sz="0" w:space="0" w:color="auto"/>
          </w:divBdr>
        </w:div>
        <w:div w:id="828835626">
          <w:marLeft w:val="0"/>
          <w:marRight w:val="0"/>
          <w:marTop w:val="0"/>
          <w:marBottom w:val="0"/>
          <w:divBdr>
            <w:top w:val="none" w:sz="0" w:space="0" w:color="auto"/>
            <w:left w:val="none" w:sz="0" w:space="0" w:color="auto"/>
            <w:bottom w:val="none" w:sz="0" w:space="0" w:color="auto"/>
            <w:right w:val="none" w:sz="0" w:space="0" w:color="auto"/>
          </w:divBdr>
        </w:div>
        <w:div w:id="1386178417">
          <w:marLeft w:val="0"/>
          <w:marRight w:val="0"/>
          <w:marTop w:val="0"/>
          <w:marBottom w:val="0"/>
          <w:divBdr>
            <w:top w:val="none" w:sz="0" w:space="0" w:color="auto"/>
            <w:left w:val="none" w:sz="0" w:space="0" w:color="auto"/>
            <w:bottom w:val="none" w:sz="0" w:space="0" w:color="auto"/>
            <w:right w:val="none" w:sz="0" w:space="0" w:color="auto"/>
          </w:divBdr>
        </w:div>
        <w:div w:id="257447188">
          <w:marLeft w:val="345"/>
          <w:marRight w:val="0"/>
          <w:marTop w:val="0"/>
          <w:marBottom w:val="0"/>
          <w:divBdr>
            <w:top w:val="none" w:sz="0" w:space="0" w:color="auto"/>
            <w:left w:val="none" w:sz="0" w:space="0" w:color="auto"/>
            <w:bottom w:val="none" w:sz="0" w:space="0" w:color="auto"/>
            <w:right w:val="none" w:sz="0" w:space="0" w:color="auto"/>
          </w:divBdr>
        </w:div>
        <w:div w:id="1965190303">
          <w:marLeft w:val="0"/>
          <w:marRight w:val="0"/>
          <w:marTop w:val="0"/>
          <w:marBottom w:val="0"/>
          <w:divBdr>
            <w:top w:val="none" w:sz="0" w:space="0" w:color="auto"/>
            <w:left w:val="none" w:sz="0" w:space="0" w:color="auto"/>
            <w:bottom w:val="none" w:sz="0" w:space="0" w:color="auto"/>
            <w:right w:val="none" w:sz="0" w:space="0" w:color="auto"/>
          </w:divBdr>
        </w:div>
        <w:div w:id="1094130350">
          <w:marLeft w:val="0"/>
          <w:marRight w:val="0"/>
          <w:marTop w:val="0"/>
          <w:marBottom w:val="0"/>
          <w:divBdr>
            <w:top w:val="none" w:sz="0" w:space="0" w:color="auto"/>
            <w:left w:val="none" w:sz="0" w:space="0" w:color="auto"/>
            <w:bottom w:val="none" w:sz="0" w:space="0" w:color="auto"/>
            <w:right w:val="none" w:sz="0" w:space="0" w:color="auto"/>
          </w:divBdr>
        </w:div>
        <w:div w:id="143014394">
          <w:marLeft w:val="345"/>
          <w:marRight w:val="0"/>
          <w:marTop w:val="0"/>
          <w:marBottom w:val="0"/>
          <w:divBdr>
            <w:top w:val="none" w:sz="0" w:space="0" w:color="auto"/>
            <w:left w:val="none" w:sz="0" w:space="0" w:color="auto"/>
            <w:bottom w:val="none" w:sz="0" w:space="0" w:color="auto"/>
            <w:right w:val="none" w:sz="0" w:space="0" w:color="auto"/>
          </w:divBdr>
        </w:div>
        <w:div w:id="1234465248">
          <w:marLeft w:val="0"/>
          <w:marRight w:val="0"/>
          <w:marTop w:val="0"/>
          <w:marBottom w:val="0"/>
          <w:divBdr>
            <w:top w:val="none" w:sz="0" w:space="0" w:color="auto"/>
            <w:left w:val="none" w:sz="0" w:space="0" w:color="auto"/>
            <w:bottom w:val="none" w:sz="0" w:space="0" w:color="auto"/>
            <w:right w:val="none" w:sz="0" w:space="0" w:color="auto"/>
          </w:divBdr>
        </w:div>
        <w:div w:id="1446542557">
          <w:marLeft w:val="0"/>
          <w:marRight w:val="0"/>
          <w:marTop w:val="0"/>
          <w:marBottom w:val="0"/>
          <w:divBdr>
            <w:top w:val="none" w:sz="0" w:space="0" w:color="auto"/>
            <w:left w:val="none" w:sz="0" w:space="0" w:color="auto"/>
            <w:bottom w:val="none" w:sz="0" w:space="0" w:color="auto"/>
            <w:right w:val="none" w:sz="0" w:space="0" w:color="auto"/>
          </w:divBdr>
        </w:div>
        <w:div w:id="1209221886">
          <w:marLeft w:val="345"/>
          <w:marRight w:val="0"/>
          <w:marTop w:val="0"/>
          <w:marBottom w:val="0"/>
          <w:divBdr>
            <w:top w:val="none" w:sz="0" w:space="0" w:color="auto"/>
            <w:left w:val="none" w:sz="0" w:space="0" w:color="auto"/>
            <w:bottom w:val="none" w:sz="0" w:space="0" w:color="auto"/>
            <w:right w:val="none" w:sz="0" w:space="0" w:color="auto"/>
          </w:divBdr>
        </w:div>
        <w:div w:id="664360619">
          <w:marLeft w:val="0"/>
          <w:marRight w:val="0"/>
          <w:marTop w:val="0"/>
          <w:marBottom w:val="0"/>
          <w:divBdr>
            <w:top w:val="none" w:sz="0" w:space="0" w:color="auto"/>
            <w:left w:val="none" w:sz="0" w:space="0" w:color="auto"/>
            <w:bottom w:val="none" w:sz="0" w:space="0" w:color="auto"/>
            <w:right w:val="none" w:sz="0" w:space="0" w:color="auto"/>
          </w:divBdr>
        </w:div>
        <w:div w:id="2118020126">
          <w:marLeft w:val="0"/>
          <w:marRight w:val="0"/>
          <w:marTop w:val="0"/>
          <w:marBottom w:val="0"/>
          <w:divBdr>
            <w:top w:val="none" w:sz="0" w:space="0" w:color="auto"/>
            <w:left w:val="none" w:sz="0" w:space="0" w:color="auto"/>
            <w:bottom w:val="none" w:sz="0" w:space="0" w:color="auto"/>
            <w:right w:val="none" w:sz="0" w:space="0" w:color="auto"/>
          </w:divBdr>
        </w:div>
        <w:div w:id="1919512496">
          <w:marLeft w:val="345"/>
          <w:marRight w:val="0"/>
          <w:marTop w:val="0"/>
          <w:marBottom w:val="0"/>
          <w:divBdr>
            <w:top w:val="none" w:sz="0" w:space="0" w:color="auto"/>
            <w:left w:val="none" w:sz="0" w:space="0" w:color="auto"/>
            <w:bottom w:val="none" w:sz="0" w:space="0" w:color="auto"/>
            <w:right w:val="none" w:sz="0" w:space="0" w:color="auto"/>
          </w:divBdr>
        </w:div>
        <w:div w:id="1256598644">
          <w:marLeft w:val="0"/>
          <w:marRight w:val="0"/>
          <w:marTop w:val="0"/>
          <w:marBottom w:val="0"/>
          <w:divBdr>
            <w:top w:val="none" w:sz="0" w:space="0" w:color="auto"/>
            <w:left w:val="none" w:sz="0" w:space="0" w:color="auto"/>
            <w:bottom w:val="none" w:sz="0" w:space="0" w:color="auto"/>
            <w:right w:val="none" w:sz="0" w:space="0" w:color="auto"/>
          </w:divBdr>
        </w:div>
        <w:div w:id="1623153157">
          <w:marLeft w:val="0"/>
          <w:marRight w:val="0"/>
          <w:marTop w:val="0"/>
          <w:marBottom w:val="0"/>
          <w:divBdr>
            <w:top w:val="none" w:sz="0" w:space="0" w:color="auto"/>
            <w:left w:val="none" w:sz="0" w:space="0" w:color="auto"/>
            <w:bottom w:val="none" w:sz="0" w:space="0" w:color="auto"/>
            <w:right w:val="none" w:sz="0" w:space="0" w:color="auto"/>
          </w:divBdr>
        </w:div>
        <w:div w:id="316227500">
          <w:marLeft w:val="345"/>
          <w:marRight w:val="0"/>
          <w:marTop w:val="0"/>
          <w:marBottom w:val="0"/>
          <w:divBdr>
            <w:top w:val="none" w:sz="0" w:space="0" w:color="auto"/>
            <w:left w:val="none" w:sz="0" w:space="0" w:color="auto"/>
            <w:bottom w:val="none" w:sz="0" w:space="0" w:color="auto"/>
            <w:right w:val="none" w:sz="0" w:space="0" w:color="auto"/>
          </w:divBdr>
        </w:div>
        <w:div w:id="1155414504">
          <w:marLeft w:val="0"/>
          <w:marRight w:val="0"/>
          <w:marTop w:val="0"/>
          <w:marBottom w:val="0"/>
          <w:divBdr>
            <w:top w:val="none" w:sz="0" w:space="0" w:color="auto"/>
            <w:left w:val="none" w:sz="0" w:space="0" w:color="auto"/>
            <w:bottom w:val="none" w:sz="0" w:space="0" w:color="auto"/>
            <w:right w:val="none" w:sz="0" w:space="0" w:color="auto"/>
          </w:divBdr>
        </w:div>
        <w:div w:id="218368404">
          <w:marLeft w:val="0"/>
          <w:marRight w:val="0"/>
          <w:marTop w:val="0"/>
          <w:marBottom w:val="0"/>
          <w:divBdr>
            <w:top w:val="none" w:sz="0" w:space="0" w:color="auto"/>
            <w:left w:val="none" w:sz="0" w:space="0" w:color="auto"/>
            <w:bottom w:val="none" w:sz="0" w:space="0" w:color="auto"/>
            <w:right w:val="none" w:sz="0" w:space="0" w:color="auto"/>
          </w:divBdr>
        </w:div>
        <w:div w:id="2066485494">
          <w:marLeft w:val="345"/>
          <w:marRight w:val="0"/>
          <w:marTop w:val="0"/>
          <w:marBottom w:val="0"/>
          <w:divBdr>
            <w:top w:val="none" w:sz="0" w:space="0" w:color="auto"/>
            <w:left w:val="none" w:sz="0" w:space="0" w:color="auto"/>
            <w:bottom w:val="none" w:sz="0" w:space="0" w:color="auto"/>
            <w:right w:val="none" w:sz="0" w:space="0" w:color="auto"/>
          </w:divBdr>
        </w:div>
        <w:div w:id="1087727101">
          <w:marLeft w:val="0"/>
          <w:marRight w:val="0"/>
          <w:marTop w:val="0"/>
          <w:marBottom w:val="0"/>
          <w:divBdr>
            <w:top w:val="none" w:sz="0" w:space="0" w:color="auto"/>
            <w:left w:val="none" w:sz="0" w:space="0" w:color="auto"/>
            <w:bottom w:val="none" w:sz="0" w:space="0" w:color="auto"/>
            <w:right w:val="none" w:sz="0" w:space="0" w:color="auto"/>
          </w:divBdr>
        </w:div>
        <w:div w:id="793255296">
          <w:marLeft w:val="0"/>
          <w:marRight w:val="0"/>
          <w:marTop w:val="0"/>
          <w:marBottom w:val="0"/>
          <w:divBdr>
            <w:top w:val="none" w:sz="0" w:space="0" w:color="auto"/>
            <w:left w:val="none" w:sz="0" w:space="0" w:color="auto"/>
            <w:bottom w:val="none" w:sz="0" w:space="0" w:color="auto"/>
            <w:right w:val="none" w:sz="0" w:space="0" w:color="auto"/>
          </w:divBdr>
        </w:div>
        <w:div w:id="1312247770">
          <w:marLeft w:val="345"/>
          <w:marRight w:val="0"/>
          <w:marTop w:val="0"/>
          <w:marBottom w:val="0"/>
          <w:divBdr>
            <w:top w:val="none" w:sz="0" w:space="0" w:color="auto"/>
            <w:left w:val="none" w:sz="0" w:space="0" w:color="auto"/>
            <w:bottom w:val="none" w:sz="0" w:space="0" w:color="auto"/>
            <w:right w:val="none" w:sz="0" w:space="0" w:color="auto"/>
          </w:divBdr>
        </w:div>
        <w:div w:id="41828549">
          <w:marLeft w:val="0"/>
          <w:marRight w:val="0"/>
          <w:marTop w:val="0"/>
          <w:marBottom w:val="0"/>
          <w:divBdr>
            <w:top w:val="none" w:sz="0" w:space="0" w:color="auto"/>
            <w:left w:val="none" w:sz="0" w:space="0" w:color="auto"/>
            <w:bottom w:val="none" w:sz="0" w:space="0" w:color="auto"/>
            <w:right w:val="none" w:sz="0" w:space="0" w:color="auto"/>
          </w:divBdr>
        </w:div>
        <w:div w:id="1450051416">
          <w:marLeft w:val="0"/>
          <w:marRight w:val="0"/>
          <w:marTop w:val="0"/>
          <w:marBottom w:val="0"/>
          <w:divBdr>
            <w:top w:val="none" w:sz="0" w:space="0" w:color="auto"/>
            <w:left w:val="none" w:sz="0" w:space="0" w:color="auto"/>
            <w:bottom w:val="none" w:sz="0" w:space="0" w:color="auto"/>
            <w:right w:val="none" w:sz="0" w:space="0" w:color="auto"/>
          </w:divBdr>
        </w:div>
        <w:div w:id="1175457962">
          <w:marLeft w:val="345"/>
          <w:marRight w:val="0"/>
          <w:marTop w:val="0"/>
          <w:marBottom w:val="0"/>
          <w:divBdr>
            <w:top w:val="none" w:sz="0" w:space="0" w:color="auto"/>
            <w:left w:val="none" w:sz="0" w:space="0" w:color="auto"/>
            <w:bottom w:val="none" w:sz="0" w:space="0" w:color="auto"/>
            <w:right w:val="none" w:sz="0" w:space="0" w:color="auto"/>
          </w:divBdr>
        </w:div>
        <w:div w:id="1310286798">
          <w:marLeft w:val="0"/>
          <w:marRight w:val="0"/>
          <w:marTop w:val="0"/>
          <w:marBottom w:val="0"/>
          <w:divBdr>
            <w:top w:val="none" w:sz="0" w:space="0" w:color="auto"/>
            <w:left w:val="none" w:sz="0" w:space="0" w:color="auto"/>
            <w:bottom w:val="none" w:sz="0" w:space="0" w:color="auto"/>
            <w:right w:val="none" w:sz="0" w:space="0" w:color="auto"/>
          </w:divBdr>
        </w:div>
        <w:div w:id="132452021">
          <w:marLeft w:val="0"/>
          <w:marRight w:val="0"/>
          <w:marTop w:val="0"/>
          <w:marBottom w:val="0"/>
          <w:divBdr>
            <w:top w:val="none" w:sz="0" w:space="0" w:color="auto"/>
            <w:left w:val="none" w:sz="0" w:space="0" w:color="auto"/>
            <w:bottom w:val="none" w:sz="0" w:space="0" w:color="auto"/>
            <w:right w:val="none" w:sz="0" w:space="0" w:color="auto"/>
          </w:divBdr>
        </w:div>
        <w:div w:id="1078819373">
          <w:marLeft w:val="345"/>
          <w:marRight w:val="0"/>
          <w:marTop w:val="0"/>
          <w:marBottom w:val="0"/>
          <w:divBdr>
            <w:top w:val="none" w:sz="0" w:space="0" w:color="auto"/>
            <w:left w:val="none" w:sz="0" w:space="0" w:color="auto"/>
            <w:bottom w:val="none" w:sz="0" w:space="0" w:color="auto"/>
            <w:right w:val="none" w:sz="0" w:space="0" w:color="auto"/>
          </w:divBdr>
        </w:div>
        <w:div w:id="1285650499">
          <w:marLeft w:val="0"/>
          <w:marRight w:val="0"/>
          <w:marTop w:val="0"/>
          <w:marBottom w:val="0"/>
          <w:divBdr>
            <w:top w:val="none" w:sz="0" w:space="0" w:color="auto"/>
            <w:left w:val="none" w:sz="0" w:space="0" w:color="auto"/>
            <w:bottom w:val="none" w:sz="0" w:space="0" w:color="auto"/>
            <w:right w:val="none" w:sz="0" w:space="0" w:color="auto"/>
          </w:divBdr>
        </w:div>
        <w:div w:id="1495876353">
          <w:marLeft w:val="0"/>
          <w:marRight w:val="0"/>
          <w:marTop w:val="0"/>
          <w:marBottom w:val="0"/>
          <w:divBdr>
            <w:top w:val="none" w:sz="0" w:space="0" w:color="auto"/>
            <w:left w:val="none" w:sz="0" w:space="0" w:color="auto"/>
            <w:bottom w:val="none" w:sz="0" w:space="0" w:color="auto"/>
            <w:right w:val="none" w:sz="0" w:space="0" w:color="auto"/>
          </w:divBdr>
        </w:div>
        <w:div w:id="130052512">
          <w:marLeft w:val="345"/>
          <w:marRight w:val="0"/>
          <w:marTop w:val="0"/>
          <w:marBottom w:val="0"/>
          <w:divBdr>
            <w:top w:val="none" w:sz="0" w:space="0" w:color="auto"/>
            <w:left w:val="none" w:sz="0" w:space="0" w:color="auto"/>
            <w:bottom w:val="none" w:sz="0" w:space="0" w:color="auto"/>
            <w:right w:val="none" w:sz="0" w:space="0" w:color="auto"/>
          </w:divBdr>
        </w:div>
        <w:div w:id="619607917">
          <w:marLeft w:val="0"/>
          <w:marRight w:val="0"/>
          <w:marTop w:val="0"/>
          <w:marBottom w:val="0"/>
          <w:divBdr>
            <w:top w:val="none" w:sz="0" w:space="0" w:color="auto"/>
            <w:left w:val="none" w:sz="0" w:space="0" w:color="auto"/>
            <w:bottom w:val="none" w:sz="0" w:space="0" w:color="auto"/>
            <w:right w:val="none" w:sz="0" w:space="0" w:color="auto"/>
          </w:divBdr>
        </w:div>
        <w:div w:id="1256938516">
          <w:marLeft w:val="0"/>
          <w:marRight w:val="0"/>
          <w:marTop w:val="0"/>
          <w:marBottom w:val="0"/>
          <w:divBdr>
            <w:top w:val="none" w:sz="0" w:space="0" w:color="auto"/>
            <w:left w:val="none" w:sz="0" w:space="0" w:color="auto"/>
            <w:bottom w:val="none" w:sz="0" w:space="0" w:color="auto"/>
            <w:right w:val="none" w:sz="0" w:space="0" w:color="auto"/>
          </w:divBdr>
        </w:div>
        <w:div w:id="338776344">
          <w:marLeft w:val="345"/>
          <w:marRight w:val="0"/>
          <w:marTop w:val="0"/>
          <w:marBottom w:val="0"/>
          <w:divBdr>
            <w:top w:val="none" w:sz="0" w:space="0" w:color="auto"/>
            <w:left w:val="none" w:sz="0" w:space="0" w:color="auto"/>
            <w:bottom w:val="none" w:sz="0" w:space="0" w:color="auto"/>
            <w:right w:val="none" w:sz="0" w:space="0" w:color="auto"/>
          </w:divBdr>
        </w:div>
        <w:div w:id="756900477">
          <w:marLeft w:val="0"/>
          <w:marRight w:val="0"/>
          <w:marTop w:val="0"/>
          <w:marBottom w:val="0"/>
          <w:divBdr>
            <w:top w:val="none" w:sz="0" w:space="0" w:color="auto"/>
            <w:left w:val="none" w:sz="0" w:space="0" w:color="auto"/>
            <w:bottom w:val="none" w:sz="0" w:space="0" w:color="auto"/>
            <w:right w:val="none" w:sz="0" w:space="0" w:color="auto"/>
          </w:divBdr>
        </w:div>
        <w:div w:id="1794866069">
          <w:marLeft w:val="0"/>
          <w:marRight w:val="0"/>
          <w:marTop w:val="0"/>
          <w:marBottom w:val="0"/>
          <w:divBdr>
            <w:top w:val="none" w:sz="0" w:space="0" w:color="auto"/>
            <w:left w:val="none" w:sz="0" w:space="0" w:color="auto"/>
            <w:bottom w:val="none" w:sz="0" w:space="0" w:color="auto"/>
            <w:right w:val="none" w:sz="0" w:space="0" w:color="auto"/>
          </w:divBdr>
        </w:div>
        <w:div w:id="743917811">
          <w:marLeft w:val="345"/>
          <w:marRight w:val="0"/>
          <w:marTop w:val="0"/>
          <w:marBottom w:val="0"/>
          <w:divBdr>
            <w:top w:val="none" w:sz="0" w:space="0" w:color="auto"/>
            <w:left w:val="none" w:sz="0" w:space="0" w:color="auto"/>
            <w:bottom w:val="none" w:sz="0" w:space="0" w:color="auto"/>
            <w:right w:val="none" w:sz="0" w:space="0" w:color="auto"/>
          </w:divBdr>
        </w:div>
        <w:div w:id="642926443">
          <w:marLeft w:val="0"/>
          <w:marRight w:val="0"/>
          <w:marTop w:val="0"/>
          <w:marBottom w:val="0"/>
          <w:divBdr>
            <w:top w:val="none" w:sz="0" w:space="0" w:color="auto"/>
            <w:left w:val="none" w:sz="0" w:space="0" w:color="auto"/>
            <w:bottom w:val="none" w:sz="0" w:space="0" w:color="auto"/>
            <w:right w:val="none" w:sz="0" w:space="0" w:color="auto"/>
          </w:divBdr>
        </w:div>
        <w:div w:id="1859419968">
          <w:marLeft w:val="0"/>
          <w:marRight w:val="0"/>
          <w:marTop w:val="0"/>
          <w:marBottom w:val="0"/>
          <w:divBdr>
            <w:top w:val="none" w:sz="0" w:space="0" w:color="auto"/>
            <w:left w:val="none" w:sz="0" w:space="0" w:color="auto"/>
            <w:bottom w:val="none" w:sz="0" w:space="0" w:color="auto"/>
            <w:right w:val="none" w:sz="0" w:space="0" w:color="auto"/>
          </w:divBdr>
        </w:div>
        <w:div w:id="1951550936">
          <w:marLeft w:val="345"/>
          <w:marRight w:val="0"/>
          <w:marTop w:val="0"/>
          <w:marBottom w:val="0"/>
          <w:divBdr>
            <w:top w:val="none" w:sz="0" w:space="0" w:color="auto"/>
            <w:left w:val="none" w:sz="0" w:space="0" w:color="auto"/>
            <w:bottom w:val="none" w:sz="0" w:space="0" w:color="auto"/>
            <w:right w:val="none" w:sz="0" w:space="0" w:color="auto"/>
          </w:divBdr>
        </w:div>
        <w:div w:id="1683047461">
          <w:marLeft w:val="0"/>
          <w:marRight w:val="0"/>
          <w:marTop w:val="0"/>
          <w:marBottom w:val="0"/>
          <w:divBdr>
            <w:top w:val="none" w:sz="0" w:space="0" w:color="auto"/>
            <w:left w:val="none" w:sz="0" w:space="0" w:color="auto"/>
            <w:bottom w:val="none" w:sz="0" w:space="0" w:color="auto"/>
            <w:right w:val="none" w:sz="0" w:space="0" w:color="auto"/>
          </w:divBdr>
        </w:div>
        <w:div w:id="1741630508">
          <w:marLeft w:val="0"/>
          <w:marRight w:val="0"/>
          <w:marTop w:val="0"/>
          <w:marBottom w:val="0"/>
          <w:divBdr>
            <w:top w:val="none" w:sz="0" w:space="0" w:color="auto"/>
            <w:left w:val="none" w:sz="0" w:space="0" w:color="auto"/>
            <w:bottom w:val="none" w:sz="0" w:space="0" w:color="auto"/>
            <w:right w:val="none" w:sz="0" w:space="0" w:color="auto"/>
          </w:divBdr>
        </w:div>
        <w:div w:id="926577770">
          <w:marLeft w:val="345"/>
          <w:marRight w:val="0"/>
          <w:marTop w:val="0"/>
          <w:marBottom w:val="0"/>
          <w:divBdr>
            <w:top w:val="none" w:sz="0" w:space="0" w:color="auto"/>
            <w:left w:val="none" w:sz="0" w:space="0" w:color="auto"/>
            <w:bottom w:val="none" w:sz="0" w:space="0" w:color="auto"/>
            <w:right w:val="none" w:sz="0" w:space="0" w:color="auto"/>
          </w:divBdr>
        </w:div>
        <w:div w:id="506949101">
          <w:marLeft w:val="0"/>
          <w:marRight w:val="0"/>
          <w:marTop w:val="0"/>
          <w:marBottom w:val="0"/>
          <w:divBdr>
            <w:top w:val="none" w:sz="0" w:space="0" w:color="auto"/>
            <w:left w:val="none" w:sz="0" w:space="0" w:color="auto"/>
            <w:bottom w:val="none" w:sz="0" w:space="0" w:color="auto"/>
            <w:right w:val="none" w:sz="0" w:space="0" w:color="auto"/>
          </w:divBdr>
        </w:div>
        <w:div w:id="1234972878">
          <w:marLeft w:val="0"/>
          <w:marRight w:val="0"/>
          <w:marTop w:val="0"/>
          <w:marBottom w:val="0"/>
          <w:divBdr>
            <w:top w:val="none" w:sz="0" w:space="0" w:color="auto"/>
            <w:left w:val="none" w:sz="0" w:space="0" w:color="auto"/>
            <w:bottom w:val="none" w:sz="0" w:space="0" w:color="auto"/>
            <w:right w:val="none" w:sz="0" w:space="0" w:color="auto"/>
          </w:divBdr>
        </w:div>
        <w:div w:id="1696730290">
          <w:marLeft w:val="345"/>
          <w:marRight w:val="0"/>
          <w:marTop w:val="0"/>
          <w:marBottom w:val="0"/>
          <w:divBdr>
            <w:top w:val="none" w:sz="0" w:space="0" w:color="auto"/>
            <w:left w:val="none" w:sz="0" w:space="0" w:color="auto"/>
            <w:bottom w:val="none" w:sz="0" w:space="0" w:color="auto"/>
            <w:right w:val="none" w:sz="0" w:space="0" w:color="auto"/>
          </w:divBdr>
        </w:div>
        <w:div w:id="252587243">
          <w:marLeft w:val="0"/>
          <w:marRight w:val="0"/>
          <w:marTop w:val="0"/>
          <w:marBottom w:val="0"/>
          <w:divBdr>
            <w:top w:val="none" w:sz="0" w:space="0" w:color="auto"/>
            <w:left w:val="none" w:sz="0" w:space="0" w:color="auto"/>
            <w:bottom w:val="none" w:sz="0" w:space="0" w:color="auto"/>
            <w:right w:val="none" w:sz="0" w:space="0" w:color="auto"/>
          </w:divBdr>
        </w:div>
        <w:div w:id="1326590769">
          <w:marLeft w:val="0"/>
          <w:marRight w:val="0"/>
          <w:marTop w:val="0"/>
          <w:marBottom w:val="0"/>
          <w:divBdr>
            <w:top w:val="none" w:sz="0" w:space="0" w:color="auto"/>
            <w:left w:val="none" w:sz="0" w:space="0" w:color="auto"/>
            <w:bottom w:val="none" w:sz="0" w:space="0" w:color="auto"/>
            <w:right w:val="none" w:sz="0" w:space="0" w:color="auto"/>
          </w:divBdr>
        </w:div>
        <w:div w:id="174618859">
          <w:marLeft w:val="34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 G M Monsur</dc:creator>
  <cp:keywords/>
  <dc:description/>
  <cp:lastModifiedBy>HABIB G M Monsur</cp:lastModifiedBy>
  <cp:revision>2</cp:revision>
  <dcterms:created xsi:type="dcterms:W3CDTF">2019-02-20T17:02:00Z</dcterms:created>
  <dcterms:modified xsi:type="dcterms:W3CDTF">2019-02-20T17:02:00Z</dcterms:modified>
</cp:coreProperties>
</file>